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HO &amp; PARTNERS LLP</w:t>
      </w:r>
    </w:p>
    <w:p>
      <w:pPr>
        <w:spacing w:after="120"/>
        <w:jc w:val="center"/>
      </w:pPr>
      <w:r>
        <w:rPr>
          <w:rFonts w:ascii="Times New Roman" w:cs="Times New Roman" w:eastAsia="Times New Roman" w:hAnsi="Times New Roman"/>
          <w:b/>
          <w:bCs/>
          <w:sz w:val="22"/>
          <w:szCs w:val="22"/>
        </w:rPr>
        <w:t xml:space="preserve">INTERNAL FILE NOTE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b/>
          <w:bCs/>
          <w:sz w:val="22"/>
          <w:szCs w:val="22"/>
        </w:rPr>
        <w:t xml:space="preserve">Matter: HC/S 214/2026 — Meridian Robotics v Vantage Components</w:t>
      </w:r>
    </w:p>
    <w:p>
      <w:r>
        <w:rPr>
          <w:rFonts w:ascii="Times New Roman" w:cs="Times New Roman" w:eastAsia="Times New Roman" w:hAnsi="Times New Roman"/>
          <w:sz w:val="22"/>
          <w:szCs w:val="22"/>
        </w:rPr>
        <w:t xml:space="preserve">Date: 10 March 2026</w:t>
      </w:r>
    </w:p>
    <w:p>
      <w:pPr>
        <w:spacing w:after="300"/>
      </w:pPr>
      <w:r>
        <w:rPr>
          <w:rFonts w:ascii="Times New Roman" w:cs="Times New Roman" w:eastAsia="Times New Roman" w:hAnsi="Times New Roman"/>
          <w:sz w:val="22"/>
          <w:szCs w:val="22"/>
        </w:rPr>
        <w:t xml:space="preserve">Attendees: M. Ho, J. Lim (internal only)</w:t>
      </w:r>
    </w:p>
    <w:p>
      <w:pPr>
        <w:spacing w:after="150" w:line="360"/>
        <w:ind w:left="360" w:hanging="36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Discussed strategy following Vantage's refusal to voluntarily produce QA logs. Agreed to proceed with an application for specific production rather than waiting for the discovery timeline, given trial is fixed for Q4 2026.</w:t>
      </w:r>
    </w:p>
    <w:p>
      <w:pPr>
        <w:spacing w:after="150" w:line="360"/>
        <w:ind w:left="360" w:hanging="36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J. Lim to prepare draft schedule of documents sought, keeping scope narrow to avoid a proportionality objection from Vantage.</w:t>
      </w:r>
    </w:p>
    <w:p>
      <w:pPr>
        <w:spacing w:after="150" w:line="360"/>
        <w:ind w:left="360" w:hanging="36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Noted client's separate, unrelated query about a new supply agreement with Novo Distribution — to be handled as a short advisory matter, billed separately, not to be conflated with the litigation file.</w:t>
      </w:r>
    </w:p>
    <w:p>
      <w:pPr>
        <w:spacing w:after="150" w:line="360"/>
        <w:ind w:left="360" w:hanging="36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Next review date: 25 March 2026.</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2026-08-19T06:50:27.468Z</dcterms:created>
  <dcterms:modified xsi:type="dcterms:W3CDTF">2026-08-19T06:50:27.468Z</dcterms:modified>
</cp:coreProperties>
</file>

<file path=docProps/custom.xml><?xml version="1.0" encoding="utf-8"?>
<Properties xmlns="http://schemas.openxmlformats.org/officeDocument/2006/custom-properties" xmlns:vt="http://schemas.openxmlformats.org/officeDocument/2006/docPropsVTypes"/>
</file>