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1FA" w:rsidRDefault="004371FA" w:rsidP="004F6CFF">
      <w:pPr>
        <w:spacing w:before="120"/>
        <w:rPr>
          <w:rFonts w:ascii="Arial" w:hAnsi="Arial" w:cs="Arial"/>
          <w:sz w:val="20"/>
          <w:szCs w:val="20"/>
        </w:rPr>
      </w:pPr>
      <w:r w:rsidRPr="00D6610D">
        <w:rPr>
          <w:rFonts w:ascii="Arial" w:hAnsi="Arial" w:cs="Arial"/>
          <w:sz w:val="20"/>
          <w:szCs w:val="20"/>
        </w:rPr>
        <w:t>Está abierta la “formalización” de carreras nuevas convocatoria 20</w:t>
      </w:r>
      <w:r w:rsidR="002A27B0">
        <w:rPr>
          <w:rFonts w:ascii="Arial" w:hAnsi="Arial" w:cs="Arial"/>
          <w:sz w:val="20"/>
          <w:szCs w:val="20"/>
        </w:rPr>
        <w:t>21</w:t>
      </w:r>
      <w:r w:rsidRPr="00D6610D">
        <w:rPr>
          <w:rFonts w:ascii="Arial" w:hAnsi="Arial" w:cs="Arial"/>
          <w:sz w:val="20"/>
          <w:szCs w:val="20"/>
        </w:rPr>
        <w:t xml:space="preserve">.- Según lo informado por la CONEAU, los plazos </w:t>
      </w:r>
      <w:r w:rsidR="00F65917" w:rsidRPr="00D6610D">
        <w:rPr>
          <w:rFonts w:ascii="Arial" w:hAnsi="Arial" w:cs="Arial"/>
          <w:sz w:val="20"/>
          <w:szCs w:val="20"/>
        </w:rPr>
        <w:t>son</w:t>
      </w:r>
      <w:r w:rsidRPr="00D6610D">
        <w:rPr>
          <w:rFonts w:ascii="Arial" w:hAnsi="Arial" w:cs="Arial"/>
          <w:sz w:val="20"/>
          <w:szCs w:val="20"/>
        </w:rPr>
        <w:t xml:space="preserve"> los </w:t>
      </w:r>
      <w:r w:rsidR="00D34D1F" w:rsidRPr="00D6610D">
        <w:rPr>
          <w:rFonts w:ascii="Arial" w:hAnsi="Arial" w:cs="Arial"/>
          <w:sz w:val="20"/>
          <w:szCs w:val="20"/>
        </w:rPr>
        <w:t>siguientes:</w:t>
      </w:r>
    </w:p>
    <w:p w:rsidR="00FD4F48" w:rsidRDefault="00FD4F48" w:rsidP="004F6CFF">
      <w:pPr>
        <w:spacing w:before="120"/>
        <w:rPr>
          <w:rFonts w:ascii="Arial" w:hAnsi="Arial" w:cs="Arial"/>
          <w:sz w:val="20"/>
          <w:szCs w:val="20"/>
        </w:rPr>
      </w:pPr>
      <w:r>
        <w:rPr>
          <w:rFonts w:ascii="Arial" w:hAnsi="Arial" w:cs="Arial"/>
          <w:sz w:val="20"/>
          <w:szCs w:val="20"/>
        </w:rPr>
        <w:t>Normativas a tener en cuenta:</w:t>
      </w:r>
    </w:p>
    <w:p w:rsidR="00FD4F48" w:rsidRDefault="00FD4F48" w:rsidP="00FD4F48">
      <w:pPr>
        <w:rPr>
          <w:b/>
          <w:lang w:val="es-ES_tradnl"/>
        </w:rPr>
      </w:pPr>
    </w:p>
    <w:p w:rsidR="00FD4F48" w:rsidRPr="00CE4DDF" w:rsidRDefault="00FD4F48" w:rsidP="00FD4F48">
      <w:pPr>
        <w:rPr>
          <w:b/>
          <w:lang w:val="es-ES_tradnl"/>
        </w:rPr>
      </w:pPr>
      <w:r w:rsidRPr="00CE4DDF">
        <w:rPr>
          <w:b/>
          <w:lang w:val="es-ES_tradnl"/>
        </w:rPr>
        <w:t>1- Normativas:</w:t>
      </w:r>
    </w:p>
    <w:p w:rsidR="00FD4F48" w:rsidRPr="00290AD3" w:rsidRDefault="00FD4F48" w:rsidP="00FD4F48">
      <w:pPr>
        <w:rPr>
          <w:rFonts w:asciiTheme="minorHAnsi" w:hAnsiTheme="minorHAnsi"/>
          <w:b/>
          <w:lang w:val="es-ES_tradnl"/>
        </w:rPr>
      </w:pPr>
      <w:r w:rsidRPr="00290AD3">
        <w:rPr>
          <w:rFonts w:asciiTheme="minorHAnsi" w:hAnsiTheme="minorHAnsi"/>
          <w:b/>
          <w:lang w:val="es-ES_tradnl"/>
        </w:rPr>
        <w:t>Resoluciones Ministeriales de estándares </w:t>
      </w:r>
      <w:hyperlink r:id="rId6" w:history="1">
        <w:r w:rsidRPr="00290AD3">
          <w:rPr>
            <w:rFonts w:asciiTheme="minorHAnsi" w:hAnsiTheme="minorHAnsi"/>
            <w:b/>
            <w:lang w:val="es-ES_tradnl"/>
          </w:rPr>
          <w:t>N° 160/11</w:t>
        </w:r>
      </w:hyperlink>
      <w:r w:rsidRPr="00290AD3">
        <w:rPr>
          <w:rFonts w:asciiTheme="minorHAnsi" w:hAnsiTheme="minorHAnsi"/>
          <w:b/>
          <w:lang w:val="es-ES_tradnl"/>
        </w:rPr>
        <w:t>, </w:t>
      </w:r>
      <w:hyperlink r:id="rId7" w:history="1">
        <w:r w:rsidRPr="00290AD3">
          <w:rPr>
            <w:rFonts w:asciiTheme="minorHAnsi" w:hAnsiTheme="minorHAnsi"/>
            <w:b/>
            <w:lang w:val="es-ES_tradnl"/>
          </w:rPr>
          <w:t>Nº 2385/15</w:t>
        </w:r>
      </w:hyperlink>
      <w:r w:rsidRPr="00290AD3">
        <w:rPr>
          <w:rFonts w:asciiTheme="minorHAnsi" w:hAnsiTheme="minorHAnsi"/>
          <w:b/>
          <w:lang w:val="es-ES_tradnl"/>
        </w:rPr>
        <w:t>,  </w:t>
      </w:r>
      <w:hyperlink r:id="rId8" w:history="1">
        <w:r w:rsidRPr="00290AD3">
          <w:rPr>
            <w:rFonts w:asciiTheme="minorHAnsi" w:hAnsiTheme="minorHAnsi"/>
            <w:b/>
            <w:lang w:val="es-ES_tradnl"/>
          </w:rPr>
          <w:t>Nº 2641/17</w:t>
        </w:r>
      </w:hyperlink>
      <w:r w:rsidRPr="00290AD3">
        <w:rPr>
          <w:rFonts w:asciiTheme="minorHAnsi" w:hAnsiTheme="minorHAnsi"/>
          <w:b/>
          <w:lang w:val="es-ES_tradnl"/>
        </w:rPr>
        <w:t> y </w:t>
      </w:r>
      <w:hyperlink r:id="rId9" w:history="1">
        <w:r w:rsidRPr="00290AD3">
          <w:rPr>
            <w:rFonts w:asciiTheme="minorHAnsi" w:hAnsiTheme="minorHAnsi"/>
            <w:b/>
            <w:lang w:val="es-ES_tradnl"/>
          </w:rPr>
          <w:t>Nº 2643/19</w:t>
        </w:r>
      </w:hyperlink>
      <w:r w:rsidRPr="00290AD3">
        <w:rPr>
          <w:rFonts w:asciiTheme="minorHAnsi" w:hAnsiTheme="minorHAnsi"/>
          <w:b/>
          <w:lang w:val="es-ES_tradnl"/>
        </w:rPr>
        <w:t> (</w:t>
      </w:r>
      <w:hyperlink r:id="rId10" w:history="1">
        <w:r w:rsidRPr="00290AD3">
          <w:rPr>
            <w:rFonts w:asciiTheme="minorHAnsi" w:hAnsiTheme="minorHAnsi"/>
            <w:b/>
            <w:lang w:val="es-ES_tradnl"/>
          </w:rPr>
          <w:t>Anexo</w:t>
        </w:r>
      </w:hyperlink>
      <w:r w:rsidRPr="00290AD3">
        <w:rPr>
          <w:rFonts w:asciiTheme="minorHAnsi" w:hAnsiTheme="minorHAnsi"/>
          <w:b/>
          <w:lang w:val="es-ES_tradnl"/>
        </w:rPr>
        <w:t>)</w:t>
      </w:r>
    </w:p>
    <w:p w:rsidR="00FD4F48" w:rsidRPr="00290AD3" w:rsidRDefault="00FD4F48" w:rsidP="00FD4F48">
      <w:pPr>
        <w:rPr>
          <w:rFonts w:asciiTheme="minorHAnsi" w:hAnsiTheme="minorHAnsi"/>
          <w:b/>
          <w:lang w:val="es-ES_tradnl"/>
        </w:rPr>
      </w:pPr>
      <w:r w:rsidRPr="00290AD3">
        <w:rPr>
          <w:rFonts w:asciiTheme="minorHAnsi" w:hAnsiTheme="minorHAnsi"/>
          <w:b/>
          <w:lang w:val="es-ES_tradnl"/>
        </w:rPr>
        <w:t>– </w:t>
      </w:r>
      <w:hyperlink r:id="rId11" w:tgtFrame="_blank" w:history="1">
        <w:r w:rsidRPr="00290AD3">
          <w:rPr>
            <w:rFonts w:asciiTheme="minorHAnsi" w:hAnsiTheme="minorHAnsi"/>
            <w:b/>
            <w:lang w:val="es-ES_tradnl"/>
          </w:rPr>
          <w:t>Ordenanza CONEAU Nº 64</w:t>
        </w:r>
      </w:hyperlink>
      <w:r w:rsidRPr="00290AD3">
        <w:rPr>
          <w:rFonts w:asciiTheme="minorHAnsi" w:hAnsiTheme="minorHAnsi"/>
          <w:b/>
          <w:bCs/>
          <w:lang w:val="es-ES_tradnl"/>
        </w:rPr>
        <w:t>.</w:t>
      </w:r>
      <w:r w:rsidRPr="00290AD3">
        <w:rPr>
          <w:rFonts w:asciiTheme="minorHAnsi" w:hAnsiTheme="minorHAnsi"/>
          <w:b/>
          <w:lang w:val="es-ES_tradnl"/>
        </w:rPr>
        <w:t>  Procedimientos para la evaluación de  carreras nuevas de posgrado al sólo efecto del reconocimiento oficial provisorio del título.</w:t>
      </w:r>
    </w:p>
    <w:p w:rsidR="00FD4F48" w:rsidRPr="00290AD3" w:rsidRDefault="00FD4F48" w:rsidP="00FD4F48">
      <w:pPr>
        <w:spacing w:before="120"/>
        <w:rPr>
          <w:rFonts w:ascii="Arial" w:hAnsi="Arial" w:cs="Arial"/>
          <w:b/>
          <w:sz w:val="20"/>
          <w:szCs w:val="20"/>
        </w:rPr>
      </w:pPr>
      <w:r w:rsidRPr="00290AD3">
        <w:rPr>
          <w:rFonts w:asciiTheme="minorHAnsi" w:hAnsiTheme="minorHAnsi"/>
          <w:b/>
          <w:bCs/>
          <w:lang w:val="es-ES_tradnl"/>
        </w:rPr>
        <w:t> – </w:t>
      </w:r>
      <w:hyperlink r:id="rId12" w:tgtFrame="_blank" w:history="1">
        <w:r w:rsidRPr="00290AD3">
          <w:rPr>
            <w:rFonts w:asciiTheme="minorHAnsi" w:hAnsiTheme="minorHAnsi"/>
            <w:b/>
            <w:lang w:val="es-ES_tradnl"/>
          </w:rPr>
          <w:t>Nota técnica para la presentación de Carreras Nuevas</w:t>
        </w:r>
      </w:hyperlink>
    </w:p>
    <w:p w:rsidR="00EA04A4" w:rsidRPr="00D6610D" w:rsidRDefault="00EA04A4" w:rsidP="004F6CFF">
      <w:pPr>
        <w:pStyle w:val="Prrafodelista"/>
        <w:spacing w:before="120"/>
        <w:ind w:firstLine="0"/>
        <w:rPr>
          <w:rFonts w:ascii="Arial" w:hAnsi="Arial" w:cs="Arial"/>
          <w:sz w:val="20"/>
          <w:szCs w:val="20"/>
        </w:rPr>
      </w:pPr>
    </w:p>
    <w:tbl>
      <w:tblPr>
        <w:tblStyle w:val="Tablaconcuadrcula"/>
        <w:tblW w:w="6394" w:type="dxa"/>
        <w:tblInd w:w="534" w:type="dxa"/>
        <w:tblLook w:val="04A0"/>
      </w:tblPr>
      <w:tblGrid>
        <w:gridCol w:w="2693"/>
        <w:gridCol w:w="3701"/>
      </w:tblGrid>
      <w:tr w:rsidR="00B136ED" w:rsidRPr="00D6610D" w:rsidTr="00B136ED">
        <w:tc>
          <w:tcPr>
            <w:tcW w:w="2693" w:type="dxa"/>
          </w:tcPr>
          <w:p w:rsidR="00B136ED" w:rsidRPr="00D6610D" w:rsidRDefault="00B136ED" w:rsidP="004F6CFF">
            <w:pPr>
              <w:pStyle w:val="Prrafodelista"/>
              <w:spacing w:before="120"/>
              <w:ind w:left="0" w:firstLine="0"/>
              <w:rPr>
                <w:rFonts w:ascii="Arial" w:hAnsi="Arial" w:cs="Arial"/>
                <w:sz w:val="20"/>
                <w:szCs w:val="20"/>
              </w:rPr>
            </w:pPr>
          </w:p>
        </w:tc>
        <w:tc>
          <w:tcPr>
            <w:tcW w:w="3701" w:type="dxa"/>
          </w:tcPr>
          <w:p w:rsidR="00B136ED" w:rsidRPr="00D6610D" w:rsidRDefault="00B136ED" w:rsidP="00FF03A6">
            <w:pPr>
              <w:pStyle w:val="Prrafodelista"/>
              <w:spacing w:before="120"/>
              <w:ind w:left="0" w:firstLine="0"/>
              <w:jc w:val="center"/>
              <w:rPr>
                <w:rFonts w:ascii="Arial" w:hAnsi="Arial" w:cs="Arial"/>
                <w:sz w:val="20"/>
                <w:szCs w:val="20"/>
              </w:rPr>
            </w:pPr>
            <w:r w:rsidRPr="00D6610D">
              <w:rPr>
                <w:rFonts w:ascii="Arial" w:hAnsi="Arial" w:cs="Arial"/>
                <w:sz w:val="20"/>
                <w:szCs w:val="20"/>
              </w:rPr>
              <w:t>Segunda convocatoria</w:t>
            </w:r>
          </w:p>
        </w:tc>
      </w:tr>
      <w:tr w:rsidR="00B136ED" w:rsidRPr="00D6610D" w:rsidTr="00B136ED">
        <w:tc>
          <w:tcPr>
            <w:tcW w:w="2693" w:type="dxa"/>
          </w:tcPr>
          <w:p w:rsidR="00B136ED" w:rsidRPr="00D6610D" w:rsidRDefault="00B136ED" w:rsidP="00FF03A6">
            <w:pPr>
              <w:pStyle w:val="Prrafodelista"/>
              <w:spacing w:before="120"/>
              <w:ind w:left="0" w:firstLine="0"/>
              <w:jc w:val="left"/>
              <w:rPr>
                <w:rFonts w:ascii="Arial" w:hAnsi="Arial" w:cs="Arial"/>
                <w:sz w:val="20"/>
                <w:szCs w:val="20"/>
              </w:rPr>
            </w:pPr>
            <w:r w:rsidRPr="00D6610D">
              <w:rPr>
                <w:rFonts w:ascii="Arial" w:hAnsi="Arial" w:cs="Arial"/>
                <w:sz w:val="20"/>
                <w:szCs w:val="20"/>
              </w:rPr>
              <w:t>Formalización</w:t>
            </w:r>
            <w:r>
              <w:rPr>
                <w:rFonts w:ascii="Arial" w:hAnsi="Arial" w:cs="Arial"/>
                <w:sz w:val="20"/>
                <w:szCs w:val="20"/>
              </w:rPr>
              <w:t xml:space="preserve"> por CONEAU/GLOBAL desde la </w:t>
            </w:r>
            <w:proofErr w:type="spellStart"/>
            <w:r>
              <w:rPr>
                <w:rFonts w:ascii="Arial" w:hAnsi="Arial" w:cs="Arial"/>
                <w:sz w:val="20"/>
                <w:szCs w:val="20"/>
              </w:rPr>
              <w:t>SGPos</w:t>
            </w:r>
            <w:proofErr w:type="spellEnd"/>
          </w:p>
        </w:tc>
        <w:tc>
          <w:tcPr>
            <w:tcW w:w="3701" w:type="dxa"/>
            <w:vAlign w:val="center"/>
          </w:tcPr>
          <w:p w:rsidR="00B136ED" w:rsidRPr="00D6610D" w:rsidRDefault="00B136ED" w:rsidP="002A27B0">
            <w:pPr>
              <w:pStyle w:val="Prrafodelista"/>
              <w:spacing w:before="120"/>
              <w:ind w:left="0" w:firstLine="0"/>
              <w:jc w:val="center"/>
              <w:rPr>
                <w:rFonts w:ascii="Arial" w:hAnsi="Arial" w:cs="Arial"/>
                <w:sz w:val="20"/>
                <w:szCs w:val="20"/>
              </w:rPr>
            </w:pPr>
            <w:r>
              <w:rPr>
                <w:rFonts w:ascii="Arial" w:hAnsi="Arial" w:cs="Arial"/>
                <w:sz w:val="20"/>
                <w:szCs w:val="20"/>
              </w:rPr>
              <w:t xml:space="preserve">Fecha límite para formalizar 15 de </w:t>
            </w:r>
            <w:r w:rsidR="002A27B0">
              <w:rPr>
                <w:rFonts w:ascii="Arial" w:hAnsi="Arial" w:cs="Arial"/>
                <w:sz w:val="20"/>
                <w:szCs w:val="20"/>
              </w:rPr>
              <w:t>marzo</w:t>
            </w:r>
          </w:p>
        </w:tc>
      </w:tr>
      <w:tr w:rsidR="00B136ED" w:rsidRPr="00D6610D" w:rsidTr="00B136ED">
        <w:tc>
          <w:tcPr>
            <w:tcW w:w="2693" w:type="dxa"/>
          </w:tcPr>
          <w:p w:rsidR="00B136ED" w:rsidRPr="00D6610D" w:rsidRDefault="00B136ED" w:rsidP="00FF03A6">
            <w:pPr>
              <w:pStyle w:val="Prrafodelista"/>
              <w:spacing w:before="120"/>
              <w:ind w:left="0" w:firstLine="0"/>
              <w:jc w:val="left"/>
              <w:rPr>
                <w:rFonts w:ascii="Arial" w:hAnsi="Arial" w:cs="Arial"/>
                <w:sz w:val="20"/>
                <w:szCs w:val="20"/>
              </w:rPr>
            </w:pPr>
            <w:r w:rsidRPr="00D6610D">
              <w:rPr>
                <w:rFonts w:ascii="Arial" w:hAnsi="Arial" w:cs="Arial"/>
                <w:sz w:val="20"/>
                <w:szCs w:val="20"/>
              </w:rPr>
              <w:t>Presentación de solicitud</w:t>
            </w:r>
            <w:r>
              <w:rPr>
                <w:rFonts w:ascii="Arial" w:hAnsi="Arial" w:cs="Arial"/>
                <w:sz w:val="20"/>
                <w:szCs w:val="20"/>
              </w:rPr>
              <w:t xml:space="preserve"> por parte de las Carreras  por parte de los Administradores de las Facultades</w:t>
            </w:r>
          </w:p>
        </w:tc>
        <w:tc>
          <w:tcPr>
            <w:tcW w:w="3701" w:type="dxa"/>
            <w:vAlign w:val="center"/>
          </w:tcPr>
          <w:p w:rsidR="00B136ED" w:rsidRPr="00D6610D" w:rsidRDefault="002A27B0" w:rsidP="002A27B0">
            <w:pPr>
              <w:pStyle w:val="Prrafodelista"/>
              <w:spacing w:before="120"/>
              <w:ind w:left="0" w:firstLine="0"/>
              <w:jc w:val="center"/>
              <w:rPr>
                <w:rFonts w:ascii="Arial" w:hAnsi="Arial" w:cs="Arial"/>
                <w:sz w:val="20"/>
                <w:szCs w:val="20"/>
              </w:rPr>
            </w:pPr>
            <w:r>
              <w:rPr>
                <w:rFonts w:ascii="Arial" w:hAnsi="Arial" w:cs="Arial"/>
                <w:sz w:val="20"/>
                <w:szCs w:val="20"/>
              </w:rPr>
              <w:t>A partir del 26  y hasta el 30 de abril de 2021</w:t>
            </w:r>
            <w:r w:rsidR="00B136ED" w:rsidRPr="00B136ED">
              <w:rPr>
                <w:rFonts w:ascii="Arial" w:hAnsi="Arial" w:cs="Arial"/>
                <w:sz w:val="20"/>
                <w:szCs w:val="20"/>
              </w:rPr>
              <w:t xml:space="preserve"> </w:t>
            </w:r>
          </w:p>
        </w:tc>
      </w:tr>
      <w:tr w:rsidR="00B136ED" w:rsidRPr="00D6610D" w:rsidTr="00B136ED">
        <w:tc>
          <w:tcPr>
            <w:tcW w:w="2693" w:type="dxa"/>
          </w:tcPr>
          <w:p w:rsidR="00B136ED" w:rsidRPr="00D6610D" w:rsidRDefault="00B136ED" w:rsidP="00B136ED">
            <w:pPr>
              <w:pStyle w:val="Prrafodelista"/>
              <w:spacing w:before="120"/>
              <w:ind w:left="0" w:firstLine="0"/>
              <w:jc w:val="left"/>
              <w:rPr>
                <w:rFonts w:ascii="Arial" w:hAnsi="Arial" w:cs="Arial"/>
                <w:sz w:val="20"/>
                <w:szCs w:val="20"/>
              </w:rPr>
            </w:pPr>
            <w:r>
              <w:rPr>
                <w:rFonts w:ascii="Arial" w:hAnsi="Arial" w:cs="Arial"/>
                <w:sz w:val="20"/>
                <w:szCs w:val="20"/>
              </w:rPr>
              <w:t xml:space="preserve">Presentación del Expediente Digital TAD por parte de la </w:t>
            </w:r>
            <w:proofErr w:type="spellStart"/>
            <w:r>
              <w:rPr>
                <w:rFonts w:ascii="Arial" w:hAnsi="Arial" w:cs="Arial"/>
                <w:sz w:val="20"/>
                <w:szCs w:val="20"/>
              </w:rPr>
              <w:t>SGPos</w:t>
            </w:r>
            <w:proofErr w:type="spellEnd"/>
          </w:p>
        </w:tc>
        <w:tc>
          <w:tcPr>
            <w:tcW w:w="3701" w:type="dxa"/>
          </w:tcPr>
          <w:p w:rsidR="00B136ED" w:rsidRPr="00D6610D" w:rsidRDefault="002A27B0" w:rsidP="004F2E04">
            <w:pPr>
              <w:pStyle w:val="Prrafodelista"/>
              <w:spacing w:before="120"/>
              <w:ind w:left="0" w:firstLine="0"/>
              <w:jc w:val="center"/>
              <w:rPr>
                <w:rFonts w:ascii="Arial" w:hAnsi="Arial" w:cs="Arial"/>
                <w:sz w:val="20"/>
                <w:szCs w:val="20"/>
              </w:rPr>
            </w:pPr>
            <w:r>
              <w:rPr>
                <w:rFonts w:ascii="Arial" w:hAnsi="Arial" w:cs="Arial"/>
                <w:sz w:val="20"/>
                <w:szCs w:val="20"/>
              </w:rPr>
              <w:t>A partir del 26  y hasta el 30 de abril de 2021</w:t>
            </w:r>
          </w:p>
        </w:tc>
      </w:tr>
    </w:tbl>
    <w:p w:rsidR="00EA04A4" w:rsidRPr="00D6610D" w:rsidRDefault="00EA04A4" w:rsidP="004F6CFF">
      <w:pPr>
        <w:pStyle w:val="Prrafodelista"/>
        <w:spacing w:before="120"/>
        <w:ind w:firstLine="0"/>
        <w:rPr>
          <w:rFonts w:ascii="Arial" w:hAnsi="Arial" w:cs="Arial"/>
          <w:sz w:val="20"/>
          <w:szCs w:val="20"/>
        </w:rPr>
      </w:pPr>
    </w:p>
    <w:p w:rsidR="00F65917" w:rsidRPr="00290AD3" w:rsidRDefault="00F65917" w:rsidP="004F6CFF">
      <w:pPr>
        <w:spacing w:before="120"/>
        <w:rPr>
          <w:rFonts w:ascii="Arial" w:hAnsi="Arial" w:cs="Arial"/>
          <w:b/>
          <w:sz w:val="20"/>
          <w:szCs w:val="20"/>
          <w:u w:val="single"/>
        </w:rPr>
      </w:pPr>
      <w:r w:rsidRPr="00290AD3">
        <w:rPr>
          <w:rFonts w:ascii="Arial" w:hAnsi="Arial" w:cs="Arial"/>
          <w:b/>
          <w:sz w:val="20"/>
          <w:szCs w:val="20"/>
          <w:u w:val="single"/>
        </w:rPr>
        <w:t xml:space="preserve">La presentación de carreras nuevas, requiere </w:t>
      </w:r>
      <w:r w:rsidR="00B136ED" w:rsidRPr="00290AD3">
        <w:rPr>
          <w:rFonts w:ascii="Arial" w:hAnsi="Arial" w:cs="Arial"/>
          <w:b/>
          <w:sz w:val="20"/>
          <w:szCs w:val="20"/>
          <w:u w:val="single"/>
        </w:rPr>
        <w:t>3</w:t>
      </w:r>
      <w:r w:rsidRPr="00290AD3">
        <w:rPr>
          <w:rFonts w:ascii="Arial" w:hAnsi="Arial" w:cs="Arial"/>
          <w:b/>
          <w:sz w:val="20"/>
          <w:szCs w:val="20"/>
          <w:u w:val="single"/>
        </w:rPr>
        <w:t xml:space="preserve"> pasos:</w:t>
      </w:r>
    </w:p>
    <w:p w:rsidR="00F65917" w:rsidRPr="007718B5" w:rsidRDefault="00F65917" w:rsidP="007718B5">
      <w:pPr>
        <w:pStyle w:val="Prrafodelista"/>
        <w:numPr>
          <w:ilvl w:val="0"/>
          <w:numId w:val="19"/>
        </w:numPr>
        <w:spacing w:before="120"/>
        <w:rPr>
          <w:rFonts w:ascii="Arial" w:hAnsi="Arial" w:cs="Arial"/>
          <w:sz w:val="20"/>
          <w:szCs w:val="20"/>
        </w:rPr>
      </w:pPr>
      <w:r w:rsidRPr="007718B5">
        <w:rPr>
          <w:rFonts w:ascii="Arial" w:hAnsi="Arial" w:cs="Arial"/>
          <w:sz w:val="20"/>
          <w:szCs w:val="20"/>
        </w:rPr>
        <w:t>Formalización</w:t>
      </w:r>
    </w:p>
    <w:p w:rsidR="00F65917" w:rsidRPr="007718B5" w:rsidRDefault="00F65917" w:rsidP="007718B5">
      <w:pPr>
        <w:pStyle w:val="Prrafodelista"/>
        <w:numPr>
          <w:ilvl w:val="0"/>
          <w:numId w:val="19"/>
        </w:numPr>
        <w:spacing w:before="120"/>
        <w:rPr>
          <w:rFonts w:ascii="Arial" w:hAnsi="Arial" w:cs="Arial"/>
          <w:sz w:val="20"/>
          <w:szCs w:val="20"/>
        </w:rPr>
      </w:pPr>
      <w:r w:rsidRPr="007718B5">
        <w:rPr>
          <w:rFonts w:ascii="Arial" w:hAnsi="Arial" w:cs="Arial"/>
          <w:sz w:val="20"/>
          <w:szCs w:val="20"/>
        </w:rPr>
        <w:t>Presentación de la solicitud del reconocimiento del título.</w:t>
      </w:r>
    </w:p>
    <w:p w:rsidR="00B136ED" w:rsidRPr="007718B5" w:rsidRDefault="007718B5" w:rsidP="007718B5">
      <w:pPr>
        <w:pStyle w:val="Prrafodelista"/>
        <w:numPr>
          <w:ilvl w:val="0"/>
          <w:numId w:val="19"/>
        </w:numPr>
        <w:spacing w:before="120"/>
        <w:rPr>
          <w:rFonts w:ascii="Arial" w:hAnsi="Arial" w:cs="Arial"/>
          <w:sz w:val="20"/>
          <w:szCs w:val="20"/>
        </w:rPr>
      </w:pPr>
      <w:r>
        <w:rPr>
          <w:rFonts w:ascii="Arial" w:hAnsi="Arial" w:cs="Arial"/>
          <w:sz w:val="20"/>
          <w:szCs w:val="20"/>
        </w:rPr>
        <w:t xml:space="preserve">Generar </w:t>
      </w:r>
      <w:r w:rsidR="00B136ED" w:rsidRPr="007718B5">
        <w:rPr>
          <w:rFonts w:ascii="Arial" w:hAnsi="Arial" w:cs="Arial"/>
          <w:sz w:val="20"/>
          <w:szCs w:val="20"/>
        </w:rPr>
        <w:t>Expediente TAD</w:t>
      </w:r>
    </w:p>
    <w:p w:rsidR="00F65917" w:rsidRPr="00D6610D" w:rsidRDefault="00F65917" w:rsidP="004F6CFF">
      <w:pPr>
        <w:pStyle w:val="Prrafodelista"/>
        <w:spacing w:before="120"/>
        <w:ind w:left="142" w:firstLine="578"/>
        <w:rPr>
          <w:rFonts w:ascii="Arial" w:hAnsi="Arial" w:cs="Arial"/>
          <w:sz w:val="20"/>
          <w:szCs w:val="20"/>
        </w:rPr>
      </w:pPr>
    </w:p>
    <w:p w:rsidR="00777B59" w:rsidRPr="00D6610D" w:rsidRDefault="00777B59" w:rsidP="004F6CFF">
      <w:pPr>
        <w:pStyle w:val="Prrafodelista"/>
        <w:spacing w:before="120"/>
        <w:ind w:left="142" w:firstLine="578"/>
        <w:contextualSpacing w:val="0"/>
        <w:rPr>
          <w:rFonts w:ascii="Arial" w:hAnsi="Arial" w:cs="Arial"/>
          <w:sz w:val="20"/>
          <w:szCs w:val="20"/>
        </w:rPr>
      </w:pPr>
      <w:r w:rsidRPr="00D6610D">
        <w:rPr>
          <w:rFonts w:ascii="Arial" w:hAnsi="Arial" w:cs="Arial"/>
          <w:sz w:val="20"/>
          <w:szCs w:val="20"/>
        </w:rPr>
        <w:t>Mediante la formalización se informa</w:t>
      </w:r>
      <w:r w:rsidR="00F65917" w:rsidRPr="00D6610D">
        <w:rPr>
          <w:rFonts w:ascii="Arial" w:hAnsi="Arial" w:cs="Arial"/>
          <w:sz w:val="20"/>
          <w:szCs w:val="20"/>
        </w:rPr>
        <w:t>n</w:t>
      </w:r>
      <w:r w:rsidRPr="00D6610D">
        <w:rPr>
          <w:rFonts w:ascii="Arial" w:hAnsi="Arial" w:cs="Arial"/>
          <w:sz w:val="20"/>
          <w:szCs w:val="20"/>
        </w:rPr>
        <w:t xml:space="preserve"> las carreras que tienen intención de presentar </w:t>
      </w:r>
      <w:r w:rsidR="00F65917" w:rsidRPr="00D6610D">
        <w:rPr>
          <w:rFonts w:ascii="Arial" w:hAnsi="Arial" w:cs="Arial"/>
          <w:sz w:val="20"/>
          <w:szCs w:val="20"/>
        </w:rPr>
        <w:t xml:space="preserve">la solicitud de acreditación </w:t>
      </w:r>
      <w:r w:rsidRPr="00D6610D">
        <w:rPr>
          <w:rFonts w:ascii="Arial" w:hAnsi="Arial" w:cs="Arial"/>
          <w:sz w:val="20"/>
          <w:szCs w:val="20"/>
        </w:rPr>
        <w:t>ante la CONEAU. La formalización constituye una instancia d</w:t>
      </w:r>
      <w:r w:rsidR="00F65917" w:rsidRPr="00D6610D">
        <w:rPr>
          <w:rFonts w:ascii="Arial" w:hAnsi="Arial" w:cs="Arial"/>
          <w:sz w:val="20"/>
          <w:szCs w:val="20"/>
        </w:rPr>
        <w:t>e carácter meramente informativa</w:t>
      </w:r>
      <w:r w:rsidRPr="00D6610D">
        <w:rPr>
          <w:rFonts w:ascii="Arial" w:hAnsi="Arial" w:cs="Arial"/>
          <w:sz w:val="20"/>
          <w:szCs w:val="20"/>
        </w:rPr>
        <w:t xml:space="preserve"> que permite tener con antelación datos aproximados del universo de carreras a evaluar. </w:t>
      </w:r>
    </w:p>
    <w:p w:rsidR="00777B59" w:rsidRPr="00D6610D" w:rsidRDefault="00777B59" w:rsidP="004F6CFF">
      <w:pPr>
        <w:pStyle w:val="Prrafodelista"/>
        <w:spacing w:before="120"/>
        <w:ind w:left="142" w:firstLine="578"/>
        <w:contextualSpacing w:val="0"/>
        <w:rPr>
          <w:rFonts w:ascii="Arial" w:hAnsi="Arial" w:cs="Arial"/>
          <w:sz w:val="20"/>
          <w:szCs w:val="20"/>
        </w:rPr>
      </w:pPr>
      <w:r w:rsidRPr="00D6610D">
        <w:rPr>
          <w:rFonts w:ascii="Arial" w:hAnsi="Arial" w:cs="Arial"/>
          <w:sz w:val="20"/>
          <w:szCs w:val="20"/>
        </w:rPr>
        <w:t>La formalización no implica la inclusión de una carrera en un proceso de acreditación. Esta inclusión sólo tendrá lugar una vez que se efectivice el ingreso de la solicitud formal de acreditación</w:t>
      </w:r>
      <w:r w:rsidR="00F65917" w:rsidRPr="00D6610D">
        <w:rPr>
          <w:rFonts w:ascii="Arial" w:hAnsi="Arial" w:cs="Arial"/>
          <w:sz w:val="20"/>
          <w:szCs w:val="20"/>
        </w:rPr>
        <w:t xml:space="preserve"> vía TAD (Trámite de expedientes a distancia).</w:t>
      </w:r>
    </w:p>
    <w:p w:rsidR="004371FA" w:rsidRPr="00EA2A1F" w:rsidRDefault="004371FA" w:rsidP="004371FA">
      <w:pPr>
        <w:rPr>
          <w:rFonts w:ascii="Arial" w:hAnsi="Arial" w:cs="Arial"/>
          <w:color w:val="FF0000"/>
          <w:sz w:val="20"/>
          <w:szCs w:val="20"/>
        </w:rPr>
      </w:pPr>
    </w:p>
    <w:p w:rsidR="00D973A8" w:rsidRPr="000A6E94" w:rsidRDefault="004371FA" w:rsidP="004F6CFF">
      <w:pPr>
        <w:pStyle w:val="Prrafodelista"/>
        <w:numPr>
          <w:ilvl w:val="0"/>
          <w:numId w:val="10"/>
        </w:numPr>
        <w:rPr>
          <w:rFonts w:ascii="Arial" w:hAnsi="Arial" w:cs="Arial"/>
          <w:sz w:val="20"/>
          <w:szCs w:val="20"/>
        </w:rPr>
      </w:pPr>
      <w:r w:rsidRPr="000A6E94">
        <w:rPr>
          <w:rStyle w:val="Textoennegrita"/>
          <w:rFonts w:ascii="Arial" w:hAnsi="Arial" w:cs="Arial"/>
          <w:sz w:val="20"/>
          <w:szCs w:val="20"/>
        </w:rPr>
        <w:t>Formalización de la carrera: </w:t>
      </w:r>
    </w:p>
    <w:p w:rsidR="006D261C" w:rsidRPr="000A6E94" w:rsidRDefault="006D261C" w:rsidP="0079168B">
      <w:pPr>
        <w:jc w:val="both"/>
        <w:rPr>
          <w:rFonts w:ascii="Arial" w:hAnsi="Arial" w:cs="Arial"/>
          <w:sz w:val="20"/>
          <w:szCs w:val="20"/>
        </w:rPr>
      </w:pPr>
      <w:r w:rsidRPr="000A6E94">
        <w:rPr>
          <w:rFonts w:ascii="Arial" w:hAnsi="Arial" w:cs="Arial"/>
          <w:sz w:val="20"/>
          <w:szCs w:val="20"/>
        </w:rPr>
        <w:t xml:space="preserve">Presentar por Mesa de </w:t>
      </w:r>
      <w:r w:rsidR="002A1139" w:rsidRPr="000A6E94">
        <w:rPr>
          <w:rFonts w:ascii="Arial" w:hAnsi="Arial" w:cs="Arial"/>
          <w:sz w:val="20"/>
          <w:szCs w:val="20"/>
        </w:rPr>
        <w:t xml:space="preserve">Entradas Rectorado nota </w:t>
      </w:r>
      <w:r w:rsidRPr="000A6E94">
        <w:rPr>
          <w:rFonts w:ascii="Arial" w:hAnsi="Arial" w:cs="Arial"/>
          <w:sz w:val="20"/>
          <w:szCs w:val="20"/>
        </w:rPr>
        <w:t>de la máxima autoridad de la Unidad Académica</w:t>
      </w:r>
      <w:r w:rsidR="002A1139" w:rsidRPr="000A6E94">
        <w:rPr>
          <w:rFonts w:ascii="Arial" w:hAnsi="Arial" w:cs="Arial"/>
          <w:sz w:val="20"/>
          <w:szCs w:val="20"/>
        </w:rPr>
        <w:t xml:space="preserve">, </w:t>
      </w:r>
      <w:r w:rsidRPr="000A6E94">
        <w:rPr>
          <w:rFonts w:ascii="Arial" w:hAnsi="Arial" w:cs="Arial"/>
          <w:sz w:val="20"/>
          <w:szCs w:val="20"/>
        </w:rPr>
        <w:t>dirigida a la Sra. Secretaria General de Posgrado</w:t>
      </w:r>
      <w:r w:rsidR="00B136ED">
        <w:rPr>
          <w:rFonts w:ascii="Arial" w:hAnsi="Arial" w:cs="Arial"/>
          <w:sz w:val="20"/>
          <w:szCs w:val="20"/>
        </w:rPr>
        <w:t xml:space="preserve"> </w:t>
      </w:r>
      <w:r w:rsidRPr="000A6E94">
        <w:rPr>
          <w:rFonts w:ascii="Arial" w:hAnsi="Arial" w:cs="Arial"/>
          <w:sz w:val="20"/>
          <w:szCs w:val="20"/>
        </w:rPr>
        <w:t>solicitando la formalización de la Ca</w:t>
      </w:r>
      <w:r w:rsidR="00B136ED">
        <w:rPr>
          <w:rFonts w:ascii="Arial" w:hAnsi="Arial" w:cs="Arial"/>
          <w:sz w:val="20"/>
          <w:szCs w:val="20"/>
        </w:rPr>
        <w:t>rrera, indicando para cada caso</w:t>
      </w:r>
    </w:p>
    <w:p w:rsidR="006D261C" w:rsidRPr="000A6E94" w:rsidRDefault="006D261C" w:rsidP="00C40704">
      <w:pPr>
        <w:ind w:firstLine="426"/>
        <w:rPr>
          <w:rFonts w:ascii="Arial" w:hAnsi="Arial" w:cs="Arial"/>
          <w:sz w:val="20"/>
          <w:szCs w:val="20"/>
        </w:rPr>
      </w:pPr>
    </w:p>
    <w:p w:rsidR="006D261C" w:rsidRPr="000A6E94" w:rsidRDefault="006D261C" w:rsidP="000A6E94">
      <w:pPr>
        <w:pStyle w:val="Prrafodelista"/>
        <w:numPr>
          <w:ilvl w:val="0"/>
          <w:numId w:val="16"/>
        </w:numPr>
        <w:tabs>
          <w:tab w:val="left" w:pos="1560"/>
          <w:tab w:val="left" w:pos="1843"/>
        </w:tabs>
        <w:spacing w:after="200" w:line="276" w:lineRule="auto"/>
        <w:rPr>
          <w:rFonts w:ascii="Arial" w:hAnsi="Arial" w:cs="Arial"/>
          <w:sz w:val="20"/>
          <w:szCs w:val="20"/>
        </w:rPr>
      </w:pPr>
      <w:r w:rsidRPr="000A6E94">
        <w:rPr>
          <w:rFonts w:ascii="Arial" w:hAnsi="Arial" w:cs="Arial"/>
          <w:b/>
          <w:bCs/>
          <w:sz w:val="20"/>
          <w:szCs w:val="20"/>
        </w:rPr>
        <w:t>Denominación completa de la carrera como aparece en la Resolución de Consejo Superior/Consejo Directivo</w:t>
      </w:r>
      <w:r w:rsidR="004F6CFF" w:rsidRPr="000A6E94">
        <w:rPr>
          <w:rFonts w:ascii="Arial" w:hAnsi="Arial" w:cs="Arial"/>
          <w:b/>
          <w:bCs/>
          <w:sz w:val="20"/>
          <w:szCs w:val="20"/>
        </w:rPr>
        <w:t xml:space="preserve">, </w:t>
      </w:r>
      <w:r w:rsidRPr="000A6E94">
        <w:rPr>
          <w:rFonts w:ascii="Arial" w:hAnsi="Arial" w:cs="Arial"/>
          <w:sz w:val="20"/>
          <w:szCs w:val="20"/>
        </w:rPr>
        <w:t>indicando Número de  Resolución de Consejo Superior/Consejo Directivo  que aprueba el Plan de Estudios y Reglamento de la carrera que se presentará  a evaluación. Indicando además Área disciplinar y Sub-disciplina de la misma.</w:t>
      </w:r>
    </w:p>
    <w:p w:rsidR="006D261C" w:rsidRPr="000A6E94" w:rsidRDefault="006D261C" w:rsidP="006D261C">
      <w:pPr>
        <w:pStyle w:val="Prrafodelista"/>
        <w:tabs>
          <w:tab w:val="left" w:pos="1560"/>
          <w:tab w:val="left" w:pos="1843"/>
        </w:tabs>
        <w:ind w:left="1418" w:hanging="142"/>
        <w:rPr>
          <w:rFonts w:ascii="Arial" w:hAnsi="Arial" w:cs="Arial"/>
          <w:sz w:val="20"/>
          <w:szCs w:val="20"/>
        </w:rPr>
      </w:pPr>
    </w:p>
    <w:p w:rsidR="006D261C" w:rsidRPr="000A6E94" w:rsidRDefault="006D261C" w:rsidP="000A6E94">
      <w:pPr>
        <w:pStyle w:val="Prrafodelista"/>
        <w:numPr>
          <w:ilvl w:val="0"/>
          <w:numId w:val="16"/>
        </w:numPr>
        <w:tabs>
          <w:tab w:val="left" w:pos="1560"/>
          <w:tab w:val="left" w:pos="1843"/>
        </w:tabs>
        <w:spacing w:after="200" w:line="276" w:lineRule="auto"/>
        <w:rPr>
          <w:rFonts w:ascii="Arial" w:hAnsi="Arial" w:cs="Arial"/>
          <w:sz w:val="20"/>
          <w:szCs w:val="20"/>
        </w:rPr>
      </w:pPr>
      <w:r w:rsidRPr="000A6E94">
        <w:rPr>
          <w:rFonts w:ascii="Arial" w:hAnsi="Arial" w:cs="Arial"/>
          <w:b/>
          <w:bCs/>
          <w:sz w:val="20"/>
          <w:szCs w:val="20"/>
        </w:rPr>
        <w:lastRenderedPageBreak/>
        <w:t>Datos completos del responsable de la carrera en la sede</w:t>
      </w:r>
      <w:r w:rsidR="004F6CFF" w:rsidRPr="000A6E94">
        <w:rPr>
          <w:rFonts w:ascii="Arial" w:hAnsi="Arial" w:cs="Arial"/>
          <w:b/>
          <w:bCs/>
          <w:sz w:val="20"/>
          <w:szCs w:val="20"/>
        </w:rPr>
        <w:t xml:space="preserve">, </w:t>
      </w:r>
      <w:r w:rsidRPr="000A6E94">
        <w:rPr>
          <w:rFonts w:ascii="Arial" w:hAnsi="Arial" w:cs="Arial"/>
          <w:b/>
          <w:bCs/>
          <w:sz w:val="20"/>
          <w:szCs w:val="20"/>
        </w:rPr>
        <w:t>que será el nexo entre la CONEAU y la  Carrera</w:t>
      </w:r>
      <w:r w:rsidRPr="000A6E94">
        <w:rPr>
          <w:rFonts w:ascii="Arial" w:hAnsi="Arial" w:cs="Arial"/>
          <w:sz w:val="20"/>
          <w:szCs w:val="20"/>
        </w:rPr>
        <w:t xml:space="preserve">: (apellido y nombres completos,  teléfono y correo electrónico  y </w:t>
      </w:r>
      <w:r w:rsidR="00EA04A4" w:rsidRPr="000A6E94">
        <w:rPr>
          <w:rFonts w:ascii="Arial" w:hAnsi="Arial" w:cs="Arial"/>
          <w:sz w:val="20"/>
          <w:szCs w:val="20"/>
        </w:rPr>
        <w:t>función</w:t>
      </w:r>
      <w:r w:rsidRPr="000A6E94">
        <w:rPr>
          <w:rFonts w:ascii="Arial" w:hAnsi="Arial" w:cs="Arial"/>
          <w:sz w:val="20"/>
          <w:szCs w:val="20"/>
        </w:rPr>
        <w:t xml:space="preserve"> que ocupa en la Carrera).</w:t>
      </w:r>
    </w:p>
    <w:p w:rsidR="006D261C" w:rsidRPr="000A6E94" w:rsidRDefault="006D261C" w:rsidP="006D261C">
      <w:pPr>
        <w:pStyle w:val="Prrafodelista"/>
        <w:tabs>
          <w:tab w:val="left" w:pos="1560"/>
          <w:tab w:val="left" w:pos="1843"/>
        </w:tabs>
        <w:ind w:left="1418" w:hanging="142"/>
        <w:rPr>
          <w:rFonts w:ascii="Arial" w:hAnsi="Arial" w:cs="Arial"/>
          <w:sz w:val="20"/>
          <w:szCs w:val="20"/>
        </w:rPr>
      </w:pPr>
    </w:p>
    <w:p w:rsidR="006D261C" w:rsidRPr="000A6E94" w:rsidRDefault="006D261C" w:rsidP="000A6E94">
      <w:pPr>
        <w:pStyle w:val="Prrafodelista"/>
        <w:numPr>
          <w:ilvl w:val="0"/>
          <w:numId w:val="16"/>
        </w:numPr>
        <w:tabs>
          <w:tab w:val="left" w:pos="1560"/>
          <w:tab w:val="left" w:pos="1843"/>
        </w:tabs>
        <w:spacing w:after="200" w:line="276" w:lineRule="auto"/>
        <w:rPr>
          <w:rFonts w:ascii="Arial" w:hAnsi="Arial" w:cs="Arial"/>
          <w:sz w:val="20"/>
          <w:szCs w:val="20"/>
        </w:rPr>
      </w:pPr>
      <w:r w:rsidRPr="000A6E94">
        <w:rPr>
          <w:rFonts w:ascii="Arial" w:hAnsi="Arial" w:cs="Arial"/>
          <w:b/>
          <w:sz w:val="20"/>
          <w:szCs w:val="20"/>
        </w:rPr>
        <w:t>Datos completos del Responsable Técnico del Sistema CONEAU GLOBAL</w:t>
      </w:r>
      <w:r w:rsidRPr="000A6E94">
        <w:rPr>
          <w:rFonts w:ascii="Arial" w:hAnsi="Arial" w:cs="Arial"/>
          <w:sz w:val="20"/>
          <w:szCs w:val="20"/>
        </w:rPr>
        <w:t xml:space="preserve">  (apellido y nombres completos,  teléfono y correo electrónico).</w:t>
      </w:r>
    </w:p>
    <w:p w:rsidR="004F6CFF" w:rsidRPr="00D6610D" w:rsidRDefault="004F6CFF" w:rsidP="004F6CFF">
      <w:pPr>
        <w:pStyle w:val="Prrafodelista"/>
        <w:ind w:firstLine="0"/>
        <w:rPr>
          <w:rStyle w:val="Textoennegrita"/>
          <w:rFonts w:ascii="Arial" w:hAnsi="Arial" w:cs="Arial"/>
          <w:color w:val="000000"/>
          <w:sz w:val="20"/>
          <w:szCs w:val="20"/>
        </w:rPr>
      </w:pPr>
    </w:p>
    <w:p w:rsidR="00777B59" w:rsidRPr="007718B5" w:rsidRDefault="001B2458" w:rsidP="007718B5">
      <w:pPr>
        <w:pStyle w:val="Prrafodelista"/>
        <w:numPr>
          <w:ilvl w:val="0"/>
          <w:numId w:val="10"/>
        </w:numPr>
        <w:rPr>
          <w:rFonts w:ascii="Arial" w:hAnsi="Arial" w:cs="Arial"/>
          <w:b/>
          <w:bCs/>
          <w:color w:val="000000"/>
          <w:sz w:val="20"/>
          <w:szCs w:val="20"/>
        </w:rPr>
      </w:pPr>
      <w:r w:rsidRPr="00D6610D">
        <w:rPr>
          <w:rStyle w:val="Textoennegrita"/>
          <w:rFonts w:ascii="Arial" w:hAnsi="Arial" w:cs="Arial"/>
          <w:color w:val="000000"/>
          <w:sz w:val="20"/>
          <w:szCs w:val="20"/>
        </w:rPr>
        <w:t>Presentación</w:t>
      </w:r>
      <w:r w:rsidR="00777B59" w:rsidRPr="00D6610D">
        <w:rPr>
          <w:rStyle w:val="Textoennegrita"/>
          <w:rFonts w:ascii="Arial" w:hAnsi="Arial" w:cs="Arial"/>
          <w:color w:val="000000"/>
          <w:sz w:val="20"/>
          <w:szCs w:val="20"/>
        </w:rPr>
        <w:t xml:space="preserve"> de la Solicitud</w:t>
      </w:r>
      <w:r w:rsidR="004C6E26" w:rsidRPr="00D6610D">
        <w:rPr>
          <w:rStyle w:val="Textoennegrita"/>
          <w:rFonts w:ascii="Arial" w:hAnsi="Arial" w:cs="Arial"/>
          <w:color w:val="000000"/>
          <w:sz w:val="20"/>
          <w:szCs w:val="20"/>
        </w:rPr>
        <w:t xml:space="preserve">, </w:t>
      </w:r>
      <w:r w:rsidR="00D973A8" w:rsidRPr="00D6610D">
        <w:rPr>
          <w:rStyle w:val="Textoennegrita"/>
          <w:rFonts w:ascii="Arial" w:hAnsi="Arial" w:cs="Arial"/>
          <w:sz w:val="20"/>
          <w:szCs w:val="20"/>
        </w:rPr>
        <w:t> </w:t>
      </w:r>
      <w:r w:rsidR="00D973A8" w:rsidRPr="00D6610D">
        <w:rPr>
          <w:rStyle w:val="Textoennegrita"/>
          <w:rFonts w:ascii="Arial" w:hAnsi="Arial" w:cs="Arial"/>
          <w:b w:val="0"/>
          <w:sz w:val="20"/>
          <w:szCs w:val="20"/>
        </w:rPr>
        <w:t>a través de</w:t>
      </w:r>
      <w:r w:rsidR="00D973A8" w:rsidRPr="00D6610D">
        <w:rPr>
          <w:rStyle w:val="Textoennegrita"/>
          <w:rFonts w:ascii="Arial" w:hAnsi="Arial" w:cs="Arial"/>
          <w:b w:val="0"/>
          <w:color w:val="000000"/>
          <w:sz w:val="20"/>
          <w:szCs w:val="20"/>
        </w:rPr>
        <w:t> la Plataforma</w:t>
      </w:r>
      <w:r w:rsidR="00B136ED">
        <w:rPr>
          <w:rStyle w:val="Textoennegrita"/>
          <w:rFonts w:ascii="Arial" w:hAnsi="Arial" w:cs="Arial"/>
          <w:b w:val="0"/>
          <w:color w:val="000000"/>
          <w:sz w:val="20"/>
          <w:szCs w:val="20"/>
        </w:rPr>
        <w:t xml:space="preserve"> </w:t>
      </w:r>
      <w:hyperlink r:id="rId13" w:tgtFrame="_blank" w:history="1">
        <w:r w:rsidR="00D973A8" w:rsidRPr="00D6610D">
          <w:rPr>
            <w:rStyle w:val="Textoennegrita"/>
            <w:rFonts w:ascii="Arial" w:hAnsi="Arial" w:cs="Arial"/>
            <w:b w:val="0"/>
            <w:bCs w:val="0"/>
            <w:color w:val="000000"/>
            <w:sz w:val="20"/>
            <w:szCs w:val="20"/>
          </w:rPr>
          <w:t>CONEAU Global</w:t>
        </w:r>
      </w:hyperlink>
      <w:r w:rsidR="00D973A8" w:rsidRPr="00D6610D">
        <w:rPr>
          <w:rStyle w:val="Textoennegrita"/>
          <w:rFonts w:ascii="Arial" w:hAnsi="Arial" w:cs="Arial"/>
          <w:color w:val="000000"/>
          <w:sz w:val="20"/>
          <w:szCs w:val="20"/>
        </w:rPr>
        <w:t>.</w:t>
      </w:r>
      <w:r w:rsidR="007718B5">
        <w:rPr>
          <w:rStyle w:val="Textoennegrita"/>
          <w:rFonts w:ascii="Arial" w:hAnsi="Arial" w:cs="Arial"/>
          <w:color w:val="000000"/>
          <w:sz w:val="20"/>
          <w:szCs w:val="20"/>
        </w:rPr>
        <w:t xml:space="preserve"> </w:t>
      </w:r>
      <w:r w:rsidR="00B136ED" w:rsidRPr="007718B5">
        <w:rPr>
          <w:rStyle w:val="Textoennegrita"/>
          <w:b w:val="0"/>
          <w:color w:val="000000"/>
        </w:rPr>
        <w:t>P</w:t>
      </w:r>
      <w:r w:rsidR="00777B59" w:rsidRPr="007718B5">
        <w:rPr>
          <w:rStyle w:val="Textoennegrita"/>
          <w:b w:val="0"/>
          <w:color w:val="000000"/>
        </w:rPr>
        <w:t>ara que una carrera sea incluida en un proceso de evaluación al sólo efecto del</w:t>
      </w:r>
      <w:r w:rsidR="00777B59" w:rsidRPr="007718B5">
        <w:rPr>
          <w:rFonts w:ascii="Arial" w:hAnsi="Arial" w:cs="Arial"/>
          <w:b/>
          <w:sz w:val="20"/>
          <w:szCs w:val="20"/>
        </w:rPr>
        <w:t xml:space="preserve"> reco</w:t>
      </w:r>
      <w:r w:rsidR="00777B59" w:rsidRPr="007718B5">
        <w:rPr>
          <w:rFonts w:ascii="Arial" w:hAnsi="Arial" w:cs="Arial"/>
          <w:sz w:val="20"/>
          <w:szCs w:val="20"/>
        </w:rPr>
        <w:t xml:space="preserve">nocimiento oficial provisorio del título, </w:t>
      </w:r>
      <w:r w:rsidR="0056061F" w:rsidRPr="007718B5">
        <w:rPr>
          <w:rFonts w:ascii="Arial" w:hAnsi="Arial" w:cs="Arial"/>
          <w:sz w:val="20"/>
          <w:szCs w:val="20"/>
        </w:rPr>
        <w:t xml:space="preserve"> se </w:t>
      </w:r>
      <w:r w:rsidR="00777B59" w:rsidRPr="007718B5">
        <w:rPr>
          <w:rFonts w:ascii="Arial" w:hAnsi="Arial" w:cs="Arial"/>
          <w:sz w:val="20"/>
          <w:szCs w:val="20"/>
        </w:rPr>
        <w:t>debe:</w:t>
      </w:r>
    </w:p>
    <w:p w:rsidR="004F6CFF" w:rsidRPr="00D6610D" w:rsidRDefault="004F6CFF" w:rsidP="004F6CFF">
      <w:pPr>
        <w:pStyle w:val="NormalWeb"/>
        <w:shd w:val="clear" w:color="auto" w:fill="FFFFFF"/>
        <w:spacing w:before="0" w:beforeAutospacing="0" w:after="0" w:afterAutospacing="0"/>
        <w:ind w:firstLine="709"/>
        <w:jc w:val="both"/>
        <w:rPr>
          <w:rFonts w:ascii="Arial" w:hAnsi="Arial" w:cs="Arial"/>
          <w:sz w:val="20"/>
          <w:szCs w:val="20"/>
        </w:rPr>
      </w:pPr>
    </w:p>
    <w:p w:rsidR="00EE6C3B" w:rsidRDefault="00777B59" w:rsidP="000A6E94">
      <w:pPr>
        <w:pStyle w:val="Prrafodelista"/>
        <w:numPr>
          <w:ilvl w:val="0"/>
          <w:numId w:val="17"/>
        </w:numPr>
        <w:tabs>
          <w:tab w:val="left" w:pos="1418"/>
        </w:tabs>
        <w:spacing w:after="200" w:line="276" w:lineRule="auto"/>
        <w:ind w:left="1418" w:hanging="142"/>
        <w:rPr>
          <w:rFonts w:ascii="Arial" w:hAnsi="Arial" w:cs="Arial"/>
          <w:sz w:val="20"/>
          <w:szCs w:val="20"/>
        </w:rPr>
      </w:pPr>
      <w:r w:rsidRPr="00D6610D">
        <w:rPr>
          <w:rFonts w:ascii="Arial" w:hAnsi="Arial" w:cs="Arial"/>
          <w:sz w:val="20"/>
          <w:szCs w:val="20"/>
        </w:rPr>
        <w:t>Completar la información de la carrera en el formulario Web (CONE</w:t>
      </w:r>
      <w:r w:rsidR="00EA2A1F">
        <w:rPr>
          <w:rFonts w:ascii="Arial" w:hAnsi="Arial" w:cs="Arial"/>
          <w:sz w:val="20"/>
          <w:szCs w:val="20"/>
        </w:rPr>
        <w:t xml:space="preserve">AU Global/Atenea/Instructivos), </w:t>
      </w:r>
    </w:p>
    <w:p w:rsidR="007718B5" w:rsidRDefault="00EE6C3B" w:rsidP="007718B5">
      <w:pPr>
        <w:pStyle w:val="Prrafodelista"/>
        <w:numPr>
          <w:ilvl w:val="0"/>
          <w:numId w:val="17"/>
        </w:numPr>
        <w:tabs>
          <w:tab w:val="left" w:pos="1418"/>
        </w:tabs>
        <w:spacing w:after="200" w:line="276" w:lineRule="auto"/>
        <w:ind w:left="1418" w:hanging="142"/>
        <w:rPr>
          <w:rFonts w:ascii="Arial" w:hAnsi="Arial" w:cs="Arial"/>
          <w:sz w:val="20"/>
          <w:szCs w:val="20"/>
        </w:rPr>
      </w:pPr>
      <w:r w:rsidRPr="00D6610D">
        <w:rPr>
          <w:rFonts w:ascii="Arial" w:hAnsi="Arial" w:cs="Arial"/>
          <w:sz w:val="20"/>
          <w:szCs w:val="20"/>
        </w:rPr>
        <w:t xml:space="preserve">Generar el </w:t>
      </w:r>
      <w:r>
        <w:rPr>
          <w:rFonts w:ascii="Arial" w:hAnsi="Arial" w:cs="Arial"/>
          <w:sz w:val="20"/>
          <w:szCs w:val="20"/>
        </w:rPr>
        <w:t>E</w:t>
      </w:r>
      <w:r w:rsidRPr="00D6610D">
        <w:rPr>
          <w:rFonts w:ascii="Arial" w:hAnsi="Arial" w:cs="Arial"/>
          <w:sz w:val="20"/>
          <w:szCs w:val="20"/>
        </w:rPr>
        <w:t>xpediente Digital a través de la plataform</w:t>
      </w:r>
      <w:r>
        <w:rPr>
          <w:rFonts w:ascii="Arial" w:hAnsi="Arial" w:cs="Arial"/>
          <w:sz w:val="20"/>
          <w:szCs w:val="20"/>
        </w:rPr>
        <w:t>a institucional TAD de la UNNE.</w:t>
      </w:r>
    </w:p>
    <w:p w:rsidR="007718B5" w:rsidRDefault="007718B5" w:rsidP="007718B5">
      <w:pPr>
        <w:pStyle w:val="Prrafodelista"/>
        <w:tabs>
          <w:tab w:val="left" w:pos="1418"/>
        </w:tabs>
        <w:spacing w:after="200" w:line="276" w:lineRule="auto"/>
        <w:ind w:left="1418" w:firstLine="0"/>
        <w:rPr>
          <w:rFonts w:ascii="Arial" w:hAnsi="Arial" w:cs="Arial"/>
          <w:sz w:val="20"/>
          <w:szCs w:val="20"/>
        </w:rPr>
      </w:pPr>
    </w:p>
    <w:p w:rsidR="007718B5" w:rsidRDefault="007718B5" w:rsidP="007718B5">
      <w:pPr>
        <w:pStyle w:val="Prrafodelista"/>
        <w:tabs>
          <w:tab w:val="left" w:pos="1418"/>
        </w:tabs>
        <w:spacing w:after="200" w:line="276" w:lineRule="auto"/>
        <w:ind w:left="1418" w:firstLine="0"/>
        <w:rPr>
          <w:rFonts w:ascii="Arial" w:hAnsi="Arial" w:cs="Arial"/>
          <w:sz w:val="20"/>
          <w:szCs w:val="20"/>
        </w:rPr>
      </w:pPr>
    </w:p>
    <w:p w:rsidR="00EE6C3B" w:rsidRPr="007718B5" w:rsidRDefault="00EE6C3B" w:rsidP="007718B5">
      <w:pPr>
        <w:pStyle w:val="Prrafodelista"/>
        <w:tabs>
          <w:tab w:val="left" w:pos="1418"/>
        </w:tabs>
        <w:spacing w:after="200" w:line="276" w:lineRule="auto"/>
        <w:ind w:left="1418" w:firstLine="0"/>
        <w:rPr>
          <w:rFonts w:ascii="Arial" w:hAnsi="Arial" w:cs="Arial"/>
          <w:sz w:val="20"/>
          <w:szCs w:val="20"/>
        </w:rPr>
      </w:pPr>
      <w:r w:rsidRPr="007718B5">
        <w:rPr>
          <w:rFonts w:ascii="Arial" w:hAnsi="Arial" w:cs="Arial"/>
          <w:b/>
          <w:sz w:val="20"/>
          <w:szCs w:val="20"/>
        </w:rPr>
        <w:t>Para generar el Expediente Digital (TAD) se requiere:</w:t>
      </w:r>
    </w:p>
    <w:p w:rsidR="00AF1261" w:rsidRPr="0056061F" w:rsidRDefault="0056061F" w:rsidP="00AF1261">
      <w:pPr>
        <w:pStyle w:val="Prrafodelista"/>
        <w:numPr>
          <w:ilvl w:val="0"/>
          <w:numId w:val="14"/>
        </w:numPr>
        <w:tabs>
          <w:tab w:val="left" w:pos="1418"/>
        </w:tabs>
        <w:spacing w:after="200" w:line="276" w:lineRule="auto"/>
        <w:rPr>
          <w:rFonts w:ascii="Arial" w:hAnsi="Arial" w:cs="Arial"/>
          <w:b/>
          <w:sz w:val="20"/>
          <w:szCs w:val="20"/>
        </w:rPr>
      </w:pPr>
      <w:r>
        <w:rPr>
          <w:rFonts w:ascii="Arial" w:hAnsi="Arial" w:cs="Arial"/>
          <w:sz w:val="20"/>
          <w:szCs w:val="20"/>
        </w:rPr>
        <w:t xml:space="preserve">Solicitar </w:t>
      </w:r>
      <w:r w:rsidR="00AF1261" w:rsidRPr="00D6610D">
        <w:rPr>
          <w:rFonts w:ascii="Arial" w:hAnsi="Arial" w:cs="Arial"/>
          <w:sz w:val="20"/>
          <w:szCs w:val="20"/>
        </w:rPr>
        <w:t xml:space="preserve">la apertura del  Expediente Digital (TAD) a la dirección de correo </w:t>
      </w:r>
      <w:hyperlink r:id="rId14" w:history="1">
        <w:r w:rsidR="00AF1261" w:rsidRPr="00D6610D">
          <w:rPr>
            <w:rStyle w:val="Hipervnculo"/>
            <w:rFonts w:ascii="Arial" w:hAnsi="Arial" w:cs="Arial"/>
            <w:sz w:val="20"/>
            <w:szCs w:val="20"/>
          </w:rPr>
          <w:t>tad@unne.edu.ar</w:t>
        </w:r>
      </w:hyperlink>
      <w:r w:rsidR="00AF1261" w:rsidRPr="00D6610D">
        <w:rPr>
          <w:rFonts w:ascii="Arial" w:hAnsi="Arial" w:cs="Arial"/>
          <w:sz w:val="20"/>
          <w:szCs w:val="20"/>
        </w:rPr>
        <w:t>, (48 hs antes de presentar</w:t>
      </w:r>
      <w:r>
        <w:rPr>
          <w:rFonts w:ascii="Arial" w:hAnsi="Arial" w:cs="Arial"/>
          <w:sz w:val="20"/>
          <w:szCs w:val="20"/>
        </w:rPr>
        <w:t xml:space="preserve"> el formulario </w:t>
      </w:r>
      <w:r w:rsidRPr="00D6610D">
        <w:rPr>
          <w:rFonts w:ascii="Arial" w:hAnsi="Arial" w:cs="Arial"/>
          <w:sz w:val="20"/>
          <w:szCs w:val="20"/>
        </w:rPr>
        <w:t>CONE</w:t>
      </w:r>
      <w:r>
        <w:rPr>
          <w:rFonts w:ascii="Arial" w:hAnsi="Arial" w:cs="Arial"/>
          <w:sz w:val="20"/>
          <w:szCs w:val="20"/>
        </w:rPr>
        <w:t>AU Global/Atenea/Instructivos</w:t>
      </w:r>
      <w:r w:rsidR="007718B5">
        <w:rPr>
          <w:rFonts w:ascii="Arial" w:hAnsi="Arial" w:cs="Arial"/>
          <w:sz w:val="20"/>
          <w:szCs w:val="20"/>
        </w:rPr>
        <w:t xml:space="preserve"> </w:t>
      </w:r>
      <w:proofErr w:type="spellStart"/>
      <w:r w:rsidR="00AF1261" w:rsidRPr="00D6610D">
        <w:rPr>
          <w:rFonts w:ascii="Arial" w:hAnsi="Arial" w:cs="Arial"/>
          <w:sz w:val="20"/>
          <w:szCs w:val="20"/>
        </w:rPr>
        <w:t>o</w:t>
      </w:r>
      <w:r>
        <w:rPr>
          <w:rFonts w:ascii="Arial" w:hAnsi="Arial" w:cs="Arial"/>
          <w:sz w:val="20"/>
          <w:szCs w:val="20"/>
        </w:rPr>
        <w:t>n</w:t>
      </w:r>
      <w:proofErr w:type="spellEnd"/>
      <w:r>
        <w:rPr>
          <w:rFonts w:ascii="Arial" w:hAnsi="Arial" w:cs="Arial"/>
          <w:sz w:val="20"/>
          <w:szCs w:val="20"/>
        </w:rPr>
        <w:t xml:space="preserve"> line</w:t>
      </w:r>
      <w:r w:rsidR="00AF1261" w:rsidRPr="00D6610D">
        <w:rPr>
          <w:rFonts w:ascii="Arial" w:hAnsi="Arial" w:cs="Arial"/>
          <w:sz w:val="20"/>
          <w:szCs w:val="20"/>
        </w:rPr>
        <w:t>).</w:t>
      </w:r>
    </w:p>
    <w:p w:rsidR="0056061F" w:rsidRPr="00D6610D" w:rsidRDefault="0056061F" w:rsidP="0056061F">
      <w:pPr>
        <w:pStyle w:val="Prrafodelista"/>
        <w:tabs>
          <w:tab w:val="left" w:pos="1418"/>
        </w:tabs>
        <w:spacing w:after="200" w:line="276" w:lineRule="auto"/>
        <w:ind w:left="2495" w:firstLine="0"/>
        <w:rPr>
          <w:rFonts w:ascii="Arial" w:hAnsi="Arial" w:cs="Arial"/>
          <w:b/>
          <w:sz w:val="20"/>
          <w:szCs w:val="20"/>
        </w:rPr>
      </w:pPr>
    </w:p>
    <w:p w:rsidR="00AF1261" w:rsidRPr="00D6610D" w:rsidRDefault="00AF1261" w:rsidP="00AF1261">
      <w:pPr>
        <w:pStyle w:val="Prrafodelista"/>
        <w:numPr>
          <w:ilvl w:val="0"/>
          <w:numId w:val="14"/>
        </w:numPr>
        <w:tabs>
          <w:tab w:val="left" w:pos="1418"/>
        </w:tabs>
        <w:spacing w:after="200" w:line="276" w:lineRule="auto"/>
        <w:rPr>
          <w:rFonts w:ascii="Arial" w:hAnsi="Arial" w:cs="Arial"/>
          <w:b/>
          <w:sz w:val="20"/>
          <w:szCs w:val="20"/>
        </w:rPr>
      </w:pPr>
      <w:r w:rsidRPr="00D6610D">
        <w:rPr>
          <w:rFonts w:ascii="Arial" w:hAnsi="Arial" w:cs="Arial"/>
          <w:sz w:val="20"/>
          <w:szCs w:val="20"/>
        </w:rPr>
        <w:t xml:space="preserve">Adjuntar: </w:t>
      </w:r>
    </w:p>
    <w:p w:rsidR="00AF1261" w:rsidRPr="00D6610D" w:rsidRDefault="00AF1261" w:rsidP="00AF1261">
      <w:pPr>
        <w:pStyle w:val="Prrafodelista"/>
        <w:tabs>
          <w:tab w:val="left" w:pos="1418"/>
        </w:tabs>
        <w:spacing w:after="200" w:line="276" w:lineRule="auto"/>
        <w:ind w:left="2694" w:hanging="142"/>
        <w:rPr>
          <w:rFonts w:ascii="Arial" w:hAnsi="Arial" w:cs="Arial"/>
          <w:b/>
          <w:sz w:val="20"/>
          <w:szCs w:val="20"/>
        </w:rPr>
      </w:pPr>
      <w:r w:rsidRPr="00D6610D">
        <w:rPr>
          <w:rFonts w:ascii="Arial" w:hAnsi="Arial" w:cs="Arial"/>
          <w:sz w:val="20"/>
          <w:szCs w:val="20"/>
        </w:rPr>
        <w:t xml:space="preserve">- Nota Escaneada de la Máxima autoridad de la Unidad Académica, solicitando la acreditación y evaluación al solo efecto del Reconocimiento provisorio del Título de la Carrera indicando </w:t>
      </w:r>
      <w:r w:rsidRPr="00D6610D">
        <w:rPr>
          <w:rFonts w:ascii="Arial" w:hAnsi="Arial" w:cs="Arial"/>
          <w:b/>
          <w:sz w:val="20"/>
          <w:szCs w:val="20"/>
        </w:rPr>
        <w:t>Res. Del Consejo Superior que aprueba el plan</w:t>
      </w:r>
      <w:r w:rsidR="00D6610D" w:rsidRPr="00D6610D">
        <w:rPr>
          <w:rFonts w:ascii="Arial" w:hAnsi="Arial" w:cs="Arial"/>
          <w:b/>
          <w:sz w:val="20"/>
          <w:szCs w:val="20"/>
        </w:rPr>
        <w:t xml:space="preserve"> de estudio y reglamento de la </w:t>
      </w:r>
      <w:r w:rsidR="0056061F">
        <w:rPr>
          <w:rFonts w:ascii="Arial" w:hAnsi="Arial" w:cs="Arial"/>
          <w:b/>
          <w:sz w:val="20"/>
          <w:szCs w:val="20"/>
        </w:rPr>
        <w:t>misma</w:t>
      </w:r>
      <w:r w:rsidRPr="00D6610D">
        <w:rPr>
          <w:rFonts w:ascii="Arial" w:hAnsi="Arial" w:cs="Arial"/>
          <w:b/>
          <w:sz w:val="20"/>
          <w:szCs w:val="20"/>
        </w:rPr>
        <w:t xml:space="preserve">. </w:t>
      </w:r>
    </w:p>
    <w:p w:rsidR="00AF1261" w:rsidRPr="00D6610D" w:rsidRDefault="00AF1261" w:rsidP="00AF1261">
      <w:pPr>
        <w:pStyle w:val="Prrafodelista"/>
        <w:tabs>
          <w:tab w:val="left" w:pos="1418"/>
        </w:tabs>
        <w:spacing w:after="200" w:line="276" w:lineRule="auto"/>
        <w:ind w:left="2694" w:hanging="142"/>
        <w:rPr>
          <w:rFonts w:ascii="Arial" w:hAnsi="Arial" w:cs="Arial"/>
          <w:sz w:val="20"/>
          <w:szCs w:val="20"/>
        </w:rPr>
      </w:pPr>
    </w:p>
    <w:p w:rsidR="00AF1261" w:rsidRPr="0056061F" w:rsidRDefault="00AF1261" w:rsidP="00AF1261">
      <w:pPr>
        <w:pStyle w:val="Prrafodelista"/>
        <w:numPr>
          <w:ilvl w:val="0"/>
          <w:numId w:val="15"/>
        </w:numPr>
        <w:tabs>
          <w:tab w:val="left" w:pos="1418"/>
        </w:tabs>
        <w:spacing w:after="200" w:line="276" w:lineRule="auto"/>
        <w:ind w:left="2694" w:hanging="199"/>
        <w:rPr>
          <w:rFonts w:ascii="Arial" w:hAnsi="Arial" w:cs="Arial"/>
          <w:b/>
          <w:sz w:val="20"/>
          <w:szCs w:val="20"/>
        </w:rPr>
      </w:pPr>
      <w:r w:rsidRPr="00D6610D">
        <w:rPr>
          <w:rFonts w:ascii="Arial" w:hAnsi="Arial" w:cs="Arial"/>
          <w:b/>
          <w:sz w:val="20"/>
          <w:szCs w:val="20"/>
        </w:rPr>
        <w:t>Certificaciones</w:t>
      </w:r>
      <w:r w:rsidRPr="00D6610D">
        <w:rPr>
          <w:rFonts w:ascii="Arial" w:hAnsi="Arial" w:cs="Arial"/>
          <w:sz w:val="20"/>
          <w:szCs w:val="20"/>
        </w:rPr>
        <w:t xml:space="preserve">  de las condiciones de seguridad e higiene de los ámbitos en los que se desarrollará la carrera, actualizada a la fecha de presentación (año). </w:t>
      </w:r>
    </w:p>
    <w:p w:rsidR="0056061F" w:rsidRPr="00D6610D" w:rsidRDefault="0056061F" w:rsidP="0056061F">
      <w:pPr>
        <w:pStyle w:val="Prrafodelista"/>
        <w:tabs>
          <w:tab w:val="left" w:pos="1418"/>
        </w:tabs>
        <w:spacing w:after="200" w:line="276" w:lineRule="auto"/>
        <w:ind w:left="2694" w:firstLine="0"/>
        <w:rPr>
          <w:rFonts w:ascii="Arial" w:hAnsi="Arial" w:cs="Arial"/>
          <w:b/>
          <w:sz w:val="20"/>
          <w:szCs w:val="20"/>
        </w:rPr>
      </w:pPr>
    </w:p>
    <w:p w:rsidR="00AF1261" w:rsidRPr="00D6610D" w:rsidRDefault="0056061F" w:rsidP="0056061F">
      <w:pPr>
        <w:pStyle w:val="Prrafodelista"/>
        <w:numPr>
          <w:ilvl w:val="0"/>
          <w:numId w:val="14"/>
        </w:numPr>
        <w:tabs>
          <w:tab w:val="left" w:pos="1418"/>
        </w:tabs>
        <w:spacing w:after="200" w:line="276" w:lineRule="auto"/>
        <w:rPr>
          <w:rFonts w:ascii="Arial" w:hAnsi="Arial" w:cs="Arial"/>
          <w:b/>
          <w:sz w:val="20"/>
          <w:szCs w:val="20"/>
        </w:rPr>
      </w:pPr>
      <w:r>
        <w:rPr>
          <w:rFonts w:ascii="Arial" w:hAnsi="Arial" w:cs="Arial"/>
          <w:sz w:val="20"/>
          <w:szCs w:val="20"/>
        </w:rPr>
        <w:t xml:space="preserve">Una vez finalizada la Carga del Plan de estudio y Reglamento de la Carrera </w:t>
      </w:r>
      <w:r w:rsidRPr="00D6610D">
        <w:rPr>
          <w:rFonts w:ascii="Arial" w:hAnsi="Arial" w:cs="Arial"/>
          <w:sz w:val="20"/>
          <w:szCs w:val="20"/>
        </w:rPr>
        <w:t>seleccionar l</w:t>
      </w:r>
      <w:r>
        <w:rPr>
          <w:rFonts w:ascii="Arial" w:hAnsi="Arial" w:cs="Arial"/>
          <w:sz w:val="20"/>
          <w:szCs w:val="20"/>
        </w:rPr>
        <w:t>a opción “Presentar en CONEAU” en el formulario  y una vez presentado</w:t>
      </w:r>
      <w:r w:rsidRPr="00D6610D">
        <w:rPr>
          <w:rFonts w:ascii="Arial" w:hAnsi="Arial" w:cs="Arial"/>
          <w:bCs/>
          <w:sz w:val="20"/>
          <w:szCs w:val="20"/>
        </w:rPr>
        <w:t xml:space="preserve">  remitir a</w:t>
      </w:r>
      <w:r>
        <w:rPr>
          <w:rFonts w:ascii="Arial" w:hAnsi="Arial" w:cs="Arial"/>
          <w:bCs/>
          <w:sz w:val="20"/>
          <w:szCs w:val="20"/>
        </w:rPr>
        <w:t xml:space="preserve"> la dirección de correo electrónico </w:t>
      </w:r>
      <w:hyperlink r:id="rId15" w:history="1">
        <w:r w:rsidRPr="00D6610D">
          <w:rPr>
            <w:rStyle w:val="Hipervnculo"/>
            <w:rFonts w:ascii="Arial" w:hAnsi="Arial" w:cs="Arial"/>
            <w:sz w:val="20"/>
            <w:szCs w:val="20"/>
          </w:rPr>
          <w:t>tad@unne.edu.ar</w:t>
        </w:r>
      </w:hyperlink>
      <w:r w:rsidRPr="00D6610D">
        <w:rPr>
          <w:rFonts w:ascii="Arial" w:hAnsi="Arial" w:cs="Arial"/>
          <w:sz w:val="20"/>
          <w:szCs w:val="20"/>
        </w:rPr>
        <w:t xml:space="preserve"> el aviso de que la C</w:t>
      </w:r>
      <w:r>
        <w:rPr>
          <w:rFonts w:ascii="Arial" w:hAnsi="Arial" w:cs="Arial"/>
          <w:sz w:val="20"/>
          <w:szCs w:val="20"/>
        </w:rPr>
        <w:t>arrera fue presentada con éxito, para el posterior envío del Expediente Digital</w:t>
      </w:r>
    </w:p>
    <w:p w:rsidR="001B2458" w:rsidRPr="00290AD3" w:rsidRDefault="0056061F" w:rsidP="00290AD3">
      <w:pPr>
        <w:ind w:left="2410" w:firstLine="709"/>
        <w:jc w:val="both"/>
        <w:rPr>
          <w:rStyle w:val="Textoennegrita"/>
          <w:rFonts w:ascii="Arial" w:hAnsi="Arial" w:cs="Arial"/>
          <w:b w:val="0"/>
          <w:bCs w:val="0"/>
          <w:sz w:val="20"/>
          <w:szCs w:val="20"/>
        </w:rPr>
      </w:pPr>
      <w:r>
        <w:rPr>
          <w:rFonts w:ascii="Arial" w:hAnsi="Arial" w:cs="Arial"/>
          <w:noProof/>
          <w:sz w:val="20"/>
          <w:szCs w:val="20"/>
          <w:lang w:eastAsia="es-AR"/>
        </w:rPr>
        <w:drawing>
          <wp:inline distT="0" distB="0" distL="0" distR="0">
            <wp:extent cx="3668232" cy="2178610"/>
            <wp:effectExtent l="0" t="0" r="889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77245" cy="2183963"/>
                    </a:xfrm>
                    <a:prstGeom prst="rect">
                      <a:avLst/>
                    </a:prstGeom>
                  </pic:spPr>
                </pic:pic>
              </a:graphicData>
            </a:graphic>
          </wp:inline>
        </w:drawing>
      </w:r>
    </w:p>
    <w:p w:rsidR="00F65917" w:rsidRPr="00D6610D" w:rsidRDefault="00F65917" w:rsidP="00FD4F48">
      <w:pPr>
        <w:spacing w:line="720" w:lineRule="auto"/>
        <w:ind w:firstLine="2693"/>
        <w:jc w:val="both"/>
        <w:rPr>
          <w:rFonts w:ascii="Arial" w:hAnsi="Arial" w:cs="Arial"/>
          <w:color w:val="7F7F7F"/>
          <w:sz w:val="20"/>
          <w:szCs w:val="20"/>
        </w:rPr>
      </w:pPr>
    </w:p>
    <w:sectPr w:rsidR="00F65917" w:rsidRPr="00D6610D" w:rsidSect="005B6A10">
      <w:pgSz w:w="12240" w:h="15840"/>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5F0C"/>
    <w:multiLevelType w:val="hybridMultilevel"/>
    <w:tmpl w:val="01FED20E"/>
    <w:lvl w:ilvl="0" w:tplc="0332EB2E">
      <w:numFmt w:val="bullet"/>
      <w:lvlText w:val="-"/>
      <w:lvlJc w:val="left"/>
      <w:pPr>
        <w:ind w:left="3192" w:hanging="360"/>
      </w:pPr>
      <w:rPr>
        <w:rFonts w:ascii="Calibri" w:eastAsia="Calibri" w:hAnsi="Calibri" w:cs="Times New Roman" w:hint="default"/>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start w:val="1"/>
      <w:numFmt w:val="bullet"/>
      <w:lvlText w:val="o"/>
      <w:lvlJc w:val="left"/>
      <w:pPr>
        <w:ind w:left="6072" w:hanging="360"/>
      </w:pPr>
      <w:rPr>
        <w:rFonts w:ascii="Courier New" w:hAnsi="Courier New" w:cs="Courier New" w:hint="default"/>
      </w:rPr>
    </w:lvl>
    <w:lvl w:ilvl="5" w:tplc="2C0A0005">
      <w:start w:val="1"/>
      <w:numFmt w:val="bullet"/>
      <w:lvlText w:val=""/>
      <w:lvlJc w:val="left"/>
      <w:pPr>
        <w:ind w:left="6792" w:hanging="360"/>
      </w:pPr>
      <w:rPr>
        <w:rFonts w:ascii="Wingdings" w:hAnsi="Wingdings" w:hint="default"/>
      </w:rPr>
    </w:lvl>
    <w:lvl w:ilvl="6" w:tplc="2C0A0001">
      <w:start w:val="1"/>
      <w:numFmt w:val="bullet"/>
      <w:lvlText w:val=""/>
      <w:lvlJc w:val="left"/>
      <w:pPr>
        <w:ind w:left="7512" w:hanging="360"/>
      </w:pPr>
      <w:rPr>
        <w:rFonts w:ascii="Symbol" w:hAnsi="Symbol" w:hint="default"/>
      </w:rPr>
    </w:lvl>
    <w:lvl w:ilvl="7" w:tplc="2C0A0003">
      <w:start w:val="1"/>
      <w:numFmt w:val="bullet"/>
      <w:lvlText w:val="o"/>
      <w:lvlJc w:val="left"/>
      <w:pPr>
        <w:ind w:left="8232" w:hanging="360"/>
      </w:pPr>
      <w:rPr>
        <w:rFonts w:ascii="Courier New" w:hAnsi="Courier New" w:cs="Courier New" w:hint="default"/>
      </w:rPr>
    </w:lvl>
    <w:lvl w:ilvl="8" w:tplc="2C0A0005">
      <w:start w:val="1"/>
      <w:numFmt w:val="bullet"/>
      <w:lvlText w:val=""/>
      <w:lvlJc w:val="left"/>
      <w:pPr>
        <w:ind w:left="8952" w:hanging="360"/>
      </w:pPr>
      <w:rPr>
        <w:rFonts w:ascii="Wingdings" w:hAnsi="Wingdings" w:hint="default"/>
      </w:rPr>
    </w:lvl>
  </w:abstractNum>
  <w:abstractNum w:abstractNumId="1">
    <w:nsid w:val="14E411C1"/>
    <w:multiLevelType w:val="hybridMultilevel"/>
    <w:tmpl w:val="73EE12B0"/>
    <w:lvl w:ilvl="0" w:tplc="2C0A0013">
      <w:start w:val="1"/>
      <w:numFmt w:val="upperRoman"/>
      <w:lvlText w:val="%1."/>
      <w:lvlJc w:val="righ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2">
    <w:nsid w:val="153D66FD"/>
    <w:multiLevelType w:val="hybridMultilevel"/>
    <w:tmpl w:val="8D1CCD08"/>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3">
    <w:nsid w:val="1CF5197C"/>
    <w:multiLevelType w:val="hybridMultilevel"/>
    <w:tmpl w:val="A1E2C25C"/>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4">
    <w:nsid w:val="1FBD3E6D"/>
    <w:multiLevelType w:val="hybridMultilevel"/>
    <w:tmpl w:val="122A55C0"/>
    <w:lvl w:ilvl="0" w:tplc="917CD056">
      <w:start w:val="1"/>
      <w:numFmt w:val="lowerLetter"/>
      <w:lvlText w:val="%1)"/>
      <w:lvlJc w:val="left"/>
      <w:pPr>
        <w:ind w:left="2495" w:hanging="360"/>
      </w:pPr>
      <w:rPr>
        <w:rFonts w:hint="default"/>
        <w:b w:val="0"/>
      </w:rPr>
    </w:lvl>
    <w:lvl w:ilvl="1" w:tplc="2C0A0019" w:tentative="1">
      <w:start w:val="1"/>
      <w:numFmt w:val="lowerLetter"/>
      <w:lvlText w:val="%2."/>
      <w:lvlJc w:val="left"/>
      <w:pPr>
        <w:ind w:left="3215" w:hanging="360"/>
      </w:pPr>
    </w:lvl>
    <w:lvl w:ilvl="2" w:tplc="2C0A001B" w:tentative="1">
      <w:start w:val="1"/>
      <w:numFmt w:val="lowerRoman"/>
      <w:lvlText w:val="%3."/>
      <w:lvlJc w:val="right"/>
      <w:pPr>
        <w:ind w:left="3935" w:hanging="180"/>
      </w:pPr>
    </w:lvl>
    <w:lvl w:ilvl="3" w:tplc="2C0A000F" w:tentative="1">
      <w:start w:val="1"/>
      <w:numFmt w:val="decimal"/>
      <w:lvlText w:val="%4."/>
      <w:lvlJc w:val="left"/>
      <w:pPr>
        <w:ind w:left="4655" w:hanging="360"/>
      </w:pPr>
    </w:lvl>
    <w:lvl w:ilvl="4" w:tplc="2C0A0019" w:tentative="1">
      <w:start w:val="1"/>
      <w:numFmt w:val="lowerLetter"/>
      <w:lvlText w:val="%5."/>
      <w:lvlJc w:val="left"/>
      <w:pPr>
        <w:ind w:left="5375" w:hanging="360"/>
      </w:pPr>
    </w:lvl>
    <w:lvl w:ilvl="5" w:tplc="2C0A001B" w:tentative="1">
      <w:start w:val="1"/>
      <w:numFmt w:val="lowerRoman"/>
      <w:lvlText w:val="%6."/>
      <w:lvlJc w:val="right"/>
      <w:pPr>
        <w:ind w:left="6095" w:hanging="180"/>
      </w:pPr>
    </w:lvl>
    <w:lvl w:ilvl="6" w:tplc="2C0A000F" w:tentative="1">
      <w:start w:val="1"/>
      <w:numFmt w:val="decimal"/>
      <w:lvlText w:val="%7."/>
      <w:lvlJc w:val="left"/>
      <w:pPr>
        <w:ind w:left="6815" w:hanging="360"/>
      </w:pPr>
    </w:lvl>
    <w:lvl w:ilvl="7" w:tplc="2C0A0019" w:tentative="1">
      <w:start w:val="1"/>
      <w:numFmt w:val="lowerLetter"/>
      <w:lvlText w:val="%8."/>
      <w:lvlJc w:val="left"/>
      <w:pPr>
        <w:ind w:left="7535" w:hanging="360"/>
      </w:pPr>
    </w:lvl>
    <w:lvl w:ilvl="8" w:tplc="2C0A001B" w:tentative="1">
      <w:start w:val="1"/>
      <w:numFmt w:val="lowerRoman"/>
      <w:lvlText w:val="%9."/>
      <w:lvlJc w:val="right"/>
      <w:pPr>
        <w:ind w:left="8255" w:hanging="180"/>
      </w:pPr>
    </w:lvl>
  </w:abstractNum>
  <w:abstractNum w:abstractNumId="5">
    <w:nsid w:val="217F3CA3"/>
    <w:multiLevelType w:val="hybridMultilevel"/>
    <w:tmpl w:val="1BC6F2A4"/>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6">
    <w:nsid w:val="2B6200C3"/>
    <w:multiLevelType w:val="hybridMultilevel"/>
    <w:tmpl w:val="932EEBFE"/>
    <w:lvl w:ilvl="0" w:tplc="1A50C9FA">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420AED"/>
    <w:multiLevelType w:val="hybridMultilevel"/>
    <w:tmpl w:val="AF68D01C"/>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360" w:hanging="360"/>
      </w:pPr>
      <w:rPr>
        <w:rFonts w:ascii="Symbol" w:hAnsi="Symbol" w:hint="default"/>
      </w:rPr>
    </w:lvl>
    <w:lvl w:ilvl="2" w:tplc="0C0A0005">
      <w:start w:val="1"/>
      <w:numFmt w:val="bullet"/>
      <w:lvlText w:val=""/>
      <w:lvlJc w:val="left"/>
      <w:pPr>
        <w:ind w:left="644"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8DC0BF3"/>
    <w:multiLevelType w:val="hybridMultilevel"/>
    <w:tmpl w:val="0B6EF2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9B75A75"/>
    <w:multiLevelType w:val="hybridMultilevel"/>
    <w:tmpl w:val="ADF653A8"/>
    <w:lvl w:ilvl="0" w:tplc="885A8542">
      <w:numFmt w:val="bullet"/>
      <w:lvlText w:val="-"/>
      <w:lvlJc w:val="left"/>
      <w:pPr>
        <w:ind w:left="1778" w:hanging="360"/>
      </w:pPr>
      <w:rPr>
        <w:rFonts w:ascii="Arial" w:eastAsiaTheme="minorHAnsi" w:hAnsi="Arial" w:cs="Aria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0">
    <w:nsid w:val="41A75DAC"/>
    <w:multiLevelType w:val="hybridMultilevel"/>
    <w:tmpl w:val="9ED82EC8"/>
    <w:lvl w:ilvl="0" w:tplc="61CC3092">
      <w:start w:val="1"/>
      <w:numFmt w:val="bullet"/>
      <w:lvlText w:val="-"/>
      <w:lvlJc w:val="left"/>
      <w:pPr>
        <w:ind w:left="2855" w:hanging="360"/>
      </w:pPr>
      <w:rPr>
        <w:rFonts w:ascii="Arial" w:eastAsiaTheme="minorHAnsi" w:hAnsi="Arial" w:cs="Arial" w:hint="default"/>
      </w:rPr>
    </w:lvl>
    <w:lvl w:ilvl="1" w:tplc="2C0A0003" w:tentative="1">
      <w:start w:val="1"/>
      <w:numFmt w:val="bullet"/>
      <w:lvlText w:val="o"/>
      <w:lvlJc w:val="left"/>
      <w:pPr>
        <w:ind w:left="3575" w:hanging="360"/>
      </w:pPr>
      <w:rPr>
        <w:rFonts w:ascii="Courier New" w:hAnsi="Courier New" w:cs="Courier New" w:hint="default"/>
      </w:rPr>
    </w:lvl>
    <w:lvl w:ilvl="2" w:tplc="2C0A0005" w:tentative="1">
      <w:start w:val="1"/>
      <w:numFmt w:val="bullet"/>
      <w:lvlText w:val=""/>
      <w:lvlJc w:val="left"/>
      <w:pPr>
        <w:ind w:left="4295" w:hanging="360"/>
      </w:pPr>
      <w:rPr>
        <w:rFonts w:ascii="Wingdings" w:hAnsi="Wingdings" w:hint="default"/>
      </w:rPr>
    </w:lvl>
    <w:lvl w:ilvl="3" w:tplc="2C0A0001" w:tentative="1">
      <w:start w:val="1"/>
      <w:numFmt w:val="bullet"/>
      <w:lvlText w:val=""/>
      <w:lvlJc w:val="left"/>
      <w:pPr>
        <w:ind w:left="5015" w:hanging="360"/>
      </w:pPr>
      <w:rPr>
        <w:rFonts w:ascii="Symbol" w:hAnsi="Symbol" w:hint="default"/>
      </w:rPr>
    </w:lvl>
    <w:lvl w:ilvl="4" w:tplc="2C0A0003" w:tentative="1">
      <w:start w:val="1"/>
      <w:numFmt w:val="bullet"/>
      <w:lvlText w:val="o"/>
      <w:lvlJc w:val="left"/>
      <w:pPr>
        <w:ind w:left="5735" w:hanging="360"/>
      </w:pPr>
      <w:rPr>
        <w:rFonts w:ascii="Courier New" w:hAnsi="Courier New" w:cs="Courier New" w:hint="default"/>
      </w:rPr>
    </w:lvl>
    <w:lvl w:ilvl="5" w:tplc="2C0A0005" w:tentative="1">
      <w:start w:val="1"/>
      <w:numFmt w:val="bullet"/>
      <w:lvlText w:val=""/>
      <w:lvlJc w:val="left"/>
      <w:pPr>
        <w:ind w:left="6455" w:hanging="360"/>
      </w:pPr>
      <w:rPr>
        <w:rFonts w:ascii="Wingdings" w:hAnsi="Wingdings" w:hint="default"/>
      </w:rPr>
    </w:lvl>
    <w:lvl w:ilvl="6" w:tplc="2C0A0001" w:tentative="1">
      <w:start w:val="1"/>
      <w:numFmt w:val="bullet"/>
      <w:lvlText w:val=""/>
      <w:lvlJc w:val="left"/>
      <w:pPr>
        <w:ind w:left="7175" w:hanging="360"/>
      </w:pPr>
      <w:rPr>
        <w:rFonts w:ascii="Symbol" w:hAnsi="Symbol" w:hint="default"/>
      </w:rPr>
    </w:lvl>
    <w:lvl w:ilvl="7" w:tplc="2C0A0003" w:tentative="1">
      <w:start w:val="1"/>
      <w:numFmt w:val="bullet"/>
      <w:lvlText w:val="o"/>
      <w:lvlJc w:val="left"/>
      <w:pPr>
        <w:ind w:left="7895" w:hanging="360"/>
      </w:pPr>
      <w:rPr>
        <w:rFonts w:ascii="Courier New" w:hAnsi="Courier New" w:cs="Courier New" w:hint="default"/>
      </w:rPr>
    </w:lvl>
    <w:lvl w:ilvl="8" w:tplc="2C0A0005" w:tentative="1">
      <w:start w:val="1"/>
      <w:numFmt w:val="bullet"/>
      <w:lvlText w:val=""/>
      <w:lvlJc w:val="left"/>
      <w:pPr>
        <w:ind w:left="8615" w:hanging="360"/>
      </w:pPr>
      <w:rPr>
        <w:rFonts w:ascii="Wingdings" w:hAnsi="Wingdings" w:hint="default"/>
      </w:rPr>
    </w:lvl>
  </w:abstractNum>
  <w:abstractNum w:abstractNumId="11">
    <w:nsid w:val="47BA7D7E"/>
    <w:multiLevelType w:val="hybridMultilevel"/>
    <w:tmpl w:val="D33A0A9A"/>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2">
    <w:nsid w:val="4C547D38"/>
    <w:multiLevelType w:val="hybridMultilevel"/>
    <w:tmpl w:val="388E31DE"/>
    <w:lvl w:ilvl="0" w:tplc="0C0A0001">
      <w:start w:val="1"/>
      <w:numFmt w:val="bullet"/>
      <w:lvlText w:val=""/>
      <w:lvlJc w:val="left"/>
      <w:pPr>
        <w:ind w:left="360" w:hanging="360"/>
      </w:pPr>
      <w:rPr>
        <w:rFonts w:ascii="Symbol" w:hAnsi="Symbol" w:hint="default"/>
      </w:rPr>
    </w:lvl>
    <w:lvl w:ilvl="1" w:tplc="0C0A0005">
      <w:start w:val="1"/>
      <w:numFmt w:val="bullet"/>
      <w:lvlText w:val=""/>
      <w:lvlJc w:val="left"/>
      <w:pPr>
        <w:ind w:left="644"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B784408"/>
    <w:multiLevelType w:val="hybridMultilevel"/>
    <w:tmpl w:val="7116B6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AC244C5"/>
    <w:multiLevelType w:val="hybridMultilevel"/>
    <w:tmpl w:val="1F44DCBE"/>
    <w:lvl w:ilvl="0" w:tplc="E42883C2">
      <w:start w:val="1"/>
      <w:numFmt w:val="decimal"/>
      <w:lvlText w:val="%1-"/>
      <w:lvlJc w:val="lef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5">
    <w:nsid w:val="7B855DA9"/>
    <w:multiLevelType w:val="hybridMultilevel"/>
    <w:tmpl w:val="E7B475FE"/>
    <w:lvl w:ilvl="0" w:tplc="2C0A0017">
      <w:start w:val="1"/>
      <w:numFmt w:val="lowerLetter"/>
      <w:lvlText w:val="%1)"/>
      <w:lvlJc w:val="lef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16">
    <w:nsid w:val="7BB7739C"/>
    <w:multiLevelType w:val="hybridMultilevel"/>
    <w:tmpl w:val="7EECAEC4"/>
    <w:lvl w:ilvl="0" w:tplc="F1F6012E">
      <w:start w:val="2"/>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C9116B1"/>
    <w:multiLevelType w:val="hybridMultilevel"/>
    <w:tmpl w:val="5C940350"/>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num w:numId="1">
    <w:abstractNumId w:val="0"/>
  </w:num>
  <w:num w:numId="2">
    <w:abstractNumId w:val="16"/>
  </w:num>
  <w:num w:numId="3">
    <w:abstractNumId w:val="1"/>
  </w:num>
  <w:num w:numId="4">
    <w:abstractNumId w:val="8"/>
  </w:num>
  <w:num w:numId="5">
    <w:abstractNumId w:val="13"/>
  </w:num>
  <w:num w:numId="6">
    <w:abstractNumId w:val="7"/>
  </w:num>
  <w:num w:numId="7">
    <w:abstractNumId w:val="12"/>
  </w:num>
  <w:num w:numId="8">
    <w:abstractNumId w:val="17"/>
  </w:num>
  <w:num w:numId="9">
    <w:abstractNumId w:val="3"/>
  </w:num>
  <w:num w:numId="10">
    <w:abstractNumId w:val="6"/>
  </w:num>
  <w:num w:numId="11">
    <w:abstractNumId w:val="1"/>
    <w:lvlOverride w:ilvl="0">
      <w:lvl w:ilvl="0" w:tplc="2C0A0013">
        <w:start w:val="1"/>
        <w:numFmt w:val="decimal"/>
        <w:lvlText w:val="%1-"/>
        <w:lvlJc w:val="left"/>
        <w:pPr>
          <w:ind w:left="2345" w:hanging="360"/>
        </w:pPr>
        <w:rPr>
          <w:rFonts w:hint="default"/>
          <w:b/>
        </w:rPr>
      </w:lvl>
    </w:lvlOverride>
    <w:lvlOverride w:ilvl="1">
      <w:lvl w:ilvl="1" w:tplc="2C0A0019" w:tentative="1">
        <w:start w:val="1"/>
        <w:numFmt w:val="lowerLetter"/>
        <w:lvlText w:val="%2."/>
        <w:lvlJc w:val="left"/>
        <w:pPr>
          <w:ind w:left="1440" w:hanging="360"/>
        </w:pPr>
      </w:lvl>
    </w:lvlOverride>
    <w:lvlOverride w:ilvl="2">
      <w:lvl w:ilvl="2" w:tplc="2C0A001B" w:tentative="1">
        <w:start w:val="1"/>
        <w:numFmt w:val="lowerRoman"/>
        <w:lvlText w:val="%3."/>
        <w:lvlJc w:val="right"/>
        <w:pPr>
          <w:ind w:left="2160" w:hanging="180"/>
        </w:pPr>
      </w:lvl>
    </w:lvlOverride>
    <w:lvlOverride w:ilvl="3">
      <w:lvl w:ilvl="3" w:tplc="2C0A000F" w:tentative="1">
        <w:start w:val="1"/>
        <w:numFmt w:val="decimal"/>
        <w:lvlText w:val="%4."/>
        <w:lvlJc w:val="left"/>
        <w:pPr>
          <w:ind w:left="2880" w:hanging="360"/>
        </w:pPr>
      </w:lvl>
    </w:lvlOverride>
    <w:lvlOverride w:ilvl="4">
      <w:lvl w:ilvl="4" w:tplc="2C0A0019" w:tentative="1">
        <w:start w:val="1"/>
        <w:numFmt w:val="lowerLetter"/>
        <w:lvlText w:val="%5."/>
        <w:lvlJc w:val="left"/>
        <w:pPr>
          <w:ind w:left="3600" w:hanging="360"/>
        </w:pPr>
      </w:lvl>
    </w:lvlOverride>
    <w:lvlOverride w:ilvl="5">
      <w:lvl w:ilvl="5" w:tplc="2C0A001B" w:tentative="1">
        <w:start w:val="1"/>
        <w:numFmt w:val="lowerRoman"/>
        <w:lvlText w:val="%6."/>
        <w:lvlJc w:val="right"/>
        <w:pPr>
          <w:ind w:left="4320" w:hanging="180"/>
        </w:pPr>
      </w:lvl>
    </w:lvlOverride>
    <w:lvlOverride w:ilvl="6">
      <w:lvl w:ilvl="6" w:tplc="2C0A000F" w:tentative="1">
        <w:start w:val="1"/>
        <w:numFmt w:val="decimal"/>
        <w:lvlText w:val="%7."/>
        <w:lvlJc w:val="left"/>
        <w:pPr>
          <w:ind w:left="5040" w:hanging="360"/>
        </w:pPr>
      </w:lvl>
    </w:lvlOverride>
    <w:lvlOverride w:ilvl="7">
      <w:lvl w:ilvl="7" w:tplc="2C0A0019" w:tentative="1">
        <w:start w:val="1"/>
        <w:numFmt w:val="lowerLetter"/>
        <w:lvlText w:val="%8."/>
        <w:lvlJc w:val="left"/>
        <w:pPr>
          <w:ind w:left="5760" w:hanging="360"/>
        </w:pPr>
      </w:lvl>
    </w:lvlOverride>
    <w:lvlOverride w:ilvl="8">
      <w:lvl w:ilvl="8" w:tplc="2C0A001B" w:tentative="1">
        <w:start w:val="1"/>
        <w:numFmt w:val="lowerRoman"/>
        <w:lvlText w:val="%9."/>
        <w:lvlJc w:val="right"/>
        <w:pPr>
          <w:ind w:left="6480" w:hanging="180"/>
        </w:pPr>
      </w:lvl>
    </w:lvlOverride>
  </w:num>
  <w:num w:numId="12">
    <w:abstractNumId w:val="14"/>
  </w:num>
  <w:num w:numId="13">
    <w:abstractNumId w:val="2"/>
  </w:num>
  <w:num w:numId="14">
    <w:abstractNumId w:val="4"/>
  </w:num>
  <w:num w:numId="15">
    <w:abstractNumId w:val="10"/>
  </w:num>
  <w:num w:numId="16">
    <w:abstractNumId w:val="15"/>
  </w:num>
  <w:num w:numId="17">
    <w:abstractNumId w:val="11"/>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371FA"/>
    <w:rsid w:val="00016C6D"/>
    <w:rsid w:val="000A6E94"/>
    <w:rsid w:val="001B2458"/>
    <w:rsid w:val="001B61F6"/>
    <w:rsid w:val="00290AD3"/>
    <w:rsid w:val="002A1139"/>
    <w:rsid w:val="002A27B0"/>
    <w:rsid w:val="002C18B7"/>
    <w:rsid w:val="003E4415"/>
    <w:rsid w:val="004371FA"/>
    <w:rsid w:val="004C6E26"/>
    <w:rsid w:val="004F6CFF"/>
    <w:rsid w:val="00535D02"/>
    <w:rsid w:val="005523F3"/>
    <w:rsid w:val="0056061F"/>
    <w:rsid w:val="005639C4"/>
    <w:rsid w:val="005B6A10"/>
    <w:rsid w:val="006D261C"/>
    <w:rsid w:val="006F0311"/>
    <w:rsid w:val="007201F9"/>
    <w:rsid w:val="007718B5"/>
    <w:rsid w:val="00777B59"/>
    <w:rsid w:val="0079168B"/>
    <w:rsid w:val="007E2A88"/>
    <w:rsid w:val="00AF1261"/>
    <w:rsid w:val="00B136ED"/>
    <w:rsid w:val="00B36F42"/>
    <w:rsid w:val="00C40704"/>
    <w:rsid w:val="00C70A9E"/>
    <w:rsid w:val="00CD4270"/>
    <w:rsid w:val="00D34D1F"/>
    <w:rsid w:val="00D51F58"/>
    <w:rsid w:val="00D54021"/>
    <w:rsid w:val="00D6610D"/>
    <w:rsid w:val="00D973A8"/>
    <w:rsid w:val="00E44026"/>
    <w:rsid w:val="00EA04A4"/>
    <w:rsid w:val="00EA2A1F"/>
    <w:rsid w:val="00EB4143"/>
    <w:rsid w:val="00EB548E"/>
    <w:rsid w:val="00EE6C3B"/>
    <w:rsid w:val="00EF72B7"/>
    <w:rsid w:val="00F65917"/>
    <w:rsid w:val="00FD4F48"/>
    <w:rsid w:val="00FF03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720" w:lineRule="auto"/>
        <w:ind w:firstLine="269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FA"/>
    <w:pPr>
      <w:spacing w:line="240" w:lineRule="auto"/>
      <w:ind w:firstLine="0"/>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71FA"/>
    <w:rPr>
      <w:color w:val="0000FF"/>
      <w:u w:val="single"/>
    </w:rPr>
  </w:style>
  <w:style w:type="paragraph" w:styleId="NormalWeb">
    <w:name w:val="Normal (Web)"/>
    <w:basedOn w:val="Normal"/>
    <w:uiPriority w:val="99"/>
    <w:unhideWhenUsed/>
    <w:rsid w:val="004371FA"/>
    <w:pPr>
      <w:spacing w:before="100" w:beforeAutospacing="1" w:after="100" w:afterAutospacing="1"/>
    </w:pPr>
    <w:rPr>
      <w:rFonts w:ascii="Times New Roman" w:hAnsi="Times New Roman"/>
      <w:sz w:val="24"/>
      <w:szCs w:val="24"/>
      <w:lang w:eastAsia="es-AR"/>
    </w:rPr>
  </w:style>
  <w:style w:type="character" w:styleId="Textoennegrita">
    <w:name w:val="Strong"/>
    <w:basedOn w:val="Fuentedeprrafopredeter"/>
    <w:uiPriority w:val="22"/>
    <w:qFormat/>
    <w:rsid w:val="004371FA"/>
    <w:rPr>
      <w:b/>
      <w:bCs/>
    </w:rPr>
  </w:style>
  <w:style w:type="paragraph" w:styleId="Prrafodelista">
    <w:name w:val="List Paragraph"/>
    <w:basedOn w:val="Normal"/>
    <w:uiPriority w:val="34"/>
    <w:qFormat/>
    <w:rsid w:val="004371FA"/>
    <w:pPr>
      <w:ind w:left="720" w:firstLine="2693"/>
      <w:contextualSpacing/>
      <w:jc w:val="both"/>
    </w:pPr>
    <w:rPr>
      <w:rFonts w:eastAsiaTheme="minorHAnsi"/>
    </w:rPr>
  </w:style>
  <w:style w:type="table" w:styleId="Tablaconcuadrcula">
    <w:name w:val="Table Grid"/>
    <w:basedOn w:val="Tablanormal"/>
    <w:uiPriority w:val="59"/>
    <w:rsid w:val="00EA04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168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8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line="720" w:lineRule="auto"/>
        <w:ind w:firstLine="269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FA"/>
    <w:pPr>
      <w:spacing w:line="240" w:lineRule="auto"/>
      <w:ind w:firstLine="0"/>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71FA"/>
    <w:rPr>
      <w:color w:val="0000FF"/>
      <w:u w:val="single"/>
    </w:rPr>
  </w:style>
  <w:style w:type="paragraph" w:styleId="NormalWeb">
    <w:name w:val="Normal (Web)"/>
    <w:basedOn w:val="Normal"/>
    <w:uiPriority w:val="99"/>
    <w:unhideWhenUsed/>
    <w:rsid w:val="004371FA"/>
    <w:pPr>
      <w:spacing w:before="100" w:beforeAutospacing="1" w:after="100" w:afterAutospacing="1"/>
    </w:pPr>
    <w:rPr>
      <w:rFonts w:ascii="Times New Roman" w:hAnsi="Times New Roman"/>
      <w:sz w:val="24"/>
      <w:szCs w:val="24"/>
      <w:lang w:eastAsia="es-AR"/>
    </w:rPr>
  </w:style>
  <w:style w:type="character" w:styleId="Textoennegrita">
    <w:name w:val="Strong"/>
    <w:basedOn w:val="Fuentedeprrafopredeter"/>
    <w:uiPriority w:val="22"/>
    <w:qFormat/>
    <w:rsid w:val="004371FA"/>
    <w:rPr>
      <w:b/>
      <w:bCs/>
    </w:rPr>
  </w:style>
  <w:style w:type="paragraph" w:styleId="Prrafodelista">
    <w:name w:val="List Paragraph"/>
    <w:basedOn w:val="Normal"/>
    <w:uiPriority w:val="34"/>
    <w:qFormat/>
    <w:rsid w:val="004371FA"/>
    <w:pPr>
      <w:ind w:left="720" w:firstLine="2693"/>
      <w:contextualSpacing/>
      <w:jc w:val="both"/>
    </w:pPr>
    <w:rPr>
      <w:rFonts w:eastAsiaTheme="minorHAnsi"/>
    </w:rPr>
  </w:style>
  <w:style w:type="table" w:styleId="Tablaconcuadrcula">
    <w:name w:val="Table Grid"/>
    <w:basedOn w:val="Tablanormal"/>
    <w:uiPriority w:val="59"/>
    <w:rsid w:val="00EA04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168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8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4723513">
      <w:bodyDiv w:val="1"/>
      <w:marLeft w:val="0"/>
      <w:marRight w:val="0"/>
      <w:marTop w:val="0"/>
      <w:marBottom w:val="0"/>
      <w:divBdr>
        <w:top w:val="none" w:sz="0" w:space="0" w:color="auto"/>
        <w:left w:val="none" w:sz="0" w:space="0" w:color="auto"/>
        <w:bottom w:val="none" w:sz="0" w:space="0" w:color="auto"/>
        <w:right w:val="none" w:sz="0" w:space="0" w:color="auto"/>
      </w:divBdr>
    </w:div>
    <w:div w:id="89635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eau.gob.ar/archivos/form09posg/ResMED2641_17.pdf" TargetMode="External"/><Relationship Id="rId13" Type="http://schemas.openxmlformats.org/officeDocument/2006/relationships/hyperlink" Target="http://209.13.179.3/coneauglobal/atenea/acerca-de.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neau.gob.ar/archivos/resoluciones/ResME2385-15.pdf" TargetMode="External"/><Relationship Id="rId12" Type="http://schemas.openxmlformats.org/officeDocument/2006/relationships/hyperlink" Target="https://www.coneau.gob.ar/archivos/form09posg/NOTATECNICACNUEVA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coneau.gob.ar/archivos/resoluciones/RESME160-11.pdf" TargetMode="External"/><Relationship Id="rId11" Type="http://schemas.openxmlformats.org/officeDocument/2006/relationships/hyperlink" Target="https://www.coneau.gob.ar/archivos/ordenanzas/Orde064.pdf" TargetMode="External"/><Relationship Id="rId5" Type="http://schemas.openxmlformats.org/officeDocument/2006/relationships/webSettings" Target="webSettings.xml"/><Relationship Id="rId15" Type="http://schemas.openxmlformats.org/officeDocument/2006/relationships/hyperlink" Target="mailto:tad@unne.edu.ar" TargetMode="External"/><Relationship Id="rId10" Type="http://schemas.openxmlformats.org/officeDocument/2006/relationships/hyperlink" Target="https://www.coneau.gob.ar/archivos/anexos/IF-2019-68496634-APN-SECPU-MECCYT.pdf"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coneau.gob.ar/archivos/form09posg/RM2643-19EstandaresEspecmed.pdf" TargetMode="External"/><Relationship Id="rId14" Type="http://schemas.openxmlformats.org/officeDocument/2006/relationships/hyperlink" Target="mailto:tad@unne.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130FF03-1175-4D82-92EF-6620794B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713</Words>
  <Characters>3925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Erika  Garcia Fariña</cp:lastModifiedBy>
  <cp:revision>29</cp:revision>
  <cp:lastPrinted>2019-09-02T12:32:00Z</cp:lastPrinted>
  <dcterms:created xsi:type="dcterms:W3CDTF">2019-02-12T20:55:00Z</dcterms:created>
  <dcterms:modified xsi:type="dcterms:W3CDTF">2021-02-05T20:41:00Z</dcterms:modified>
</cp:coreProperties>
</file>