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top w:val="none" w:color="000000" w:sz="4" w:space="0"/>
          <w:left w:val="none" w:color="000000" w:sz="4" w:space="0"/>
          <w:bottom w:val="none" w:color="000000" w:sz="4" w:space="0"/>
          <w:right w:val="none" w:color="000000" w:sz="4" w:space="0"/>
        </w:pBdr>
        <w:shd w:val="clear" w:color="13161c" w:fill="13161c"/>
        <w:spacing w:after="0" w:before="0"/>
        <w:ind w:right="0" w:firstLine="0" w:left="0"/>
        <w:rPr/>
      </w:pPr>
      <w:r>
        <w:t xml:space="preserve">19. </w:t>
      </w:r>
      <w:r/>
      <w:r>
        <w:rPr>
          <w:rFonts w:ascii="Arial" w:hAnsi="Arial" w:eastAsia="Arial" w:cs="Arial"/>
          <w:b/>
          <w:color w:val="ffffff"/>
          <w:spacing w:val="-2"/>
          <w:sz w:val="33"/>
        </w:rPr>
        <w:t xml:space="preserve">Escritura de textos con ChatGPT</w:t>
      </w:r>
      <w:r/>
    </w:p>
    <w:p>
      <w:pPr>
        <w:pBdr/>
        <w:spacing/>
        <w:ind/>
        <w:rPr/>
      </w:pPr>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En el ámbito de la generación de contenido, contar con herramientas como ChanGPT puede expandir significativamente nuestras capacidades editoriales, ofreciendo delegaciones y ajustes estilísticos para alcanzar el tono y la estructura deseada en nuestros te</w:t>
      </w:r>
      <w:r>
        <w:rPr>
          <w:rFonts w:ascii="Arial" w:hAnsi="Arial" w:eastAsia="Arial" w:cs="Arial"/>
          <w:color w:val="c4c8ce"/>
          <w:spacing w:val="3"/>
        </w:rPr>
        <w:t xml:space="preserve">xtos. Veamos cómo aplicar estas posibilidades en diversos contextos.</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¿Cómo personalizar la generación de textos con ChanGPT?</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El mundo de la inteligencia artificial está en constante evolución, y ChanGPT nos demuestra su flexibilidad al actuar bajo instrucciones específicas. A través de prompts especializados, es capaz de estructurar textos siguiendo un esquema predeterminado que</w:t>
      </w:r>
      <w:r>
        <w:rPr>
          <w:rFonts w:ascii="Arial" w:hAnsi="Arial" w:eastAsia="Arial" w:cs="Arial"/>
          <w:color w:val="c4c8ce"/>
          <w:spacing w:val="3"/>
        </w:rPr>
        <w:t xml:space="preserve"> podemos modificar según nuestras necesidades.</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¿Qué tipo de estructuras literarias puede seguir ChanGPT?</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Con ChanGPT, no estamos limitados a una sola forma de presentar la información. Podemos optar por estructuras comunes como:</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Introducción y Contexto:</w:t>
      </w:r>
      <w:r>
        <w:rPr>
          <w:rFonts w:ascii="Arial" w:hAnsi="Arial" w:eastAsia="Arial" w:cs="Arial"/>
          <w:color w:val="c4c8ce"/>
          <w:spacing w:val="3"/>
          <w:sz w:val="24"/>
        </w:rPr>
        <w:t xml:space="preserve"> para establecer las bases previas a la profundización del tema.</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Idea Principal:</w:t>
      </w:r>
      <w:r>
        <w:rPr>
          <w:rFonts w:ascii="Arial" w:hAnsi="Arial" w:eastAsia="Arial" w:cs="Arial"/>
          <w:color w:val="c4c8ce"/>
          <w:spacing w:val="3"/>
          <w:sz w:val="24"/>
        </w:rPr>
        <w:t xml:space="preserve"> donde se desarrolla con mayor detalle el punto focal del artículo.</w:t>
      </w:r>
      <w:r/>
    </w:p>
    <w:p>
      <w:pPr>
        <w:pStyle w:val="621"/>
        <w:numPr>
          <w:ilvl w:val="0"/>
          <w:numId w:val="1"/>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Estilo y Tono ajustables:</w:t>
      </w:r>
      <w:r>
        <w:rPr>
          <w:rFonts w:ascii="Arial" w:hAnsi="Arial" w:eastAsia="Arial" w:cs="Arial"/>
          <w:color w:val="c4c8ce"/>
          <w:spacing w:val="3"/>
          <w:sz w:val="24"/>
        </w:rPr>
        <w:t xml:space="preserve"> que puede variar desde un enfoque amigable y accesible hasta uno académico y formal, adaptándose al público objetivo.</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¿Cómo cambiar el tono y estilo de un texto en ChanGPT?</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Modificar el tono y estilo de un texto preexistente es otra posibilidad que ofrece ChanGPT. Dependiendo del propósito final del texto, podemos instruir al modelo para que reescriba el contenido bajo las siguientes ópticas:</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Académica y Formal:</w:t>
      </w:r>
      <w:r>
        <w:rPr>
          <w:rFonts w:ascii="Arial" w:hAnsi="Arial" w:eastAsia="Arial" w:cs="Arial"/>
          <w:color w:val="c4c8ce"/>
          <w:spacing w:val="3"/>
          <w:sz w:val="24"/>
        </w:rPr>
        <w:t xml:space="preserve"> para trabajos que requieren rigurosidad y un tono más serio.</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Accesible y Colloquial:</w:t>
      </w:r>
      <w:r>
        <w:rPr>
          <w:rFonts w:ascii="Arial" w:hAnsi="Arial" w:eastAsia="Arial" w:cs="Arial"/>
          <w:color w:val="c4c8ce"/>
          <w:spacing w:val="3"/>
          <w:sz w:val="24"/>
        </w:rPr>
        <w:t xml:space="preserve"> permitiendo una lectura más amena y entendible para un público amplio.</w:t>
      </w:r>
      <w:r/>
    </w:p>
    <w:p>
      <w:pPr>
        <w:pStyle w:val="621"/>
        <w:numPr>
          <w:ilvl w:val="0"/>
          <w:numId w:val="2"/>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Creativa y Distinta:</w:t>
      </w:r>
      <w:r>
        <w:rPr>
          <w:rFonts w:ascii="Arial" w:hAnsi="Arial" w:eastAsia="Arial" w:cs="Arial"/>
          <w:color w:val="c4c8ce"/>
          <w:spacing w:val="3"/>
          <w:sz w:val="24"/>
        </w:rPr>
        <w:t xml:space="preserve"> imitando estilos narrativos únicos de, por ejemplo, series de televisión o personalidades conocidas.</w:t>
      </w:r>
      <w:r/>
    </w:p>
    <w:p>
      <w:pPr>
        <w:pStyle w:val="17"/>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28"/>
        </w:rPr>
        <w:t xml:space="preserve">¿Qué consideraciones éticas debe tenerse al generar citas y referencias?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A pesar de la habilidad de ChanGPT para generar texto convincente, es esencial ejercer ética y responsabilidad al utilizarlo para crear contenido que requiere referencias. El usuario debe:</w:t>
      </w:r>
      <w:r/>
    </w:p>
    <w:p>
      <w:pPr>
        <w:pStyle w:val="621"/>
        <w:numPr>
          <w:ilvl w:val="0"/>
          <w:numId w:val="3"/>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Verificar la existencia de referencias citadas:</w:t>
      </w:r>
      <w:r>
        <w:rPr>
          <w:rFonts w:ascii="Arial" w:hAnsi="Arial" w:eastAsia="Arial" w:cs="Arial"/>
          <w:color w:val="c4c8ce"/>
          <w:spacing w:val="3"/>
          <w:sz w:val="24"/>
        </w:rPr>
        <w:t xml:space="preserve"> asegurar que las fuentes sean legítimas y pertinentes al tema.</w:t>
      </w:r>
      <w:r/>
    </w:p>
    <w:p>
      <w:pPr>
        <w:pStyle w:val="621"/>
        <w:numPr>
          <w:ilvl w:val="0"/>
          <w:numId w:val="3"/>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Evitar el uso de información falsa o incorrecta:</w:t>
      </w:r>
      <w:r>
        <w:rPr>
          <w:rFonts w:ascii="Arial" w:hAnsi="Arial" w:eastAsia="Arial" w:cs="Arial"/>
          <w:color w:val="c4c8ce"/>
          <w:spacing w:val="3"/>
          <w:sz w:val="24"/>
        </w:rPr>
        <w:t xml:space="preserve"> como citas o datos que el modelo pueda inventar sin una fuente real detrás.</w:t>
      </w:r>
      <w:r/>
    </w:p>
    <w:p>
      <w:pPr>
        <w:pStyle w:val="15"/>
        <w:pBdr>
          <w:top w:val="none" w:color="000000" w:sz="4" w:space="0"/>
          <w:left w:val="none" w:color="000000" w:sz="4" w:space="0"/>
          <w:bottom w:val="none" w:color="000000" w:sz="4" w:space="0"/>
          <w:right w:val="none" w:color="000000" w:sz="4" w:space="0"/>
        </w:pBdr>
        <w:shd w:val="clear" w:color="13161c" w:fill="13161c"/>
        <w:spacing w:after="359" w:before="0"/>
        <w:ind w:right="0" w:firstLine="0" w:left="0"/>
        <w:rPr/>
      </w:pPr>
      <w:r>
        <w:rPr>
          <w:rFonts w:ascii="Arial" w:hAnsi="Arial" w:eastAsia="Arial" w:cs="Arial"/>
          <w:b/>
          <w:color w:val="ffffff"/>
          <w:sz w:val="36"/>
        </w:rPr>
        <w:t xml:space="preserve">¿Cómo aplicar ajustes avanzados en ChanGPT?</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La flexibilidad de ChanGPT también se extiende al ajuste fino de sus capacidades de generación de texto. Estos ajustes pueden incluir:</w:t>
      </w:r>
      <w:r/>
    </w:p>
    <w:p>
      <w:pPr>
        <w:pStyle w:val="621"/>
        <w:numPr>
          <w:ilvl w:val="0"/>
          <w:numId w:val="4"/>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Especificaciones formales:</w:t>
      </w:r>
      <w:r>
        <w:rPr>
          <w:rFonts w:ascii="Arial" w:hAnsi="Arial" w:eastAsia="Arial" w:cs="Arial"/>
          <w:color w:val="c4c8ce"/>
          <w:spacing w:val="3"/>
          <w:sz w:val="24"/>
        </w:rPr>
        <w:t xml:space="preserve"> como estructurar un texto de acuerdo con estilos como IEEE, Normas APA, entre otros.</w:t>
      </w:r>
      <w:r/>
    </w:p>
    <w:p>
      <w:pPr>
        <w:pStyle w:val="621"/>
        <w:numPr>
          <w:ilvl w:val="0"/>
          <w:numId w:val="4"/>
        </w:numPr>
        <w:pBdr>
          <w:top w:val="none" w:color="000000" w:sz="4" w:space="0"/>
          <w:left w:val="none" w:color="000000" w:sz="4" w:space="0"/>
          <w:bottom w:val="none" w:color="000000" w:sz="4" w:space="0"/>
          <w:right w:val="none" w:color="000000" w:sz="4" w:space="0"/>
        </w:pBdr>
        <w:spacing w:after="0" w:before="0" w:line="358" w:lineRule="atLeast"/>
        <w:ind w:right="0"/>
        <w:rPr/>
      </w:pPr>
      <w:r>
        <w:rPr>
          <w:rFonts w:ascii="Arial" w:hAnsi="Arial" w:eastAsia="Arial" w:cs="Arial"/>
          <w:b/>
          <w:color w:val="c4c8ce"/>
          <w:spacing w:val="3"/>
          <w:sz w:val="24"/>
        </w:rPr>
        <w:t xml:space="preserve">Ajuste de la temperatura del modelo:</w:t>
      </w:r>
      <w:r>
        <w:rPr>
          <w:rFonts w:ascii="Arial" w:hAnsi="Arial" w:eastAsia="Arial" w:cs="Arial"/>
          <w:color w:val="c4c8ce"/>
          <w:spacing w:val="3"/>
          <w:sz w:val="24"/>
        </w:rPr>
        <w:t xml:space="preserve"> para obtener respuestas más concretas y estructuradas, especialmente útiles en contextos académicos.</w:t>
      </w:r>
      <w:r/>
    </w:p>
    <w:p>
      <w:pPr>
        <w:pBdr>
          <w:top w:val="none" w:color="000000" w:sz="4" w:space="0"/>
          <w:left w:val="none" w:color="000000" w:sz="4" w:space="0"/>
          <w:bottom w:val="none" w:color="000000" w:sz="4" w:space="0"/>
          <w:right w:val="none" w:color="000000" w:sz="4" w:space="0"/>
        </w:pBdr>
        <w:shd w:val="clear" w:color="13161c" w:fill="13161c"/>
        <w:spacing w:after="359" w:before="0" w:line="358" w:lineRule="atLeast"/>
        <w:ind w:right="0" w:firstLine="0" w:left="0"/>
        <w:rPr/>
      </w:pPr>
      <w:r>
        <w:rPr>
          <w:rFonts w:ascii="Arial" w:hAnsi="Arial" w:eastAsia="Arial" w:cs="Arial"/>
          <w:color w:val="c4c8ce"/>
          <w:spacing w:val="3"/>
        </w:rPr>
        <w:t xml:space="preserve">ChanGPT es una herramienta poderosa para la creación y edición de contenidos. Podemos construir desde un blog ameno hasta un trabajos académicos rigurosos, ajustando siempre el tono y el estilo al público y el formato específico que requiere nuestro mensaj</w:t>
      </w:r>
      <w:r>
        <w:rPr>
          <w:rFonts w:ascii="Arial" w:hAnsi="Arial" w:eastAsia="Arial" w:cs="Arial"/>
          <w:color w:val="c4c8ce"/>
          <w:spacing w:val="3"/>
        </w:rPr>
        <w:t xml:space="preserve">e. Con práctica y responsabilidad, las posibilidades son casi ilimitadas. Siempre ten presente la relevancia de verificar cualquier dato o referencia generada para mantener la integridad y calidad de tu trabajo. Con estas herramientas en mano, ¡sigamos exp</w:t>
      </w:r>
      <w:r>
        <w:rPr>
          <w:rFonts w:ascii="Arial" w:hAnsi="Arial" w:eastAsia="Arial" w:cs="Arial"/>
          <w:color w:val="c4c8ce"/>
          <w:spacing w:val="3"/>
        </w:rPr>
        <w:t xml:space="preserve">lorando las capacidades de la inteligencia artificial en el vasto universo de la escritura creativa y técnica!</w:t>
      </w:r>
      <w:r/>
    </w:p>
    <w:p>
      <w:pPr>
        <w:pBdr/>
        <w:spacing/>
        <w:ind/>
        <w:rPr/>
      </w:pPr>
      <w:r/>
      <w:r/>
    </w:p>
    <w:p>
      <w:pPr>
        <w:pStyle w:val="15"/>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4"/>
        </w:rPr>
        <w:t xml:space="preserve">Escritura de textos con ChatGPT</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ChatGPT es una poderosa herramienta que utiliza inteligencia artificial para generar texto de forma automática. Con esta tecnología, es posible generar textos de alta calidad y gran variedad, desde respuestas cortas hasta párrafos extensos. A continuación,</w:t>
      </w:r>
      <w:r>
        <w:rPr>
          <w:rFonts w:ascii="Arial" w:hAnsi="Arial" w:eastAsia="Arial" w:cs="Arial"/>
          <w:color w:val="c4c8ce"/>
          <w:spacing w:val="5"/>
          <w:sz w:val="21"/>
        </w:rPr>
        <w:t xml:space="preserve"> te presentamos algunos consejos para escribir textos utilizando ChatGPT:</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Establece un objetivo claro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Antes de empezar a escribir con ChatGPT, es importante que tengas en mente el objetivo de tu texto. ¿Qué quieres comunicar? ¿A quién va dirigido? ¿Cuál es el tono que deseas utilizar? Establecer un objetivo claro te ayudará a obtener mejores resultados y a</w:t>
      </w:r>
      <w:r>
        <w:rPr>
          <w:rFonts w:ascii="Arial" w:hAnsi="Arial" w:eastAsia="Arial" w:cs="Arial"/>
          <w:color w:val="c4c8ce"/>
          <w:spacing w:val="5"/>
          <w:sz w:val="21"/>
        </w:rPr>
        <w:t xml:space="preserve"> que el texto generado sea más preciso y adecuado.</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Define un prompt adecuado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El prompt es el texto que se utiliza para indicar a ChatGPT lo que se quiere que escriba. Es importante que el prompt sea claro y específico para que el texto generado sea coherente y relevante. Además, es recomendable utilizar preguntas abiertas o instruc</w:t>
      </w:r>
      <w:r>
        <w:rPr>
          <w:rFonts w:ascii="Arial" w:hAnsi="Arial" w:eastAsia="Arial" w:cs="Arial"/>
          <w:color w:val="c4c8ce"/>
          <w:spacing w:val="5"/>
          <w:sz w:val="21"/>
        </w:rPr>
        <w:t xml:space="preserve">ciones claras para obtener una respuesta más precisa.</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Utiliza la técnica de Knowledge Generation</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Una técnica utilizada para mejorar los modelos de lenguaje, incluye la capacidad de generar y/o incorporar conocimiento o información para ayudar al modelo a generar respuestas mucho más precisas. La técnica de Knowledge Generation consiste en guiar al mod</w:t>
      </w:r>
      <w:r>
        <w:rPr>
          <w:rFonts w:ascii="Arial" w:hAnsi="Arial" w:eastAsia="Arial" w:cs="Arial"/>
          <w:color w:val="c4c8ce"/>
          <w:spacing w:val="5"/>
          <w:sz w:val="21"/>
        </w:rPr>
        <w:t xml:space="preserve">elo a dar información específica sobre algún tema y luego utilizar esa información para generar respuestas precisas a problemas más complejos.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Segmenta el texto en secciones</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Para obtener textos más organizados y fáciles de leer, es recomendable segmentar el texto en secciones. De esta forma, es posible estructurar la información de forma clara y ordenada. Además, puedes utilizar los títulos markdown para destacar cada sección </w:t>
      </w:r>
      <w:r>
        <w:rPr>
          <w:rFonts w:ascii="Arial" w:hAnsi="Arial" w:eastAsia="Arial" w:cs="Arial"/>
          <w:color w:val="c4c8ce"/>
          <w:spacing w:val="5"/>
          <w:sz w:val="21"/>
        </w:rPr>
        <w:t xml:space="preserve">y hacer que el texto sea más atractivo visualmente.</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Revisa y edita el texto generado</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Aunque ChatGPT es una herramienta muy útil para generar texto, es importante revisar y editar el contenido generado para asegurarte de que sea coherente y adecuado. La edición te permitirá corregir errores de gramática, ortografía y puntuación, así como ta</w:t>
      </w:r>
      <w:r>
        <w:rPr>
          <w:rFonts w:ascii="Arial" w:hAnsi="Arial" w:eastAsia="Arial" w:cs="Arial"/>
          <w:color w:val="c4c8ce"/>
          <w:spacing w:val="5"/>
          <w:sz w:val="21"/>
        </w:rPr>
        <w:t xml:space="preserve">mbién ajustar el tono y estilo del texto a tus necesidades específicas.</w:t>
      </w:r>
      <w:r/>
    </w:p>
    <w:p>
      <w:pPr>
        <w:pStyle w:val="17"/>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b/>
          <w:color w:val="c4c8ce"/>
          <w:spacing w:val="-2"/>
          <w:sz w:val="21"/>
        </w:rPr>
        <w:t xml:space="preserve">Conclusión</w:t>
      </w:r>
      <w:r/>
    </w:p>
    <w:p>
      <w:pPr>
        <w:pBdr>
          <w:top w:val="none" w:color="000000" w:sz="4" w:space="0"/>
          <w:left w:val="none" w:color="000000" w:sz="4" w:space="0"/>
          <w:bottom w:val="none" w:color="000000" w:sz="4" w:space="0"/>
          <w:right w:val="none" w:color="000000" w:sz="4" w:space="0"/>
        </w:pBdr>
        <w:shd w:val="clear" w:color="2d323a" w:fill="2d323a"/>
        <w:spacing w:after="179" w:before="0"/>
        <w:ind w:right="0" w:firstLine="0" w:left="0"/>
        <w:rPr/>
      </w:pPr>
      <w:r>
        <w:rPr>
          <w:rFonts w:ascii="Arial" w:hAnsi="Arial" w:eastAsia="Arial" w:cs="Arial"/>
          <w:color w:val="c4c8ce"/>
          <w:spacing w:val="5"/>
          <w:sz w:val="21"/>
        </w:rPr>
        <w:t xml:space="preserve">Escribir textos con ChatGPT puede ser una experiencia muy enriquecedora y útil. Siguiendo estos consejos y técnicas, es posible obtener textos de alta calidad y relevancia en poco tiempo. Recuerda siempre establecer un objetivo claro, definir un prompt ade</w:t>
      </w:r>
      <w:r>
        <w:rPr>
          <w:rFonts w:ascii="Arial" w:hAnsi="Arial" w:eastAsia="Arial" w:cs="Arial"/>
          <w:color w:val="c4c8ce"/>
          <w:spacing w:val="5"/>
          <w:sz w:val="21"/>
        </w:rPr>
        <w:t xml:space="preserve">cuado, utilizar la técnica de Knowledge Generation, segmentar el texto en secciones, y revisar y editar el texto generado para obtener mejores resultados. ¡A escribir se ha dicho!</w:t>
      </w:r>
      <w:r/>
    </w:p>
    <w:p>
      <w:pPr>
        <w:pBdr/>
        <w:spacing/>
        <w:ind/>
        <w:rPr/>
      </w:p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c4c8ce"/>
        <w:spacing w:val="3"/>
        <w:sz w:val="24"/>
      </w:rPr>
      <w:start w:val="1"/>
      <w:suff w:val="tab"/>
    </w:lvl>
    <w:lvl w:ilvl="1">
      <w:isLgl w:val="false"/>
      <w:lvlJc w:val="left"/>
      <w:lvlText w:val="·"/>
      <w:numFmt w:val="bullet"/>
      <w:pPr>
        <w:pBdr/>
        <w:spacing/>
        <w:ind w:hanging="360" w:left="1429"/>
      </w:pPr>
      <w:rPr>
        <w:rFonts w:hint="default" w:ascii="Symbol" w:hAnsi="Symbol" w:eastAsia="Symbol" w:cs="Symbol"/>
        <w:color w:val="c4c8ce"/>
        <w:spacing w:val="3"/>
        <w:sz w:val="24"/>
      </w:rPr>
      <w:start w:val="1"/>
      <w:suff w:val="tab"/>
    </w:lvl>
    <w:lvl w:ilvl="2">
      <w:isLgl w:val="false"/>
      <w:lvlJc w:val="left"/>
      <w:lvlText w:val="·"/>
      <w:numFmt w:val="bullet"/>
      <w:pPr>
        <w:pBdr/>
        <w:spacing/>
        <w:ind w:hanging="360" w:left="2149"/>
      </w:pPr>
      <w:rPr>
        <w:rFonts w:hint="default" w:ascii="Symbol" w:hAnsi="Symbol" w:eastAsia="Symbol" w:cs="Symbol"/>
        <w:color w:val="c4c8ce"/>
        <w:spacing w:val="3"/>
        <w:sz w:val="24"/>
      </w:rPr>
      <w:start w:val="1"/>
      <w:suff w:val="tab"/>
    </w:lvl>
    <w:lvl w:ilvl="3">
      <w:isLgl w:val="false"/>
      <w:lvlJc w:val="left"/>
      <w:lvlText w:val="·"/>
      <w:numFmt w:val="bullet"/>
      <w:pPr>
        <w:pBdr/>
        <w:spacing/>
        <w:ind w:hanging="360" w:left="2869"/>
      </w:pPr>
      <w:rPr>
        <w:rFonts w:hint="default" w:ascii="Symbol" w:hAnsi="Symbol" w:eastAsia="Symbol" w:cs="Symbol"/>
        <w:color w:val="c4c8ce"/>
        <w:spacing w:val="3"/>
        <w:sz w:val="24"/>
      </w:rPr>
      <w:start w:val="1"/>
      <w:suff w:val="tab"/>
    </w:lvl>
    <w:lvl w:ilvl="4">
      <w:isLgl w:val="false"/>
      <w:lvlJc w:val="left"/>
      <w:lvlText w:val="·"/>
      <w:numFmt w:val="bullet"/>
      <w:pPr>
        <w:pBdr/>
        <w:spacing/>
        <w:ind w:hanging="360" w:left="3589"/>
      </w:pPr>
      <w:rPr>
        <w:rFonts w:hint="default" w:ascii="Symbol" w:hAnsi="Symbol" w:eastAsia="Symbol" w:cs="Symbol"/>
        <w:color w:val="c4c8ce"/>
        <w:spacing w:val="3"/>
        <w:sz w:val="24"/>
      </w:rPr>
      <w:start w:val="1"/>
      <w:suff w:val="tab"/>
    </w:lvl>
    <w:lvl w:ilvl="5">
      <w:isLgl w:val="false"/>
      <w:lvlJc w:val="left"/>
      <w:lvlText w:val="·"/>
      <w:numFmt w:val="bullet"/>
      <w:pPr>
        <w:pBdr/>
        <w:spacing/>
        <w:ind w:hanging="360" w:left="4309"/>
      </w:pPr>
      <w:rPr>
        <w:rFonts w:hint="default" w:ascii="Symbol" w:hAnsi="Symbol" w:eastAsia="Symbol" w:cs="Symbol"/>
        <w:color w:val="c4c8ce"/>
        <w:spacing w:val="3"/>
        <w:sz w:val="24"/>
      </w:rPr>
      <w:start w:val="1"/>
      <w:suff w:val="tab"/>
    </w:lvl>
    <w:lvl w:ilvl="6">
      <w:isLgl w:val="false"/>
      <w:lvlJc w:val="left"/>
      <w:lvlText w:val="·"/>
      <w:numFmt w:val="bullet"/>
      <w:pPr>
        <w:pBdr/>
        <w:spacing/>
        <w:ind w:hanging="360" w:left="5029"/>
      </w:pPr>
      <w:rPr>
        <w:rFonts w:hint="default" w:ascii="Symbol" w:hAnsi="Symbol" w:eastAsia="Symbol" w:cs="Symbol"/>
        <w:color w:val="c4c8ce"/>
        <w:spacing w:val="3"/>
        <w:sz w:val="24"/>
      </w:rPr>
      <w:start w:val="1"/>
      <w:suff w:val="tab"/>
    </w:lvl>
    <w:lvl w:ilvl="7">
      <w:isLgl w:val="false"/>
      <w:lvlJc w:val="left"/>
      <w:lvlText w:val="·"/>
      <w:numFmt w:val="bullet"/>
      <w:pPr>
        <w:pBdr/>
        <w:spacing/>
        <w:ind w:hanging="360" w:left="5749"/>
      </w:pPr>
      <w:rPr>
        <w:rFonts w:hint="default" w:ascii="Symbol" w:hAnsi="Symbol" w:eastAsia="Symbol" w:cs="Symbol"/>
        <w:color w:val="c4c8ce"/>
        <w:spacing w:val="3"/>
        <w:sz w:val="24"/>
      </w:rPr>
      <w:start w:val="1"/>
      <w:suff w:val="tab"/>
    </w:lvl>
    <w:lvl w:ilvl="8">
      <w:isLgl w:val="false"/>
      <w:lvlJc w:val="left"/>
      <w:lvlText w:val="·"/>
      <w:numFmt w:val="bullet"/>
      <w:pPr>
        <w:pBdr/>
        <w:spacing/>
        <w:ind w:hanging="360" w:left="6469"/>
      </w:pPr>
      <w:rPr>
        <w:rFonts w:hint="default" w:ascii="Symbol" w:hAnsi="Symbol" w:eastAsia="Symbol" w:cs="Symbol"/>
        <w:color w:val="c4c8ce"/>
        <w:spacing w:val="3"/>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c4c8ce"/>
        <w:spacing w:val="3"/>
        <w:sz w:val="24"/>
      </w:rPr>
      <w:start w:val="1"/>
      <w:suff w:val="tab"/>
    </w:lvl>
    <w:lvl w:ilvl="1">
      <w:isLgl w:val="false"/>
      <w:lvlJc w:val="left"/>
      <w:lvlText w:val="·"/>
      <w:numFmt w:val="bullet"/>
      <w:pPr>
        <w:pBdr/>
        <w:spacing/>
        <w:ind w:hanging="360" w:left="1429"/>
      </w:pPr>
      <w:rPr>
        <w:rFonts w:hint="default" w:ascii="Symbol" w:hAnsi="Symbol" w:eastAsia="Symbol" w:cs="Symbol"/>
        <w:color w:val="c4c8ce"/>
        <w:spacing w:val="3"/>
        <w:sz w:val="24"/>
      </w:rPr>
      <w:start w:val="1"/>
      <w:suff w:val="tab"/>
    </w:lvl>
    <w:lvl w:ilvl="2">
      <w:isLgl w:val="false"/>
      <w:lvlJc w:val="left"/>
      <w:lvlText w:val="·"/>
      <w:numFmt w:val="bullet"/>
      <w:pPr>
        <w:pBdr/>
        <w:spacing/>
        <w:ind w:hanging="360" w:left="2149"/>
      </w:pPr>
      <w:rPr>
        <w:rFonts w:hint="default" w:ascii="Symbol" w:hAnsi="Symbol" w:eastAsia="Symbol" w:cs="Symbol"/>
        <w:color w:val="c4c8ce"/>
        <w:spacing w:val="3"/>
        <w:sz w:val="24"/>
      </w:rPr>
      <w:start w:val="1"/>
      <w:suff w:val="tab"/>
    </w:lvl>
    <w:lvl w:ilvl="3">
      <w:isLgl w:val="false"/>
      <w:lvlJc w:val="left"/>
      <w:lvlText w:val="·"/>
      <w:numFmt w:val="bullet"/>
      <w:pPr>
        <w:pBdr/>
        <w:spacing/>
        <w:ind w:hanging="360" w:left="2869"/>
      </w:pPr>
      <w:rPr>
        <w:rFonts w:hint="default" w:ascii="Symbol" w:hAnsi="Symbol" w:eastAsia="Symbol" w:cs="Symbol"/>
        <w:color w:val="c4c8ce"/>
        <w:spacing w:val="3"/>
        <w:sz w:val="24"/>
      </w:rPr>
      <w:start w:val="1"/>
      <w:suff w:val="tab"/>
    </w:lvl>
    <w:lvl w:ilvl="4">
      <w:isLgl w:val="false"/>
      <w:lvlJc w:val="left"/>
      <w:lvlText w:val="·"/>
      <w:numFmt w:val="bullet"/>
      <w:pPr>
        <w:pBdr/>
        <w:spacing/>
        <w:ind w:hanging="360" w:left="3589"/>
      </w:pPr>
      <w:rPr>
        <w:rFonts w:hint="default" w:ascii="Symbol" w:hAnsi="Symbol" w:eastAsia="Symbol" w:cs="Symbol"/>
        <w:color w:val="c4c8ce"/>
        <w:spacing w:val="3"/>
        <w:sz w:val="24"/>
      </w:rPr>
      <w:start w:val="1"/>
      <w:suff w:val="tab"/>
    </w:lvl>
    <w:lvl w:ilvl="5">
      <w:isLgl w:val="false"/>
      <w:lvlJc w:val="left"/>
      <w:lvlText w:val="·"/>
      <w:numFmt w:val="bullet"/>
      <w:pPr>
        <w:pBdr/>
        <w:spacing/>
        <w:ind w:hanging="360" w:left="4309"/>
      </w:pPr>
      <w:rPr>
        <w:rFonts w:hint="default" w:ascii="Symbol" w:hAnsi="Symbol" w:eastAsia="Symbol" w:cs="Symbol"/>
        <w:color w:val="c4c8ce"/>
        <w:spacing w:val="3"/>
        <w:sz w:val="24"/>
      </w:rPr>
      <w:start w:val="1"/>
      <w:suff w:val="tab"/>
    </w:lvl>
    <w:lvl w:ilvl="6">
      <w:isLgl w:val="false"/>
      <w:lvlJc w:val="left"/>
      <w:lvlText w:val="·"/>
      <w:numFmt w:val="bullet"/>
      <w:pPr>
        <w:pBdr/>
        <w:spacing/>
        <w:ind w:hanging="360" w:left="5029"/>
      </w:pPr>
      <w:rPr>
        <w:rFonts w:hint="default" w:ascii="Symbol" w:hAnsi="Symbol" w:eastAsia="Symbol" w:cs="Symbol"/>
        <w:color w:val="c4c8ce"/>
        <w:spacing w:val="3"/>
        <w:sz w:val="24"/>
      </w:rPr>
      <w:start w:val="1"/>
      <w:suff w:val="tab"/>
    </w:lvl>
    <w:lvl w:ilvl="7">
      <w:isLgl w:val="false"/>
      <w:lvlJc w:val="left"/>
      <w:lvlText w:val="·"/>
      <w:numFmt w:val="bullet"/>
      <w:pPr>
        <w:pBdr/>
        <w:spacing/>
        <w:ind w:hanging="360" w:left="5749"/>
      </w:pPr>
      <w:rPr>
        <w:rFonts w:hint="default" w:ascii="Symbol" w:hAnsi="Symbol" w:eastAsia="Symbol" w:cs="Symbol"/>
        <w:color w:val="c4c8ce"/>
        <w:spacing w:val="3"/>
        <w:sz w:val="24"/>
      </w:rPr>
      <w:start w:val="1"/>
      <w:suff w:val="tab"/>
    </w:lvl>
    <w:lvl w:ilvl="8">
      <w:isLgl w:val="false"/>
      <w:lvlJc w:val="left"/>
      <w:lvlText w:val="·"/>
      <w:numFmt w:val="bullet"/>
      <w:pPr>
        <w:pBdr/>
        <w:spacing/>
        <w:ind w:hanging="360" w:left="6469"/>
      </w:pPr>
      <w:rPr>
        <w:rFonts w:hint="default" w:ascii="Symbol" w:hAnsi="Symbol" w:eastAsia="Symbol" w:cs="Symbol"/>
        <w:color w:val="c4c8ce"/>
        <w:spacing w:val="3"/>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c4c8ce"/>
        <w:spacing w:val="3"/>
        <w:sz w:val="24"/>
      </w:rPr>
      <w:start w:val="1"/>
      <w:suff w:val="tab"/>
    </w:lvl>
    <w:lvl w:ilvl="1">
      <w:isLgl w:val="false"/>
      <w:lvlJc w:val="left"/>
      <w:lvlText w:val="·"/>
      <w:numFmt w:val="bullet"/>
      <w:pPr>
        <w:pBdr/>
        <w:spacing/>
        <w:ind w:hanging="360" w:left="1429"/>
      </w:pPr>
      <w:rPr>
        <w:rFonts w:hint="default" w:ascii="Symbol" w:hAnsi="Symbol" w:eastAsia="Symbol" w:cs="Symbol"/>
        <w:color w:val="c4c8ce"/>
        <w:spacing w:val="3"/>
        <w:sz w:val="24"/>
      </w:rPr>
      <w:start w:val="1"/>
      <w:suff w:val="tab"/>
    </w:lvl>
    <w:lvl w:ilvl="2">
      <w:isLgl w:val="false"/>
      <w:lvlJc w:val="left"/>
      <w:lvlText w:val="·"/>
      <w:numFmt w:val="bullet"/>
      <w:pPr>
        <w:pBdr/>
        <w:spacing/>
        <w:ind w:hanging="360" w:left="2149"/>
      </w:pPr>
      <w:rPr>
        <w:rFonts w:hint="default" w:ascii="Symbol" w:hAnsi="Symbol" w:eastAsia="Symbol" w:cs="Symbol"/>
        <w:color w:val="c4c8ce"/>
        <w:spacing w:val="3"/>
        <w:sz w:val="24"/>
      </w:rPr>
      <w:start w:val="1"/>
      <w:suff w:val="tab"/>
    </w:lvl>
    <w:lvl w:ilvl="3">
      <w:isLgl w:val="false"/>
      <w:lvlJc w:val="left"/>
      <w:lvlText w:val="·"/>
      <w:numFmt w:val="bullet"/>
      <w:pPr>
        <w:pBdr/>
        <w:spacing/>
        <w:ind w:hanging="360" w:left="2869"/>
      </w:pPr>
      <w:rPr>
        <w:rFonts w:hint="default" w:ascii="Symbol" w:hAnsi="Symbol" w:eastAsia="Symbol" w:cs="Symbol"/>
        <w:color w:val="c4c8ce"/>
        <w:spacing w:val="3"/>
        <w:sz w:val="24"/>
      </w:rPr>
      <w:start w:val="1"/>
      <w:suff w:val="tab"/>
    </w:lvl>
    <w:lvl w:ilvl="4">
      <w:isLgl w:val="false"/>
      <w:lvlJc w:val="left"/>
      <w:lvlText w:val="·"/>
      <w:numFmt w:val="bullet"/>
      <w:pPr>
        <w:pBdr/>
        <w:spacing/>
        <w:ind w:hanging="360" w:left="3589"/>
      </w:pPr>
      <w:rPr>
        <w:rFonts w:hint="default" w:ascii="Symbol" w:hAnsi="Symbol" w:eastAsia="Symbol" w:cs="Symbol"/>
        <w:color w:val="c4c8ce"/>
        <w:spacing w:val="3"/>
        <w:sz w:val="24"/>
      </w:rPr>
      <w:start w:val="1"/>
      <w:suff w:val="tab"/>
    </w:lvl>
    <w:lvl w:ilvl="5">
      <w:isLgl w:val="false"/>
      <w:lvlJc w:val="left"/>
      <w:lvlText w:val="·"/>
      <w:numFmt w:val="bullet"/>
      <w:pPr>
        <w:pBdr/>
        <w:spacing/>
        <w:ind w:hanging="360" w:left="4309"/>
      </w:pPr>
      <w:rPr>
        <w:rFonts w:hint="default" w:ascii="Symbol" w:hAnsi="Symbol" w:eastAsia="Symbol" w:cs="Symbol"/>
        <w:color w:val="c4c8ce"/>
        <w:spacing w:val="3"/>
        <w:sz w:val="24"/>
      </w:rPr>
      <w:start w:val="1"/>
      <w:suff w:val="tab"/>
    </w:lvl>
    <w:lvl w:ilvl="6">
      <w:isLgl w:val="false"/>
      <w:lvlJc w:val="left"/>
      <w:lvlText w:val="·"/>
      <w:numFmt w:val="bullet"/>
      <w:pPr>
        <w:pBdr/>
        <w:spacing/>
        <w:ind w:hanging="360" w:left="5029"/>
      </w:pPr>
      <w:rPr>
        <w:rFonts w:hint="default" w:ascii="Symbol" w:hAnsi="Symbol" w:eastAsia="Symbol" w:cs="Symbol"/>
        <w:color w:val="c4c8ce"/>
        <w:spacing w:val="3"/>
        <w:sz w:val="24"/>
      </w:rPr>
      <w:start w:val="1"/>
      <w:suff w:val="tab"/>
    </w:lvl>
    <w:lvl w:ilvl="7">
      <w:isLgl w:val="false"/>
      <w:lvlJc w:val="left"/>
      <w:lvlText w:val="·"/>
      <w:numFmt w:val="bullet"/>
      <w:pPr>
        <w:pBdr/>
        <w:spacing/>
        <w:ind w:hanging="360" w:left="5749"/>
      </w:pPr>
      <w:rPr>
        <w:rFonts w:hint="default" w:ascii="Symbol" w:hAnsi="Symbol" w:eastAsia="Symbol" w:cs="Symbol"/>
        <w:color w:val="c4c8ce"/>
        <w:spacing w:val="3"/>
        <w:sz w:val="24"/>
      </w:rPr>
      <w:start w:val="1"/>
      <w:suff w:val="tab"/>
    </w:lvl>
    <w:lvl w:ilvl="8">
      <w:isLgl w:val="false"/>
      <w:lvlJc w:val="left"/>
      <w:lvlText w:val="·"/>
      <w:numFmt w:val="bullet"/>
      <w:pPr>
        <w:pBdr/>
        <w:spacing/>
        <w:ind w:hanging="360" w:left="6469"/>
      </w:pPr>
      <w:rPr>
        <w:rFonts w:hint="default" w:ascii="Symbol" w:hAnsi="Symbol" w:eastAsia="Symbol" w:cs="Symbol"/>
        <w:color w:val="c4c8ce"/>
        <w:spacing w:val="3"/>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c4c8ce"/>
        <w:spacing w:val="3"/>
        <w:sz w:val="24"/>
      </w:rPr>
      <w:start w:val="1"/>
      <w:suff w:val="tab"/>
    </w:lvl>
    <w:lvl w:ilvl="1">
      <w:isLgl w:val="false"/>
      <w:lvlJc w:val="left"/>
      <w:lvlText w:val="·"/>
      <w:numFmt w:val="bullet"/>
      <w:pPr>
        <w:pBdr/>
        <w:spacing/>
        <w:ind w:hanging="360" w:left="1429"/>
      </w:pPr>
      <w:rPr>
        <w:rFonts w:hint="default" w:ascii="Symbol" w:hAnsi="Symbol" w:eastAsia="Symbol" w:cs="Symbol"/>
        <w:color w:val="c4c8ce"/>
        <w:spacing w:val="3"/>
        <w:sz w:val="24"/>
      </w:rPr>
      <w:start w:val="1"/>
      <w:suff w:val="tab"/>
    </w:lvl>
    <w:lvl w:ilvl="2">
      <w:isLgl w:val="false"/>
      <w:lvlJc w:val="left"/>
      <w:lvlText w:val="·"/>
      <w:numFmt w:val="bullet"/>
      <w:pPr>
        <w:pBdr/>
        <w:spacing/>
        <w:ind w:hanging="360" w:left="2149"/>
      </w:pPr>
      <w:rPr>
        <w:rFonts w:hint="default" w:ascii="Symbol" w:hAnsi="Symbol" w:eastAsia="Symbol" w:cs="Symbol"/>
        <w:color w:val="c4c8ce"/>
        <w:spacing w:val="3"/>
        <w:sz w:val="24"/>
      </w:rPr>
      <w:start w:val="1"/>
      <w:suff w:val="tab"/>
    </w:lvl>
    <w:lvl w:ilvl="3">
      <w:isLgl w:val="false"/>
      <w:lvlJc w:val="left"/>
      <w:lvlText w:val="·"/>
      <w:numFmt w:val="bullet"/>
      <w:pPr>
        <w:pBdr/>
        <w:spacing/>
        <w:ind w:hanging="360" w:left="2869"/>
      </w:pPr>
      <w:rPr>
        <w:rFonts w:hint="default" w:ascii="Symbol" w:hAnsi="Symbol" w:eastAsia="Symbol" w:cs="Symbol"/>
        <w:color w:val="c4c8ce"/>
        <w:spacing w:val="3"/>
        <w:sz w:val="24"/>
      </w:rPr>
      <w:start w:val="1"/>
      <w:suff w:val="tab"/>
    </w:lvl>
    <w:lvl w:ilvl="4">
      <w:isLgl w:val="false"/>
      <w:lvlJc w:val="left"/>
      <w:lvlText w:val="·"/>
      <w:numFmt w:val="bullet"/>
      <w:pPr>
        <w:pBdr/>
        <w:spacing/>
        <w:ind w:hanging="360" w:left="3589"/>
      </w:pPr>
      <w:rPr>
        <w:rFonts w:hint="default" w:ascii="Symbol" w:hAnsi="Symbol" w:eastAsia="Symbol" w:cs="Symbol"/>
        <w:color w:val="c4c8ce"/>
        <w:spacing w:val="3"/>
        <w:sz w:val="24"/>
      </w:rPr>
      <w:start w:val="1"/>
      <w:suff w:val="tab"/>
    </w:lvl>
    <w:lvl w:ilvl="5">
      <w:isLgl w:val="false"/>
      <w:lvlJc w:val="left"/>
      <w:lvlText w:val="·"/>
      <w:numFmt w:val="bullet"/>
      <w:pPr>
        <w:pBdr/>
        <w:spacing/>
        <w:ind w:hanging="360" w:left="4309"/>
      </w:pPr>
      <w:rPr>
        <w:rFonts w:hint="default" w:ascii="Symbol" w:hAnsi="Symbol" w:eastAsia="Symbol" w:cs="Symbol"/>
        <w:color w:val="c4c8ce"/>
        <w:spacing w:val="3"/>
        <w:sz w:val="24"/>
      </w:rPr>
      <w:start w:val="1"/>
      <w:suff w:val="tab"/>
    </w:lvl>
    <w:lvl w:ilvl="6">
      <w:isLgl w:val="false"/>
      <w:lvlJc w:val="left"/>
      <w:lvlText w:val="·"/>
      <w:numFmt w:val="bullet"/>
      <w:pPr>
        <w:pBdr/>
        <w:spacing/>
        <w:ind w:hanging="360" w:left="5029"/>
      </w:pPr>
      <w:rPr>
        <w:rFonts w:hint="default" w:ascii="Symbol" w:hAnsi="Symbol" w:eastAsia="Symbol" w:cs="Symbol"/>
        <w:color w:val="c4c8ce"/>
        <w:spacing w:val="3"/>
        <w:sz w:val="24"/>
      </w:rPr>
      <w:start w:val="1"/>
      <w:suff w:val="tab"/>
    </w:lvl>
    <w:lvl w:ilvl="7">
      <w:isLgl w:val="false"/>
      <w:lvlJc w:val="left"/>
      <w:lvlText w:val="·"/>
      <w:numFmt w:val="bullet"/>
      <w:pPr>
        <w:pBdr/>
        <w:spacing/>
        <w:ind w:hanging="360" w:left="5749"/>
      </w:pPr>
      <w:rPr>
        <w:rFonts w:hint="default" w:ascii="Symbol" w:hAnsi="Symbol" w:eastAsia="Symbol" w:cs="Symbol"/>
        <w:color w:val="c4c8ce"/>
        <w:spacing w:val="3"/>
        <w:sz w:val="24"/>
      </w:rPr>
      <w:start w:val="1"/>
      <w:suff w:val="tab"/>
    </w:lvl>
    <w:lvl w:ilvl="8">
      <w:isLgl w:val="false"/>
      <w:lvlJc w:val="left"/>
      <w:lvlText w:val="·"/>
      <w:numFmt w:val="bullet"/>
      <w:pPr>
        <w:pBdr/>
        <w:spacing/>
        <w:ind w:hanging="360" w:left="6469"/>
      </w:pPr>
      <w:rPr>
        <w:rFonts w:hint="default" w:ascii="Symbol" w:hAnsi="Symbol" w:eastAsia="Symbol" w:cs="Symbol"/>
        <w:color w:val="c4c8ce"/>
        <w:spacing w:val="3"/>
        <w:sz w:val="24"/>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2024-03-25T15:20:16Z</dcterms:modified>
</cp:coreProperties>
</file>