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after="179" w:before="0"/>
        <w:ind w:right="0" w:firstLine="0" w:left="0"/>
        <w:rPr>
          <w:color w:val="000000" w:themeColor="text1"/>
        </w:rPr>
      </w:pPr>
      <w:r>
        <w:rPr>
          <w:rFonts w:ascii="Times New Roman" w:hAnsi="Times New Roman" w:eastAsia="Times New Roman" w:cs="Times New Roman"/>
          <w:b/>
          <w:color w:val="000000" w:themeColor="text1"/>
          <w:spacing w:val="5"/>
          <w:sz w:val="21"/>
        </w:rPr>
        <w:t xml:space="preserve">Errores comunes al escribir un Prompt:</w:t>
      </w:r>
      <w:r>
        <w:rPr>
          <w:rFonts w:ascii="Times New Roman" w:hAnsi="Times New Roman" w:eastAsia="Times New Roman" w:cs="Times New Roman"/>
          <w:color w:val="000000" w:themeColor="text1"/>
          <w:spacing w:val="5"/>
          <w:sz w:val="21"/>
        </w:rPr>
        <w:t xml:space="preserve"> ㅤ</w:t>
      </w:r>
      <w:r>
        <w:rPr>
          <w:color w:val="000000" w:themeColor="text1"/>
        </w:rP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color w:val="000000" w:themeColor="text1"/>
        </w:rPr>
      </w:pPr>
      <w:r>
        <w:rPr>
          <w:rFonts w:ascii="Times New Roman" w:hAnsi="Times New Roman" w:eastAsia="Times New Roman" w:cs="Times New Roman"/>
          <w:b/>
          <w:color w:val="000000" w:themeColor="text1"/>
          <w:spacing w:val="5"/>
          <w:sz w:val="21"/>
        </w:rPr>
        <w:t xml:space="preserve">Demasiado extenso o complicado:</w:t>
      </w:r>
      <w:r>
        <w:rPr>
          <w:rFonts w:ascii="Times New Roman" w:hAnsi="Times New Roman" w:eastAsia="Times New Roman" w:cs="Times New Roman"/>
          <w:color w:val="000000" w:themeColor="text1"/>
          <w:spacing w:val="5"/>
          <w:sz w:val="21"/>
        </w:rPr>
        <w:t xml:space="preserve"> Se debe evitar extenderse innecesariamente, cambiar el sentido de la petición y caer en redundancias que no aporten a la especificidad del prompt y que haga difícil la tarea de identificar cuál es la instrucción específica que estamos dando.</w:t>
      </w:r>
      <w:r>
        <w:rPr>
          <w:color w:val="000000" w:themeColor="text1"/>
        </w:rP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color w:val="000000" w:themeColor="text1"/>
        </w:rPr>
      </w:pPr>
      <w:r>
        <w:rPr>
          <w:rFonts w:ascii="Times New Roman" w:hAnsi="Times New Roman" w:eastAsia="Times New Roman" w:cs="Times New Roman"/>
          <w:b/>
          <w:color w:val="000000" w:themeColor="text1"/>
          <w:spacing w:val="5"/>
          <w:sz w:val="21"/>
        </w:rPr>
        <w:t xml:space="preserve">Jergas o ambiguedad:</w:t>
      </w:r>
      <w:r>
        <w:rPr>
          <w:rFonts w:ascii="Times New Roman" w:hAnsi="Times New Roman" w:eastAsia="Times New Roman" w:cs="Times New Roman"/>
          <w:color w:val="000000" w:themeColor="text1"/>
          <w:spacing w:val="5"/>
          <w:sz w:val="21"/>
        </w:rPr>
        <w:t xml:space="preserve"> De no ser estrictamente necesario, no utilizar palabras o expresiones que sean solamente utilizadas en algún país, región o por un nicho muy específico de la población. Entre más natural sea el lenguaje de entrada, mejor podrá ser el resultado.</w:t>
      </w:r>
      <w:r>
        <w:rPr>
          <w:color w:val="000000" w:themeColor="text1"/>
        </w:rP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color w:val="000000" w:themeColor="text1"/>
        </w:rPr>
      </w:pPr>
      <w:r>
        <w:rPr>
          <w:rFonts w:ascii="Times New Roman" w:hAnsi="Times New Roman" w:eastAsia="Times New Roman" w:cs="Times New Roman"/>
          <w:b/>
          <w:color w:val="000000" w:themeColor="text1"/>
          <w:spacing w:val="5"/>
          <w:sz w:val="21"/>
        </w:rPr>
        <w:t xml:space="preserve">Limitaciones del modelo:</w:t>
      </w:r>
      <w:r>
        <w:rPr>
          <w:rFonts w:ascii="Times New Roman" w:hAnsi="Times New Roman" w:eastAsia="Times New Roman" w:cs="Times New Roman"/>
          <w:color w:val="000000" w:themeColor="text1"/>
          <w:spacing w:val="5"/>
          <w:sz w:val="21"/>
        </w:rPr>
        <w:t xml:space="preserve"> No tener en cuenta las limitaciones de los modelos nos puede llevar a caer en errores, ya sea en el contenido de la respuesta o de problemas como sesgos o información no actualizada.</w:t>
      </w:r>
      <w:r>
        <w:rPr>
          <w:color w:val="000000" w:themeColor="text1"/>
        </w:rPr>
      </w:r>
    </w:p>
    <w:p>
      <w:pPr>
        <w:pStyle w:val="621"/>
        <w:numPr>
          <w:ilvl w:val="0"/>
          <w:numId w:val="1"/>
        </w:numPr>
        <w:pBdr>
          <w:top w:val="none" w:color="000000" w:sz="4" w:space="0"/>
          <w:left w:val="none" w:color="000000" w:sz="4" w:space="0"/>
          <w:bottom w:val="none" w:color="000000" w:sz="4" w:space="0"/>
          <w:right w:val="none" w:color="000000" w:sz="4" w:space="0"/>
        </w:pBdr>
        <w:spacing w:after="120" w:before="0"/>
        <w:ind w:right="0"/>
        <w:rPr>
          <w:color w:val="000000" w:themeColor="text1"/>
        </w:rPr>
      </w:pPr>
      <w:r>
        <w:rPr>
          <w:rFonts w:ascii="Times New Roman" w:hAnsi="Times New Roman" w:eastAsia="Times New Roman" w:cs="Times New Roman"/>
          <w:b/>
          <w:color w:val="000000" w:themeColor="text1"/>
          <w:spacing w:val="5"/>
          <w:sz w:val="21"/>
        </w:rPr>
        <w:t xml:space="preserve">Supuestos:</w:t>
      </w:r>
      <w:r>
        <w:rPr>
          <w:rFonts w:ascii="Times New Roman" w:hAnsi="Times New Roman" w:eastAsia="Times New Roman" w:cs="Times New Roman"/>
          <w:color w:val="000000" w:themeColor="text1"/>
          <w:spacing w:val="5"/>
          <w:sz w:val="21"/>
        </w:rPr>
        <w:t xml:space="preserve"> Se relaciona con la especificidad. El prompt debe contener toda la información necesaria que evite al modelo tener que suponer datos de entrada que no le estamos otorgando.</w:t>
      </w:r>
      <w:r>
        <w:rPr>
          <w:color w:val="000000" w:themeColor="text1"/>
        </w:rPr>
      </w:r>
    </w:p>
    <w:p>
      <w:pPr>
        <w:pBdr>
          <w:top w:val="none" w:color="000000" w:sz="4" w:space="0"/>
          <w:left w:val="none" w:color="000000" w:sz="4" w:space="0"/>
          <w:bottom w:val="none" w:color="000000" w:sz="4" w:space="0"/>
          <w:right w:val="none" w:color="000000" w:sz="4" w:space="0"/>
        </w:pBdr>
        <w:spacing w:after="0" w:before="0"/>
        <w:ind w:right="0" w:firstLine="0" w:left="0"/>
        <w:rPr>
          <w:color w:val="000000" w:themeColor="text1"/>
        </w:rPr>
      </w:pPr>
      <w:r>
        <w:rPr>
          <w:color w:val="000000" w:themeColor="text1"/>
        </w:rPr>
        <w:br/>
      </w:r>
      <w:r>
        <w:rPr>
          <w:color w:val="000000" w:themeColor="text1"/>
        </w:rP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🤷‍♂️¿Cómo Soluciono los supuestos?🤷‍♂️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 En el caso de que no conozcamos muy bien el contexto de la pregunta que quisieramos que ChatGPT nos responda, en mi experiencia de uso les puedo compartir lo siguiente: .</w:t>
      </w:r>
      <w:r/>
    </w:p>
    <w:p>
      <w:pPr>
        <w:pStyle w:val="19"/>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5"/>
          <w:sz w:val="21"/>
        </w:rPr>
        <w:t xml:space="preserve">Preguntarle lo siguiente:</w:t>
      </w:r>
      <w:r/>
    </w:p>
    <w:p>
      <w:pPr>
        <w:pBdr>
          <w:top w:val="none" w:color="000000" w:sz="4" w:space="0"/>
          <w:left w:val="none" w:color="000000" w:sz="4" w:space="0"/>
          <w:bottom w:val="none" w:color="000000" w:sz="4" w:space="0"/>
          <w:right w:val="none" w:color="000000" w:sz="4" w:space="0"/>
        </w:pBdr>
        <w:shd w:val="clear" w:color="1d1f21" w:fill="1d1f21"/>
        <w:spacing w:after="120" w:before="120" w:line="360"/>
        <w:ind w:right="0" w:firstLine="0" w:left="0"/>
        <w:rPr/>
      </w:pPr>
      <w:r>
        <w:rPr>
          <w:rFonts w:ascii="Arial" w:hAnsi="Arial" w:eastAsia="Arial" w:cs="Arial"/>
          <w:color w:val="a8ff60"/>
          <w:spacing w:val="5"/>
          <w:sz w:val="21"/>
        </w:rPr>
        <w:t xml:space="preserve">"Tengo una pregunta que quiero responder pero no tengo el contexto necesario para obtener un resultado coherente y válido. Para ellos tú, en base a la pregunta que te daré quiero que me contestes con un cuestionario de XX preguntas para con el objetivo de </w:t>
      </w:r>
      <w:r>
        <w:rPr>
          <w:rFonts w:ascii="Arial" w:hAnsi="Arial" w:eastAsia="Arial" w:cs="Arial"/>
          <w:color w:val="a8ff60"/>
          <w:spacing w:val="5"/>
          <w:sz w:val="21"/>
        </w:rPr>
        <w:t xml:space="preserve">ampliar la información y que te el resultado sea el deseado como lo dije inialemente. Sino conozco la respuesta te lo haré saber y tú me darás las respectivas sugerencias con su correspondiente justificación. ¿Es clara la instrucción que te he dado?"</w:t>
      </w:r>
      <w:r>
        <w:rPr>
          <w:rFonts w:ascii="Arial" w:hAnsi="Arial" w:eastAsia="Arial" w:cs="Arial"/>
          <w:color w:val="c5c8c6"/>
          <w:spacing w:val="5"/>
          <w:sz w:val="21"/>
        </w:rPr>
        <w:t xml:space="preserve"> </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Este prompt les ayudará a que ChatGPT sea su copiloto de contexto para que puedan obtener mejores resultados en preguntas en las cuales ustedes no tienen ni la más mínima idea por dónde empezar o qué preguntar más concretamente al modelo. .</w:t>
      </w:r>
      <w:r/>
    </w:p>
    <w:p>
      <w:pPr>
        <w:pStyle w:val="19"/>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5"/>
          <w:sz w:val="21"/>
        </w:rPr>
        <w:t xml:space="preserve">Nota Aclaratoria:</w:t>
      </w:r>
      <w:r/>
    </w:p>
    <w:p>
      <w:pPr>
        <w:pBdr>
          <w:top w:val="none" w:color="000000" w:sz="4" w:space="0"/>
          <w:left w:val="none" w:color="000000" w:sz="4" w:space="0"/>
          <w:bottom w:val="none" w:color="000000" w:sz="4" w:space="0"/>
          <w:right w:val="none" w:color="000000" w:sz="4" w:space="0"/>
        </w:pBdr>
        <w:shd w:val="clear" w:color="1d1f21" w:fill="1d1f21"/>
        <w:spacing w:after="120" w:before="120" w:line="360"/>
        <w:ind w:right="0" w:firstLine="0" w:left="0"/>
        <w:rPr/>
      </w:pPr>
      <w:r>
        <w:rPr>
          <w:rFonts w:ascii="Arial" w:hAnsi="Arial" w:eastAsia="Arial" w:cs="Arial"/>
          <w:color w:val="a8ff60"/>
          <w:spacing w:val="5"/>
          <w:sz w:val="21"/>
        </w:rPr>
        <w:t xml:space="preserve">"Una vez puesto el prompt anterior, van a ingresar su pregunta. Lo más probable es que en la respuesta que les de el modelo al primer prompt les diga que continúen con la pregunta, pero dado el caso que no, bueno, ya saben que deben seguir con su pregunta"</w:t>
      </w:r>
      <w:r/>
    </w:p>
    <w:p>
      <w:pPr>
        <w:pStyle w:val="19"/>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5"/>
          <w:sz w:val="21"/>
        </w:rPr>
        <w:t xml:space="preserve">Espero les sirva. Saludos 😘</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c4c8ce"/>
        <w:spacing w:val="5"/>
        <w:sz w:val="21"/>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2024-03-21T19:40:48Z</dcterms:modified>
</cp:coreProperties>
</file>