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80" w:before="480"/>
        <w:jc w:val="center"/>
      </w:pPr>
      <w:r>
        <w:rPr>
          <w:b/>
          <w:bCs/>
          <w:color w:val="1F4E79"/>
          <w:sz w:val="52"/>
          <w:szCs w:val="52"/>
        </w:rPr>
        <w:t xml:space="preserve">La Matriz de Desarrollo Inmobiliario</w:t>
      </w:r>
    </w:p>
    <w:p>
      <w:pPr>
        <w:spacing w:after="60" w:before="60"/>
      </w:pPr>
      <w:r>
        <w:t xml:space="preserve"/>
      </w:r>
    </w:p>
    <w:p>
      <w:pPr>
        <w:spacing w:after="60" w:before="60"/>
      </w:pPr>
      <w:r>
        <w:t xml:space="preserve"/>
      </w:r>
    </w:p>
    <w:p>
      <w:pPr>
        <w:spacing w:after="60" w:before="120"/>
        <w:jc w:val="center"/>
      </w:pPr>
      <w:r>
        <w:rPr>
          <w:sz w:val="26"/>
          <w:szCs w:val="26"/>
        </w:rPr>
        <w:t xml:space="preserve">Daniel B. Kohlhepp</w:t>
      </w:r>
    </w:p>
    <w:p>
      <w:pPr>
        <w:spacing w:after="60" w:before="60"/>
        <w:jc w:val="center"/>
      </w:pPr>
      <w:r>
        <w:rPr>
          <w:sz w:val="22"/>
          <w:szCs w:val="22"/>
        </w:rPr>
        <w:t xml:space="preserve">Johns Hopkins Carey Business School</w:t>
      </w:r>
    </w:p>
    <w:p>
      <w:pPr>
        <w:spacing w:after="240" w:before="60"/>
        <w:jc w:val="center"/>
      </w:pPr>
      <w:r>
        <w:rPr>
          <w:sz w:val="22"/>
          <w:szCs w:val="22"/>
        </w:rPr>
        <w:t xml:space="preserve">Programa Inmobiliario Edward St. John</w:t>
      </w:r>
    </w:p>
    <w:p>
      <w:pPr>
        <w:spacing w:after="60" w:before="60"/>
        <w:jc w:val="center"/>
      </w:pPr>
      <w:r>
        <w:rPr>
          <w:i/>
          <w:iCs/>
          <w:sz w:val="22"/>
          <w:szCs w:val="22"/>
        </w:rPr>
        <w:t xml:space="preserve">Presentado en</w:t>
      </w:r>
    </w:p>
    <w:p>
      <w:pPr>
        <w:spacing w:after="60" w:before="60"/>
        <w:jc w:val="center"/>
      </w:pPr>
      <w:r>
        <w:rPr>
          <w:i/>
          <w:iCs/>
          <w:sz w:val="22"/>
          <w:szCs w:val="22"/>
        </w:rPr>
        <w:t xml:space="preserve">La Sociedad Americana de Bienes Raíces</w:t>
      </w:r>
    </w:p>
    <w:p>
      <w:pPr>
        <w:spacing w:after="480" w:before="60"/>
        <w:jc w:val="center"/>
      </w:pPr>
      <w:r>
        <w:rPr>
          <w:i/>
          <w:iCs/>
          <w:sz w:val="22"/>
          <w:szCs w:val="22"/>
        </w:rPr>
        <w:t xml:space="preserve">St. Petersburg, Florida — 21 de abril de 2012</w:t>
      </w:r>
    </w:p>
    <w:p>
      <w:r>
        <w:br w:type="page"/>
      </w:r>
    </w:p>
    <w:p>
      <w:pPr>
        <w:pStyle w:val="Heading1"/>
        <w:spacing w:after="180" w:before="360"/>
      </w:pPr>
      <w:r>
        <w:rPr>
          <w:b/>
          <w:bCs/>
        </w:rPr>
        <w:t xml:space="preserve">Resumen</w:t>
      </w:r>
    </w:p>
    <w:p>
      <w:pPr>
        <w:spacing w:after="120" w:before="120"/>
        <w:jc w:val="both"/>
      </w:pPr>
      <w:r>
        <w:t xml:space="preserve">En este artículo, el proceso de desarrollo inmobiliario se organiza en torno a una matriz de etapas y tareas de 56 celdas, que describe el proceso completo en siete etapas, desde la banca de tierras hasta la reurbanización. En cada etapa hay ocho categorías de tareas que deben abordarse.</w:t>
      </w:r>
    </w:p>
    <w:p>
      <w:pPr>
        <w:spacing w:after="120" w:before="120"/>
        <w:jc w:val="both"/>
      </w:pPr>
      <w:r>
        <w:t xml:space="preserve">La tesis principal de este modelo de desarrollo interdisciplinario es que existen etapas discretas en el proceso, y en cada una el desarrollador inmobiliario debe: (1) completar diferentes tareas usando habilidades especializadas, asumiendo así ciertos riesgos, y (2) emplear diversas estructuras de capital con distintas características de riesgo-retorno para crear o "capturar" el incremento de valor en esa etapa.</w:t>
      </w:r>
    </w:p>
    <w:p>
      <w:pPr>
        <w:spacing w:after="120" w:before="120"/>
        <w:jc w:val="both"/>
      </w:pPr>
      <w:r>
        <w:t xml:space="preserve">Las siete etapas del modelo son: banca de tierras, empaquetado de tierras, desarrollo de terrenos, desarrollo de edificios, operación del edificio, renovación del edificio y reurbanización del sitio. Cada etapa comienza con las tareas de adquisición y termina con las de disposición. Cada etapa también debe abordar, en cierta medida, las siguientes categorías de tareas (muchas realizadas simultáneamente): financiamiento, investigación de mercado, aprobaciones, estudios ambientales, construcción de mejoras, y consideraciones de transporte y accesibilidad. Como ocurre con toda aplicación práctica de modelos conceptuales, las líneas que separan las etapas y las categorías pueden ser difusas.</w:t>
      </w:r>
    </w:p>
    <w:p>
      <w:pPr>
        <w:spacing w:after="120" w:before="120"/>
        <w:jc w:val="both"/>
      </w:pPr>
      <w:r>
        <w:t xml:space="preserve">La Matriz de Desarrollo puede usarse como modelo descriptivo, normativo o predictivo. Como herramienta pedagógica, ayuda al estudiante a comprender el proceso, los riesgos y la creación de valor en el desarrollo inmobiliario.</w:t>
      </w:r>
    </w:p>
    <w:p>
      <w:r>
        <w:br w:type="page"/>
      </w:r>
    </w:p>
    <w:p>
      <w:pPr>
        <w:pStyle w:val="Heading1"/>
        <w:spacing w:after="180" w:before="360"/>
      </w:pPr>
      <w:r>
        <w:rPr>
          <w:b/>
          <w:bCs/>
        </w:rPr>
        <w:t xml:space="preserve">I. Introducción</w:t>
      </w:r>
    </w:p>
    <w:p>
      <w:pPr>
        <w:pStyle w:val="Heading2"/>
        <w:spacing w:after="120" w:before="240"/>
      </w:pPr>
      <w:r>
        <w:rPr>
          <w:b/>
          <w:bCs/>
        </w:rPr>
        <w:t xml:space="preserve">A. ¿Por qué necesitamos una Matriz de Desarrollo?</w:t>
      </w:r>
    </w:p>
    <w:p>
      <w:pPr>
        <w:spacing w:after="120" w:before="120"/>
        <w:jc w:val="both"/>
      </w:pPr>
      <w:r>
        <w:t xml:space="preserve">El proceso de desarrollo inmobiliario es complejo, demanda mucho tiempo, es intensivo en capital, multidisciplinario, generador de externalidades y es una empresa público-privada. Desafortunadamente, los modelos conceptuales utilizados para describir este proceso suelen ser muy simples.</w:t>
      </w:r>
    </w:p>
    <w:p>
      <w:pPr>
        <w:spacing w:after="120" w:before="120"/>
        <w:jc w:val="both"/>
      </w:pPr>
      <w:r>
        <w:t xml:space="preserve">Aunque fáciles de comprender, estos modelos generan confusión, frustración, duplicidad y una toma de riesgos extraordinaria, ya que los participantes en el proceso tienen interpretaciones muy diferentes del desarrollo inmobiliario.</w:t>
      </w:r>
    </w:p>
    <w:p>
      <w:pPr>
        <w:spacing w:after="120" w:before="120"/>
        <w:jc w:val="both"/>
      </w:pPr>
      <w:r>
        <w:t xml:space="preserve">Este artículo sugiere que dicho comportamiento se debe, en parte, a la falta de comprensión sobre la naturaleza del proceso de desarrollo y a la ausencia de una hoja de ruta clara que ayude a las partes interesadas y participantes a discutir "dónde estamos, hacia dónde vamos y cómo llegamos allí".</w:t>
      </w:r>
    </w:p>
    <w:p>
      <w:pPr>
        <w:pStyle w:val="Heading2"/>
        <w:spacing w:after="120" w:before="240"/>
      </w:pPr>
      <w:r>
        <w:rPr>
          <w:b/>
          <w:bCs/>
        </w:rPr>
        <w:t xml:space="preserve">B. Una forma de hablar sobre el proceso de desarrollo</w:t>
      </w:r>
    </w:p>
    <w:p>
      <w:pPr>
        <w:spacing w:after="120" w:before="120"/>
        <w:jc w:val="both"/>
      </w:pPr>
      <w:r>
        <w:t xml:space="preserve">De la misma manera en que el sistema de calificación LEED del Consejo de Edificación Verde de Estados Unidos ha proporcionado a los sectores público y privado un lenguaje o retórica para discutir los aspectos ambientales de la construcción, la Matriz de Desarrollo dará a la comunidad desarrolladora y a quienes se ven afectados por el desarrollo una manera de hablar sobre las etapas del desarrollo y las tareas requeridas en cada una.</w:t>
      </w:r>
    </w:p>
    <w:p>
      <w:pPr>
        <w:spacing w:after="120" w:before="120"/>
        <w:jc w:val="both"/>
      </w:pPr>
      <w:r>
        <w:t xml:space="preserve">El desarrollo sostenible y las técnicas de construcción verde se comprenden y analizan mejor en el contexto del ciclo de vida del edificio, y no solo al inicio de su construcción. El análisis más importante de la naturaleza sostenible de un desarrollo se realiza cuando éste busca diversas aprobaciones públicas, previas a la construcción de mejoras horizontales (infraestructura) o verticales (edificios).</w:t>
      </w:r>
    </w:p>
    <w:p>
      <w:pPr>
        <w:pStyle w:val="Heading2"/>
        <w:spacing w:after="120" w:before="240"/>
      </w:pPr>
      <w:r>
        <w:rPr>
          <w:b/>
          <w:bCs/>
        </w:rPr>
        <w:t xml:space="preserve">C. Múltiples actores en el proceso de desarrollo</w:t>
      </w:r>
    </w:p>
    <w:p>
      <w:pPr>
        <w:spacing w:after="120" w:before="120"/>
        <w:jc w:val="both"/>
      </w:pPr>
      <w:r>
        <w:t xml:space="preserve">Definir a un desarrollador inmobiliario es difícil, aunque, como ocurre con un empresario, todos reconocen uno cuando lo ven. De hecho, el "desarrollador" en el proceso inmobiliario es, en realidad, muchas personas distintas que desempeñan roles muy diferentes en el proceso de creación de valor a lo largo de la vida útil de la propiedad.</w:t>
      </w:r>
    </w:p>
    <w:p>
      <w:pPr>
        <w:pStyle w:val="Heading2"/>
        <w:spacing w:after="120" w:before="240"/>
      </w:pPr>
      <w:r>
        <w:rPr>
          <w:b/>
          <w:bCs/>
        </w:rPr>
        <w:t xml:space="preserve">D. ¿Qué tipo de modelo es este?</w:t>
      </w:r>
    </w:p>
    <w:p>
      <w:pPr>
        <w:spacing w:after="120" w:before="120"/>
        <w:jc w:val="both"/>
      </w:pPr>
      <w:r>
        <w:t xml:space="preserve">La Matriz de Desarrollo es un intento de describir la naturaleza compleja y multidisciplinaria del proceso de desarrollo inmobiliario. La Matriz expone qué ocurre y quién lo hace. Al mismo tiempo, predice qué sucede y cuándo en el proceso de desarrollo. Finalmente, la Matriz indica qué debe ocurrir, quién debe hacerlo y cuándo debe hacerse. Por lo tanto, el Modelo de Desarrollo es descriptivo, predictivo y normativo.</w:t>
      </w:r>
    </w:p>
    <w:p>
      <w:pPr>
        <w:pStyle w:val="Heading2"/>
        <w:spacing w:after="120" w:before="240"/>
      </w:pPr>
      <w:r>
        <w:rPr>
          <w:b/>
          <w:bCs/>
        </w:rPr>
        <w:t xml:space="preserve">E. Estructura del artículo</w:t>
      </w:r>
    </w:p>
    <w:p>
      <w:pPr>
        <w:spacing w:after="120" w:before="120"/>
        <w:jc w:val="both"/>
      </w:pPr>
      <w:r>
        <w:t xml:space="preserve">La siguiente sección del artículo es una revisión del proceso de desarrollo tal como lo describió James Graaskamp, y de algunos de los libros de texto más populares sobre desarrollo inmobiliario, finanzas y valoración. Esto es seguido por una descripción de las siete etapas del desarrollo y las ocho categorías de tareas en cada etapa. Las etapas y tareas se combinan entonces en una matriz de desarrollo de 56 celdas. Finalmente, el artículo se resume y se discuten los próximos pasos.</w:t>
      </w:r>
    </w:p>
    <w:p>
      <w:r>
        <w:br w:type="page"/>
      </w:r>
    </w:p>
    <w:p>
      <w:pPr>
        <w:pStyle w:val="Heading1"/>
        <w:spacing w:after="180" w:before="360"/>
      </w:pPr>
      <w:r>
        <w:rPr>
          <w:b/>
          <w:bCs/>
        </w:rPr>
        <w:t xml:space="preserve">II. Revisión de la Literatura</w:t>
      </w:r>
    </w:p>
    <w:p>
      <w:pPr>
        <w:spacing w:after="120" w:before="120"/>
        <w:jc w:val="both"/>
      </w:pPr>
      <w:r>
        <w:t xml:space="preserve">La revisión de la literatura comienza con el trabajo temprano de James Graaskamp y luego examina varios de los libros de texto más conocidos y populares sobre desarrollo, finanzas y valoración, en términos de cómo se describe y explica el proceso de desarrollo inmobiliario.</w:t>
      </w:r>
    </w:p>
    <w:p>
      <w:pPr>
        <w:pStyle w:val="Heading2"/>
        <w:spacing w:after="120" w:before="240"/>
      </w:pPr>
      <w:r>
        <w:rPr>
          <w:b/>
          <w:bCs/>
        </w:rPr>
        <w:t xml:space="preserve">A. El trabajo pionero de Graaskamp: "Los Fundamentos del Desarrollo Inmobiliario"</w:t>
      </w:r>
    </w:p>
    <w:p>
      <w:pPr>
        <w:spacing w:after="120" w:before="120"/>
        <w:jc w:val="both"/>
      </w:pPr>
      <w:r>
        <w:t xml:space="preserve">En este artículo, Graaskamp sienta las bases para la discusión de las complejidades y matices del proceso de desarrollo inmobiliario. Escribe:</w:t>
      </w:r>
    </w:p>
    <w:p>
      <w:pPr>
        <w:spacing w:after="100" w:before="100"/>
        <w:ind w:left="720"/>
        <w:jc w:val="both"/>
      </w:pPr>
      <w:r>
        <w:rPr>
          <w:i/>
          <w:iCs/>
        </w:rPr>
        <w:t xml:space="preserve">"A diferencia de muchas industrias de producción en masa, cada proyecto inmobiliario es único y el proceso de desarrollo es en gran medida una criatura del proceso político, por lo que la sociedad tiene una nueva oportunidad con cada gran proyecto de negociar, debatir y reconsiderar los temas fundamentales de una economía empresarial, es decir, quién paga, quién se beneficia, quién arriesga y quién tiene derecho a participar en el proceso de decisión. Por lo tanto, el proceso de desarrollo sigue siendo un tema de alto perfil para una sociedad articulada y políticamente sofisticada."</w:t>
      </w:r>
    </w:p>
    <w:p>
      <w:pPr>
        <w:spacing w:after="120" w:before="120"/>
        <w:jc w:val="both"/>
      </w:pPr>
      <w:r>
        <w:t xml:space="preserve">Graaskamp amplía su definición de desarrollo inmobiliario para incluir toda la vida económica y física del proyecto a medida que se planifica, construye, renueva y reurbaniza. Escribe:</w:t>
      </w:r>
    </w:p>
    <w:p>
      <w:pPr>
        <w:spacing w:after="100" w:before="100"/>
        <w:ind w:left="720"/>
        <w:jc w:val="both"/>
      </w:pPr>
      <w:r>
        <w:rPr>
          <w:i/>
          <w:iCs/>
        </w:rPr>
        <w:t xml:space="preserve">"La creación y gestión del espacio-tiempo en la tierra se denomina desarrollo inmobiliario. Los proyectos inmobiliarios van desde una simple cueva hasta la compleja tecnología del rascacielos de Park Avenue. Como un producto manufacturado, un proyecto inmobiliario es parte de un sistema físico más amplio programado para lograr objetivos a largo plazo, pero cada proyecto inmobiliario es también una pequeña empresa en sí mismo. Por lo tanto, el proceso de desarrollo es un continuo de tecnología de construcción, financiamiento, habilidades de comercialización, controles administrativos y rehabilitación necesarios para operar la empresa inmobiliaria durante muchos años."</w:t>
      </w:r>
    </w:p>
    <w:p>
      <w:pPr>
        <w:spacing w:after="120" w:before="120"/>
        <w:jc w:val="both"/>
      </w:pPr>
      <w:r>
        <w:t xml:space="preserve">La visión de Graaskamp del proceso de desarrollo inmobiliario aprecia las complejidades, los múltiples interesados en el proceso y la naturaleza a largo plazo y la gestión continua de la empresa inmobiliaria. La obra de Graaskamp ha sido descrita alternativamente como demasiado teórica y demasiado pragmática. Sin duda, era ambas cosas, y también un visionario.</w:t>
      </w:r>
    </w:p>
    <w:p>
      <w:pPr>
        <w:pStyle w:val="Heading2"/>
        <w:spacing w:after="120" w:before="240"/>
      </w:pPr>
      <w:r>
        <w:rPr>
          <w:b/>
          <w:bCs/>
        </w:rPr>
        <w:t xml:space="preserve">B. El proceso de desarrollo en los textos principales</w:t>
      </w:r>
    </w:p>
    <w:p>
      <w:pPr>
        <w:spacing w:after="120" w:before="120"/>
        <w:jc w:val="both"/>
      </w:pPr>
      <w:r>
        <w:t xml:space="preserve">Al final de este artículo se incluye una bibliografía anotada que describe cómo siete libros de texto populares sobre desarrollo, finanzas y valoración inmobiliaria definen el proceso de desarrollo. El Instituto de Valoración simplemente establece que el desarrollo de cualquier proyecto tiene tres fases: (1) permisos, (2) construcción y (3) absorción. Otros textos describen el proceso principalmente en cuatro pasos: (1) adquirir el sitio, (2) obtener las aprobaciones necesarias, (3) construir el edificio, (4) arrendar, operar o vender el edificio. Incluso los textos dedicados íntegramente al desarrollo inmobiliario, que son mucho más detallados, se centran principalmente en el desarrollo de edificios (o vertical).</w:t>
      </w:r>
    </w:p>
    <w:p>
      <w:pPr>
        <w:pStyle w:val="Heading2"/>
        <w:spacing w:after="120" w:before="240"/>
      </w:pPr>
      <w:r>
        <w:rPr>
          <w:b/>
          <w:bCs/>
        </w:rPr>
        <w:t xml:space="preserve">C. Resumen</w:t>
      </w:r>
    </w:p>
    <w:p>
      <w:pPr>
        <w:spacing w:after="120" w:before="120"/>
        <w:jc w:val="both"/>
      </w:pPr>
      <w:r>
        <w:t xml:space="preserve">La obra amplia y matizada de Graaskamp ciertamente no se refleja en los libros de texto actuales sobre desarrollo, financiamiento y valoración. Sin embargo, dado que nuestra sociedad se enfrenta a proyectos de reurbanización urbana, infill y uso mixto urbano, nos vemos ante la necesidad de ampliar nuestros modelos de desarrollo para reflejar la visión a largo plazo de Graaskamp sobre el proceso de desarrollo inmobiliario. Las siguientes secciones del artículo presentan un proceso de siete etapas que comienza con la "etapa de banca de tierras" y concluye con la "etapa de reurbanización", que en realidad es un ciclo de retroalimentación para reiniciar el proceso. El modelo propuesto ve la propiedad a través de su ciclo de vida y concibe el desarrollo como un proceso iterativo.</w:t>
      </w:r>
    </w:p>
    <w:p>
      <w:r>
        <w:br w:type="page"/>
      </w:r>
    </w:p>
    <w:p>
      <w:pPr>
        <w:pStyle w:val="Heading1"/>
        <w:spacing w:after="180" w:before="360"/>
      </w:pPr>
      <w:r>
        <w:rPr>
          <w:b/>
          <w:bCs/>
        </w:rPr>
        <w:t xml:space="preserve">III. Siete Etapas del Desarrollo Inmobiliario</w:t>
      </w:r>
    </w:p>
    <w:p>
      <w:pPr>
        <w:spacing w:after="120" w:before="120"/>
        <w:jc w:val="both"/>
      </w:pPr>
      <w:r>
        <w:t xml:space="preserve">Este modelo del proceso de desarrollo inmobiliario considera el ciclo de vida general de un proyecto. En cada etapa, el desarrollador logra ciertas tareas gastando dinero, empleando talentos y habilidades únicos, y en el proceso asumiendo riesgos para incrementar el valor de la propiedad. En cada etapa, el desarrollador compra algo y vende algo diferente. En cada etapa, el desarrollador debe responder las siguientes preguntas:</w:t>
      </w:r>
    </w:p>
    <w:p>
      <w:pPr>
        <w:pStyle w:val="ListParagraph"/>
        <w:numPr>
          <w:ilvl w:val="0"/>
          <w:numId w:val="2"/>
        </w:numPr>
        <w:spacing w:after="60" w:before="60"/>
      </w:pPr>
      <w:r>
        <w:t xml:space="preserve">¿Puedo hacer lo que hay que hacer?</w:t>
      </w:r>
    </w:p>
    <w:p>
      <w:pPr>
        <w:pStyle w:val="ListParagraph"/>
        <w:numPr>
          <w:ilvl w:val="0"/>
          <w:numId w:val="2"/>
        </w:numPr>
        <w:spacing w:after="60" w:before="60"/>
      </w:pPr>
      <w:r>
        <w:t xml:space="preserve">¿Tengo las habilidades, recursos, tiempo y apoyo de equipo necesarios?</w:t>
      </w:r>
    </w:p>
    <w:p>
      <w:pPr>
        <w:pStyle w:val="ListParagraph"/>
        <w:numPr>
          <w:ilvl w:val="0"/>
          <w:numId w:val="2"/>
        </w:numPr>
        <w:spacing w:after="60" w:before="60"/>
      </w:pPr>
      <w:r>
        <w:t xml:space="preserve">¿Puedo asumir el riesgo de fracasar?</w:t>
      </w:r>
    </w:p>
    <w:p>
      <w:pPr>
        <w:pStyle w:val="ListParagraph"/>
        <w:numPr>
          <w:ilvl w:val="0"/>
          <w:numId w:val="2"/>
        </w:numPr>
        <w:spacing w:after="60" w:before="60"/>
      </w:pPr>
      <w:r>
        <w:t xml:space="preserve">¿Puedo crear valor real?</w:t>
      </w:r>
    </w:p>
    <w:p>
      <w:pPr>
        <w:spacing w:after="60" w:before="60"/>
      </w:pPr>
      <w:r>
        <w:t xml:space="preserve"/>
      </w:r>
    </w:p>
    <w:p>
      <w:pPr>
        <w:spacing w:after="120" w:before="120"/>
        <w:jc w:val="both"/>
      </w:pPr>
      <w:r>
        <w:t xml:space="preserve">A continuación se presenta una breve descripción de las siete etapas secuenciales.</w:t>
      </w:r>
    </w:p>
    <w:p>
      <w:pPr>
        <w:pStyle w:val="Heading2"/>
        <w:spacing w:after="120" w:before="240"/>
      </w:pPr>
      <w:r>
        <w:rPr>
          <w:b/>
          <w:bCs/>
        </w:rPr>
        <w:t xml:space="preserve">A. Etapa 1: Banca de Tierras</w:t>
      </w:r>
    </w:p>
    <w:p>
      <w:pPr>
        <w:spacing w:after="120" w:before="120"/>
        <w:jc w:val="both"/>
      </w:pPr>
      <w:r>
        <w:t xml:space="preserve">El "Banquero de Tierras" adquiere o posee terrenos sin desarrollar o "en bruto" que cree que se volverán atractivos para el desarrollo futuro a través de tendencias de mercado generales y amplias. Los banqueros de tierras pueden ser activos en la búsqueda de "compras de terrenos" oportunistas, aunque muchos pueden ser propietarios de tierra involuntarios, como los bienes patrimoniales, las agencias gubernamentales o las empresas de servicios públicos. Esta es una posición de inversión relativamente pasiva. Buenos ejemplos de "banqueros de tierras" son las empresas de servicios públicos, las universidades y los herederos de la "granja familiar". Cuando las condiciones del mercado son favorables, el banquero de tierras vende el terreno a un "empaquetador de tierras". La etapa de banca de tierras y la etapa de reurbanización son esencialmente la misma, excepto que el banquero de tierras suele tener "campos verdes" y el reurbanizador tiene "campos marrones".</w:t>
      </w:r>
    </w:p>
    <w:p>
      <w:pPr>
        <w:pStyle w:val="Heading2"/>
        <w:spacing w:after="120" w:before="240"/>
      </w:pPr>
      <w:r>
        <w:rPr>
          <w:b/>
          <w:bCs/>
        </w:rPr>
        <w:t xml:space="preserve">B. Etapa 2: Empaquetado de Tierras</w:t>
      </w:r>
    </w:p>
    <w:p>
      <w:pPr>
        <w:spacing w:after="120" w:before="120"/>
        <w:jc w:val="both"/>
      </w:pPr>
      <w:r>
        <w:t xml:space="preserve">El "Empaquetador de Tierras" compra el terreno en bruto al banquero de tierras pasivo y luego mejora el valor del terreno mediante la planificación conceptual del suelo, cambios de zonificación, esquemas de financiamiento, u otras "mejoras documentales" como seguro de título, levantamientos topográficos precisos o estudios ambientales. Los ejemplos de empaquetadores de tierras son las firmas de planificación territorial, los abogados con habilidades políticas y las agencias gubernamentales que intentan obtener aprobaciones para terrenos de su propiedad. Este "terreno empaquetado" se vende luego al "desarrollador de terrenos".</w:t>
      </w:r>
    </w:p>
    <w:p>
      <w:pPr>
        <w:pStyle w:val="Heading2"/>
        <w:spacing w:after="120" w:before="240"/>
      </w:pPr>
      <w:r>
        <w:rPr>
          <w:b/>
          <w:bCs/>
        </w:rPr>
        <w:t xml:space="preserve">C. Etapa 3: Desarrollo de Terrenos</w:t>
      </w:r>
    </w:p>
    <w:p>
      <w:pPr>
        <w:spacing w:after="120" w:before="120"/>
        <w:jc w:val="both"/>
      </w:pPr>
      <w:r>
        <w:t xml:space="preserve">El "Desarrollador de Terrenos" compra el terreno con las mejoras documentales al empaquetador de tierras y luego mejora el terreno para poder venderlo como plataformas de construcción terminadas al desarrollador de edificios. Esto generalmente implica la construcción de infraestructura horizontal, como carreteras y servicios públicos, así como mejoras comunes como retención de agua e instalaciones recreativas. Un buen ejemplo de los desarrolladores de terrenos son los desarrolladores de comunidades de planificación maestra, que construyen las carreteras, servicios públicos y amenidades recreativas y luego venden los lotes de construcción a los constructores de viviendas.</w:t>
      </w:r>
    </w:p>
    <w:p>
      <w:pPr>
        <w:pStyle w:val="Heading2"/>
        <w:spacing w:after="120" w:before="240"/>
      </w:pPr>
      <w:r>
        <w:rPr>
          <w:b/>
          <w:bCs/>
        </w:rPr>
        <w:t xml:space="preserve">D. Etapa 4: Desarrollo de Edificios</w:t>
      </w:r>
    </w:p>
    <w:p>
      <w:pPr>
        <w:spacing w:after="120" w:before="120"/>
        <w:jc w:val="both"/>
      </w:pPr>
      <w:r>
        <w:t xml:space="preserve">El "Desarrollador de Edificios" compra la plataforma terminada al desarrollador de terrenos y realiza el desarrollo vertical mediante la construcción de las mejoras del edificio. Durante la construcción, el desarrollador de edificios también puede intentar arrendar el edificio para poder vender el edificio terminado al operador. Los constructores de viviendas son un buen ejemplo de desarrolladores de edificios. En el lado comercial, los desarrolladores de edificios se denominan frecuentemente "constructores comerciales".</w:t>
      </w:r>
    </w:p>
    <w:p>
      <w:pPr>
        <w:pStyle w:val="Heading2"/>
        <w:spacing w:after="120" w:before="240"/>
      </w:pPr>
      <w:r>
        <w:rPr>
          <w:b/>
          <w:bCs/>
        </w:rPr>
        <w:t xml:space="preserve">E. Etapa 5: Etapa de Operación</w:t>
      </w:r>
    </w:p>
    <w:p>
      <w:pPr>
        <w:spacing w:after="120" w:before="120"/>
        <w:jc w:val="both"/>
      </w:pPr>
      <w:r>
        <w:t xml:space="preserve">El "Operador del Edificio" arrienda la propiedad, la administra y desarrolla un historial operativo del edificio para poder venderlo a otros operadores durante su vida económica, o venderlo a un renovador al final de su vida económica. Los operadores de edificios más grandes suelen denominarse inversores institucionales, que pueden incluir fondos de pensiones, compañías de seguros o fideicomisos de inversión inmobiliaria públicos.</w:t>
      </w:r>
    </w:p>
    <w:p>
      <w:pPr>
        <w:pStyle w:val="Heading2"/>
        <w:spacing w:after="120" w:before="240"/>
      </w:pPr>
      <w:r>
        <w:rPr>
          <w:b/>
          <w:bCs/>
        </w:rPr>
        <w:t xml:space="preserve">F. Etapa 6: Etapa de Renovación</w:t>
      </w:r>
    </w:p>
    <w:p>
      <w:pPr>
        <w:spacing w:after="120" w:before="120"/>
        <w:jc w:val="both"/>
      </w:pPr>
      <w:r>
        <w:t xml:space="preserve">El "Renovador de Propiedades" compra la propiedad con depreciación económica y/o física sustancial y crea valor al remediar estas deficiencias, reposicionando y operando el edificio hasta que la propiedad esté lista para su reurbanización. Las habilidades y riesgos únicos de los renovadores de edificios suelen encontrarse en empresas especializadas en "renovación histórica". Actualmente, muchos desarrolladores de centros comerciales buscan centros antiguos que necesitan ser renovados y recomercializados a diferentes inquilinos minoristas.</w:t>
      </w:r>
    </w:p>
    <w:p>
      <w:pPr>
        <w:pStyle w:val="Heading2"/>
        <w:spacing w:after="120" w:before="240"/>
      </w:pPr>
      <w:r>
        <w:rPr>
          <w:b/>
          <w:bCs/>
        </w:rPr>
        <w:t xml:space="preserve">G. Etapa 7: Etapa de Reurbanización</w:t>
      </w:r>
    </w:p>
    <w:p>
      <w:pPr>
        <w:spacing w:after="120" w:before="120"/>
        <w:jc w:val="both"/>
      </w:pPr>
      <w:r>
        <w:t xml:space="preserve">El "Reurbanizador de Propiedades" compra la propiedad con deficiencias físicas o funcionales tan graves que las mejoras deben demolerse y/o reurbanizarse para otro uso. Esto esencialmente reinicia el proceso de desarrollo inmobiliario. En cada ciudad importante, las agencias de reurbanización patrocinadas por el gobierno son probablemente los mayores actores en esta etapa, aunque no exactamente "compraron" sus propiedades a renovadores de edificios. Usualmente los municipios adquieren las propiedades mediante ejecuciones fiscales y las asignan a las agencias para su venta.</w:t>
      </w:r>
    </w:p>
    <w:p>
      <w:r>
        <w:br w:type="page"/>
      </w:r>
    </w:p>
    <w:p>
      <w:pPr>
        <w:pStyle w:val="Heading1"/>
        <w:spacing w:after="180" w:before="360"/>
      </w:pPr>
      <w:r>
        <w:rPr>
          <w:b/>
          <w:bCs/>
        </w:rPr>
        <w:t xml:space="preserve">IV. Ocho Categorías de Tareas en Cada Etapa del Desarrollo</w:t>
      </w:r>
    </w:p>
    <w:p>
      <w:pPr>
        <w:spacing w:after="120" w:before="120"/>
        <w:jc w:val="both"/>
      </w:pPr>
      <w:r>
        <w:t xml:space="preserve">Las tareas que deben realizarse en cada etapa del desarrollo pueden dividirse en ocho categorías principales. Si estas son las ocho categorías correctas, o si debería haber más o menos, continuará siendo examinado y discutido a medida que la matriz de desarrollo evolucione. Las categorías pueden superponerse y las distinciones pueden ser difusas. Sin embargo, es importante señalar que cada etapa comienza con las tareas de adquisición y termina con las tareas de disposición. Las demás tareas no se realizan en ningún orden particular y muchas se hacen simultáneamente. Las categorías son:</w:t>
      </w:r>
    </w:p>
    <w:p>
      <w:pPr>
        <w:pStyle w:val="ListParagraph"/>
        <w:numPr>
          <w:ilvl w:val="0"/>
          <w:numId w:val="3"/>
        </w:numPr>
        <w:spacing w:after="60" w:before="60"/>
      </w:pPr>
      <w:r>
        <w:t xml:space="preserve">Adquisición</w:t>
      </w:r>
    </w:p>
    <w:p>
      <w:pPr>
        <w:pStyle w:val="ListParagraph"/>
        <w:numPr>
          <w:ilvl w:val="0"/>
          <w:numId w:val="3"/>
        </w:numPr>
        <w:spacing w:after="60" w:before="60"/>
      </w:pPr>
      <w:r>
        <w:t xml:space="preserve">Financiamiento</w:t>
      </w:r>
    </w:p>
    <w:p>
      <w:pPr>
        <w:pStyle w:val="ListParagraph"/>
        <w:numPr>
          <w:ilvl w:val="0"/>
          <w:numId w:val="3"/>
        </w:numPr>
        <w:spacing w:after="60" w:before="60"/>
      </w:pPr>
      <w:r>
        <w:t xml:space="preserve">Estudios de Mercado y Estrategias de Comercialización</w:t>
      </w:r>
    </w:p>
    <w:p>
      <w:pPr>
        <w:pStyle w:val="ListParagraph"/>
        <w:numPr>
          <w:ilvl w:val="0"/>
          <w:numId w:val="3"/>
        </w:numPr>
        <w:spacing w:after="60" w:before="60"/>
      </w:pPr>
      <w:r>
        <w:t xml:space="preserve">Ambiental</w:t>
      </w:r>
    </w:p>
    <w:p>
      <w:pPr>
        <w:pStyle w:val="ListParagraph"/>
        <w:numPr>
          <w:ilvl w:val="0"/>
          <w:numId w:val="3"/>
        </w:numPr>
        <w:spacing w:after="60" w:before="60"/>
      </w:pPr>
      <w:r>
        <w:t xml:space="preserve">Aprobaciones y Permisos</w:t>
      </w:r>
    </w:p>
    <w:p>
      <w:pPr>
        <w:pStyle w:val="ListParagraph"/>
        <w:numPr>
          <w:ilvl w:val="0"/>
          <w:numId w:val="3"/>
        </w:numPr>
        <w:spacing w:after="60" w:before="60"/>
      </w:pPr>
      <w:r>
        <w:t xml:space="preserve">Mejoras</w:t>
      </w:r>
    </w:p>
    <w:p>
      <w:pPr>
        <w:pStyle w:val="ListParagraph"/>
        <w:numPr>
          <w:ilvl w:val="0"/>
          <w:numId w:val="3"/>
        </w:numPr>
        <w:spacing w:after="60" w:before="60"/>
      </w:pPr>
      <w:r>
        <w:t xml:space="preserve">Transporte y Accesibilidad</w:t>
      </w:r>
    </w:p>
    <w:p>
      <w:pPr>
        <w:pStyle w:val="ListParagraph"/>
        <w:numPr>
          <w:ilvl w:val="0"/>
          <w:numId w:val="3"/>
        </w:numPr>
        <w:spacing w:after="60" w:before="60"/>
      </w:pPr>
      <w:r>
        <w:t xml:space="preserve">Disposición</w:t>
      </w:r>
    </w:p>
    <w:p>
      <w:pPr>
        <w:spacing w:after="60" w:before="60"/>
      </w:pPr>
      <w:r>
        <w:t xml:space="preserve"/>
      </w:r>
    </w:p>
    <w:p>
      <w:pPr>
        <w:spacing w:after="120" w:before="120"/>
        <w:jc w:val="both"/>
      </w:pPr>
      <w:r>
        <w:t xml:space="preserve">Para aclarar, las tareas de adquisición pueden determinar "pasar" o "no comprar" una propiedad en desarrollo potencial, pero el proceso de evaluar la propiedad como posible adquisición es importante. De igual manera, las tareas de disposición pueden llevar a la decisión de "no vender" la propiedad y continuar a la siguiente etapa de desarrollo. Es importante evaluar la disposición de la propiedad y la captura del valor creado. Incluso si un desarrollador no quiere vender la propiedad, debe emprender las tareas de adquisición para la siguiente etapa y responder objetivamente: "¿Compraría esta propiedad si no fuera ya de mi propiedad?"</w:t>
      </w:r>
    </w:p>
    <w:p>
      <w:pPr>
        <w:spacing w:after="120" w:before="120"/>
        <w:jc w:val="both"/>
      </w:pPr>
      <w:r>
        <w:t xml:space="preserve">Cada categoría de tarea requiere habilidades y talentos específicos. Sin embargo, las "profesiones" no necesariamente están organizadas según estas categorías de tareas. Por ejemplo, los abogados e ingenieros se utilizan en cada categoría de tareas, al igual que los tasadores.</w:t>
      </w:r>
    </w:p>
    <w:p>
      <w:pPr>
        <w:pStyle w:val="Heading2"/>
        <w:spacing w:after="120" w:before="240"/>
      </w:pPr>
      <w:r>
        <w:rPr>
          <w:b/>
          <w:bCs/>
        </w:rPr>
        <w:t xml:space="preserve">A. Adquisición</w:t>
      </w:r>
    </w:p>
    <w:p>
      <w:pPr>
        <w:spacing w:after="120" w:before="120"/>
        <w:jc w:val="both"/>
      </w:pPr>
      <w:r>
        <w:t xml:space="preserve">Cada etapa del desarrollo comienza con las Tareas de Adquisición. El desarrollador debe determinar si la propiedad (o parcela de terreno) en cuestión ofrece la oportunidad de crear valor completando las tareas requeridas y luego "vendiendo" la propiedad a la siguiente etapa del desarrollo. El desarrollador debe determinar si tiene las capacidades, recursos y temperamento (físicos, humanos y financieros) para ensamblar un equipo que logre las tareas requeridas, así como la capacidad para soportar los riesgos asociados.</w:t>
      </w:r>
    </w:p>
    <w:p>
      <w:pPr>
        <w:spacing w:after="120" w:before="120"/>
        <w:jc w:val="both"/>
      </w:pPr>
      <w:r>
        <w:t xml:space="preserve">Con frecuencia, las Tareas de Adquisición se dividen en cinco categorías: estudios de factibilidad, requisitos de suscripción, negociaciones contractuales, debida diligencia y condiciones de cierre.</w:t>
      </w:r>
    </w:p>
    <w:p>
      <w:pPr>
        <w:pStyle w:val="ListParagraph"/>
        <w:numPr>
          <w:ilvl w:val="0"/>
          <w:numId w:val="2"/>
        </w:numPr>
        <w:spacing w:after="60" w:before="60"/>
      </w:pPr>
      <w:r>
        <w:t xml:space="preserve">Factibilidad: ¿Los beneficios futuros anticipados superan los costos futuros esperados?</w:t>
      </w:r>
    </w:p>
    <w:p>
      <w:pPr>
        <w:pStyle w:val="ListParagraph"/>
        <w:numPr>
          <w:ilvl w:val="0"/>
          <w:numId w:val="2"/>
        </w:numPr>
        <w:spacing w:after="60" w:before="60"/>
      </w:pPr>
      <w:r>
        <w:t xml:space="preserve">Suscripción: ¿Se puede atraer capital a este desarrollo dado el riesgo y los rendimientos?</w:t>
      </w:r>
    </w:p>
    <w:p>
      <w:pPr>
        <w:pStyle w:val="ListParagraph"/>
        <w:numPr>
          <w:ilvl w:val="0"/>
          <w:numId w:val="2"/>
        </w:numPr>
        <w:spacing w:after="60" w:before="60"/>
      </w:pPr>
      <w:r>
        <w:t xml:space="preserve">Contrato: ¿Cómo se transfieren el título, el control, los fondos y los riesgos asociados del vendedor al comprador?</w:t>
      </w:r>
    </w:p>
    <w:p>
      <w:pPr>
        <w:pStyle w:val="ListParagraph"/>
        <w:numPr>
          <w:ilvl w:val="0"/>
          <w:numId w:val="2"/>
        </w:numPr>
        <w:spacing w:after="60" w:before="60"/>
      </w:pPr>
      <w:r>
        <w:t xml:space="preserve">Debida Diligencia: ¿Son válidos o han sido verificados los supuestos sobre el desarrollo (legal, físico, económico, de mercado)?</w:t>
      </w:r>
    </w:p>
    <w:p>
      <w:pPr>
        <w:pStyle w:val="ListParagraph"/>
        <w:numPr>
          <w:ilvl w:val="0"/>
          <w:numId w:val="2"/>
        </w:numPr>
        <w:spacing w:after="60" w:before="60"/>
      </w:pPr>
      <w:r>
        <w:t xml:space="preserve">Cierre: ¿Se han cumplido todas las condiciones requeridas para el cierre y se han preparado, revisado y ejecutado todos los documentos requeridos?</w:t>
      </w:r>
    </w:p>
    <w:p>
      <w:pPr>
        <w:pStyle w:val="Heading2"/>
        <w:spacing w:after="120" w:before="240"/>
      </w:pPr>
      <w:r>
        <w:rPr>
          <w:b/>
          <w:bCs/>
        </w:rPr>
        <w:t xml:space="preserve">B. Financiamiento</w:t>
      </w:r>
    </w:p>
    <w:p>
      <w:pPr>
        <w:spacing w:after="120" w:before="120"/>
        <w:jc w:val="both"/>
      </w:pPr>
      <w:r>
        <w:t xml:space="preserve">Las tareas de financiamiento requieren que el desarrollador determine la cantidad y el tipo de capital necesario para financiar la adquisición inicial, los costos de mantenimiento provisional, la finalización de las tareas requeridas y la eventual disposición del desarrollo. El desarrollador debe entonces determinar el método más eficiente para recaudar el capital requerido y luego efectivamente recaudarlo. Las tareas de financiamiento pueden dividirse en tres categorías:</w:t>
      </w:r>
    </w:p>
    <w:p>
      <w:pPr>
        <w:pStyle w:val="ListParagraph"/>
        <w:numPr>
          <w:ilvl w:val="0"/>
          <w:numId w:val="2"/>
        </w:numPr>
        <w:spacing w:after="60" w:before="60"/>
      </w:pPr>
      <w:r>
        <w:t xml:space="preserve">Proyecciones: ¿Cuáles son los montos y el calendario de los desembolsos de capital esperados, costos de mantenimiento y gastos operativos, así como ventas, rentas e ingresos?</w:t>
      </w:r>
    </w:p>
    <w:p>
      <w:pPr>
        <w:pStyle w:val="ListParagraph"/>
        <w:numPr>
          <w:ilvl w:val="0"/>
          <w:numId w:val="2"/>
        </w:numPr>
        <w:spacing w:after="60" w:before="60"/>
      </w:pPr>
      <w:r>
        <w:t xml:space="preserve">Gestión y reportes financieros: ¿Cómo se gestionarán los flujos de capital futuros y a quién, y en qué forma se reportarán?</w:t>
      </w:r>
    </w:p>
    <w:p>
      <w:pPr>
        <w:pStyle w:val="ListParagraph"/>
        <w:numPr>
          <w:ilvl w:val="0"/>
          <w:numId w:val="2"/>
        </w:numPr>
        <w:spacing w:after="60" w:before="60"/>
      </w:pPr>
      <w:r>
        <w:t xml:space="preserve">Formación y acumulación de capital: Dado el riesgo, los rendimientos y el calendario de los flujos de capital del desarrollo, ¿cuál es la estructura de capital apropiada y cómo se pueden asegurar las fuentes de capital?</w:t>
      </w:r>
    </w:p>
    <w:p>
      <w:pPr>
        <w:pStyle w:val="Heading2"/>
        <w:spacing w:after="120" w:before="240"/>
      </w:pPr>
      <w:r>
        <w:rPr>
          <w:b/>
          <w:bCs/>
        </w:rPr>
        <w:t xml:space="preserve">C. Estudios de Mercado y Estrategias</w:t>
      </w:r>
    </w:p>
    <w:p>
      <w:pPr>
        <w:spacing w:after="120" w:before="120"/>
        <w:jc w:val="both"/>
      </w:pPr>
      <w:r>
        <w:t xml:space="preserve">Las tareas de comercialización requieren que el desarrollador determine cuáles son las condiciones actuales y futuras del mercado para los usos finales (usuarios) esperados de la propiedad. El desarrollador debe determinar la estrategia de comercialización más adecuada según las condiciones del mercado y determinar la mezcla de marketing apropiada. Las tareas de marketing pueden dividirse en tres categorías:</w:t>
      </w:r>
    </w:p>
    <w:p>
      <w:pPr>
        <w:pStyle w:val="ListParagraph"/>
        <w:numPr>
          <w:ilvl w:val="0"/>
          <w:numId w:val="2"/>
        </w:numPr>
        <w:spacing w:after="60" w:before="60"/>
      </w:pPr>
      <w:r>
        <w:t xml:space="preserve">Condiciones de Mercado Proyectadas:</w:t>
      </w:r>
    </w:p>
    <w:p>
      <w:pPr>
        <w:pStyle w:val="ListParagraph"/>
        <w:numPr>
          <w:ilvl w:val="1"/>
          <w:numId w:val="2"/>
        </w:numPr>
        <w:spacing w:after="60" w:before="60"/>
      </w:pPr>
      <w:r>
        <w:t xml:space="preserve">¿Cuáles son las rentas, vacantes y ocupaciones existentes?</w:t>
      </w:r>
    </w:p>
    <w:p>
      <w:pPr>
        <w:pStyle w:val="ListParagraph"/>
        <w:numPr>
          <w:ilvl w:val="1"/>
          <w:numId w:val="2"/>
        </w:numPr>
        <w:spacing w:after="60" w:before="60"/>
      </w:pPr>
      <w:r>
        <w:t xml:space="preserve">¿Cuál es la demanda futura para los diversos usos del suelo?</w:t>
      </w:r>
    </w:p>
    <w:p>
      <w:pPr>
        <w:pStyle w:val="ListParagraph"/>
        <w:numPr>
          <w:ilvl w:val="1"/>
          <w:numId w:val="2"/>
        </w:numPr>
        <w:spacing w:after="60" w:before="60"/>
      </w:pPr>
      <w:r>
        <w:t xml:space="preserve">¿Cuáles son las propiedades competidoras en desarrollo o con permisos para desarrollo futuro?</w:t>
      </w:r>
    </w:p>
    <w:p>
      <w:pPr>
        <w:pStyle w:val="ListParagraph"/>
        <w:numPr>
          <w:ilvl w:val="0"/>
          <w:numId w:val="2"/>
        </w:numPr>
        <w:spacing w:after="60" w:before="60"/>
      </w:pPr>
      <w:r>
        <w:t xml:space="preserve">Estrategias de Mercado:</w:t>
      </w:r>
    </w:p>
    <w:p>
      <w:pPr>
        <w:pStyle w:val="ListParagraph"/>
        <w:numPr>
          <w:ilvl w:val="1"/>
          <w:numId w:val="2"/>
        </w:numPr>
        <w:spacing w:after="60" w:before="60"/>
      </w:pPr>
      <w:r>
        <w:t xml:space="preserve">¿Cuánto de los diversos usos del suelo debe desarrollarse en el sitio?</w:t>
      </w:r>
    </w:p>
    <w:p>
      <w:pPr>
        <w:pStyle w:val="ListParagraph"/>
        <w:numPr>
          <w:ilvl w:val="1"/>
          <w:numId w:val="2"/>
        </w:numPr>
        <w:spacing w:after="60" w:before="60"/>
      </w:pPr>
      <w:r>
        <w:t xml:space="preserve">¿Cómo y por quién deben llevarse al mercado?</w:t>
      </w:r>
    </w:p>
    <w:p>
      <w:pPr>
        <w:pStyle w:val="ListParagraph"/>
        <w:numPr>
          <w:ilvl w:val="0"/>
          <w:numId w:val="2"/>
        </w:numPr>
        <w:spacing w:after="60" w:before="60"/>
      </w:pPr>
      <w:r>
        <w:t xml:space="preserve">Promoción y Publicidad:</w:t>
      </w:r>
    </w:p>
    <w:p>
      <w:pPr>
        <w:pStyle w:val="ListParagraph"/>
        <w:numPr>
          <w:ilvl w:val="1"/>
          <w:numId w:val="2"/>
        </w:numPr>
        <w:spacing w:after="60" w:before="60"/>
      </w:pPr>
      <w:r>
        <w:t xml:space="preserve">¿Cómo, cuándo y a quién debe promoverse y publicitarse el desarrollo?</w:t>
      </w:r>
    </w:p>
    <w:p>
      <w:pPr>
        <w:pStyle w:val="Heading2"/>
        <w:spacing w:after="120" w:before="240"/>
      </w:pPr>
      <w:r>
        <w:rPr>
          <w:b/>
          <w:bCs/>
        </w:rPr>
        <w:t xml:space="preserve">D. Tareas Ambientales</w:t>
      </w:r>
    </w:p>
    <w:p>
      <w:pPr>
        <w:spacing w:after="120" w:before="120"/>
        <w:jc w:val="both"/>
      </w:pPr>
      <w:r>
        <w:t xml:space="preserve">El desarrollador debe determinar cómo las condiciones ambientales pasadas, presentes y futuras del sitio y las áreas circundantes afectan el desarrollo. En este proceso, debe considerar cómo las condiciones atmosféricas, superficiales y subterráneas afectan el desarrollo del sitio. También debe determinar qué efecto pueden tener las tradiciones históricas y culturales del sitio y el área circundante, y si se requiere un Estudio de Impacto Ambiental. Dadas estas consideraciones, el desarrollador debe resolverlas, remediarlas o acomodarlas de manera oportuna y rentable.</w:t>
      </w:r>
    </w:p>
    <w:p>
      <w:pPr>
        <w:pStyle w:val="ListParagraph"/>
        <w:numPr>
          <w:ilvl w:val="0"/>
          <w:numId w:val="2"/>
        </w:numPr>
        <w:spacing w:after="60" w:before="60"/>
      </w:pPr>
      <w:r>
        <w:t xml:space="preserve">Estudios Ambientales:</w:t>
      </w:r>
    </w:p>
    <w:p>
      <w:pPr>
        <w:pStyle w:val="ListParagraph"/>
        <w:numPr>
          <w:ilvl w:val="1"/>
          <w:numId w:val="2"/>
        </w:numPr>
        <w:spacing w:after="60" w:before="60"/>
      </w:pPr>
      <w:r>
        <w:t xml:space="preserve">Fase I: Encuesta de Condiciones del Sitio</w:t>
      </w:r>
    </w:p>
    <w:p>
      <w:pPr>
        <w:pStyle w:val="ListParagraph"/>
        <w:numPr>
          <w:ilvl w:val="1"/>
          <w:numId w:val="2"/>
        </w:numPr>
        <w:spacing w:after="60" w:before="60"/>
      </w:pPr>
      <w:r>
        <w:t xml:space="preserve">Fase II: Pruebas de condiciones ambientales del sitio</w:t>
      </w:r>
    </w:p>
    <w:p>
      <w:pPr>
        <w:pStyle w:val="ListParagraph"/>
        <w:numPr>
          <w:ilvl w:val="1"/>
          <w:numId w:val="2"/>
        </w:numPr>
        <w:spacing w:after="60" w:before="60"/>
      </w:pPr>
      <w:r>
        <w:t xml:space="preserve">Fase III: Remediación de ciertas condiciones ambientales</w:t>
      </w:r>
    </w:p>
    <w:p>
      <w:pPr>
        <w:pStyle w:val="ListParagraph"/>
        <w:numPr>
          <w:ilvl w:val="0"/>
          <w:numId w:val="2"/>
        </w:numPr>
        <w:spacing w:after="60" w:before="60"/>
      </w:pPr>
      <w:r>
        <w:t xml:space="preserve">Certificaciones LEED: ¿Qué tipo de calificación LEED (Liderazgo en Diseño Energético Eficiente) puede lograrse durante el proceso de desarrollo?</w:t>
      </w:r>
    </w:p>
    <w:p>
      <w:pPr>
        <w:pStyle w:val="ListParagraph"/>
        <w:numPr>
          <w:ilvl w:val="0"/>
          <w:numId w:val="2"/>
        </w:numPr>
        <w:spacing w:after="60" w:before="60"/>
      </w:pPr>
      <w:r>
        <w:t xml:space="preserve">Condiciones atmosféricas, superficiales y subterráneas: Estas condiciones deben conocerse y evaluarse antes del cierre.</w:t>
      </w:r>
    </w:p>
    <w:p>
      <w:pPr>
        <w:pStyle w:val="ListParagraph"/>
        <w:numPr>
          <w:ilvl w:val="0"/>
          <w:numId w:val="2"/>
        </w:numPr>
        <w:spacing w:after="60" w:before="60"/>
      </w:pPr>
      <w:r>
        <w:t xml:space="preserve">Condiciones culturales e históricas: ¿Existen eventos históricos, tradiciones culturales o consideraciones religiosas que puedan afectar el desarrollo del sitio?</w:t>
      </w:r>
    </w:p>
    <w:p>
      <w:pPr>
        <w:pStyle w:val="Heading2"/>
        <w:spacing w:after="120" w:before="240"/>
      </w:pPr>
      <w:r>
        <w:rPr>
          <w:b/>
          <w:bCs/>
        </w:rPr>
        <w:t xml:space="preserve">E. Aprobaciones y Permisos</w:t>
      </w:r>
    </w:p>
    <w:p>
      <w:pPr>
        <w:spacing w:after="120" w:before="120"/>
        <w:jc w:val="both"/>
      </w:pPr>
      <w:r>
        <w:t xml:space="preserve">En cada etapa existen aprobaciones y permisos requeridos para operar, mejorar o modificar la propiedad durante el desarrollo. El desarrollador no solo debe determinar qué aprobaciones y permisos son necesarios, sino también obtenerlos de manera oportuna y rentable. Las aprobaciones pueden ser a nivel federal, estatal o municipal, o también de autoridades regionales o individuos u organizaciones privadas.</w:t>
      </w:r>
    </w:p>
    <w:p>
      <w:pPr>
        <w:pStyle w:val="ListParagraph"/>
        <w:numPr>
          <w:ilvl w:val="0"/>
          <w:numId w:val="2"/>
        </w:numPr>
        <w:spacing w:after="60" w:before="60"/>
      </w:pPr>
      <w:r>
        <w:t xml:space="preserve">Federal: Por ejemplo, Agencia de Protección Ambiental de EE.UU., Departamento de Defensa, Departamento de Transporte.</w:t>
      </w:r>
    </w:p>
    <w:p>
      <w:pPr>
        <w:pStyle w:val="ListParagraph"/>
        <w:numPr>
          <w:ilvl w:val="0"/>
          <w:numId w:val="2"/>
        </w:numPr>
        <w:spacing w:after="60" w:before="60"/>
      </w:pPr>
      <w:r>
        <w:t xml:space="preserve">Estatal: Por ejemplo, Departamento de Servicios Ambientales, Departamento de Transporte, Administración de Pesca y Vida Silvestre.</w:t>
      </w:r>
    </w:p>
    <w:p>
      <w:pPr>
        <w:pStyle w:val="ListParagraph"/>
        <w:numPr>
          <w:ilvl w:val="0"/>
          <w:numId w:val="2"/>
        </w:numPr>
        <w:spacing w:after="60" w:before="60"/>
      </w:pPr>
      <w:r>
        <w:t xml:space="preserve">Autoridades Regionales e Intergubernamentales: Por ejemplo, Autoridad de la Bahía de Chesapeake, Autoridad de la Cuenca del Río Potomac, Consejo de Gobiernos del Gran Washington.</w:t>
      </w:r>
    </w:p>
    <w:p>
      <w:pPr>
        <w:pStyle w:val="ListParagraph"/>
        <w:numPr>
          <w:ilvl w:val="0"/>
          <w:numId w:val="2"/>
        </w:numPr>
        <w:spacing w:after="60" w:before="60"/>
      </w:pPr>
      <w:r>
        <w:t xml:space="preserve">Local: Por ejemplo, aprobaciones de la comisión de zonificación, autoridades del código de construcción, departamentos de policía y bomberos.</w:t>
      </w:r>
    </w:p>
    <w:p>
      <w:pPr>
        <w:pStyle w:val="ListParagraph"/>
        <w:numPr>
          <w:ilvl w:val="0"/>
          <w:numId w:val="2"/>
        </w:numPr>
        <w:spacing w:after="60" w:before="60"/>
      </w:pPr>
      <w:r>
        <w:t xml:space="preserve">Privado: Por ejemplo, servidumbres de acceso y egreso, disputas de límites, acuerdos de grúas de construcción.</w:t>
      </w:r>
    </w:p>
    <w:p>
      <w:pPr>
        <w:pStyle w:val="Heading2"/>
        <w:spacing w:after="120" w:before="240"/>
      </w:pPr>
      <w:r>
        <w:rPr>
          <w:b/>
          <w:bCs/>
        </w:rPr>
        <w:t xml:space="preserve">F. Mejoras</w:t>
      </w:r>
    </w:p>
    <w:p>
      <w:pPr>
        <w:spacing w:after="120" w:before="120"/>
        <w:jc w:val="both"/>
      </w:pPr>
      <w:r>
        <w:t xml:space="preserve">Las tareas de "mejora" requieren que el desarrollador determine qué mejoras (públicas o privadas; horizontales o verticales) deben planificarse, diseñarse, ingeniarse y construirse. Con esa determinación, el desarrollador debe poder planificar, diseñar, ingeniar y/o construir estas mejoras de manera oportuna, eficiente y rentable.</w:t>
      </w:r>
    </w:p>
    <w:p>
      <w:pPr>
        <w:pStyle w:val="ListParagraph"/>
        <w:numPr>
          <w:ilvl w:val="0"/>
          <w:numId w:val="2"/>
        </w:numPr>
        <w:spacing w:after="60" w:before="60"/>
      </w:pPr>
      <w:r>
        <w:t xml:space="preserve">Planificación y diseño:</w:t>
      </w:r>
    </w:p>
    <w:p>
      <w:pPr>
        <w:pStyle w:val="ListParagraph"/>
        <w:numPr>
          <w:ilvl w:val="1"/>
          <w:numId w:val="2"/>
        </w:numPr>
        <w:spacing w:after="60" w:before="60"/>
      </w:pPr>
      <w:r>
        <w:t xml:space="preserve">¿Se pueden construir las mejoras deseadas, permitidas o requeridas en el espacio asignado para ellas?</w:t>
      </w:r>
    </w:p>
    <w:p>
      <w:pPr>
        <w:pStyle w:val="ListParagraph"/>
        <w:numPr>
          <w:ilvl w:val="1"/>
          <w:numId w:val="2"/>
        </w:numPr>
        <w:spacing w:after="60" w:before="60"/>
      </w:pPr>
      <w:r>
        <w:t xml:space="preserve">¿Se pueden diseñar las mejoras deseadas para cumplir con los estándares del mercado?</w:t>
      </w:r>
    </w:p>
    <w:p>
      <w:pPr>
        <w:pStyle w:val="ListParagraph"/>
        <w:numPr>
          <w:ilvl w:val="1"/>
          <w:numId w:val="2"/>
        </w:numPr>
        <w:spacing w:after="60" w:before="60"/>
      </w:pPr>
      <w:r>
        <w:t xml:space="preserve">¿Están disponibles para el desarrollador los talentos de los planificadores y arquitectos requeridos?</w:t>
      </w:r>
    </w:p>
    <w:p>
      <w:pPr>
        <w:pStyle w:val="ListParagraph"/>
        <w:numPr>
          <w:ilvl w:val="0"/>
          <w:numId w:val="2"/>
        </w:numPr>
        <w:spacing w:after="60" w:before="60"/>
      </w:pPr>
      <w:r>
        <w:t xml:space="preserve">Ingeniería:</w:t>
      </w:r>
    </w:p>
    <w:p>
      <w:pPr>
        <w:pStyle w:val="ListParagraph"/>
        <w:numPr>
          <w:ilvl w:val="1"/>
          <w:numId w:val="2"/>
        </w:numPr>
        <w:spacing w:after="60" w:before="60"/>
      </w:pPr>
      <w:r>
        <w:t xml:space="preserve">¿Se pueden construir las mejoras planificadas o diseñadas de manera atractiva, oportuna y rentable?</w:t>
      </w:r>
    </w:p>
    <w:p>
      <w:pPr>
        <w:pStyle w:val="ListParagraph"/>
        <w:numPr>
          <w:ilvl w:val="1"/>
          <w:numId w:val="2"/>
        </w:numPr>
        <w:spacing w:after="60" w:before="60"/>
      </w:pPr>
      <w:r>
        <w:t xml:space="preserve">¿Se pueden ingeniar las mejoras para cumplir con los estándares actuales y futuros de sostenibilidad y seguridad?</w:t>
      </w:r>
    </w:p>
    <w:p>
      <w:pPr>
        <w:pStyle w:val="ListParagraph"/>
        <w:numPr>
          <w:ilvl w:val="0"/>
          <w:numId w:val="2"/>
        </w:numPr>
        <w:spacing w:after="60" w:before="60"/>
      </w:pPr>
      <w:r>
        <w:t xml:space="preserve">Construcción:</w:t>
      </w:r>
    </w:p>
    <w:p>
      <w:pPr>
        <w:pStyle w:val="ListParagraph"/>
        <w:numPr>
          <w:ilvl w:val="1"/>
          <w:numId w:val="2"/>
        </w:numPr>
        <w:spacing w:after="60" w:before="60"/>
      </w:pPr>
      <w:r>
        <w:t xml:space="preserve">¿Se pueden construir las mejoras a tiempo y dentro del presupuesto?</w:t>
      </w:r>
    </w:p>
    <w:p>
      <w:pPr>
        <w:pStyle w:val="ListParagraph"/>
        <w:numPr>
          <w:ilvl w:val="1"/>
          <w:numId w:val="2"/>
        </w:numPr>
        <w:spacing w:after="60" w:before="60"/>
      </w:pPr>
      <w:r>
        <w:t xml:space="preserve">¿Están disponibles los contratistas generales y subcontratistas para el proyecto?</w:t>
      </w:r>
    </w:p>
    <w:p>
      <w:pPr>
        <w:pStyle w:val="ListParagraph"/>
        <w:numPr>
          <w:ilvl w:val="1"/>
          <w:numId w:val="2"/>
        </w:numPr>
        <w:spacing w:after="60" w:before="60"/>
      </w:pPr>
      <w:r>
        <w:t xml:space="preserve">¿Son los materiales necesarios accesibles y asequibles?</w:t>
      </w:r>
    </w:p>
    <w:p>
      <w:pPr>
        <w:pStyle w:val="Heading2"/>
        <w:spacing w:after="120" w:before="240"/>
      </w:pPr>
      <w:r>
        <w:rPr>
          <w:b/>
          <w:bCs/>
        </w:rPr>
        <w:t xml:space="preserve">G. Transporte / Accesibilidad</w:t>
      </w:r>
    </w:p>
    <w:p>
      <w:pPr>
        <w:spacing w:after="120" w:before="120"/>
        <w:jc w:val="both"/>
      </w:pPr>
      <w:r>
        <w:t xml:space="preserve">Las tareas de transporte y accesibilidad requieren que el desarrollador determine no solo qué sistemas de transporte (públicos y privados) utilizarán los usuarios del espacio (inquilinos, clientes, proveedores) para llegar a la propiedad, sino también cómo se desplazarán una vez en el sitio. En algunos casos, estos sistemas de transporte externos, y en todos los casos los sistemas de accesibilidad internos, deben diseñarse, ingeniarse y construirse.</w:t>
      </w:r>
    </w:p>
    <w:p>
      <w:pPr>
        <w:pStyle w:val="ListParagraph"/>
        <w:numPr>
          <w:ilvl w:val="0"/>
          <w:numId w:val="2"/>
        </w:numPr>
        <w:spacing w:after="60" w:before="60"/>
      </w:pPr>
      <w:r>
        <w:t xml:space="preserve">Fuera del sitio:</w:t>
      </w:r>
    </w:p>
    <w:p>
      <w:pPr>
        <w:pStyle w:val="ListParagraph"/>
        <w:numPr>
          <w:ilvl w:val="1"/>
          <w:numId w:val="2"/>
        </w:numPr>
        <w:spacing w:after="60" w:before="60"/>
      </w:pPr>
      <w:r>
        <w:t xml:space="preserve">¿Qué sistemas de transporte están disponibles para llevar personas y bienes a la propiedad?</w:t>
      </w:r>
    </w:p>
    <w:p>
      <w:pPr>
        <w:pStyle w:val="ListParagraph"/>
        <w:numPr>
          <w:ilvl w:val="1"/>
          <w:numId w:val="2"/>
        </w:numPr>
        <w:spacing w:after="60" w:before="60"/>
      </w:pPr>
      <w:r>
        <w:t xml:space="preserve">¿Qué cambios o mejoras a esos sistemas se requieren para que las personas y bienes lleguen al sitio?</w:t>
      </w:r>
    </w:p>
    <w:p>
      <w:pPr>
        <w:pStyle w:val="ListParagraph"/>
        <w:numPr>
          <w:ilvl w:val="1"/>
          <w:numId w:val="2"/>
        </w:numPr>
        <w:spacing w:after="60" w:before="60"/>
      </w:pPr>
      <w:r>
        <w:t xml:space="preserve">¿Se pueden permitir, diseñar y construir estos cambios de manera oportuna y rentable?</w:t>
      </w:r>
    </w:p>
    <w:p>
      <w:pPr>
        <w:pStyle w:val="ListParagraph"/>
        <w:numPr>
          <w:ilvl w:val="0"/>
          <w:numId w:val="2"/>
        </w:numPr>
        <w:spacing w:after="60" w:before="60"/>
      </w:pPr>
      <w:r>
        <w:t xml:space="preserve">Dentro del sitio:</w:t>
      </w:r>
    </w:p>
    <w:p>
      <w:pPr>
        <w:pStyle w:val="ListParagraph"/>
        <w:numPr>
          <w:ilvl w:val="1"/>
          <w:numId w:val="2"/>
        </w:numPr>
        <w:spacing w:after="60" w:before="60"/>
      </w:pPr>
      <w:r>
        <w:t xml:space="preserve">¿Cómo accederán bienes, servicios y personas a su destino una vez en el sitio?</w:t>
      </w:r>
    </w:p>
    <w:p>
      <w:pPr>
        <w:pStyle w:val="ListParagraph"/>
        <w:numPr>
          <w:ilvl w:val="1"/>
          <w:numId w:val="2"/>
        </w:numPr>
        <w:spacing w:after="60" w:before="60"/>
      </w:pPr>
      <w:r>
        <w:t xml:space="preserve">¿Son adecuadas las carreteras, senderos, paseos peatonales, ascensores, escaleras mecánicas y áreas de almacenamiento para el tráfico esperado?</w:t>
      </w:r>
    </w:p>
    <w:p>
      <w:pPr>
        <w:pStyle w:val="ListParagraph"/>
        <w:numPr>
          <w:ilvl w:val="1"/>
          <w:numId w:val="2"/>
        </w:numPr>
        <w:spacing w:after="60" w:before="60"/>
      </w:pPr>
      <w:r>
        <w:t xml:space="preserve">¿Se pueden diseñar y construir estas mejoras de manera oportuna y rentable?</w:t>
      </w:r>
    </w:p>
    <w:p>
      <w:pPr>
        <w:pStyle w:val="Heading2"/>
        <w:spacing w:after="120" w:before="240"/>
      </w:pPr>
      <w:r>
        <w:rPr>
          <w:b/>
          <w:bCs/>
        </w:rPr>
        <w:t xml:space="preserve">H. Ventas y Disposición</w:t>
      </w:r>
    </w:p>
    <w:p>
      <w:pPr>
        <w:spacing w:after="120" w:before="120"/>
        <w:jc w:val="both"/>
      </w:pPr>
      <w:r>
        <w:t xml:space="preserve">Las tareas de ventas y disposición requieren que el desarrollador complete la debida diligencia del vendedor, comercialice la propiedad para su venta, negocie y ejecute un contrato de venta, y finalmente negocie cualquier acuerdo de desarrollo necesario. El desarrollador puede decidir no vender la propiedad en esta etapa y continuar a la siguiente. En este caso, el ejercicio de disposición se fusiona con las tareas de adquisición de la etapa posterior.</w:t>
      </w:r>
    </w:p>
    <w:p>
      <w:pPr>
        <w:pStyle w:val="ListParagraph"/>
        <w:numPr>
          <w:ilvl w:val="0"/>
          <w:numId w:val="2"/>
        </w:numPr>
        <w:spacing w:after="60" w:before="60"/>
      </w:pPr>
      <w:r>
        <w:t xml:space="preserve">Debida Diligencia del Vendedor:</w:t>
      </w:r>
    </w:p>
    <w:p>
      <w:pPr>
        <w:pStyle w:val="ListParagraph"/>
        <w:numPr>
          <w:ilvl w:val="1"/>
          <w:numId w:val="2"/>
        </w:numPr>
        <w:spacing w:after="60" w:before="60"/>
      </w:pPr>
      <w:r>
        <w:t xml:space="preserve">¿Qué tenemos?</w:t>
      </w:r>
    </w:p>
    <w:p>
      <w:pPr>
        <w:pStyle w:val="ListParagraph"/>
        <w:numPr>
          <w:ilvl w:val="1"/>
          <w:numId w:val="2"/>
        </w:numPr>
        <w:spacing w:after="60" w:before="60"/>
      </w:pPr>
      <w:r>
        <w:t xml:space="preserve">¿Cuánto vale?</w:t>
      </w:r>
    </w:p>
    <w:p>
      <w:pPr>
        <w:pStyle w:val="ListParagraph"/>
        <w:numPr>
          <w:ilvl w:val="1"/>
          <w:numId w:val="2"/>
        </w:numPr>
        <w:spacing w:after="60" w:before="60"/>
      </w:pPr>
      <w:r>
        <w:t xml:space="preserve">¿Quién quiere comprarlo?</w:t>
      </w:r>
    </w:p>
    <w:p>
      <w:pPr>
        <w:pStyle w:val="ListParagraph"/>
        <w:numPr>
          <w:ilvl w:val="1"/>
          <w:numId w:val="2"/>
        </w:numPr>
        <w:spacing w:after="60" w:before="60"/>
      </w:pPr>
      <w:r>
        <w:t xml:space="preserve">¿Cómo efectuamos una venta?</w:t>
      </w:r>
    </w:p>
    <w:p>
      <w:pPr>
        <w:pStyle w:val="ListParagraph"/>
        <w:numPr>
          <w:ilvl w:val="0"/>
          <w:numId w:val="2"/>
        </w:numPr>
        <w:spacing w:after="60" w:before="60"/>
      </w:pPr>
      <w:r>
        <w:t xml:space="preserve">Comercialización:</w:t>
      </w:r>
    </w:p>
    <w:p>
      <w:pPr>
        <w:pStyle w:val="ListParagraph"/>
        <w:numPr>
          <w:ilvl w:val="1"/>
          <w:numId w:val="2"/>
        </w:numPr>
        <w:spacing w:after="60" w:before="60"/>
      </w:pPr>
      <w:r>
        <w:t xml:space="preserve">¿Cómo se presenta la propiedad a compradores potenciales y calificados?</w:t>
      </w:r>
    </w:p>
    <w:p>
      <w:pPr>
        <w:pStyle w:val="ListParagraph"/>
        <w:numPr>
          <w:ilvl w:val="1"/>
          <w:numId w:val="2"/>
        </w:numPr>
        <w:spacing w:after="60" w:before="60"/>
      </w:pPr>
      <w:r>
        <w:t xml:space="preserve">¿Cuál es la estrategia de precios apropiada?</w:t>
      </w:r>
    </w:p>
    <w:p>
      <w:pPr>
        <w:pStyle w:val="ListParagraph"/>
        <w:numPr>
          <w:ilvl w:val="0"/>
          <w:numId w:val="2"/>
        </w:numPr>
        <w:spacing w:after="60" w:before="60"/>
      </w:pPr>
      <w:r>
        <w:t xml:space="preserve">Contrato de Venta:</w:t>
      </w:r>
    </w:p>
    <w:p>
      <w:pPr>
        <w:pStyle w:val="ListParagraph"/>
        <w:numPr>
          <w:ilvl w:val="1"/>
          <w:numId w:val="2"/>
        </w:numPr>
        <w:spacing w:after="60" w:before="60"/>
      </w:pPr>
      <w:r>
        <w:t xml:space="preserve">Precio y términos</w:t>
      </w:r>
    </w:p>
    <w:p>
      <w:pPr>
        <w:pStyle w:val="ListParagraph"/>
        <w:numPr>
          <w:ilvl w:val="1"/>
          <w:numId w:val="2"/>
        </w:numPr>
        <w:spacing w:after="60" w:before="60"/>
      </w:pPr>
      <w:r>
        <w:t xml:space="preserve">Condiciones para el cierre</w:t>
      </w:r>
    </w:p>
    <w:p>
      <w:pPr>
        <w:pStyle w:val="ListParagraph"/>
        <w:numPr>
          <w:ilvl w:val="1"/>
          <w:numId w:val="2"/>
        </w:numPr>
        <w:spacing w:after="60" w:before="60"/>
      </w:pPr>
      <w:r>
        <w:t xml:space="preserve">Condiciones posteriores al cierre</w:t>
      </w:r>
    </w:p>
    <w:p>
      <w:pPr>
        <w:pStyle w:val="ListParagraph"/>
        <w:numPr>
          <w:ilvl w:val="0"/>
          <w:numId w:val="2"/>
        </w:numPr>
        <w:spacing w:after="60" w:before="60"/>
      </w:pPr>
      <w:r>
        <w:t xml:space="preserve">Acuerdos de Desarrollo (efectivos tras el cierre):</w:t>
      </w:r>
    </w:p>
    <w:p>
      <w:pPr>
        <w:pStyle w:val="ListParagraph"/>
        <w:numPr>
          <w:ilvl w:val="1"/>
          <w:numId w:val="2"/>
        </w:numPr>
        <w:spacing w:after="60" w:before="60"/>
      </w:pPr>
      <w:r>
        <w:t xml:space="preserve">¿Qué debe ocurrir? (especificaciones de construcción)</w:t>
      </w:r>
    </w:p>
    <w:p>
      <w:pPr>
        <w:pStyle w:val="ListParagraph"/>
        <w:numPr>
          <w:ilvl w:val="1"/>
          <w:numId w:val="2"/>
        </w:numPr>
        <w:spacing w:after="60" w:before="60"/>
      </w:pPr>
      <w:r>
        <w:t xml:space="preserve">¿Cuándo debe ocurrir? (hitos)</w:t>
      </w:r>
    </w:p>
    <w:p>
      <w:pPr>
        <w:pStyle w:val="ListParagraph"/>
        <w:numPr>
          <w:ilvl w:val="1"/>
          <w:numId w:val="2"/>
        </w:numPr>
        <w:spacing w:after="60" w:before="60"/>
      </w:pPr>
      <w:r>
        <w:t xml:space="preserve">¿Qué sucede si no ocurre? (garantías, autosatisfacción, fianzas)</w:t>
      </w:r>
    </w:p>
    <w:p>
      <w:r>
        <w:br w:type="page"/>
      </w:r>
    </w:p>
    <w:p>
      <w:pPr>
        <w:pStyle w:val="Heading1"/>
        <w:spacing w:after="180" w:before="360"/>
      </w:pPr>
      <w:r>
        <w:rPr>
          <w:b/>
          <w:bCs/>
        </w:rPr>
        <w:t xml:space="preserve">V. La Matriz de Desarrollo de 56 Celdas</w:t>
      </w:r>
    </w:p>
    <w:p>
      <w:pPr>
        <w:pStyle w:val="Heading2"/>
        <w:spacing w:after="120" w:before="240"/>
      </w:pPr>
      <w:r>
        <w:rPr>
          <w:b/>
          <w:bCs/>
        </w:rPr>
        <w:t xml:space="preserve">A. Las Etapas son Horizontales; las Tareas son Verticales</w:t>
      </w:r>
    </w:p>
    <w:p>
      <w:pPr>
        <w:spacing w:after="120" w:before="120"/>
        <w:jc w:val="both"/>
      </w:pPr>
      <w:r>
        <w:t xml:space="preserve">Si las siete etapas del proceso de desarrollo son el eje horizontal y las ocho categorías de tareas son el eje vertical, se forma una matriz de 56 celdas, como se muestra en el Anexo 2A a continuación: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37"/>
        <w:gridCol w:w="937"/>
        <w:gridCol w:w="937"/>
        <w:gridCol w:w="937"/>
        <w:gridCol w:w="937"/>
        <w:gridCol w:w="937"/>
        <w:gridCol w:w="937"/>
      </w:tblGrid>
      <w:tr>
        <w:trPr>
          <w:tblHeader/>
        </w:trP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Matriz de Desarrollo</w:t>
            </w:r>
          </w:p>
        </w:tc>
        <w:tc>
          <w:tcPr>
            <w:tcW w:type="dxa" w:w="937"/>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pPr>
              <w:jc w:val="center"/>
            </w:pPr>
            <w:r>
              <w:rPr>
                <w:b/>
                <w:bCs/>
                <w:sz w:val="16"/>
                <w:szCs w:val="16"/>
              </w:rPr>
              <w:t xml:space="preserve">1.
Banca de Tierras</w:t>
            </w:r>
          </w:p>
        </w:tc>
        <w:tc>
          <w:tcPr>
            <w:tcW w:type="dxa" w:w="937"/>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pPr>
              <w:jc w:val="center"/>
            </w:pPr>
            <w:r>
              <w:rPr>
                <w:b/>
                <w:bCs/>
                <w:sz w:val="16"/>
                <w:szCs w:val="16"/>
              </w:rPr>
              <w:t xml:space="preserve">2.
Empaquetado</w:t>
            </w:r>
          </w:p>
        </w:tc>
        <w:tc>
          <w:tcPr>
            <w:tcW w:type="dxa" w:w="937"/>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pPr>
              <w:jc w:val="center"/>
            </w:pPr>
            <w:r>
              <w:rPr>
                <w:b/>
                <w:bCs/>
                <w:sz w:val="16"/>
                <w:szCs w:val="16"/>
              </w:rPr>
              <w:t xml:space="preserve">3.
Desarr. Terreno</w:t>
            </w:r>
          </w:p>
        </w:tc>
        <w:tc>
          <w:tcPr>
            <w:tcW w:type="dxa" w:w="937"/>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pPr>
              <w:jc w:val="center"/>
            </w:pPr>
            <w:r>
              <w:rPr>
                <w:b/>
                <w:bCs/>
                <w:sz w:val="16"/>
                <w:szCs w:val="16"/>
              </w:rPr>
              <w:t xml:space="preserve">4.
Desarr. Edificio</w:t>
            </w:r>
          </w:p>
        </w:tc>
        <w:tc>
          <w:tcPr>
            <w:tcW w:type="dxa" w:w="937"/>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pPr>
              <w:jc w:val="center"/>
            </w:pPr>
            <w:r>
              <w:rPr>
                <w:b/>
                <w:bCs/>
                <w:sz w:val="16"/>
                <w:szCs w:val="16"/>
              </w:rPr>
              <w:t xml:space="preserve">5.
Operación</w:t>
            </w:r>
          </w:p>
        </w:tc>
        <w:tc>
          <w:tcPr>
            <w:tcW w:type="dxa" w:w="937"/>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pPr>
              <w:jc w:val="center"/>
            </w:pPr>
            <w:r>
              <w:rPr>
                <w:b/>
                <w:bCs/>
                <w:sz w:val="16"/>
                <w:szCs w:val="16"/>
              </w:rPr>
              <w:t xml:space="preserve">6.
Renovación</w:t>
            </w:r>
          </w:p>
        </w:tc>
        <w:tc>
          <w:tcPr>
            <w:tcW w:type="dxa" w:w="937"/>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pPr>
              <w:jc w:val="center"/>
            </w:pPr>
            <w:r>
              <w:rPr>
                <w:b/>
                <w:bCs/>
                <w:sz w:val="16"/>
                <w:szCs w:val="16"/>
              </w:rPr>
              <w:t xml:space="preserve">7.
Reurbanización</w:t>
            </w:r>
          </w:p>
        </w:tc>
      </w:tr>
      <w:t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I. Adquisición</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I.1.</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I.2.</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I.3.</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I.4.</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I.5.</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I.6.</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I.7.</w:t>
            </w:r>
          </w:p>
        </w:tc>
      </w:tr>
      <w:t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II. Financiamiento</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II.1.</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II.2.</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II.3.</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II.4.</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II.5.</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II.6.</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II.7.</w:t>
            </w:r>
          </w:p>
        </w:tc>
      </w:tr>
      <w:t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III. Estudios de Mercado y Estrategias</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III.1.</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III.2.</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III.3.</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III.4.</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III.5.</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III.6.</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III.7.</w:t>
            </w:r>
          </w:p>
        </w:tc>
      </w:tr>
      <w:t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IV. Estudios Ambientales</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IV.1.</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IV.2.</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IV.3.</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IV.4.</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IV.5.</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IV.6.</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IV.7.</w:t>
            </w:r>
          </w:p>
        </w:tc>
      </w:tr>
      <w:t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V. Aprobaciones y Permisos</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V.1.</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V.2.</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V.3.</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V.4.</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V.5.</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V.6.</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V.7.</w:t>
            </w:r>
          </w:p>
        </w:tc>
      </w:tr>
      <w:t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VI. Mejoras</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VI.1.</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VI.2.</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VI.3.</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VI.4.</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VI.5.</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VI.6.</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VI.7.</w:t>
            </w:r>
          </w:p>
        </w:tc>
      </w:tr>
      <w:t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VII. Transporte / Accesibilidad</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VII.1.</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VII.2.</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VII.3.</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VII.4.</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VII.5.</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VII.6.</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VII.7.</w:t>
            </w:r>
          </w:p>
        </w:tc>
      </w:tr>
      <w:tr>
        <w:tc>
          <w:tcPr>
            <w:tcW w:type="dxa" w:w="2800"/>
            <w:tcBorders>
              <w:top w:val="single" w:color="999999" w:sz="1"/>
              <w:left w:val="single" w:color="999999" w:sz="1"/>
              <w:bottom w:val="single" w:color="999999" w:sz="1"/>
              <w:right w:val="single" w:color="999999" w:sz="1"/>
            </w:tcBorders>
            <w:shd w:fill="D9E2F3" w:val="clear"/>
            <w:tcMar>
              <w:top w:type="dxa" w:w="80"/>
              <w:left w:type="dxa" w:w="100"/>
              <w:bottom w:type="dxa" w:w="80"/>
              <w:right w:type="dxa" w:w="100"/>
            </w:tcMar>
          </w:tcPr>
          <w:p>
            <w:r>
              <w:rPr>
                <w:b/>
                <w:bCs/>
                <w:sz w:val="18"/>
                <w:szCs w:val="18"/>
              </w:rPr>
              <w:t xml:space="preserve">VIII. Ventas y Disposición</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VIII.1.</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VIII.2.</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VIII.3.</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VIII.4.</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VIII.5.</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VIII.6.</w:t>
            </w:r>
          </w:p>
        </w:tc>
        <w:tc>
          <w:tcPr>
            <w:tcW w:type="dxa" w:w="937"/>
            <w:tcBorders>
              <w:top w:val="single" w:color="999999" w:sz="1"/>
              <w:left w:val="single" w:color="999999" w:sz="1"/>
              <w:bottom w:val="single" w:color="999999" w:sz="1"/>
              <w:right w:val="single" w:color="999999" w:sz="1"/>
            </w:tcBorders>
            <w:tcMar>
              <w:top w:type="dxa" w:w="80"/>
              <w:left w:type="dxa" w:w="100"/>
              <w:bottom w:type="dxa" w:w="80"/>
              <w:right w:type="dxa" w:w="100"/>
            </w:tcMar>
          </w:tcPr>
          <w:p>
            <w:pPr>
              <w:jc w:val="center"/>
            </w:pPr>
            <w:r>
              <w:rPr>
                <w:sz w:val="16"/>
                <w:szCs w:val="16"/>
              </w:rPr>
              <w:t xml:space="preserve">VIII.7.</w:t>
            </w:r>
          </w:p>
        </w:tc>
      </w:tr>
    </w:tbl>
    <w:p>
      <w:pPr>
        <w:spacing w:after="60" w:before="60"/>
      </w:pPr>
      <w:r>
        <w:t xml:space="preserve"/>
      </w:r>
    </w:p>
    <w:p>
      <w:pPr>
        <w:spacing w:after="120" w:before="120"/>
        <w:jc w:val="both"/>
      </w:pPr>
      <w:r>
        <w:t xml:space="preserve">Cada celda de la matriz representa un desembolso de capital, un riesgo, un centro de ganancias y una oportunidad de crear valor.</w:t>
      </w:r>
    </w:p>
    <w:p>
      <w:pPr>
        <w:pStyle w:val="Heading2"/>
        <w:spacing w:after="120" w:before="240"/>
      </w:pPr>
      <w:r>
        <w:rPr>
          <w:b/>
          <w:bCs/>
        </w:rPr>
        <w:t xml:space="preserve">B. Los Desarrolladores Trabajan Verticalmente y los Profesionales Horizontalmente</w:t>
      </w:r>
    </w:p>
    <w:p>
      <w:pPr>
        <w:spacing w:after="120" w:before="120"/>
        <w:jc w:val="both"/>
      </w:pPr>
      <w:r>
        <w:t xml:space="preserve">Un desarrollador debe trabajar verticalmente en una columna o etapa para crear valor en el proceso. Un profesional debe identificar sus habilidades en las categorías de tareas y luego trabajar horizontalmente para determinar cómo encaja o se beneficia en el proceso de desarrollo. Cada celda representa un desembolso de capital, un riesgo, un centro de ganancias y una oportunidad de crear valor.</w:t>
      </w:r>
    </w:p>
    <w:p>
      <w:pPr>
        <w:spacing w:after="120" w:before="120"/>
        <w:jc w:val="both"/>
      </w:pPr>
      <w:r>
        <w:t xml:space="preserve">Esta representación matricial del proceso de desarrollo es un modelo que puede usarse con fines descriptivos, normativos o predictivos. Puede usarse para describir a los diversos interesados dónde está actualmente un proyecto y hacia dónde puede ir tras completar ciertas tareas. También puede explicar qué tareas deben realizarse para crear valor y avanzar la propiedad en el proceso. Finalmente, puede usarse para discutir qué eventos futuros deben ocurrir para crear valor, o cómo varios eventos futuros afectarán la creación de valor.</w:t>
      </w:r>
    </w:p>
    <w:p>
      <w:pPr>
        <w:spacing w:after="120" w:before="120"/>
        <w:jc w:val="both"/>
      </w:pPr>
      <w:r>
        <w:t xml:space="preserve">La importancia relativa de las tareas varía de etapa a etapa, y los equipos necesarios para completarlas deben reformarse en cada etapa. Por ejemplo, las tareas arquitectónicas y de planificación son muy diferentes en la etapa de empaquetado (Celda VI.2), donde los diseños conceptuales son más importantes, que en la etapa de construcción del edificio (Celda VI.4), donde se requieren planos de construcción detallados.</w:t>
      </w:r>
    </w:p>
    <w:p>
      <w:pPr>
        <w:spacing w:after="120" w:before="120"/>
        <w:jc w:val="both"/>
      </w:pPr>
      <w:r>
        <w:t xml:space="preserve">Esta matriz también permitirá a ciudadanos, vecinos y funcionarios del gobierno comprender que un empaquetador de tierras que vende a un desarrollador de terrenos, o un desarrollador de terrenos que vende una plataforma de construcción a un desarrollador de edificios, no están simplemente "especulando" con la propiedad para obtener ganancias rápidas a expensas de la comunidad. Más bien, están creando valor gastando dinero para cumplir ciertas tareas e incurriendo en los riesgos correspondientes que avanzan la propiedad a la siguiente etapa del proceso.</w:t>
      </w:r>
    </w:p>
    <w:p>
      <w:pPr>
        <w:pStyle w:val="Heading2"/>
        <w:spacing w:after="120" w:before="240"/>
      </w:pPr>
      <w:r>
        <w:rPr>
          <w:b/>
          <w:bCs/>
        </w:rPr>
        <w:t xml:space="preserve">C. Las Celdas Condicionales Varían según el Tipo de Producto</w:t>
      </w:r>
    </w:p>
    <w:p>
      <w:pPr>
        <w:spacing w:after="120" w:before="120"/>
        <w:jc w:val="both"/>
      </w:pPr>
      <w:r>
        <w:t xml:space="preserve">Las celdas marginales de la matriz son las siete etapas y ocho tareas, y las celdas condicionales son las 56 que definen. Por ejemplo, la Celda VI.2 se define como las tareas de construcción para la etapa de empaquetado de tierras. Buenos ejemplos pueden ser un plan conceptual de una comunidad de planificación maestra en Florida o el plan de uso de suelo de un área de reurbanización urbana.</w:t>
      </w:r>
    </w:p>
    <w:p>
      <w:pPr>
        <w:spacing w:after="120" w:before="120"/>
        <w:jc w:val="both"/>
      </w:pPr>
      <w:r>
        <w:t xml:space="preserve">De hecho, la descripción de cada celda no es simplemente bidimensional; debe incluir los tipos de productos como una tercera dimensión, ya que los requisitos son diferentes para desarrollos residenciales, de oficinas, de comercio minorista, de almacenes, de apartamentos, de hoteles y de uso mixto. Cada celda condicional debe explicarse tanto conceptualmente como con ejemplos del mundo real para cualquier tipo de producto.</w:t>
      </w:r>
    </w:p>
    <w:p>
      <w:pPr>
        <w:spacing w:after="120" w:before="120"/>
        <w:jc w:val="both"/>
      </w:pPr>
      <w:r>
        <w:t xml:space="preserve">Si bien los ejemplos reales de tareas abordadas en cada celda son imprescindibles para una comprensión completa de la Matriz de Desarrollo, los buenos ejemplos para tipos de propiedades específicas son difíciles de obtener dada su naturaleza confidencial y el tiempo transcurrido entre el evento real y la divulgación de la documentación. Para obtener ejemplos completos, el autor ha intentado crear una versión "wiki book" de la Matriz de Desarrollo, que permita vincular al lector con ejemplos disponibles en sitios web de internet.</w:t>
      </w:r>
    </w:p>
    <w:p>
      <w:r>
        <w:br w:type="page"/>
      </w:r>
    </w:p>
    <w:p>
      <w:pPr>
        <w:pStyle w:val="Heading1"/>
        <w:spacing w:after="180" w:before="360"/>
      </w:pPr>
      <w:r>
        <w:rPr>
          <w:b/>
          <w:bCs/>
        </w:rPr>
        <w:t xml:space="preserve">VI. Resumen y Próximos Pasos</w:t>
      </w:r>
    </w:p>
    <w:p>
      <w:pPr>
        <w:pStyle w:val="Heading2"/>
        <w:spacing w:after="120" w:before="240"/>
      </w:pPr>
      <w:r>
        <w:rPr>
          <w:b/>
          <w:bCs/>
        </w:rPr>
        <w:t xml:space="preserve">A. Resumen</w:t>
      </w:r>
    </w:p>
    <w:p>
      <w:pPr>
        <w:spacing w:after="120" w:before="120"/>
        <w:jc w:val="both"/>
      </w:pPr>
      <w:r>
        <w:t xml:space="preserve">En este artículo, el autor argumenta que el proceso de desarrollo inmobiliario debe describirse más en la tradición de James Graaskamp, quien abordó la larga vida, las complejidades y los múltiples interesados en el proceso general. El autor amplía el modelo original de cuatro etapas de Graaskamp (banca de tierras, empaquetado de tierras, desarrollo de terrenos y desarrollo de edificios) para incluir operación del edificio, renovación de la propiedad y reurbanización de la propiedad.</w:t>
      </w:r>
    </w:p>
    <w:p>
      <w:pPr>
        <w:spacing w:after="120" w:before="120"/>
        <w:jc w:val="both"/>
      </w:pPr>
      <w:r>
        <w:t xml:space="preserve">El proceso de desarrollo inmobiliario se organiza en torno a una Matriz de Desarrollo de 56 celdas, que describe el proceso completo en siete etapas desde la banca de tierras hasta la reurbanización. En cada etapa hay ocho categorías de tareas que deben abordarse. La tesis principal de este modelo es que existen etapas discretas en el proceso, y en cada una el desarrollador inmobiliario debe: (1) completar diferentes tareas usando habilidades especializadas, asumiendo así ciertos riesgos, y (2) emplear diversas estructuras de capital con distintas características de riesgo-retorno para crear o "capturar" el incremento de valor en esa etapa.</w:t>
      </w:r>
    </w:p>
    <w:p>
      <w:pPr>
        <w:spacing w:after="120" w:before="120"/>
        <w:jc w:val="both"/>
      </w:pPr>
      <w:r>
        <w:t xml:space="preserve">Las siete etapas del modelo son: banca de tierras, empaquetado de tierras, desarrollo de terrenos, desarrollo de edificios, operación del edificio, renovación del edificio y reurbanización del sitio. Cada etapa comienza con las tareas de adquisición (I) y termina con las de disposición (VIII). Cada etapa también debe abordar: II. financiamiento, III. comercialización, IV. asuntos ambientales, V. aprobaciones y permisos, VI. mejoras físicas, y VII. transporte y accesibilidad.</w:t>
      </w:r>
    </w:p>
    <w:p>
      <w:pPr>
        <w:pStyle w:val="Heading2"/>
        <w:spacing w:after="120" w:before="240"/>
      </w:pPr>
      <w:r>
        <w:rPr>
          <w:b/>
          <w:bCs/>
        </w:rPr>
        <w:t xml:space="preserve">B. Próximos Pasos</w:t>
      </w:r>
    </w:p>
    <w:p>
      <w:pPr>
        <w:spacing w:after="120" w:before="120"/>
        <w:jc w:val="both"/>
      </w:pPr>
      <w:r>
        <w:t xml:space="preserve">El siguiente paso en el proyecto de la Matriz de Desarrollo es proporcionar explicaciones conceptuales para las 56 celdas, así como ejemplos específicos de diversos tipos de propiedades en cada celda. Usando un formato de libro wiki, este artículo se ampliará para que profesionales de todo el proceso de desarrollo inmobiliario puedan proporcionar ejemplos específicos. El autor planea usar este libro wiki en sus clases el próximo año. Los estudiantes deberán encontrar ejemplos e insertarlos en el libro wiki con enlaces integrados a internet o cargando archivos específicos en la Matriz de Desarrollo.</w:t>
      </w:r>
    </w:p>
    <w:p>
      <w:r>
        <w:br w:type="page"/>
      </w:r>
    </w:p>
    <w:p>
      <w:pPr>
        <w:pStyle w:val="Heading1"/>
        <w:spacing w:after="180" w:before="360"/>
      </w:pPr>
      <w:r>
        <w:rPr>
          <w:b/>
          <w:bCs/>
        </w:rPr>
        <w:t xml:space="preserve">Bibliografía Anotada</w:t>
      </w:r>
    </w:p>
    <w:p>
      <w:pPr>
        <w:pStyle w:val="Heading3"/>
        <w:spacing w:after="100" w:before="180"/>
      </w:pPr>
      <w:r>
        <w:rPr>
          <w:b/>
          <w:bCs/>
        </w:rPr>
        <w:t xml:space="preserve">1. The Appraisal of Real Estate (Decimotercera edición, Instituto de Valoración, 2008)</w:t>
      </w:r>
    </w:p>
    <w:p>
      <w:pPr>
        <w:spacing w:after="120" w:before="120"/>
        <w:jc w:val="both"/>
      </w:pPr>
      <w:r>
        <w:t xml:space="preserve">El Instituto de Valoración en su publicación insignia establece simplemente: "El desarrollo de cualquier proyecto considera tres fases: (1) la etapa de permisos, (2) la etapa de construcción y (3) la etapa de absorción."</w:t>
      </w:r>
    </w:p>
    <w:p>
      <w:pPr>
        <w:pStyle w:val="Heading3"/>
        <w:spacing w:after="100" w:before="180"/>
      </w:pPr>
      <w:r>
        <w:rPr>
          <w:b/>
          <w:bCs/>
        </w:rPr>
        <w:t xml:space="preserve">2. Brueggeman &amp; Fisher — Real Estate Finance and Investments (Décima edición, 1997)</w:t>
      </w:r>
    </w:p>
    <w:p>
      <w:pPr>
        <w:spacing w:after="120" w:before="120"/>
        <w:jc w:val="both"/>
      </w:pPr>
      <w:r>
        <w:t xml:space="preserve">En su texto clásico de finanzas inmobiliarias, los autores describen el proceso de desarrollo como un proceso de cuatro o cinco pasos: "Esencialmente un desarrollador (1) adquiere un sitio, (2) desarrolla el sitio y construye las mejoras del edificio, (3) proporciona los acabados y prepara el espacio para la ocupación por inquilinos, (4) administra la propiedad después de su finalización, y (5) puede eventualmente vender el proyecto."</w:t>
      </w:r>
    </w:p>
    <w:p>
      <w:pPr>
        <w:pStyle w:val="Heading3"/>
        <w:spacing w:after="100" w:before="180"/>
      </w:pPr>
      <w:r>
        <w:rPr>
          <w:b/>
          <w:bCs/>
        </w:rPr>
        <w:t xml:space="preserve">3. Geltner, Miller, Clayton &amp; Eichholtz — Commercial Real Estate Analysis and Investments (2007)</w:t>
      </w:r>
    </w:p>
    <w:p>
      <w:pPr>
        <w:spacing w:after="120" w:before="120"/>
        <w:jc w:val="both"/>
      </w:pPr>
      <w:r>
        <w:t xml:space="preserve">Los autores describen el proceso de desarrollo en cuatro fases: "Las tres fases del proceso de decisión de desarrollo son: Fase 1, opción y ensamble de terrenos, permisos y diseño de desarrollo; Fase 2, construcción; Fase 3, arrendamiento y acabados del inquilino; y Fase 4, operación estabilizada."</w:t>
      </w:r>
    </w:p>
    <w:p>
      <w:pPr>
        <w:pStyle w:val="Heading3"/>
        <w:spacing w:after="100" w:before="180"/>
      </w:pPr>
      <w:r>
        <w:rPr>
          <w:b/>
          <w:bCs/>
        </w:rPr>
        <w:t xml:space="preserve">4. Graaskamp — "Los Fundamentos del Desarrollo Inmobiliario" (ULI, 1981/1991)</w:t>
      </w:r>
    </w:p>
    <w:p>
      <w:pPr>
        <w:spacing w:after="120" w:before="120"/>
        <w:jc w:val="both"/>
      </w:pPr>
      <w:r>
        <w:t xml:space="preserve">La obra seminal que inspiró este artículo, en la que Graaskamp establece una visión amplia e iterativa del proceso de desarrollo inmobiliario como continuo que abarca el ciclo de vida completo de la propiedad.</w:t>
      </w:r>
    </w:p>
    <w:p>
      <w:pPr>
        <w:pStyle w:val="Heading3"/>
        <w:spacing w:after="100" w:before="180"/>
      </w:pPr>
      <w:r>
        <w:rPr>
          <w:b/>
          <w:bCs/>
        </w:rPr>
        <w:t xml:space="preserve">5. Linneman — Real Estate Finance and Investments: Risks and Opportunities (3a edición, 2011)</w:t>
      </w:r>
    </w:p>
    <w:p>
      <w:pPr>
        <w:spacing w:after="120" w:before="120"/>
        <w:jc w:val="both"/>
      </w:pPr>
      <w:r>
        <w:t xml:space="preserve">En el Capítulo 8, Linneman describe un proceso de planificación y construcción de seis pasos: análisis de factibilidad, proceso de diseño, proceso de planificación, proceso de aprobación, preparación del sitio, instalación de infraestructura y construcción física.</w:t>
      </w:r>
    </w:p>
    <w:p>
      <w:pPr>
        <w:pStyle w:val="Heading3"/>
        <w:spacing w:after="100" w:before="180"/>
      </w:pPr>
      <w:r>
        <w:rPr>
          <w:b/>
          <w:bCs/>
        </w:rPr>
        <w:t xml:space="preserve">6. McMahan — Professional Property Development (McGraw Hill, 2007)</w:t>
      </w:r>
    </w:p>
    <w:p>
      <w:pPr>
        <w:spacing w:after="120" w:before="120"/>
        <w:jc w:val="both"/>
      </w:pPr>
      <w:r>
        <w:t xml:space="preserve">McMahan sugiere que el desarrollador agrega valor "montando la curva de riesgo" y asumiendo los riesgos de desarrollo que la mayoría de los inversores no están dispuestos a asumir. Describe el proceso de desarrollo en cuatro etapas: (1) planificación y diseño, (2) derechos, (3) financiamiento, arrendamiento y construcción, y (4) operaciones.</w:t>
      </w:r>
    </w:p>
    <w:p>
      <w:pPr>
        <w:pStyle w:val="Heading3"/>
        <w:spacing w:after="100" w:before="180"/>
      </w:pPr>
      <w:r>
        <w:rPr>
          <w:b/>
          <w:bCs/>
        </w:rPr>
        <w:t xml:space="preserve">7. Miles, Berens, Eppli &amp; Weiss — Real Estate Development: Principles and Process (4a ed., ULI, 2007)</w:t>
      </w:r>
    </w:p>
    <w:p>
      <w:pPr>
        <w:spacing w:after="120" w:before="120"/>
        <w:jc w:val="both"/>
      </w:pPr>
      <w:r>
        <w:t xml:space="preserve">Este libro, dedicado íntegramente al desarrollo inmobiliario, organiza el proceso en ocho etapas: Etapa 1: Concepción de una idea; Etapa 2: Refinamiento de la idea; Etapa 3: Factibilidad; Etapa 4: Negociación de contrato; Etapa 5: Compromiso formal; Etapa 6: Construcción; Etapa 7: Finalización e inauguración formal; Etapa 8: Gestión de propiedades, activos y cartera.</w:t>
      </w:r>
    </w:p>
    <w:p>
      <w:pPr>
        <w:pStyle w:val="Heading3"/>
        <w:spacing w:after="100" w:before="180"/>
      </w:pPr>
      <w:r>
        <w:rPr>
          <w:b/>
          <w:bCs/>
        </w:rPr>
        <w:t xml:space="preserve">8. Zuckerman &amp; Blevins — Real Estate Development Workbook and Manual (Prentice Hall, 1991)</w:t>
      </w:r>
    </w:p>
    <w:p>
      <w:pPr>
        <w:spacing w:after="120" w:before="120"/>
        <w:jc w:val="both"/>
      </w:pPr>
      <w:r>
        <w:t xml:space="preserve">Al final de este libro, los autores incluyen una "matriz de procedimientos de desarrollo inmobiliario" de más de 2 metros de longitud, que organiza los dieciséis capítulos del libro en 63 eventos y 28 nodos de decisión. Describe el proceso de desarrollo: (1) desde la adquisición del sitio, (2) hasta la construcción del edificio, (3) hasta el arrendamiento y finalmente (4) hasta las operaciones y la venta.</w:t>
      </w:r>
    </w:p>
    <w:p>
      <w:r>
        <w:br w:type="page"/>
      </w:r>
    </w:p>
    <w:p>
      <w:pPr>
        <w:pStyle w:val="Heading1"/>
        <w:spacing w:after="180" w:before="360"/>
      </w:pPr>
      <w:r>
        <w:rPr>
          <w:b/>
          <w:bCs/>
        </w:rPr>
        <w:t xml:space="preserve">Sobre el Autor</w:t>
      </w:r>
    </w:p>
    <w:p>
      <w:pPr>
        <w:spacing w:after="180" w:before="120"/>
        <w:jc w:val="center"/>
      </w:pPr>
      <w:r>
        <w:rPr>
          <w:b/>
          <w:bCs/>
          <w:sz w:val="28"/>
          <w:szCs w:val="28"/>
        </w:rPr>
        <w:t xml:space="preserve">Daniel B. Kohlhepp, Ph.D., MAI</w:t>
      </w:r>
    </w:p>
    <w:p>
      <w:pPr>
        <w:spacing w:after="120" w:before="120"/>
        <w:jc w:val="both"/>
      </w:pPr>
      <w:r>
        <w:t xml:space="preserve">Daniel B. Kohlhepp es director académico y profesor responsable del Programa Acelerado de Maestría en Ciencias en Bienes Raíces (MSRE) de la Escuela de Negocios Johns Hopkins Carey, Programa Inmobiliario Edward St. John. Imparte el curso práctico de dos semestres en el que los estudiantes preparan un análisis de factibilidad e inversión para un proyecto urbano de uso mixto. También lidera una serie de seminarios sobre temas contemporáneos que incluyen las diversas etapas del proceso de desarrollo, el desarrollo sostenible y de edificios verdes, el emprendimiento y los bienes raíces de atención médica.</w:t>
      </w:r>
    </w:p>
    <w:p>
      <w:pPr>
        <w:spacing w:after="120" w:before="120"/>
        <w:jc w:val="both"/>
      </w:pPr>
      <w:r>
        <w:t xml:space="preserve">El Dr. Kohlhepp se retiró recientemente de su mandato de ocho años en Crescent Resources, LLC, como presidente tanto de su División Comercial como de LandMar Group, LLC. En la División Comercial, fue responsable de 18 grandes desarrollos comerciales en siete estados que incluyeron proyectos de uso mixto, oficinas, almacenes/distribución y venta minorista.</w:t>
      </w:r>
    </w:p>
    <w:p>
      <w:pPr>
        <w:spacing w:after="120" w:before="120"/>
        <w:jc w:val="both"/>
      </w:pPr>
      <w:r>
        <w:t xml:space="preserve">En 2006 completó el desarrollo de Potomac Yard, un proyecto de relleno urbano de uso mixto de 300 acres en el norte de Virginia. En 2006, el Consejo de Edificación Verde de EE.UU. otorgó la Certificación LEED Oro a One &amp; Two Potomac Yard, un proyecto de oficinas de dos torres gemelas de 654,000 pies cuadrados.</w:t>
      </w:r>
    </w:p>
    <w:p>
      <w:pPr>
        <w:spacing w:after="120" w:before="120"/>
        <w:jc w:val="both"/>
      </w:pPr>
      <w:r>
        <w:t xml:space="preserve">Después de enseñar en las facultades de la Universidad de Oklahoma y la Universidad Estatal de Pensilvania donde se especializó en análisis de inversión inmobiliaria, el Dr. Kohlhepp dejó la academia en 1979 para convertirse en desarrollador en Oklahoma City. En 1984 se mudó a Washington, D.C., para ingresar al negocio de asesoría de inversión inmobiliaria. Kohlhepp es presidente de Granite Road, LLC, una empresa de desarrollo e inversión inmobiliaria, y es socio del Real Estate Counseling Group of America.</w:t>
      </w:r>
    </w:p>
    <w:p>
      <w:pPr>
        <w:spacing w:after="120" w:before="120"/>
        <w:jc w:val="both"/>
      </w:pPr>
      <w:r>
        <w:t xml:space="preserve">Nacido y criado en DuBois, Pensilvania, el Dr. Kohlhepp obtuvo su B.S. y M.B.A. en la Universidad Estatal de Pensilvania, y su Ph.D. con especialización en Bienes Raíces y Análisis Urbano en la Universidad Estatal de Ohio.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Borrador para Discusión y Comentario  |  dkohlhepp@jhu.edu  |  814-590-6005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2026-04-26T15:55:26.489Z</dcterms:created>
  <dcterms:modified xsi:type="dcterms:W3CDTF">2026-04-26T15:55:26.489Z</dcterms:modified>
</cp:coreProperties>
</file>

<file path=docProps/custom.xml><?xml version="1.0" encoding="utf-8"?>
<Properties xmlns="http://schemas.openxmlformats.org/officeDocument/2006/custom-properties" xmlns:vt="http://schemas.openxmlformats.org/officeDocument/2006/docPropsVTypes"/>
</file>