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C5C2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11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E016A1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TSTL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="00E016A1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286604">
        <w:trPr>
          <w:trHeight w:val="573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E016A1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남정호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E016A1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아이지넷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E016A1" w:rsidP="00E016A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E016A1" w:rsidP="00E016A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F70780" w:rsidRPr="00F70780" w:rsidTr="00286604">
        <w:trPr>
          <w:trHeight w:val="637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2" type="#_x0000_t75" style="width:42.75pt;height:20.25pt" o:ole="">
                  <v:imagedata r:id="rId8" o:title=""/>
                </v:shape>
                <w:control r:id="rId9" w:name="CheckBox13" w:shapeid="_x0000_i1302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>
                <v:shape id="_x0000_i1301" type="#_x0000_t75" style="width:47.25pt;height:20.25pt" o:ole="">
                  <v:imagedata r:id="rId10" o:title=""/>
                </v:shape>
                <w:control r:id="rId11" w:name="CheckBox14" w:shapeid="_x0000_i1301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1440" w:dyaOrig="1440">
                <v:shape id="_x0000_i1300" type="#_x0000_t75" style="width:64.5pt;height:18pt" o:ole="">
                  <v:imagedata r:id="rId12" o:title=""/>
                </v:shape>
                <w:control r:id="rId13" w:name="CheckBox5" w:shapeid="_x0000_i1300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9" type="#_x0000_t75" style="width:74.25pt;height:18pt" o:ole="">
                  <v:imagedata r:id="rId14" o:title=""/>
                </v:shape>
                <w:control r:id="rId15" w:name="CheckBox6" w:shapeid="_x0000_i129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8" type="#_x0000_t75" style="width:76.5pt;height:18pt" o:ole="">
                  <v:imagedata r:id="rId16" o:title=""/>
                </v:shape>
                <w:control r:id="rId17" w:name="CheckBox7" w:shapeid="_x0000_i1298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7" type="#_x0000_t75" style="width:1in;height:18pt" o:ole="">
                  <v:imagedata r:id="rId18" o:title=""/>
                </v:shape>
                <w:control r:id="rId19" w:name="CheckBox8" w:shapeid="_x0000_i1297"/>
              </w:object>
            </w:r>
          </w:p>
        </w:tc>
      </w:tr>
      <w:tr w:rsidR="00F70780" w:rsidRPr="00F70780" w:rsidTr="00286604">
        <w:trPr>
          <w:trHeight w:val="971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6" type="#_x0000_t75" style="width:81.75pt;height:18pt" o:ole="">
                  <v:imagedata r:id="rId20" o:title=""/>
                </v:shape>
                <w:control r:id="rId21" w:name="CheckBox9" w:shapeid="_x0000_i1296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5" type="#_x0000_t75" style="width:54pt;height:18pt" o:ole="">
                  <v:imagedata r:id="rId22" o:title=""/>
                </v:shape>
                <w:control r:id="rId23" w:name="CheckBox10" w:shapeid="_x0000_i129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4" type="#_x0000_t75" style="width:56.25pt;height:18pt" o:ole="">
                  <v:imagedata r:id="rId24" o:title=""/>
                </v:shape>
                <w:control r:id="rId25" w:name="CheckBox11" w:shapeid="_x0000_i1294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293" type="#_x0000_t75" style="width:55.5pt;height:18pt" o:ole="">
                  <v:imagedata r:id="rId26" o:title=""/>
                </v:shape>
                <w:control r:id="rId27" w:name="CheckBox12" w:shapeid="_x0000_i1293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6A1" w:rsidRPr="00F70780" w:rsidRDefault="00E016A1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E016A1">
        <w:trPr>
          <w:trHeight w:val="365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8E178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80486" w:rsidP="008E178C">
            <w:pPr>
              <w:wordWrap/>
              <w:spacing w:after="0" w:line="240" w:lineRule="auto"/>
              <w:ind w:left="800" w:hanging="8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TSTL (</w:t>
            </w:r>
            <w:r w:rsidR="00E016A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TypeScript-STL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43027E" w:rsidRPr="00F80486" w:rsidTr="00E016A1">
        <w:trPr>
          <w:trHeight w:val="698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6A1" w:rsidRPr="00E374DB" w:rsidRDefault="00E016A1" w:rsidP="00E016A1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1"/>
              <w:rPr>
                <w:rFonts w:asciiTheme="minorEastAsia" w:hAnsiTheme="minorEastAsia" w:cs="Segoe UI" w:hint="eastAsia"/>
                <w:b/>
                <w:bCs/>
                <w:color w:val="24292E"/>
                <w:kern w:val="36"/>
                <w:sz w:val="48"/>
                <w:szCs w:val="48"/>
                <w:lang w:val="en"/>
              </w:rPr>
            </w:pPr>
            <w:r w:rsidRPr="00E374DB">
              <w:rPr>
                <w:rFonts w:asciiTheme="minorEastAsia" w:hAnsiTheme="minorEastAsia" w:cs="Segoe UI"/>
                <w:b/>
                <w:bCs/>
                <w:color w:val="24292E"/>
                <w:kern w:val="36"/>
                <w:sz w:val="48"/>
                <w:szCs w:val="48"/>
                <w:lang w:val="en"/>
              </w:rPr>
              <w:t>TypeScript-STL</w:t>
            </w:r>
          </w:p>
          <w:p w:rsidR="00E016A1" w:rsidRPr="00E374DB" w:rsidRDefault="00E016A1" w:rsidP="00E374D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100" w:afterAutospacing="1" w:line="240" w:lineRule="auto"/>
              <w:jc w:val="left"/>
              <w:rPr>
                <w:rFonts w:asciiTheme="minorEastAsia" w:hAnsiTheme="minorEastAsia" w:cs="Segoe UI"/>
                <w:color w:val="24292E"/>
                <w:kern w:val="0"/>
                <w:sz w:val="21"/>
                <w:szCs w:val="21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 w:val="21"/>
                <w:szCs w:val="21"/>
                <w:lang w:val="en"/>
              </w:rPr>
              <w:t xml:space="preserve">GitHub Repository: </w:t>
            </w:r>
            <w:hyperlink r:id="rId28" w:history="1">
              <w:r w:rsidRPr="00E374DB">
                <w:rPr>
                  <w:rFonts w:asciiTheme="minorEastAsia" w:hAnsiTheme="minorEastAsia" w:cs="Segoe UI"/>
                  <w:color w:val="0366D6"/>
                  <w:kern w:val="0"/>
                  <w:sz w:val="21"/>
                  <w:szCs w:val="21"/>
                  <w:lang w:val="en"/>
                </w:rPr>
                <w:t>https://github.com/samchon/tstl</w:t>
              </w:r>
            </w:hyperlink>
          </w:p>
          <w:p w:rsidR="00E016A1" w:rsidRPr="00E374DB" w:rsidRDefault="00E016A1" w:rsidP="00E016A1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inorEastAsia" w:hAnsiTheme="minorEastAsia" w:cs="Segoe UI"/>
                <w:color w:val="24292E"/>
                <w:kern w:val="0"/>
                <w:sz w:val="21"/>
                <w:szCs w:val="21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 w:val="21"/>
                <w:szCs w:val="21"/>
                <w:lang w:val="en"/>
              </w:rPr>
              <w:t xml:space="preserve">Guide Documents: </w:t>
            </w:r>
            <w:hyperlink r:id="rId29" w:history="1">
              <w:r w:rsidRPr="00E374DB">
                <w:rPr>
                  <w:rFonts w:asciiTheme="minorEastAsia" w:hAnsiTheme="minorEastAsia" w:cs="Segoe UI"/>
                  <w:color w:val="0366D6"/>
                  <w:kern w:val="0"/>
                  <w:sz w:val="21"/>
                  <w:szCs w:val="21"/>
                  <w:lang w:val="en"/>
                </w:rPr>
                <w:t>https://github.com/samchon/tstl/wiki</w:t>
              </w:r>
            </w:hyperlink>
          </w:p>
          <w:p w:rsidR="00F70780" w:rsidRPr="00E374DB" w:rsidRDefault="00E016A1" w:rsidP="00F80486">
            <w:pPr>
              <w:wordWrap/>
              <w:spacing w:after="0" w:line="240" w:lineRule="auto"/>
              <w:ind w:firstLineChars="100" w:firstLine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STL (</w:t>
            </w:r>
            <w:r w:rsidRPr="00E374DB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  <w:lang w:val="en"/>
              </w:rPr>
              <w:t>Standard Template Library</w:t>
            </w:r>
            <w:r w:rsidRPr="00E374DB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) </w:t>
            </w:r>
            <w:r w:rsidRPr="00E374DB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>containers</w:t>
            </w:r>
            <w:r w:rsidR="00F80486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&amp;</w:t>
            </w:r>
            <w:r w:rsidRPr="00E374DB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algorithms for the </w:t>
            </w:r>
            <w:r w:rsidRPr="00E374DB">
              <w:rPr>
                <w:rFonts w:asciiTheme="minorEastAsia" w:hAnsiTheme="minorEastAsia" w:cs="굴림"/>
                <w:b/>
                <w:color w:val="000000"/>
                <w:kern w:val="0"/>
                <w:szCs w:val="20"/>
                <w:lang w:val="en"/>
              </w:rPr>
              <w:t>TypeScript</w:t>
            </w:r>
            <w:r w:rsidRPr="00E374DB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>.</w:t>
            </w:r>
          </w:p>
          <w:p w:rsidR="00E016A1" w:rsidRPr="00E374DB" w:rsidRDefault="00E374DB" w:rsidP="00E374DB">
            <w:pPr>
              <w:pStyle w:val="ListParagraph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Containers</w:t>
            </w:r>
          </w:p>
          <w:p w:rsidR="00E374DB" w:rsidRPr="00E374DB" w:rsidRDefault="00E374DB" w:rsidP="00E374DB">
            <w:pPr>
              <w:pStyle w:val="ListParagraph"/>
              <w:numPr>
                <w:ilvl w:val="1"/>
                <w:numId w:val="10"/>
              </w:numPr>
              <w:wordWrap/>
              <w:spacing w:after="0"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Linear containers</w:t>
            </w:r>
          </w:p>
          <w:p w:rsidR="00E374DB" w:rsidRPr="00E374DB" w:rsidRDefault="00E374DB" w:rsidP="00E374DB">
            <w:pPr>
              <w:pStyle w:val="ListParagraph"/>
              <w:numPr>
                <w:ilvl w:val="1"/>
                <w:numId w:val="10"/>
              </w:numPr>
              <w:wordWrap/>
              <w:spacing w:after="0"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Associative containers</w:t>
            </w:r>
          </w:p>
          <w:p w:rsidR="00E374DB" w:rsidRPr="00E374DB" w:rsidRDefault="00E374DB" w:rsidP="00E374DB">
            <w:pPr>
              <w:pStyle w:val="ListParagraph"/>
              <w:numPr>
                <w:ilvl w:val="1"/>
                <w:numId w:val="10"/>
              </w:numPr>
              <w:wordWrap/>
              <w:spacing w:after="0"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Adaptor containers</w:t>
            </w:r>
          </w:p>
          <w:p w:rsidR="00E374DB" w:rsidRPr="00E374DB" w:rsidRDefault="00E374DB" w:rsidP="00E374DB">
            <w:pPr>
              <w:pStyle w:val="ListParagraph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Algorithms</w:t>
            </w:r>
          </w:p>
          <w:p w:rsidR="00E374DB" w:rsidRPr="00E374DB" w:rsidRDefault="00E374DB" w:rsidP="00E374DB">
            <w:pPr>
              <w:pStyle w:val="ListParagraph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Functional &amp; Utilities</w:t>
            </w:r>
          </w:p>
          <w:p w:rsidR="00E374DB" w:rsidRPr="00E374DB" w:rsidRDefault="00E374DB" w:rsidP="00E374DB">
            <w:pPr>
              <w:pStyle w:val="ListParagraph"/>
              <w:numPr>
                <w:ilvl w:val="0"/>
                <w:numId w:val="9"/>
              </w:numPr>
              <w:wordWrap/>
              <w:spacing w:line="240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E374DB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File-system</w:t>
            </w:r>
          </w:p>
          <w:p w:rsidR="00F80486" w:rsidRDefault="00F80486" w:rsidP="00F80486">
            <w:pPr>
              <w:wordWrap/>
              <w:spacing w:line="240" w:lineRule="auto"/>
              <w:ind w:firstLineChars="100" w:firstLine="2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TSTL (TypeScript-STL)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은 C++ 표준 템플릿 라이브러리를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TypeScript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에 구현한 오픈소스 프로젝트입니다.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여러분은 </w:t>
            </w:r>
            <w:r w:rsidRPr="00F80486">
              <w:rPr>
                <w:rFonts w:asciiTheme="minorEastAsia" w:hAnsiTheme="minorEastAsia" w:cs="굴림"/>
                <w:b/>
                <w:color w:val="000000"/>
                <w:kern w:val="0"/>
                <w:szCs w:val="20"/>
                <w:lang w:val="en"/>
              </w:rPr>
              <w:t>TypeScript-STL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을 통해,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C++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특유의 제네릭 컨테이너와 함수형 알고리즘들의 이점들을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TypeScript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에서 누릴 수 있습니다.</w:t>
            </w:r>
          </w:p>
          <w:p w:rsidR="00E374DB" w:rsidRPr="00E374DB" w:rsidRDefault="00F80486" w:rsidP="00F80486">
            <w:pPr>
              <w:wordWrap/>
              <w:spacing w:line="240" w:lineRule="auto"/>
              <w:ind w:firstLineChars="100" w:firstLine="2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TypeScript-STL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을 통해,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웹 (또는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NodeJS)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환경에서도, 보다 표준화된 코딩을 즐겨봅시다.</w:t>
            </w:r>
          </w:p>
        </w:tc>
      </w:tr>
    </w:tbl>
    <w:p w:rsidR="0077753A" w:rsidRDefault="0043027E" w:rsidP="00416A76">
      <w:pPr>
        <w:pStyle w:val="a"/>
        <w:rPr>
          <w:rFonts w:ascii="맑은 고딕" w:eastAsia="맑은 고딕" w:hAnsi="맑은 고딕"/>
          <w:b/>
          <w:bCs/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p w:rsidR="00DD21BC" w:rsidRPr="00DD21BC" w:rsidRDefault="00DD21BC" w:rsidP="00DD21BC">
      <w:pPr>
        <w:pStyle w:val="a"/>
        <w:spacing w:after="240" w:line="240" w:lineRule="auto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DD21BC">
        <w:rPr>
          <w:rFonts w:asciiTheme="minorEastAsia" w:eastAsiaTheme="minorEastAsia" w:hAnsiTheme="minorEastAsia" w:hint="eastAsia"/>
          <w:b/>
          <w:bCs/>
          <w:sz w:val="30"/>
          <w:szCs w:val="30"/>
        </w:rPr>
        <w:t>1</w:t>
      </w:r>
      <w:r w:rsidRPr="00DD21BC">
        <w:rPr>
          <w:rFonts w:asciiTheme="minorEastAsia" w:eastAsiaTheme="minorEastAsia" w:hAnsiTheme="minorEastAsia"/>
          <w:b/>
          <w:bCs/>
          <w:sz w:val="30"/>
          <w:szCs w:val="30"/>
        </w:rPr>
        <w:t xml:space="preserve">. </w:t>
      </w:r>
      <w:r w:rsidRPr="00DD21BC">
        <w:rPr>
          <w:rFonts w:asciiTheme="minorEastAsia" w:eastAsiaTheme="minorEastAsia" w:hAnsiTheme="minorEastAsia" w:hint="eastAsia"/>
          <w:b/>
          <w:bCs/>
          <w:sz w:val="30"/>
          <w:szCs w:val="30"/>
        </w:rPr>
        <w:t>개발배경 및 목적</w:t>
      </w:r>
    </w:p>
    <w:p w:rsidR="00DD21BC" w:rsidRPr="00427C38" w:rsidRDefault="00A32E32" w:rsidP="00A32E32">
      <w:pPr>
        <w:pStyle w:val="a"/>
        <w:spacing w:after="240" w:line="240" w:lineRule="auto"/>
        <w:ind w:firstLineChars="100" w:firstLine="200"/>
        <w:rPr>
          <w:rFonts w:asciiTheme="minorEastAsia" w:eastAsiaTheme="minorEastAsia" w:hAnsiTheme="minorEastAsia"/>
          <w:bCs/>
        </w:rPr>
      </w:pPr>
      <w:r w:rsidRPr="00427C38">
        <w:rPr>
          <w:rFonts w:asciiTheme="minorEastAsia" w:eastAsiaTheme="minorEastAsia" w:hAnsiTheme="minorEastAsia" w:hint="eastAsia"/>
          <w:bCs/>
        </w:rPr>
        <w:t>TypeScript-STL 은, 자바스크립트 개발 환경에서도 표준적인 코딩을 행하기 위하여 만들어졌습니다.</w:t>
      </w:r>
      <w:r w:rsidRPr="00427C38">
        <w:rPr>
          <w:rFonts w:asciiTheme="minorEastAsia" w:eastAsiaTheme="minorEastAsia" w:hAnsiTheme="minorEastAsia"/>
          <w:bCs/>
        </w:rPr>
        <w:t xml:space="preserve"> </w:t>
      </w:r>
      <w:r w:rsidRPr="00427C38">
        <w:rPr>
          <w:rFonts w:asciiTheme="minorEastAsia" w:eastAsiaTheme="minorEastAsia" w:hAnsiTheme="minorEastAsia" w:hint="eastAsia"/>
          <w:bCs/>
        </w:rPr>
        <w:t>자바스크립트에 부족한 자료구조 (컨테이너) 와 알고리즘을 보강하기 위하여, 후보군을 탐색하였으며,</w:t>
      </w:r>
      <w:r w:rsidRPr="00427C38">
        <w:rPr>
          <w:rFonts w:asciiTheme="minorEastAsia" w:eastAsiaTheme="minorEastAsia" w:hAnsiTheme="minorEastAsia"/>
          <w:bCs/>
        </w:rPr>
        <w:t xml:space="preserve"> </w:t>
      </w:r>
      <w:r w:rsidRPr="00427C38">
        <w:rPr>
          <w:rFonts w:asciiTheme="minorEastAsia" w:eastAsiaTheme="minorEastAsia" w:hAnsiTheme="minorEastAsia" w:hint="eastAsia"/>
          <w:bCs/>
        </w:rPr>
        <w:t xml:space="preserve">그 중 </w:t>
      </w:r>
      <w:r w:rsidRPr="00427C38">
        <w:rPr>
          <w:rFonts w:asciiTheme="minorEastAsia" w:eastAsiaTheme="minorEastAsia" w:hAnsiTheme="minorEastAsia"/>
          <w:bCs/>
        </w:rPr>
        <w:t xml:space="preserve">C++ STL (Standard Template Library) </w:t>
      </w:r>
      <w:r w:rsidRPr="00427C38">
        <w:rPr>
          <w:rFonts w:asciiTheme="minorEastAsia" w:eastAsiaTheme="minorEastAsia" w:hAnsiTheme="minorEastAsia" w:hint="eastAsia"/>
          <w:bCs/>
        </w:rPr>
        <w:t>이 표준에 관하여 가장 깊고 널리 연구되어 있기에 이를 채택하여 구현하였습니다.</w:t>
      </w:r>
    </w:p>
    <w:p w:rsidR="00A32E32" w:rsidRDefault="00A32E32" w:rsidP="00A32E32">
      <w:pPr>
        <w:pStyle w:val="a"/>
        <w:spacing w:after="240" w:line="240" w:lineRule="auto"/>
        <w:ind w:firstLineChars="100" w:firstLine="220"/>
        <w:rPr>
          <w:rFonts w:asciiTheme="minorEastAsia" w:eastAsiaTheme="minorEastAsia" w:hAnsiTheme="minorEastAsia"/>
          <w:bCs/>
          <w:sz w:val="22"/>
          <w:szCs w:val="22"/>
        </w:rPr>
      </w:pPr>
    </w:p>
    <w:p w:rsidR="00A32E32" w:rsidRPr="00A32E32" w:rsidRDefault="00A32E32" w:rsidP="00A32E32">
      <w:pPr>
        <w:pStyle w:val="a"/>
        <w:spacing w:after="240" w:line="240" w:lineRule="auto"/>
        <w:rPr>
          <w:rFonts w:asciiTheme="minorEastAsia" w:eastAsiaTheme="minorEastAsia" w:hAnsiTheme="minorEastAsia"/>
          <w:b/>
          <w:bCs/>
          <w:sz w:val="30"/>
          <w:szCs w:val="30"/>
        </w:rPr>
      </w:pPr>
      <w:r w:rsidRPr="00A32E32">
        <w:rPr>
          <w:rFonts w:asciiTheme="minorEastAsia" w:eastAsiaTheme="minorEastAsia" w:hAnsiTheme="minorEastAsia" w:hint="eastAsia"/>
          <w:b/>
          <w:bCs/>
          <w:sz w:val="30"/>
          <w:szCs w:val="30"/>
        </w:rPr>
        <w:t>2. 개발환경 및 개발언어</w:t>
      </w:r>
    </w:p>
    <w:p w:rsidR="00A32E32" w:rsidRPr="00427C38" w:rsidRDefault="00A32E32" w:rsidP="00427C38">
      <w:pPr>
        <w:pStyle w:val="a"/>
        <w:numPr>
          <w:ilvl w:val="0"/>
          <w:numId w:val="12"/>
        </w:numPr>
        <w:spacing w:line="240" w:lineRule="auto"/>
        <w:rPr>
          <w:rFonts w:asciiTheme="minorEastAsia" w:eastAsiaTheme="minorEastAsia" w:hAnsiTheme="minorEastAsia" w:hint="eastAsia"/>
          <w:bCs/>
        </w:rPr>
      </w:pPr>
      <w:r w:rsidRPr="00427C38">
        <w:rPr>
          <w:rFonts w:asciiTheme="minorEastAsia" w:eastAsiaTheme="minorEastAsia" w:hAnsiTheme="minorEastAsia" w:hint="eastAsia"/>
          <w:bCs/>
        </w:rPr>
        <w:t>개발 환경</w:t>
      </w:r>
    </w:p>
    <w:p w:rsidR="00A32E32" w:rsidRPr="00427C38" w:rsidRDefault="00A32E32" w:rsidP="00427C38">
      <w:pPr>
        <w:pStyle w:val="a"/>
        <w:numPr>
          <w:ilvl w:val="1"/>
          <w:numId w:val="13"/>
        </w:numPr>
        <w:spacing w:line="240" w:lineRule="auto"/>
        <w:rPr>
          <w:rFonts w:asciiTheme="minorEastAsia" w:eastAsiaTheme="minorEastAsia" w:hAnsiTheme="minorEastAsia"/>
          <w:bCs/>
        </w:rPr>
      </w:pPr>
      <w:r w:rsidRPr="00427C38">
        <w:rPr>
          <w:rFonts w:asciiTheme="minorEastAsia" w:eastAsiaTheme="minorEastAsia" w:hAnsiTheme="minorEastAsia" w:hint="eastAsia"/>
          <w:bCs/>
        </w:rPr>
        <w:t xml:space="preserve">개발 도구: </w:t>
      </w:r>
      <w:r w:rsidRPr="00427C38">
        <w:rPr>
          <w:rFonts w:asciiTheme="minorEastAsia" w:eastAsiaTheme="minorEastAsia" w:hAnsiTheme="minorEastAsia"/>
          <w:bCs/>
        </w:rPr>
        <w:t>Visual Studio Code</w:t>
      </w:r>
    </w:p>
    <w:p w:rsidR="00A32E32" w:rsidRPr="00427C38" w:rsidRDefault="00A32E32" w:rsidP="00427C38">
      <w:pPr>
        <w:pStyle w:val="a"/>
        <w:numPr>
          <w:ilvl w:val="1"/>
          <w:numId w:val="13"/>
        </w:numPr>
        <w:spacing w:line="240" w:lineRule="auto"/>
        <w:rPr>
          <w:rFonts w:asciiTheme="minorEastAsia" w:eastAsiaTheme="minorEastAsia" w:hAnsiTheme="minorEastAsia"/>
          <w:bCs/>
        </w:rPr>
      </w:pPr>
      <w:r w:rsidRPr="00427C38">
        <w:rPr>
          <w:rFonts w:asciiTheme="minorEastAsia" w:eastAsiaTheme="minorEastAsia" w:hAnsiTheme="minorEastAsia" w:hint="eastAsia"/>
          <w:bCs/>
        </w:rPr>
        <w:t xml:space="preserve">배포 장소: </w:t>
      </w:r>
      <w:r w:rsidRPr="00427C38">
        <w:rPr>
          <w:rFonts w:asciiTheme="minorEastAsia" w:eastAsiaTheme="minorEastAsia" w:hAnsiTheme="minorEastAsia"/>
          <w:bCs/>
        </w:rPr>
        <w:t>GitHub, NPM Modules</w:t>
      </w:r>
    </w:p>
    <w:p w:rsidR="00A32E32" w:rsidRPr="00427C38" w:rsidRDefault="00A32E32" w:rsidP="00427C38">
      <w:pPr>
        <w:pStyle w:val="a"/>
        <w:numPr>
          <w:ilvl w:val="0"/>
          <w:numId w:val="12"/>
        </w:numPr>
        <w:spacing w:line="240" w:lineRule="auto"/>
        <w:rPr>
          <w:rFonts w:asciiTheme="minorEastAsia" w:eastAsiaTheme="minorEastAsia" w:hAnsiTheme="minorEastAsia"/>
          <w:bCs/>
        </w:rPr>
      </w:pPr>
      <w:r w:rsidRPr="00427C38">
        <w:rPr>
          <w:rFonts w:asciiTheme="minorEastAsia" w:eastAsiaTheme="minorEastAsia" w:hAnsiTheme="minorEastAsia" w:hint="eastAsia"/>
          <w:bCs/>
        </w:rPr>
        <w:t xml:space="preserve">개발 언어: </w:t>
      </w:r>
      <w:r w:rsidRPr="00427C38">
        <w:rPr>
          <w:rFonts w:asciiTheme="minorEastAsia" w:eastAsiaTheme="minorEastAsia" w:hAnsiTheme="minorEastAsia"/>
          <w:bCs/>
        </w:rPr>
        <w:t>TypeScript</w:t>
      </w:r>
    </w:p>
    <w:p w:rsidR="00A32E32" w:rsidRPr="00A32E32" w:rsidRDefault="00A32E32" w:rsidP="00A32E32">
      <w:pPr>
        <w:pStyle w:val="a"/>
        <w:spacing w:after="240" w:line="240" w:lineRule="auto"/>
        <w:rPr>
          <w:rFonts w:asciiTheme="minorEastAsia" w:eastAsiaTheme="minorEastAsia" w:hAnsiTheme="minorEastAsia" w:hint="eastAsia"/>
          <w:bCs/>
          <w:sz w:val="22"/>
          <w:szCs w:val="22"/>
        </w:rPr>
      </w:pPr>
    </w:p>
    <w:p w:rsidR="00A32E32" w:rsidRPr="00427C38" w:rsidRDefault="00A32E32" w:rsidP="00427C38">
      <w:pPr>
        <w:pStyle w:val="a"/>
        <w:spacing w:after="240" w:line="240" w:lineRule="auto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A32E32">
        <w:rPr>
          <w:rFonts w:asciiTheme="minorEastAsia" w:eastAsiaTheme="minorEastAsia" w:hAnsiTheme="minorEastAsia"/>
          <w:b/>
          <w:bCs/>
          <w:sz w:val="30"/>
          <w:szCs w:val="30"/>
        </w:rPr>
        <w:t>3. 시스템 구성 및 아키텍처</w:t>
      </w:r>
    </w:p>
    <w:p w:rsidR="00A32E32" w:rsidRDefault="00A32E32" w:rsidP="00A32E32">
      <w:pPr>
        <w:pStyle w:val="a"/>
        <w:spacing w:after="240" w:line="240" w:lineRule="auto"/>
        <w:ind w:firstLineChars="100" w:firstLine="200"/>
        <w:rPr>
          <w:rFonts w:asciiTheme="minorEastAsia" w:eastAsiaTheme="minorEastAsia" w:hAnsiTheme="minorEastAsia"/>
          <w:bCs/>
        </w:rPr>
      </w:pPr>
      <w:r w:rsidRPr="00427C38">
        <w:rPr>
          <w:rFonts w:asciiTheme="minorEastAsia" w:eastAsiaTheme="minorEastAsia" w:hAnsiTheme="minorEastAsia"/>
          <w:bCs/>
        </w:rPr>
        <w:t xml:space="preserve">TypeScript-STL </w:t>
      </w:r>
      <w:r w:rsidRPr="00427C38">
        <w:rPr>
          <w:rFonts w:asciiTheme="minorEastAsia" w:eastAsiaTheme="minorEastAsia" w:hAnsiTheme="minorEastAsia" w:hint="eastAsia"/>
          <w:bCs/>
        </w:rPr>
        <w:t xml:space="preserve">은 크게 컨테이너 </w:t>
      </w:r>
      <w:r w:rsidRPr="00427C38">
        <w:rPr>
          <w:rFonts w:asciiTheme="minorEastAsia" w:eastAsiaTheme="minorEastAsia" w:hAnsiTheme="minorEastAsia"/>
          <w:bCs/>
        </w:rPr>
        <w:t>(containers)</w:t>
      </w:r>
      <w:r w:rsidRPr="00427C38">
        <w:rPr>
          <w:rFonts w:asciiTheme="minorEastAsia" w:eastAsiaTheme="minorEastAsia" w:hAnsiTheme="minorEastAsia" w:hint="eastAsia"/>
          <w:bCs/>
        </w:rPr>
        <w:t xml:space="preserve"> 부와 알고리즘부 </w:t>
      </w:r>
      <w:r w:rsidRPr="00427C38">
        <w:rPr>
          <w:rFonts w:asciiTheme="minorEastAsia" w:eastAsiaTheme="minorEastAsia" w:hAnsiTheme="minorEastAsia"/>
          <w:bCs/>
        </w:rPr>
        <w:t>(algorithms)</w:t>
      </w:r>
      <w:r w:rsidRPr="00427C38">
        <w:rPr>
          <w:rFonts w:asciiTheme="minorEastAsia" w:eastAsiaTheme="minorEastAsia" w:hAnsiTheme="minorEastAsia" w:hint="eastAsia"/>
          <w:bCs/>
        </w:rPr>
        <w:t xml:space="preserve"> 로 나뉘며, 몇 가지 부가적인 유틸리티 함수들도 존재합니다.</w:t>
      </w:r>
    </w:p>
    <w:p w:rsidR="00427C38" w:rsidRDefault="00427C38" w:rsidP="00427C38">
      <w:pPr>
        <w:pStyle w:val="a"/>
        <w:spacing w:after="240" w:line="240" w:lineRule="auto"/>
        <w:ind w:firstLineChars="100" w:firstLine="200"/>
        <w:jc w:val="center"/>
        <w:rPr>
          <w:rFonts w:asciiTheme="minorEastAsia" w:eastAsiaTheme="minorEastAsia" w:hAnsiTheme="minorEastAsia"/>
          <w:bCs/>
        </w:rPr>
      </w:pPr>
      <w:r>
        <w:rPr>
          <w:noProof/>
        </w:rPr>
        <w:drawing>
          <wp:inline distT="0" distB="0" distL="0" distR="0" wp14:anchorId="06EB4DF9" wp14:editId="0C1AF19F">
            <wp:extent cx="5095563" cy="4105275"/>
            <wp:effectExtent l="0" t="0" r="0" b="0"/>
            <wp:docPr id="2" name="Picture 2" descr="C:\Users\samch\AppData\Local\Microsoft\Windows\INetCache\Content.Word\abstract_contai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:\Users\samch\AppData\Local\Microsoft\Windows\INetCache\Content.Word\abstract_container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25" cy="41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38" w:rsidRPr="00427C38" w:rsidRDefault="00427C38" w:rsidP="00427C38">
      <w:pPr>
        <w:pStyle w:val="a"/>
        <w:spacing w:after="240" w:line="240" w:lineRule="auto"/>
        <w:rPr>
          <w:rFonts w:asciiTheme="minorEastAsia" w:eastAsiaTheme="minorEastAsia" w:hAnsiTheme="minorEastAsia"/>
          <w:b/>
          <w:bCs/>
          <w:sz w:val="30"/>
          <w:szCs w:val="30"/>
        </w:rPr>
      </w:pPr>
      <w:r w:rsidRPr="00427C38">
        <w:rPr>
          <w:rFonts w:asciiTheme="minorEastAsia" w:eastAsiaTheme="minorEastAsia" w:hAnsiTheme="minorEastAsia"/>
          <w:b/>
          <w:bCs/>
          <w:sz w:val="30"/>
          <w:szCs w:val="30"/>
        </w:rPr>
        <w:lastRenderedPageBreak/>
        <w:t>4. 프로젝트 주요기능</w:t>
      </w:r>
    </w:p>
    <w:p w:rsidR="00427C38" w:rsidRDefault="00427C38" w:rsidP="00427C38">
      <w:pPr>
        <w:pStyle w:val="a"/>
        <w:spacing w:after="240" w:line="240" w:lineRule="auto"/>
        <w:ind w:firstLineChars="100" w:firstLine="200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 xml:space="preserve">아래는 GitHub repository 의 </w:t>
      </w:r>
      <w:r>
        <w:rPr>
          <w:rFonts w:asciiTheme="minorEastAsia" w:eastAsiaTheme="minorEastAsia" w:hAnsiTheme="minorEastAsia"/>
          <w:bCs/>
        </w:rPr>
        <w:t xml:space="preserve">README </w:t>
      </w:r>
      <w:r>
        <w:rPr>
          <w:rFonts w:asciiTheme="minorEastAsia" w:eastAsiaTheme="minorEastAsia" w:hAnsiTheme="minorEastAsia" w:hint="eastAsia"/>
          <w:bCs/>
        </w:rPr>
        <w:t xml:space="preserve">에서 발췌한 주요 오브젝트 일람으로써, 이외에 </w:t>
      </w:r>
      <w:r>
        <w:rPr>
          <w:rFonts w:asciiTheme="minorEastAsia" w:eastAsiaTheme="minorEastAsia" w:hAnsiTheme="minorEastAsia"/>
          <w:bCs/>
        </w:rPr>
        <w:t xml:space="preserve">filesystem </w:t>
      </w:r>
      <w:r>
        <w:rPr>
          <w:rFonts w:asciiTheme="minorEastAsia" w:eastAsiaTheme="minorEastAsia" w:hAnsiTheme="minorEastAsia" w:hint="eastAsia"/>
          <w:bCs/>
        </w:rPr>
        <w:t xml:space="preserve">이나 </w:t>
      </w:r>
      <w:r>
        <w:rPr>
          <w:rFonts w:asciiTheme="minorEastAsia" w:eastAsiaTheme="minorEastAsia" w:hAnsiTheme="minorEastAsia"/>
          <w:bCs/>
        </w:rPr>
        <w:t xml:space="preserve">(asynchronous, </w:t>
      </w:r>
      <w:r w:rsidRPr="00427C38">
        <w:rPr>
          <w:rFonts w:asciiTheme="minorEastAsia" w:eastAsiaTheme="minorEastAsia" w:hAnsiTheme="minorEastAsia"/>
          <w:bCs/>
          <w:i/>
        </w:rPr>
        <w:t>Promise</w:t>
      </w:r>
      <w:r>
        <w:rPr>
          <w:rFonts w:asciiTheme="minorEastAsia" w:eastAsiaTheme="minorEastAsia" w:hAnsiTheme="minorEastAsia"/>
          <w:bCs/>
        </w:rPr>
        <w:t xml:space="preserve">) critical section libraries </w:t>
      </w:r>
      <w:r>
        <w:rPr>
          <w:rFonts w:asciiTheme="minorEastAsia" w:eastAsiaTheme="minorEastAsia" w:hAnsiTheme="minorEastAsia" w:hint="eastAsia"/>
          <w:bCs/>
        </w:rPr>
        <w:t>등이 구현 중에 있다.</w:t>
      </w:r>
    </w:p>
    <w:p w:rsidR="00427C38" w:rsidRPr="00427C38" w:rsidRDefault="00427C38" w:rsidP="00A32E32">
      <w:pPr>
        <w:pStyle w:val="a"/>
        <w:spacing w:after="240" w:line="240" w:lineRule="auto"/>
        <w:ind w:firstLineChars="100" w:firstLine="200"/>
        <w:rPr>
          <w:rFonts w:asciiTheme="minorEastAsia" w:eastAsiaTheme="minorEastAsia" w:hAnsiTheme="minorEastAsia"/>
          <w:bCs/>
        </w:rPr>
      </w:pPr>
      <w:r>
        <w:rPr>
          <w:noProof/>
        </w:rPr>
        <w:drawing>
          <wp:inline distT="0" distB="0" distL="0" distR="0" wp14:anchorId="0702E806" wp14:editId="338D6DFF">
            <wp:extent cx="3028950" cy="832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32" w:rsidRPr="00427C38" w:rsidRDefault="00427C38" w:rsidP="00A32E32">
      <w:pPr>
        <w:pStyle w:val="a"/>
        <w:spacing w:after="240" w:line="240" w:lineRule="auto"/>
        <w:rPr>
          <w:rFonts w:asciiTheme="minorEastAsia" w:eastAsiaTheme="minorEastAsia" w:hAnsiTheme="minorEastAsia" w:hint="eastAsia"/>
          <w:b/>
          <w:bCs/>
          <w:sz w:val="30"/>
          <w:szCs w:val="30"/>
        </w:rPr>
      </w:pPr>
      <w:r w:rsidRPr="00427C38">
        <w:rPr>
          <w:rFonts w:asciiTheme="minorEastAsia" w:eastAsiaTheme="minorEastAsia" w:hAnsiTheme="minorEastAsia"/>
          <w:b/>
          <w:bCs/>
          <w:sz w:val="30"/>
          <w:szCs w:val="30"/>
        </w:rPr>
        <w:lastRenderedPageBreak/>
        <w:t>5. 프로젝트 추진 일정</w:t>
      </w:r>
    </w:p>
    <w:p w:rsidR="00DD21BC" w:rsidRDefault="00427C38" w:rsidP="00DD21BC">
      <w:pPr>
        <w:pStyle w:val="a"/>
        <w:spacing w:after="240" w:line="240" w:lineRule="auto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 xml:space="preserve">현재 저희 </w:t>
      </w:r>
      <w:r>
        <w:rPr>
          <w:rFonts w:asciiTheme="minorEastAsia" w:eastAsiaTheme="minorEastAsia" w:hAnsiTheme="minorEastAsia"/>
          <w:bCs/>
        </w:rPr>
        <w:t xml:space="preserve">TSTL </w:t>
      </w:r>
      <w:r>
        <w:rPr>
          <w:rFonts w:asciiTheme="minorEastAsia" w:eastAsiaTheme="minorEastAsia" w:hAnsiTheme="minorEastAsia" w:hint="eastAsia"/>
          <w:bCs/>
        </w:rPr>
        <w:t>개발은 대부분 완료된 상태로, 아래의 일정대로 마무리하여 유종의 미를 거두고자 합니다.</w:t>
      </w:r>
    </w:p>
    <w:p w:rsidR="00427C38" w:rsidRPr="00427C38" w:rsidRDefault="00427C38" w:rsidP="00427C38">
      <w:pPr>
        <w:pStyle w:val="a"/>
        <w:numPr>
          <w:ilvl w:val="0"/>
          <w:numId w:val="15"/>
        </w:numPr>
        <w:spacing w:after="240" w:line="240" w:lineRule="auto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개발 마무리 (6월)</w:t>
      </w:r>
    </w:p>
    <w:p w:rsidR="00427C38" w:rsidRDefault="00427C38" w:rsidP="00427C38">
      <w:pPr>
        <w:pStyle w:val="a"/>
        <w:numPr>
          <w:ilvl w:val="0"/>
          <w:numId w:val="15"/>
        </w:numPr>
        <w:spacing w:after="240" w:line="240" w:lineRule="auto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문서화 (7월)</w:t>
      </w:r>
    </w:p>
    <w:p w:rsidR="00427C38" w:rsidRDefault="00427C38" w:rsidP="00427C38">
      <w:pPr>
        <w:pStyle w:val="a"/>
        <w:numPr>
          <w:ilvl w:val="0"/>
          <w:numId w:val="15"/>
        </w:numPr>
        <w:spacing w:after="240" w:line="240" w:lineRule="auto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벤치마크 (8월)</w:t>
      </w:r>
    </w:p>
    <w:p w:rsidR="00427C38" w:rsidRPr="00427C38" w:rsidRDefault="00427C38" w:rsidP="00427C38">
      <w:pPr>
        <w:pStyle w:val="a"/>
        <w:numPr>
          <w:ilvl w:val="0"/>
          <w:numId w:val="15"/>
        </w:numPr>
        <w:spacing w:after="240" w:line="240" w:lineRule="auto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예선전 준비 (9월)</w:t>
      </w:r>
    </w:p>
    <w:p w:rsidR="00427C38" w:rsidRDefault="00427C38" w:rsidP="00DD21BC">
      <w:pPr>
        <w:pStyle w:val="a"/>
        <w:spacing w:after="240" w:line="240" w:lineRule="auto"/>
        <w:rPr>
          <w:rFonts w:asciiTheme="minorEastAsia" w:eastAsiaTheme="minorEastAsia" w:hAnsiTheme="minorEastAsia"/>
          <w:bCs/>
          <w:sz w:val="22"/>
          <w:szCs w:val="22"/>
        </w:rPr>
      </w:pPr>
    </w:p>
    <w:p w:rsidR="00427C38" w:rsidRPr="00427C38" w:rsidRDefault="00427C38" w:rsidP="00DD21BC">
      <w:pPr>
        <w:pStyle w:val="a"/>
        <w:spacing w:after="240" w:line="240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427C38">
        <w:rPr>
          <w:rFonts w:asciiTheme="minorEastAsia" w:eastAsiaTheme="minorEastAsia" w:hAnsiTheme="minorEastAsia"/>
          <w:b/>
          <w:sz w:val="30"/>
          <w:szCs w:val="30"/>
        </w:rPr>
        <w:t>6. 기대효과 및 활용분야</w:t>
      </w:r>
    </w:p>
    <w:p w:rsidR="00427C38" w:rsidRDefault="00427C38" w:rsidP="00427C38">
      <w:pPr>
        <w:pStyle w:val="a"/>
        <w:spacing w:after="240" w:line="240" w:lineRule="auto"/>
        <w:ind w:firstLineChars="100" w:firstLine="200"/>
        <w:rPr>
          <w:rFonts w:asciiTheme="minorEastAsia" w:eastAsiaTheme="minorEastAsia" w:hAnsiTheme="minorEastAsia"/>
          <w:szCs w:val="22"/>
        </w:rPr>
      </w:pPr>
      <w:r>
        <w:rPr>
          <w:rFonts w:asciiTheme="minorEastAsia" w:eastAsiaTheme="minorEastAsia" w:hAnsiTheme="minorEastAsia" w:hint="eastAsia"/>
          <w:szCs w:val="22"/>
        </w:rPr>
        <w:t xml:space="preserve">표준적인 개발. </w:t>
      </w:r>
    </w:p>
    <w:p w:rsidR="00427C38" w:rsidRPr="00427C38" w:rsidRDefault="00427C38" w:rsidP="00427C38">
      <w:pPr>
        <w:pStyle w:val="a"/>
        <w:spacing w:after="240" w:line="240" w:lineRule="auto"/>
        <w:ind w:firstLineChars="100" w:firstLine="200"/>
        <w:rPr>
          <w:rFonts w:asciiTheme="minorEastAsia" w:eastAsiaTheme="minorEastAsia" w:hAnsiTheme="minorEastAsia" w:hint="eastAsia"/>
          <w:szCs w:val="22"/>
        </w:rPr>
      </w:pPr>
      <w:r>
        <w:rPr>
          <w:rFonts w:asciiTheme="minorEastAsia" w:eastAsiaTheme="minorEastAsia" w:hAnsiTheme="minorEastAsia" w:hint="eastAsia"/>
          <w:szCs w:val="22"/>
        </w:rPr>
        <w:t>자바스크립트 특유의 난립하는 스파게티 코딩을 줄여줄 것을 기대합니다.</w:t>
      </w:r>
    </w:p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DB" w:rsidRDefault="00E374DB" w:rsidP="007366EC">
      <w:pPr>
        <w:spacing w:after="0" w:line="240" w:lineRule="auto"/>
      </w:pPr>
      <w:r>
        <w:separator/>
      </w:r>
    </w:p>
  </w:endnote>
  <w:endnote w:type="continuationSeparator" w:id="0">
    <w:p w:rsidR="00E374DB" w:rsidRDefault="00E374DB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DB" w:rsidRDefault="00E374DB" w:rsidP="007366EC">
      <w:pPr>
        <w:spacing w:after="0" w:line="240" w:lineRule="auto"/>
      </w:pPr>
      <w:r>
        <w:separator/>
      </w:r>
    </w:p>
  </w:footnote>
  <w:footnote w:type="continuationSeparator" w:id="0">
    <w:p w:rsidR="00E374DB" w:rsidRDefault="00E374DB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B54D48"/>
    <w:multiLevelType w:val="hybridMultilevel"/>
    <w:tmpl w:val="07B866A4"/>
    <w:lvl w:ilvl="0" w:tplc="0C743C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C54410"/>
    <w:multiLevelType w:val="hybridMultilevel"/>
    <w:tmpl w:val="C68EE542"/>
    <w:lvl w:ilvl="0" w:tplc="0C743C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F20F6A"/>
    <w:multiLevelType w:val="hybridMultilevel"/>
    <w:tmpl w:val="FE1E65B2"/>
    <w:lvl w:ilvl="0" w:tplc="96C6B6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B706BD"/>
    <w:multiLevelType w:val="multilevel"/>
    <w:tmpl w:val="543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65E64"/>
    <w:multiLevelType w:val="hybridMultilevel"/>
    <w:tmpl w:val="FD7E524A"/>
    <w:lvl w:ilvl="0" w:tplc="0C743C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C743C0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A923D4"/>
    <w:multiLevelType w:val="hybridMultilevel"/>
    <w:tmpl w:val="592ECE4C"/>
    <w:lvl w:ilvl="0" w:tplc="0C743C0A">
      <w:numFmt w:val="bullet"/>
      <w:lvlText w:val="-"/>
      <w:lvlJc w:val="left"/>
      <w:pPr>
        <w:ind w:left="10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5" w:hanging="400"/>
      </w:pPr>
      <w:rPr>
        <w:rFonts w:ascii="Wingdings" w:hAnsi="Wingdings" w:hint="default"/>
      </w:rPr>
    </w:lvl>
  </w:abstractNum>
  <w:abstractNum w:abstractNumId="9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81286A"/>
    <w:multiLevelType w:val="hybridMultilevel"/>
    <w:tmpl w:val="8DD81FCC"/>
    <w:lvl w:ilvl="0" w:tplc="254C440A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611DF7"/>
    <w:multiLevelType w:val="hybridMultilevel"/>
    <w:tmpl w:val="3AA06984"/>
    <w:lvl w:ilvl="0" w:tplc="04B02A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D7131D"/>
    <w:multiLevelType w:val="hybridMultilevel"/>
    <w:tmpl w:val="D248B3EC"/>
    <w:lvl w:ilvl="0" w:tplc="0C743C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C743C0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2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0"/>
    <w:rsid w:val="000D7166"/>
    <w:rsid w:val="00286604"/>
    <w:rsid w:val="00391109"/>
    <w:rsid w:val="00416A76"/>
    <w:rsid w:val="00427C38"/>
    <w:rsid w:val="0043027E"/>
    <w:rsid w:val="006423A0"/>
    <w:rsid w:val="006C5C20"/>
    <w:rsid w:val="007366EC"/>
    <w:rsid w:val="0077753A"/>
    <w:rsid w:val="008E178C"/>
    <w:rsid w:val="00956A6F"/>
    <w:rsid w:val="00A32E32"/>
    <w:rsid w:val="00AD58AF"/>
    <w:rsid w:val="00B01D65"/>
    <w:rsid w:val="00B23883"/>
    <w:rsid w:val="00DD21BC"/>
    <w:rsid w:val="00E016A1"/>
    <w:rsid w:val="00E374DB"/>
    <w:rsid w:val="00F70780"/>
    <w:rsid w:val="00F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74668D"/>
  <w15:docId w15:val="{D44B78D3-7A81-4568-B124-2EECAD34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ListParagraph">
    <w:name w:val="List Paragraph"/>
    <w:basedOn w:val="Normal"/>
    <w:uiPriority w:val="34"/>
    <w:qFormat/>
    <w:rsid w:val="00F70780"/>
    <w:pPr>
      <w:ind w:leftChars="400" w:left="800"/>
    </w:pPr>
  </w:style>
  <w:style w:type="paragraph" w:customStyle="1" w:styleId="a">
    <w:name w:val="바탕글"/>
    <w:basedOn w:val="Normal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366EC"/>
  </w:style>
  <w:style w:type="paragraph" w:styleId="Footer">
    <w:name w:val="footer"/>
    <w:basedOn w:val="Normal"/>
    <w:link w:val="FooterChar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3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s://github.com/samchon/tstl/wi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https://github.com/samchon/tstl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1.png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285DE-BE88-4F6F-A8CE-F4670221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46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Jeongho Nam</cp:lastModifiedBy>
  <cp:revision>11</cp:revision>
  <dcterms:created xsi:type="dcterms:W3CDTF">2016-04-22T07:20:00Z</dcterms:created>
  <dcterms:modified xsi:type="dcterms:W3CDTF">2017-06-19T14:57:00Z</dcterms:modified>
</cp:coreProperties>
</file>