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258B" w:rsidRDefault="0016258B"/>
    <w:sectPr w:rsidR="0016258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44C1"/>
    <w:rsid w:val="0016258B"/>
    <w:rsid w:val="008E44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HEADINGS" wne:name="Project.Module1.showHeadings" wne:bEncrypt="00" wne:cmg="56"/>
    <wne:mcd wne:macroName="PROJECT.MODULE1.Z_HELP" wne:name="Project.Module1.z_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navX.dotm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Conigrave</dc:creator>
  <cp:keywords/>
  <dc:description/>
  <cp:lastModifiedBy>sam Conigrave</cp:lastModifiedBy>
  <cp:revision>9</cp:revision>
  <dcterms:created xsi:type="dcterms:W3CDTF">2026-08-24T11:05:00Z</dcterms:created>
  <dcterms:modified xsi:type="dcterms:W3CDTF">2026-08-24T13:19:00Z</dcterms:modified>
</cp:coreProperties>
</file>