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left="0"/>
      </w:pPr>
      <w:r>
        <w:rPr>
          <w:b/>
          <w:color w:val="587080"/>
          <w:sz w:val="18"/>
        </w:rPr>
        <w:t>01   /   02     WERDEGANG</w:t>
      </w:r>
    </w:p>
    <w:p>
      <w:pPr>
        <w:pStyle w:val="Title"/>
      </w:pPr>
      <w:r>
        <w:t>Samer Dadah</w:t>
      </w:r>
    </w:p>
    <w:p>
      <w:pPr>
        <w:pStyle w:val="Subtitle"/>
      </w:pPr>
      <w:r>
        <w:t>Dynamics 365 Developer</w:t>
      </w:r>
    </w:p>
    <w:p>
      <w:pPr>
        <w:spacing w:after="200"/>
        <w:ind w:left="0"/>
      </w:pPr>
      <w:r>
        <w:rPr>
          <w:b w:val="0"/>
          <w:color w:val="587080"/>
          <w:sz w:val="21"/>
        </w:rPr>
        <w:t>Business Central · CRM und Dataverse · Integration · SaaS</w:t>
      </w:r>
    </w:p>
    <w:p>
      <w:pPr>
        <w:spacing w:after="80"/>
        <w:ind w:left="0"/>
      </w:pPr>
      <w:r>
        <w:rPr>
          <w:b w:val="0"/>
          <w:sz w:val="19"/>
        </w:rPr>
        <w:t>Hürth / Köln  ·  +49 157 31770276  ·  samdadada8@gmail.com</w:t>
      </w:r>
    </w:p>
    <w:p>
      <w:pPr>
        <w:spacing w:after="160"/>
      </w:pPr>
      <w:hyperlink r:id="rId10">
        <w:r>
          <w:rPr>
            <w:color w:val="176A80"/>
            <w:sz w:val="19"/>
          </w:rPr>
          <w:t>Portfolio</w:t>
        </w:r>
      </w:hyperlink>
      <w:r>
        <w:t xml:space="preserve">   ·   </w:t>
      </w:r>
      <w:hyperlink r:id="rId11">
        <w:r>
          <w:rPr>
            <w:color w:val="176A80"/>
            <w:sz w:val="19"/>
          </w:rPr>
          <w:t>LinkedIn</w:t>
        </w:r>
      </w:hyperlink>
      <w:r>
        <w:t xml:space="preserve">   ·   </w:t>
      </w:r>
      <w:hyperlink r:id="rId12">
        <w:r>
          <w:rPr>
            <w:color w:val="176A80"/>
            <w:sz w:val="19"/>
          </w:rPr>
          <w:t>GitHub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40"/>
        <w:gridCol w:w="9212"/>
      </w:tblGrid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ectionHeader"/>
              <w:keepNext w:val="0"/>
              <w:pageBreakBefore w:val="0"/>
              <w:spacing w:before="0" w:after="0"/>
              <w:ind w:left="0" w:right="0" w:firstLine="0"/>
            </w:pPr>
            <w:r>
              <w:t>Profil</w:t>
            </w:r>
          </w:p>
        </w:tc>
      </w:tr>
    </w:tbl>
    <w:p>
      <w:pPr>
        <w:keepNext w:val="0"/>
        <w:spacing w:after="200"/>
        <w:ind w:left="0"/>
      </w:pPr>
      <w:r>
        <w:t>Softwareentwickler mit Schwerpunkt Microsoft Dynamics 365 Business Central, Dynamics CRM/Dataverse, Systemintegration und Geschäftsprozessautomatisierung. Ich entwickle Extensions, Integrationen, APIs und Branchenlösungen mit AL, C#/.NET und JavaScript. Ergänzend entwickle ich eigene SaaS-Produkte mit TypeScript, React, NestJS und PostgreSQL und beschäftige mich mit AI-gestützten und agentenfähigen Softwarearchitekturen.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40"/>
        <w:gridCol w:w="9212"/>
      </w:tblGrid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ectionHeader"/>
              <w:keepNext w:val="0"/>
              <w:pageBreakBefore w:val="0"/>
              <w:spacing w:before="0" w:after="0"/>
              <w:ind w:left="0" w:right="0" w:firstLine="0"/>
            </w:pPr>
            <w:r>
              <w:t>Berufserfahrung</w:t>
            </w:r>
          </w:p>
        </w:tc>
      </w:tr>
    </w:tbl>
    <w:p>
      <w:pPr>
        <w:keepNext/>
        <w:spacing w:after="40"/>
        <w:ind w:left="0"/>
      </w:pPr>
      <w:r>
        <w:rPr>
          <w:b/>
          <w:color w:val="176A80"/>
          <w:sz w:val="18"/>
        </w:rPr>
        <w:t>09/2024 - heute</w:t>
      </w:r>
    </w:p>
    <w:p>
      <w:pPr>
        <w:pStyle w:val="Heading2"/>
      </w:pPr>
      <w:r>
        <w:t>Dynamics 365 Developer</w:t>
      </w:r>
    </w:p>
    <w:p>
      <w:pPr>
        <w:spacing w:after="140"/>
        <w:ind w:left="0"/>
      </w:pPr>
      <w:r>
        <w:rPr>
          <w:b w:val="0"/>
          <w:color w:val="587080"/>
          <w:sz w:val="20"/>
        </w:rPr>
        <w:t>360 Consulting GmbH · Köln</w:t>
      </w:r>
    </w:p>
    <w:p>
      <w:pPr>
        <w:spacing w:after="100"/>
        <w:ind w:left="198" w:hanging="198"/>
      </w:pPr>
      <w:r/>
      <w:r>
        <w:rPr>
          <w:color w:val="176A80"/>
        </w:rPr>
        <w:t xml:space="preserve">•  </w:t>
      </w:r>
      <w:r>
        <w:t>Entwicklung und Weiterentwicklung kundenspezifischer Lösungen in Business Central und Dynamics CRM/Dataverse: AL-Extensions, C#-Plugins, JavaScript, Pages, Tables, Reports, Belege und Event-basierte Erweiterungen.</w:t>
      </w:r>
    </w:p>
    <w:p>
      <w:pPr>
        <w:spacing w:after="100"/>
        <w:ind w:left="198" w:hanging="198"/>
      </w:pPr>
      <w:r/>
      <w:r>
        <w:rPr>
          <w:color w:val="176A80"/>
        </w:rPr>
        <w:t xml:space="preserve">•  </w:t>
      </w:r>
      <w:r>
        <w:t>Konzeption und Umsetzung von Integrationen und Synchronisation zwischen Business Central, CRM und externen Systemen über OData, REST/Web APIs und Mapping-Logik; Datenabgleich, Fehleranalyse und stabile Synchronisationsabläufe.</w:t>
      </w:r>
    </w:p>
    <w:p>
      <w:pPr>
        <w:spacing w:after="100"/>
        <w:ind w:left="198" w:hanging="198"/>
      </w:pPr>
      <w:r/>
      <w:r>
        <w:rPr>
          <w:color w:val="176A80"/>
        </w:rPr>
        <w:t xml:space="preserve">•  </w:t>
      </w:r>
      <w:r>
        <w:t>Umsetzung von Branchenlogik für Stammdaten, Messwerterfassung, Verbrauch, Tarifierung, Abschlags- und Jahresabrechnung sowie Buchungen; individuelle Verkaufs-, Versand- und Abrechnungsprozesse.</w:t>
      </w:r>
    </w:p>
    <w:p>
      <w:pPr>
        <w:spacing w:after="100"/>
        <w:ind w:left="198" w:hanging="198"/>
      </w:pPr>
      <w:r/>
      <w:r>
        <w:rPr>
          <w:color w:val="176A80"/>
        </w:rPr>
        <w:t xml:space="preserve">•  </w:t>
      </w:r>
      <w:r>
        <w:t>Eigenständige technische Analyse, Implementierung, Tests und Dokumentation; Unterstützung bei Datenmigrationen, Kundenpräsentationen, Schulungen und der Einarbeitung neuer Mitarbeitender und Praktikanten.</w:t>
      </w:r>
    </w:p>
    <w:p>
      <w:pPr>
        <w:keepNext/>
        <w:spacing w:after="40"/>
        <w:ind w:left="0"/>
      </w:pPr>
      <w:r>
        <w:rPr>
          <w:b/>
          <w:color w:val="176A80"/>
          <w:sz w:val="18"/>
        </w:rPr>
        <w:t>2017 - 2023</w:t>
      </w:r>
    </w:p>
    <w:p>
      <w:pPr>
        <w:pStyle w:val="Heading2"/>
        <w:spacing w:before="40"/>
      </w:pPr>
      <w:r>
        <w:t>Weitere Berufserfahrung</w:t>
      </w:r>
    </w:p>
    <w:p>
      <w:pPr>
        <w:keepNext w:val="0"/>
        <w:spacing w:after="200"/>
        <w:ind w:left="0"/>
      </w:pPr>
      <w:r>
        <w:t>Hotellerie, Gastronomie und Lebensmittelhandwerk in Köln: Chef de Partie, Bäcker und Koch-Ausbildung.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40"/>
        <w:gridCol w:w="9212"/>
      </w:tblGrid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uc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ectionHeader"/>
              <w:keepNext w:val="0"/>
              <w:pageBreakBefore w:val="0"/>
              <w:spacing w:before="0" w:after="0"/>
              <w:ind w:left="0" w:right="0" w:firstLine="0"/>
            </w:pPr>
            <w:r>
              <w:t>Ausbildung</w:t>
            </w:r>
          </w:p>
        </w:tc>
      </w:tr>
    </w:tbl>
    <w:p>
      <w:pPr>
        <w:keepNext/>
        <w:spacing w:after="40"/>
        <w:ind w:left="0"/>
      </w:pPr>
      <w:r>
        <w:rPr>
          <w:b/>
          <w:color w:val="176A80"/>
          <w:sz w:val="18"/>
        </w:rPr>
        <w:t>07/2023 - 07/2025</w:t>
      </w:r>
    </w:p>
    <w:p>
      <w:pPr>
        <w:pStyle w:val="Heading2"/>
      </w:pPr>
      <w:r>
        <w:t>Fachinformatiker für Anwendungsentwicklung IHK</w:t>
      </w:r>
    </w:p>
    <w:p>
      <w:pPr>
        <w:spacing w:after="80"/>
        <w:ind w:left="0"/>
      </w:pPr>
      <w:r>
        <w:rPr>
          <w:b w:val="0"/>
          <w:color w:val="587080"/>
          <w:sz w:val="20"/>
        </w:rPr>
        <w:t>Umschulung · Köln</w:t>
      </w:r>
    </w:p>
    <w:p>
      <w:pPr>
        <w:keepNext w:val="0"/>
        <w:spacing w:after="100"/>
        <w:ind w:left="0"/>
      </w:pPr>
      <w:r>
        <w:t>Softwareentwicklung, Datenbanken und Webtechnologien. Abschlussprojekt: Synchronisationssystem für Buchungssätze und Integrationsprozesse zwischen Dynamics CRM und Business Central.</w:t>
      </w:r>
    </w:p>
    <w:p>
      <w:pPr>
        <w:keepNext/>
        <w:spacing w:after="40"/>
        <w:ind w:left="0"/>
      </w:pPr>
      <w:r>
        <w:rPr>
          <w:b/>
          <w:color w:val="176A80"/>
          <w:sz w:val="18"/>
        </w:rPr>
        <w:t>2012 - 2013</w:t>
      </w:r>
    </w:p>
    <w:p>
      <w:pPr>
        <w:pStyle w:val="Heading2"/>
        <w:spacing w:before="40"/>
      </w:pPr>
      <w:r>
        <w:t>Studium Elektrotechnik</w:t>
      </w:r>
    </w:p>
    <w:p>
      <w:pPr>
        <w:keepNext w:val="0"/>
        <w:spacing w:after="200"/>
        <w:ind w:left="0"/>
      </w:pPr>
      <w:r>
        <w:t>Staatliche Universität Damaskus · Aufgrund des Bürgerkriegs abgebrochen.</w:t>
      </w:r>
    </w:p>
    <w:p>
      <w:pPr>
        <w:pageBreakBefore/>
        <w:spacing w:after="160"/>
        <w:ind w:left="0"/>
      </w:pPr>
      <w:r>
        <w:rPr>
          <w:b/>
          <w:color w:val="587080"/>
          <w:sz w:val="18"/>
        </w:rPr>
        <w:t>02   /   02     PROJEKTE UND KOMPETENZEN</w:t>
      </w:r>
    </w:p>
    <w:p>
      <w:pPr>
        <w:pStyle w:val="Title"/>
        <w:spacing w:after="120"/>
      </w:pPr>
      <w:r>
        <w:t>Projekterfahrung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40"/>
        <w:gridCol w:w="9212"/>
      </w:tblGrid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projectRow"/>
              <w:keepNext w:val="0"/>
              <w:pageBreakBefore w:val="0"/>
              <w:spacing w:before="0" w:after="60"/>
              <w:ind w:left="0" w:right="0" w:firstLine="0"/>
            </w:pPr>
            <w:r>
              <w:t>Branchenlösung Wasserversorger</w:t>
            </w:r>
          </w:p>
          <w:p>
            <w:pPr>
              <w:pStyle w:val="contentColumn"/>
              <w:keepNext w:val="0"/>
              <w:pageBreakBefore w:val="0"/>
              <w:spacing w:after="60" w:before="0"/>
              <w:ind w:left="0" w:right="0" w:firstLine="0"/>
            </w:pPr>
            <w:r>
              <w:t>Konzeption und Entwicklung einer modularen Business-Central-Branchenlösung: Stammdaten, Messwerterfassung, Verbrauch, Tarifierung, Abschläge, Jahresabrechnung, Buchung und Ausgabe.</w:t>
            </w:r>
          </w:p>
          <w:p>
            <w:pPr>
              <w:pStyle w:val="technologyLine"/>
              <w:keepNext w:val="0"/>
              <w:pageBreakBefore w:val="0"/>
              <w:spacing w:after="0" w:before="0"/>
              <w:ind w:left="0" w:right="0" w:firstLine="0"/>
            </w:pPr>
            <w:r>
              <w:rPr>
                <w:color w:val="587080"/>
                <w:sz w:val="18"/>
              </w:rPr>
              <w:t>AL · Business Central · Reports · APIs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projectRow"/>
              <w:keepNext w:val="0"/>
              <w:pageBreakBefore w:val="0"/>
              <w:spacing w:before="0" w:after="60"/>
              <w:ind w:left="0" w:right="0" w:firstLine="0"/>
            </w:pPr>
            <w:r>
              <w:t>CRM–Business-Central-Integration &amp; Automatisierung</w:t>
            </w:r>
          </w:p>
          <w:p>
            <w:pPr>
              <w:pStyle w:val="contentColumn"/>
              <w:keepNext w:val="0"/>
              <w:pageBreakBefore w:val="0"/>
              <w:spacing w:after="60" w:before="0"/>
              <w:ind w:left="0" w:right="0" w:firstLine="0"/>
            </w:pPr>
            <w:r>
              <w:t>Entwicklung von Integrations- und Synchronisationsprozessen zwischen Dynamics CRM/Dataverse und Business Central: Feld-Mappings, APIs, automatisierte Buchungssätze, Datenabgleiche und Navigation zwischen Ursprungs- und ERP-Datensätzen.</w:t>
            </w:r>
          </w:p>
          <w:p>
            <w:pPr>
              <w:pStyle w:val="technologyLine"/>
              <w:keepNext w:val="0"/>
              <w:pageBreakBefore w:val="0"/>
              <w:spacing w:after="0" w:before="0"/>
              <w:ind w:left="0" w:right="0" w:firstLine="0"/>
            </w:pPr>
            <w:r>
              <w:rPr>
                <w:color w:val="587080"/>
                <w:sz w:val="18"/>
              </w:rPr>
              <w:t>C# · .NET · AL · Dynamics CRM / Dataverse · OData · REST/Web API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r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projectRow"/>
              <w:keepNext w:val="0"/>
              <w:pageBreakBefore w:val="0"/>
              <w:spacing w:before="0" w:after="60"/>
              <w:ind w:left="0" w:right="0" w:firstLine="0"/>
            </w:pPr>
            <w:r>
              <w:t>Floday / Dayra</w:t>
            </w:r>
          </w:p>
          <w:p>
            <w:pPr>
              <w:pStyle w:val="contentColumn"/>
              <w:keepNext w:val="0"/>
              <w:pageBreakBefore w:val="0"/>
              <w:spacing w:after="60" w:before="0"/>
              <w:ind w:left="0" w:right="0" w:firstLine="0"/>
            </w:pPr>
            <w:r>
              <w:t>Entwicklung einer mandantenfähigen Workforce-SaaS-Plattform für Zeiterfassung, Dienstplanung und Personalbedarf mit Portal, API und Mobile-Konzept. Architektur für AI-gestützte Entscheidungsunterstützung und agentenfähige Business Actions.</w:t>
            </w:r>
          </w:p>
          <w:p>
            <w:pPr>
              <w:pStyle w:val="technologyLine"/>
              <w:keepNext w:val="0"/>
              <w:pageBreakBefore w:val="0"/>
              <w:spacing w:after="0" w:before="0"/>
              <w:ind w:left="0" w:right="0" w:firstLine="0"/>
            </w:pPr>
            <w:r>
              <w:rPr>
                <w:color w:val="587080"/>
                <w:sz w:val="18"/>
              </w:rPr>
              <w:t>TypeScript · React · NestJS · PostgreSQL · Prisma · REST API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projectRow"/>
              <w:keepNext w:val="0"/>
              <w:pageBreakBefore w:val="0"/>
              <w:spacing w:before="0" w:after="60"/>
              <w:ind w:left="0" w:right="0" w:firstLine="0"/>
            </w:pPr>
            <w:r>
              <w:t>Commerce- &amp; CRM-Plattform</w:t>
            </w:r>
          </w:p>
          <w:p>
            <w:pPr>
              <w:pStyle w:val="contentColumn"/>
              <w:keepNext w:val="0"/>
              <w:pageBreakBefore w:val="0"/>
              <w:spacing w:after="60" w:before="0"/>
              <w:ind w:left="0" w:right="0" w:firstLine="0"/>
            </w:pPr>
            <w:r>
              <w:t>Entwicklung einer mandantenfähigen Commerce-Plattform mit Shop-Builder, Produkten, Sales und CRM. API-zentrierte Architektur mit gemeinsamen Business Services für Portal, Shops und zukünftige Agenten-Integrationen.</w:t>
            </w:r>
          </w:p>
          <w:p>
            <w:pPr>
              <w:pStyle w:val="technologyLine"/>
              <w:keepNext w:val="0"/>
              <w:pageBreakBefore w:val="0"/>
              <w:spacing w:after="0" w:before="0"/>
              <w:ind w:left="0" w:right="0" w:firstLine="0"/>
            </w:pPr>
            <w:r>
              <w:rPr>
                <w:color w:val="587080"/>
                <w:sz w:val="18"/>
              </w:rPr>
              <w:t>TypeScript · NestJS · PostgreSQL · REST API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20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c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200" w:type="dxa"/>
              <w:left w:w="195" w:type="dxa"/>
              <w:right w:w="0" w:type="dxa"/>
            </w:tcMar>
          </w:tcPr>
          <w:p>
            <w:pPr>
              <w:pStyle w:val="projectRow"/>
              <w:keepNext w:val="0"/>
              <w:pageBreakBefore w:val="0"/>
              <w:spacing w:before="0" w:after="60"/>
              <w:ind w:left="0" w:right="0" w:firstLine="0"/>
            </w:pPr>
            <w:r>
              <w:t>Weitere Projekte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Business Central Prozessentwicklung · Zeiterfassung in Business Central · Migration &amp; Analyse-Tools · API- &amp; Testautomatisierung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8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c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ectionHeader"/>
              <w:keepNext w:val="0"/>
              <w:pageBreakBefore w:val="0"/>
              <w:spacing w:before="0" w:after="0"/>
              <w:ind w:left="0" w:right="0" w:firstLine="0"/>
            </w:pPr>
            <w:r>
              <w:t>Tech Stack und Kompetenzen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3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Microsoft Business Applications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Business Central · Dynamics CRM / Dataverse · AL · C# / .NET · Microsoft.Xrm.Sdk · OData / REST APIs · Word- &amp; RDLC-Reports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4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Software &amp; SaaS Engineering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TypeScript · JavaScript · React · NestJS · Prisma · PostgreSQL · SQL Server · MySQL · Java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5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Integration &amp; Automation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API Design · Synchronisation · Event-driven Extensions · Datenmigration · Mapping · Automatisierungsprozesse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6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r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AI &amp; Agent Engineering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OpenAI GPT / Codex · Claude · Gemini · AI-assisted Software Development · Tool Calling · Agent Workflows · Agent-ready API Design · Human-in-the-loop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7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DevOps &amp; Quality</w:t>
            </w:r>
          </w:p>
          <w:p>
            <w:pPr>
              <w:pStyle w:val="contentColumn"/>
              <w:keepNext w:val="0"/>
              <w:pageBreakBefore w:val="0"/>
              <w:spacing w:before="0" w:after="0"/>
              <w:ind w:left="0" w:right="0" w:firstLine="0"/>
            </w:pPr>
            <w:r>
              <w:t>Git · GitHub · GitHub Actions · Azure DevOps · TFS · Docker · Visual Studio · VS Code · Postman · NUnit · API Tests · Regression Tests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9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6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Sprachen</w:t>
            </w:r>
          </w:p>
          <w:p>
            <w:pPr>
              <w:pStyle w:val="contentColumn"/>
              <w:keepNext w:val="0"/>
              <w:pageBreakBefore w:val="0"/>
              <w:spacing w:after="0" w:before="0"/>
              <w:ind w:left="0" w:right="0" w:firstLine="0"/>
            </w:pPr>
            <w:r>
              <w:t>Arabisch: Muttersprache  ·  Deutsch: C2, fließend  ·  Englisch: B1</w:t>
            </w:r>
          </w:p>
        </w:tc>
      </w:tr>
      <w:tr>
        <w:trPr>
          <w:cantSplit/>
        </w:trPr>
        <w:tc>
          <w:tcPr>
            <w:tcW w:type="dxa" w:w="54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iconColumn"/>
              <w:keepNext w:val="0"/>
              <w:pageBreakBefore w:val="0"/>
              <w:spacing w:before="0" w:after="0"/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6" name="Picture 20" descr="Symbol zur Kennzeichnung des jeweiligen Lebenslaufabschnit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12"/>
            <w:vAlign w:val="top"/>
            <w:tcMar>
              <w:top w:w="0" w:type="dxa"/>
              <w:bottom w:w="0" w:type="dxa"/>
              <w:left w:w="195" w:type="dxa"/>
              <w:right w:w="0" w:type="dxa"/>
            </w:tcMar>
          </w:tcPr>
          <w:p>
            <w:pPr>
              <w:pStyle w:val="skillRow"/>
              <w:keepNext w:val="0"/>
              <w:pageBreakBefore w:val="0"/>
              <w:spacing w:before="0" w:after="60"/>
              <w:ind w:left="0" w:right="0" w:firstLine="0"/>
            </w:pPr>
            <w:r>
              <w:t>Portfolio und Kontakt</w:t>
            </w:r>
          </w:p>
          <w:p>
            <w:pPr>
              <w:pStyle w:val="contentColumn"/>
              <w:keepNext w:val="0"/>
              <w:pageBreakBefore w:val="0"/>
              <w:spacing w:after="0" w:before="0"/>
              <w:ind w:left="0" w:right="0" w:firstLine="0"/>
            </w:pPr>
            <w:hyperlink r:id="rId10">
              <w:r>
                <w:rPr>
                  <w:color w:val="176A80"/>
                  <w:sz w:val="21"/>
                </w:rPr>
                <w:t>samdadaa.github.io</w:t>
              </w:r>
            </w:hyperlink>
            <w:r>
              <w:t xml:space="preserve">   ·   </w:t>
            </w:r>
            <w:hyperlink r:id="rId12">
              <w:r>
                <w:rPr>
                  <w:color w:val="176A80"/>
                  <w:sz w:val="21"/>
                </w:rPr>
                <w:t>github.com/samdadaa</w:t>
              </w:r>
            </w:hyperlink>
            <w:r>
              <w:t xml:space="preserve">   ·   </w:t>
            </w:r>
            <w:hyperlink r:id="rId11">
              <w:r>
                <w:rPr>
                  <w:color w:val="176A80"/>
                  <w:sz w:val="21"/>
                </w:rPr>
                <w:t>linkedin.com/in/samer-dadah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737" w:right="1077" w:bottom="737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87080"/>
        <w:sz w:val="16"/>
      </w:rPr>
      <w:t>Samer Dadah  ·  Lebenslauf</w:t>
    </w:r>
    <w:r>
      <w:tab/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basedOn w:val="Heading1"/>
    <w:pPr>
      <w:spacing w:before="0" w:after="0" w:lineRule="exact" w:line="360"/>
      <w:ind w:left="0" w:right="0" w:firstLine="0"/>
    </w:pPr>
  </w:style>
  <w:style w:type="paragraph" w:customStyle="1" w:styleId="projectRow">
    <w:name w:val="projectRow"/>
    <w:basedOn w:val="Heading2"/>
    <w:pPr>
      <w:spacing w:before="0" w:after="0" w:lineRule="exact" w:line="360"/>
      <w:ind w:left="0" w:right="0" w:firstLine="0"/>
    </w:pPr>
  </w:style>
  <w:style w:type="paragraph" w:customStyle="1" w:styleId="skillRow">
    <w:name w:val="skillRow"/>
    <w:basedOn w:val="Heading3"/>
    <w:pPr>
      <w:spacing w:before="0" w:after="0" w:lineRule="exact" w:line="360"/>
      <w:ind w:left="0" w:right="0" w:firstLine="0"/>
    </w:pPr>
  </w:style>
  <w:style w:type="paragraph" w:customStyle="1" w:styleId="iconColumn">
    <w:name w:val="iconColumn"/>
    <w:basedOn w:val="Normal"/>
    <w:pPr>
      <w:spacing w:before="0" w:after="0" w:lineRule="atLeast" w:line="360"/>
      <w:ind w:left="0" w:right="0" w:firstLine="0"/>
    </w:pPr>
  </w:style>
  <w:style w:type="paragraph" w:customStyle="1" w:styleId="contentColumn">
    <w:name w:val="contentColumn"/>
    <w:basedOn w:val="Normal"/>
    <w:pPr>
      <w:spacing w:before="0" w:after="0" w:line="240" w:lineRule="auto"/>
      <w:ind w:left="0" w:right="0" w:firstLine="0"/>
    </w:pPr>
  </w:style>
  <w:style w:type="paragraph" w:customStyle="1" w:styleId="technologyLine">
    <w:name w:val="technologyLine"/>
    <w:basedOn w:val="Normal"/>
    <w:pPr>
      <w:spacing w:before="0" w:after="0"/>
      <w:ind w:left="0" w:right="0" w:firstLine="0"/>
    </w:pPr>
    <w:rPr>
      <w:color w:val="5870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amdadaa.github.io" TargetMode="External"/><Relationship Id="rId11" Type="http://schemas.openxmlformats.org/officeDocument/2006/relationships/hyperlink" Target="https://linkedin.com/in/samer-dadah" TargetMode="External"/><Relationship Id="rId12" Type="http://schemas.openxmlformats.org/officeDocument/2006/relationships/hyperlink" Target="https://github.com/samdadaa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Samer Dadah</dc:title>
  <dc:subject>Softwareentwicklung und Microsoft Dynamics 365</dc:subject>
  <dc:creator>Samer Dadah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