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SAMDARSH SINGH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Dubai, UAE  ·  +971 50 562 9701  ·  samdarshs033@gmail.com  ·  linkedin.com/in/samdarsh-singh  ·  samdarshsingh.com</w:t>
      </w:r>
    </w:p>
    <w:p>
      <w:pPr>
        <w:pBdr>
          <w:bottom w:val="single" w:color="2563EB" w:sz="12" w:space="6"/>
        </w:pBdr>
        <w:spacing w:after="160" w:before="0"/>
        <w:jc w:val="center"/>
      </w:pPr>
      <w:r>
        <w:rPr>
          <w:sz w:val="4"/>
          <w:szCs w:val="4"/>
        </w:rPr>
        <w:t xml:space="preserve"/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PROFESSIONAL SUMMARY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UAE-based engineer who ships AI systems directly at client sites — from POC sign-off to live production. 7 years building distributed Python backends; currently completing an MSc in AI while deploying LLM-integrated platforms for government and enterprise clients in Dubai. Known for translating complex client requirements into working systems fast, then quantifying the business outcome in language executives understand.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CORE SKILLS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Python, FastAPI, Django, Flask, REST APIs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LLM Deployment, Model Fine-Tuning, NLP, OpenAI API, AI Project Delivery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PostgreSQL, MongoDB, Redis, Elasticsearch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Infrastructure: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Docker, Kubernetes, AWS, CI/CD, GitHub Actions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Microservices, Distributed Systems, Event-Driven Architecture, Multi-Tenant Platforms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RabbitMQ, Celery, System Design, Observability, Performance Optimization, POC Delivery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Forward Deployed Engineer / Senior Backend Engineer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Feb 2021 – Jan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Bluethink IT Consulting Pvt. Ltd.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Dubai, UAE (On-site at client locations)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Cut POC-to-production cycle by 35% across 3 enterprise AI projects by owning on-site environment setup, weekly iteration sprints, and pre-launch data deviation fixes.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Drove 40% API latency reduction for a government client platform by diagnosing bottlenecks, rebuilding async processing with FastAPI and Redis, and presenting performance outcomes directly to the client technical lead.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Deployed LLM-integrated content management system for an enterprise client covering environment configuration, model integration, UAT, and go-live with zero critical post-launch incidents.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Improved PostgreSQL and MongoDB query performance by 30–50% by implementing schema optimization and indexing strategies across 4 enterprise SaaS platforms, reducing client infrastructure costs.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Python automation pipelines that cut client operational processing time by 25% and produced ROI reports that secured contract renewals.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Achieved near-zero background job failure rates across millions of tasks by engineering resilient Celery workflows with RabbitMQ and automated retry mechanisms.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Collaborated directly with government and enterprise stakeholders to align delivery with business objectives, achieving 100% on-time milestone completion through weekly syncs and bilingual technical documentation.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Python Backend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Jan 2019 – Jan 2021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Independent Contractor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Delivered 8 full-cycle backend projects across SaaS, logistics, and e-commerce with 100% on-time completion by independently managing solution architecture, client communication, and production deployment.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Reduced client data processing time by 30% by building optimised REST APIs and automated data pipelines using Python, Django, and PostgreSQL.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Supported hundreds of concurrent users across multi-tenant platforms with zero data isolation breaches by designing secure tenant architecture and automated testing suites.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Quantified project ROI for 6 clients through structured delivery reports documenting efficiency gains and cost reductions, resulting in 3 repeat engagements and direct referrals.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KEY 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LLM Semantic Search Engine for Enterprise Content Management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|  Stack: Django, PostgreSQL, Elasticsearch, Redis, OpenAI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Improved content retrieval speed by 60% and reduced manual editorial effort by 40% by integrating LLM-based semantic search and automated content tagging into a scalable RBAC-protected CMS.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Real-Time AI Scoring Engine for 10,000+ Concurrent Fantasy Sports Users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|  Stack: RabbitMQ, Celery, PostgreSQL, WebSockets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Supported 10,000+ concurrent users with sub-200ms response times by building real-time event processing pipelines and predictive scoring models with fault-tolerant distributed architecture.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Multi-Tenant AI-Assisted Logistics Platform with Live Tracking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|  Stack: FastAPI, PostgreSQL, Elasticsearch, AWS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Reduced logistics operational reporting time by 35% by designing a multi-tenant TMS with real-time tracking, AI-assisted route optimisation, and operational search deployed on AWS.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M.Sc. Artificial Intelligence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2025 –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De Montfort University Dubai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·  Relevant: NLP, Deep Learning, LLM Fine-Tuning, AI Systems Deployment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B.Tech. Computer Science and Engineering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2017 – 2021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JSS Academy of Technical Education, Noida</w:t>
      </w:r>
    </w:p>
    <w:p>
      <w:pPr>
        <w:pBdr>
          <w:bottom w:val="single" w:color="2563E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pacing w:val="40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(Professional)  ·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Hindi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(Native)  ·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Punjabi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(Native)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2026-06-10T00:45:42.342Z</dcterms:created>
  <dcterms:modified xsi:type="dcterms:W3CDTF">2026-06-10T00:45:42.342Z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