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C712D" w14:textId="77777777" w:rsidR="000228C1" w:rsidRPr="000228C1" w:rsidRDefault="000228C1" w:rsidP="000228C1">
      <w:r w:rsidRPr="000228C1">
        <w:rPr>
          <w:b/>
          <w:bCs/>
        </w:rPr>
        <w:t>1. The Problem (The "Pain"):</w:t>
      </w:r>
      <w:r w:rsidRPr="000228C1">
        <w:t xml:space="preserve"> Authorized Push Payment (APP) fraud is rising. Unlike credit card theft, the customer </w:t>
      </w:r>
      <w:r w:rsidRPr="000228C1">
        <w:rPr>
          <w:i/>
          <w:iCs/>
        </w:rPr>
        <w:t>logs in themselves</w:t>
      </w:r>
      <w:r w:rsidRPr="000228C1">
        <w:t xml:space="preserve"> and </w:t>
      </w:r>
      <w:r w:rsidRPr="000228C1">
        <w:rPr>
          <w:i/>
          <w:iCs/>
        </w:rPr>
        <w:t>authorizes</w:t>
      </w:r>
      <w:r w:rsidRPr="000228C1">
        <w:t xml:space="preserve"> the payment, usually under social engineering duress (e.g., a "romance scam" or "IRS scam").</w:t>
      </w:r>
    </w:p>
    <w:p w14:paraId="0A6E8E56" w14:textId="77777777" w:rsidR="000228C1" w:rsidRPr="000228C1" w:rsidRDefault="000228C1" w:rsidP="000228C1">
      <w:pPr>
        <w:numPr>
          <w:ilvl w:val="0"/>
          <w:numId w:val="1"/>
        </w:numPr>
      </w:pPr>
      <w:r w:rsidRPr="000228C1">
        <w:rPr>
          <w:b/>
          <w:bCs/>
        </w:rPr>
        <w:t>Current State:</w:t>
      </w:r>
      <w:r w:rsidRPr="000228C1">
        <w:t xml:space="preserve"> Our legacy rules engine is static. It blocks legitimate users too often (High False Positive Rate) and misses complex behavioral scams (High False Negative Rate).</w:t>
      </w:r>
    </w:p>
    <w:p w14:paraId="4E573B8E" w14:textId="77777777" w:rsidR="000228C1" w:rsidRPr="000228C1" w:rsidRDefault="000228C1" w:rsidP="000228C1">
      <w:pPr>
        <w:numPr>
          <w:ilvl w:val="0"/>
          <w:numId w:val="1"/>
        </w:numPr>
      </w:pPr>
      <w:r w:rsidRPr="000228C1">
        <w:rPr>
          <w:b/>
          <w:bCs/>
        </w:rPr>
        <w:t>Financial Impact:</w:t>
      </w:r>
      <w:r w:rsidRPr="000228C1">
        <w:t xml:space="preserve"> We are losing approx. </w:t>
      </w:r>
      <w:r w:rsidRPr="000228C1">
        <w:rPr>
          <w:b/>
          <w:bCs/>
        </w:rPr>
        <w:t>$1.2M annually</w:t>
      </w:r>
      <w:r w:rsidRPr="000228C1">
        <w:t xml:space="preserve"> in direct fraud losses and operational costs for manual reviews.</w:t>
      </w:r>
    </w:p>
    <w:p w14:paraId="296D423B" w14:textId="06E2B2C3" w:rsidR="005A0F68" w:rsidRDefault="000228C1">
      <w:r w:rsidRPr="000228C1">
        <w:rPr>
          <w:b/>
          <w:bCs/>
        </w:rPr>
        <w:t>2. The Objective (The "Goal"):</w:t>
      </w:r>
      <w:r w:rsidRPr="000228C1">
        <w:t xml:space="preserve"> Develop a dynamic, machine-learning-driven risk engine to detect APP fraud in real-time.</w:t>
      </w:r>
    </w:p>
    <w:p w14:paraId="5326C3A4" w14:textId="77777777" w:rsidR="000228C1" w:rsidRPr="000228C1" w:rsidRDefault="000228C1" w:rsidP="000228C1">
      <w:r w:rsidRPr="000228C1">
        <w:rPr>
          <w:b/>
          <w:bCs/>
        </w:rPr>
        <w:t>3. Success Metrics (KPIs):</w:t>
      </w:r>
    </w:p>
    <w:p w14:paraId="112C48EB" w14:textId="77777777" w:rsidR="000228C1" w:rsidRPr="000228C1" w:rsidRDefault="000228C1" w:rsidP="000228C1">
      <w:pPr>
        <w:numPr>
          <w:ilvl w:val="0"/>
          <w:numId w:val="2"/>
        </w:numPr>
      </w:pPr>
      <w:r w:rsidRPr="000228C1">
        <w:rPr>
          <w:b/>
          <w:bCs/>
        </w:rPr>
        <w:t>Primary:</w:t>
      </w:r>
      <w:r w:rsidRPr="000228C1">
        <w:t xml:space="preserve"> Reduce Fraud Dollar Losses by </w:t>
      </w:r>
      <w:r w:rsidRPr="000228C1">
        <w:rPr>
          <w:b/>
          <w:bCs/>
        </w:rPr>
        <w:t>15%</w:t>
      </w:r>
      <w:r w:rsidRPr="000228C1">
        <w:t>.</w:t>
      </w:r>
    </w:p>
    <w:p w14:paraId="6AF606C8" w14:textId="77777777" w:rsidR="000228C1" w:rsidRPr="000228C1" w:rsidRDefault="000228C1" w:rsidP="000228C1">
      <w:pPr>
        <w:numPr>
          <w:ilvl w:val="0"/>
          <w:numId w:val="2"/>
        </w:numPr>
      </w:pPr>
      <w:r w:rsidRPr="000228C1">
        <w:rPr>
          <w:b/>
          <w:bCs/>
        </w:rPr>
        <w:t>Constraint:</w:t>
      </w:r>
      <w:r w:rsidRPr="000228C1">
        <w:t xml:space="preserve"> Keep False Positive Rate (Customer Insult Rate) below </w:t>
      </w:r>
      <w:r w:rsidRPr="000228C1">
        <w:rPr>
          <w:b/>
          <w:bCs/>
        </w:rPr>
        <w:t>0.5%</w:t>
      </w:r>
      <w:r w:rsidRPr="000228C1">
        <w:t xml:space="preserve"> (i.e., don't block more than 1 in 200 real transactions).</w:t>
      </w:r>
    </w:p>
    <w:p w14:paraId="7B6F1552" w14:textId="77777777" w:rsidR="000228C1" w:rsidRPr="000228C1" w:rsidRDefault="000228C1" w:rsidP="000228C1">
      <w:pPr>
        <w:numPr>
          <w:ilvl w:val="0"/>
          <w:numId w:val="2"/>
        </w:numPr>
      </w:pPr>
      <w:r w:rsidRPr="000228C1">
        <w:rPr>
          <w:b/>
          <w:bCs/>
        </w:rPr>
        <w:t>Operational:</w:t>
      </w:r>
      <w:r w:rsidRPr="000228C1">
        <w:t xml:space="preserve"> Reduce manual review volume by </w:t>
      </w:r>
      <w:r w:rsidRPr="000228C1">
        <w:rPr>
          <w:b/>
          <w:bCs/>
        </w:rPr>
        <w:t>20%</w:t>
      </w:r>
      <w:r w:rsidRPr="000228C1">
        <w:t xml:space="preserve"> by auto-declining high-confidence fraud.</w:t>
      </w:r>
    </w:p>
    <w:p w14:paraId="4F50F84C" w14:textId="77777777" w:rsidR="000228C1" w:rsidRDefault="000228C1"/>
    <w:sectPr w:rsidR="00022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22C07"/>
    <w:multiLevelType w:val="multilevel"/>
    <w:tmpl w:val="9736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331B5"/>
    <w:multiLevelType w:val="multilevel"/>
    <w:tmpl w:val="4F2C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974588">
    <w:abstractNumId w:val="0"/>
  </w:num>
  <w:num w:numId="2" w16cid:durableId="1583878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AF"/>
    <w:rsid w:val="000228C1"/>
    <w:rsid w:val="00084939"/>
    <w:rsid w:val="005A0F68"/>
    <w:rsid w:val="00684C91"/>
    <w:rsid w:val="0091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837FB"/>
  <w15:chartTrackingRefBased/>
  <w15:docId w15:val="{DA561ADA-6632-4F6B-A124-FFE7C19C1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Desai</dc:creator>
  <cp:keywords/>
  <dc:description/>
  <cp:lastModifiedBy>Shyam Desai</cp:lastModifiedBy>
  <cp:revision>2</cp:revision>
  <dcterms:created xsi:type="dcterms:W3CDTF">2025-12-12T22:42:00Z</dcterms:created>
  <dcterms:modified xsi:type="dcterms:W3CDTF">2025-12-12T22:47:00Z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4c37075c-220d-42aa-b3b5-a19f4a208a62</vt:lpwstr>
  </property>
</Properties>
</file>