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240" w:before="240" w:lineRule="auto"/>
        <w:jc w:val="center"/>
        <w:rPr>
          <w:b w:val="1"/>
          <w:color w:val="1f1f1f"/>
          <w:sz w:val="24"/>
          <w:szCs w:val="24"/>
        </w:rPr>
      </w:pPr>
      <w:bookmarkStart w:colFirst="0" w:colLast="0" w:name="_6zasieac7uw" w:id="0"/>
      <w:bookmarkEnd w:id="0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Primera Entrega Triviathon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Programación Orientada a Objetos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240" w:before="240" w:lineRule="auto"/>
        <w:jc w:val="center"/>
        <w:rPr>
          <w:b w:val="1"/>
          <w:color w:val="1f1f1f"/>
          <w:sz w:val="24"/>
          <w:szCs w:val="24"/>
        </w:rPr>
      </w:pPr>
      <w:bookmarkStart w:colFirst="0" w:colLast="0" w:name="_6zasieac7uw" w:id="0"/>
      <w:bookmarkEnd w:id="0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Autores: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80" w:before="0" w:lineRule="auto"/>
        <w:jc w:val="center"/>
        <w:rPr>
          <w:b w:val="1"/>
          <w:color w:val="1f1f1f"/>
          <w:sz w:val="24"/>
          <w:szCs w:val="24"/>
        </w:rPr>
      </w:pPr>
      <w:bookmarkStart w:colFirst="0" w:colLast="0" w:name="_y4so4jar8v56" w:id="1"/>
      <w:bookmarkEnd w:id="1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Samuel Gallego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before="0" w:lineRule="auto"/>
        <w:jc w:val="center"/>
        <w:rPr>
          <w:b w:val="1"/>
          <w:color w:val="1f1f1f"/>
          <w:sz w:val="24"/>
          <w:szCs w:val="24"/>
        </w:rPr>
      </w:pPr>
      <w:bookmarkStart w:colFirst="0" w:colLast="0" w:name="_ncnpl9fnadvs" w:id="2"/>
      <w:bookmarkEnd w:id="2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Valentina Ramos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80" w:before="0" w:lineRule="auto"/>
        <w:jc w:val="center"/>
        <w:rPr>
          <w:b w:val="1"/>
          <w:color w:val="1f1f1f"/>
          <w:sz w:val="24"/>
          <w:szCs w:val="24"/>
        </w:rPr>
      </w:pPr>
      <w:bookmarkStart w:colFirst="0" w:colLast="0" w:name="_gelunx71jbtf" w:id="3"/>
      <w:bookmarkEnd w:id="3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Sara Moncada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Jesús Andrés Hincapie Londoño</w:t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240" w:before="240" w:lineRule="auto"/>
        <w:jc w:val="center"/>
        <w:rPr>
          <w:b w:val="1"/>
          <w:color w:val="1f1f1f"/>
          <w:sz w:val="24"/>
          <w:szCs w:val="24"/>
        </w:rPr>
      </w:pPr>
      <w:bookmarkStart w:colFirst="0" w:colLast="0" w:name="_6zasieac7uw" w:id="0"/>
      <w:bookmarkEnd w:id="0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Medellín, Colombia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 de Medellín</w:t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hd w:fill="ffffff" w:val="clear"/>
        <w:spacing w:after="240" w:before="240" w:lineRule="auto"/>
        <w:jc w:val="center"/>
        <w:rPr>
          <w:b w:val="1"/>
          <w:color w:val="1f1f1f"/>
          <w:sz w:val="34"/>
          <w:szCs w:val="34"/>
        </w:rPr>
      </w:pPr>
      <w:bookmarkStart w:colFirst="0" w:colLast="0" w:name="_pfdakp3t2t72" w:id="4"/>
      <w:bookmarkEnd w:id="4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24 de mayo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hd w:fill="ffffff" w:val="clear"/>
        <w:spacing w:after="240" w:before="240" w:lineRule="auto"/>
        <w:jc w:val="left"/>
        <w:rPr/>
      </w:pPr>
      <w:bookmarkStart w:colFirst="0" w:colLast="0" w:name="_kontclz6lp5f" w:id="5"/>
      <w:bookmarkEnd w:id="5"/>
      <w:r w:rsidDel="00000000" w:rsidR="00000000" w:rsidRPr="00000000">
        <w:rPr>
          <w:b w:val="1"/>
          <w:color w:val="1f1f1f"/>
          <w:sz w:val="34"/>
          <w:szCs w:val="34"/>
          <w:rtl w:val="0"/>
        </w:rPr>
        <w:t xml:space="preserve">Triviathon: Un juego de preguntas desafiante y atractivo.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 el juego "Triviathon", los jugadores deberán elegir entre 1 y 3 categorías de las 8 disponibles: Historia, Arte, Cultura Pop, Ciencia y Tecnología, Geografía, Deportes, Entretenimiento y Ciencia Ficción. Cada categoría cuenta con 5 preguntas, y por cada respuesta correcta, el jugador suma un punto. Sin embargo, si se equivoca en alguna pregunta, la ronda llega a su fin.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Para comenzar, los usuarios deben registrarse con el nombre de su elección y luego seleccionar las categorías en las que desean poner a prueba su conocimiento.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Durante la ronda, los jugadores disponen de 3 opciones de ayuda: 1. "50/50", que reduce las opciones de respuesta de 4 a 2; 2. "Cambio de pregunta", que reemplaza la pregunta actual por una nueva; y 3. "Texto de IA", donde se muestra un texto relacionado con la pregunta que contiene la respuesta implícita y el jugador debe interpretarla.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Si el jugador elige una sola categoría, solo podrá utilizar una ayuda en toda la ronda. Si opta por 2 categorías, tendrá acceso a 2 ayudas, y si selecciona 3 categorías, podrá utilizar las 3 ayudas disponibles. Las ayudas se utilizan en el orden elegido por el jugador y una vez agotadas, quedan bloqueadas.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 caso de escoger 2 o 3 categorías, el jugador tendrá la opción de continuar jugando hasta responder todas las preguntas o retirarse cada vez que haya respondido 6 preguntas. Si decide retirarse, la ronda finaliza; de lo contrario, la ronda continúa.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 jugador tiene la opción de jugar hasta 3 rondas si así lo desea. Una vez que una ronda finaliza, se le da al jugador la opción de continuar a la siguiente ronda o finalizar el juego. Si decide continuar a la siguiente ronda, deberá escoger nuevamente entre 1 y 3 categorías, las cuales no pueden repetirse con las categorías de la ronda anterior. Al finalizar el juego, se muestra al jugador las rondas que jugó, los puntos obtenidos y las categorías elegidas en cada ronda.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funcionales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al usuario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Categoría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Iniciar el juego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Generar preguntas aleatorias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Generar ayudas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Evaluar respuesta del jugador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Registrar puntos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Finalizar la ronda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Visualizar la puntuación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funcionales de consola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Generar preguntas aleatorias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ayudas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Evaluar respuesta del jugador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puntos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funcionales de Interfaz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al usuario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categoría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el juego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Finalizar la ronda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la puntuación</w:t>
      </w:r>
    </w:p>
    <w:p w:rsidR="00000000" w:rsidDel="00000000" w:rsidP="00000000" w:rsidRDefault="00000000" w:rsidRPr="00000000" w14:paraId="0000004F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Modelo del mundo consola e Interfaz</w:t>
      </w:r>
    </w:p>
    <w:p w:rsidR="00000000" w:rsidDel="00000000" w:rsidP="00000000" w:rsidRDefault="00000000" w:rsidRPr="00000000" w14:paraId="0000005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</w:rPr>
        <w:drawing>
          <wp:inline distB="114300" distT="114300" distL="114300" distR="114300">
            <wp:extent cx="5731200" cy="486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71719"/>
              </w:rPr>
            </w:pPr>
            <w:r w:rsidDel="00000000" w:rsidR="00000000" w:rsidRPr="00000000">
              <w:rPr>
                <w:rtl w:val="0"/>
              </w:rPr>
              <w:t xml:space="preserve">R1</w:t>
            </w: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color w:val="171719"/>
                <w:rtl w:val="0"/>
              </w:rPr>
              <w:t xml:space="preserve">- Registrar jugador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permitir registrar un jugador para poder iniciar un 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-Nombre del jugador</w:t>
            </w:r>
          </w:p>
        </w:tc>
      </w:tr>
      <w:tr>
        <w:trPr>
          <w:cantSplit w:val="0"/>
          <w:trHeight w:val="3365.5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El sistema muestra un mensaje dando la bienvenida al jugador</w:t>
            </w:r>
          </w:p>
          <w:p w:rsidR="00000000" w:rsidDel="00000000" w:rsidP="00000000" w:rsidRDefault="00000000" w:rsidRPr="00000000" w14:paraId="0000005C">
            <w:pPr>
              <w:widowControl w:val="0"/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El sistema carga las categorías al jugador</w:t>
            </w:r>
          </w:p>
          <w:p w:rsidR="00000000" w:rsidDel="00000000" w:rsidP="00000000" w:rsidRDefault="00000000" w:rsidRPr="00000000" w14:paraId="0000005D">
            <w:pPr>
              <w:widowControl w:val="0"/>
              <w:spacing w:before="240" w:lineRule="auto"/>
              <w:ind w:left="36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El sistema le muestra el menú con la opción para iniciar un nuevo juego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 jugador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registrar_jugador(nombre)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Jugador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jugador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__init__(nombre,categoría)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Jugador</w:t>
            </w:r>
          </w:p>
        </w:tc>
      </w:tr>
    </w:tbl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020"/>
        <w:tblGridChange w:id="0">
          <w:tblGrid>
            <w:gridCol w:w="1845"/>
            <w:gridCol w:w="70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R2 - Seleccionar Categoría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al jugador seleccionar qué tipo de categorías desea elegir.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Categorías Seleccionadas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shd w:fill="ffffff" w:val="clear"/>
              <w:spacing w:after="0" w:afterAutospacing="0" w:before="60" w:lineRule="auto"/>
              <w:ind w:left="720" w:hanging="360"/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El sistema imprime las categorías.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shd w:fill="ffffff" w:val="clear"/>
              <w:spacing w:after="60" w:before="0" w:beforeAutospacing="0" w:lineRule="auto"/>
              <w:ind w:left="720" w:hanging="360"/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El usuario debe elegir entre dos o tres categorías,con las que el jugador puede iniciar el juego       </w:t>
            </w:r>
          </w:p>
          <w:p w:rsidR="00000000" w:rsidDel="00000000" w:rsidP="00000000" w:rsidRDefault="00000000" w:rsidRPr="00000000" w14:paraId="00000075">
            <w:pPr>
              <w:shd w:fill="ffffff" w:val="clear"/>
              <w:spacing w:after="60" w:before="60" w:lineRule="auto"/>
              <w:ind w:left="0" w:firstLine="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     2.1.Si el usuario selecciona la categoria mixta, ya no podrá                                                                         elegir otra categoría.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shd w:fill="ffffff" w:val="clear"/>
              <w:spacing w:after="0" w:afterAutospacing="0" w:before="60" w:lineRule="auto"/>
              <w:ind w:left="720" w:hanging="360"/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El sistema recibe la selección de categorías del jugador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El sistema elimina las preguntas de las categorías no seleccionadas.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shd w:fill="ffffff" w:val="clear"/>
              <w:spacing w:after="60" w:before="0" w:beforeAutospacing="0" w:lineRule="auto"/>
              <w:ind w:left="720" w:hanging="360"/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El sistema selecciona aleatoriamente preguntas de la categoría elegida.</w:t>
            </w:r>
          </w:p>
        </w:tc>
      </w:tr>
    </w:tbl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categorías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solicitar_categorias()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Escoger categorías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categorias_seleccionadas =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categorías</w:t>
            </w:r>
          </w:p>
        </w:tc>
      </w:tr>
      <w:tr>
        <w:trPr>
          <w:cantSplit w:val="0"/>
          <w:trHeight w:val="76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Generar preguntas 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generar preguntas()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preguntas</w:t>
            </w:r>
          </w:p>
        </w:tc>
      </w:tr>
    </w:tbl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R3 - Iniciar 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inicia el 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-respuestas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Jugador.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1.se muestra la pregunta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2.se muestra las opciones de respuesta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3.1Se ejecuta el requisito R4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3.1.1 se elimina la opción de ayuda seleccionada del requisito R4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3.2se responde la pregunta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4.el sistema evalúa la respuesta del jugador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 si la respuesta es correcta se ejecuta R5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4.2si es incorrecta se ejecuta otra vez R5</w:t>
            </w:r>
          </w:p>
        </w:tc>
      </w:tr>
    </w:tbl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opciones de 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__init__(self, pregunta, respuestas, respuesta_correcta, categoria)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preguntas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de 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jugar_pregunta(self, pregunta, ayuda)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ayudas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ayuda_50_50(self, pregunta)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cambio_pregunta(self)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ayudas</w:t>
            </w:r>
          </w:p>
        </w:tc>
      </w:tr>
    </w:tbl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R4 - Generar Preguntas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generar las preguntas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-respuestas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-ayudas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1.Se hace un banco de preguntas y respuestas con base a las categorías seleccionadas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2.se revuelven y se mezclan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se inicia el R.3</w:t>
            </w:r>
          </w:p>
        </w:tc>
      </w:tr>
    </w:tbl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la lista de preguntas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__init__(self, jugadores):self.todas_las_preguntas = self.crear_lista_preguntas()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Generar preguntas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crear_lista_preguntas(self):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Juego</w:t>
            </w:r>
          </w:p>
        </w:tc>
      </w:tr>
    </w:tbl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R5 - Generar Ayudas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genera ayudas cuando el jugador lo solicite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-respuestas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-ayudas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1.El jugador selecciona “ayuda” 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Si selecciona la ayuda de 50/50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1.1.1 El sistema elimina dos respuestas incorrectas 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 Si opta por cambiar la pregunta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1.2.1. Se ejecutan los requisitos                  R3,R4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 Si solicita ayuda con I.A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1.3.1 Se llama a una I.A la cual asiste  al usuario en la selección de la respuesta más adecuada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El jugador responde la pregunta</w:t>
            </w:r>
          </w:p>
        </w:tc>
      </w:tr>
    </w:tbl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Ayuda 50/50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ayuda_50_50(self, pregunta):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Ayudas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Cambio Pregunta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cambio_pregunta(self)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Ayudas</w:t>
            </w:r>
          </w:p>
        </w:tc>
      </w:tr>
    </w:tbl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R6 -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Evaluar respuesta del jugador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evalúa si la respuesta del jugador es correcta o incorrecta.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1.Si responde correcto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1.1. Se ejecuta R.7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1.2. El ejecuta R.8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1.3. Se ejecuta R.3,R.4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1.4. El Jugador continúa jugando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Si responde incorrecto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 Se ejecuta R.7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2.2. El ejecuta R.8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2.3. Se ejecuta R.9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Responder Preguntas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jugar_pregunta(self, pregunta, ayuda)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Juego</w:t>
            </w:r>
          </w:p>
        </w:tc>
      </w:tr>
    </w:tbl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R7 -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Registrar 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usa un contador para sumar el puntaje del jugador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1.si el jugador responde correctamente se sumará su punto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1.2. Si el jugador responde incorrectamente antes de llegar al seguro R.8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1.2.1. Se guardará el resultado del último punto de seguro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1.2.2. Se mostrará el puntaje en R.9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1.3. Si responde correctamente y alcanza el punto de seguro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1.3.2. Se guardará la respuesta del último seguro para el requisito R.9</w:t>
            </w:r>
          </w:p>
        </w:tc>
      </w:tr>
    </w:tbl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Suma de puntos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incrementar_puntos(self, puntos)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Rondas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contador de rondas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jugar(self)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Jugar</w:t>
            </w:r>
          </w:p>
        </w:tc>
      </w:tr>
    </w:tbl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R8 -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Finalizar la ronda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permitir que el jugador finalice la ronda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1.Si el usuario responde mal o selecciona la opción “retirar”, entonces: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1.1. La ronda se finaliza y se muestran los puntos obtenidos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1.2. Aparecen las opciones de “Continuar a la siguiente ronda” o “Finalizar el juego”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1.2.1 Si selecciona “Continuar a la siguiente ronda”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1.2.1.1 se guardan los puntos de la ronda anterior y se inicializa una ronda nueva (no se acumulan los puntos)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1.2.2. Si selecciona “Finalizar el juego”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1.2.2.1. Se ejecuta R9</w:t>
            </w:r>
          </w:p>
        </w:tc>
      </w:tr>
    </w:tbl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finalizó ronda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jugar(self):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casilla pausa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jugar_ronda(self, ronda)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término juego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jugar(self):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Juego</w:t>
            </w:r>
          </w:p>
        </w:tc>
      </w:tr>
    </w:tbl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R9 - Visualizar la puntuación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permitir visualizar la puntuación mayor del jugador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Evaluar respuesta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El sistema imprime el nombre del jugador con: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1.1. El mayor puntaje que obtuvo de todas las rondas que realizó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1.2. Mensaje de finalización</w:t>
            </w:r>
          </w:p>
        </w:tc>
      </w:tr>
    </w:tbl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el puntaje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mostrar_resultados_finales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(resultados_rondas)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Rondas</w:t>
            </w:r>
          </w:p>
        </w:tc>
      </w:tr>
    </w:tbl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del Repositorio de Github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https://github.com/luna1860/Proyecto_POO.git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373.50393700787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