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Samuel Dirr</w:t>
        <w:br w:type="textWrapping"/>
        <w:t xml:space="preserve">September 9, 2026</w:t>
        <w:br w:type="textWrapping"/>
        <w:t xml:space="preserve">CSD 370 - Module 7.2 Assignment</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dpwl0f4tr2t5" w:id="0"/>
      <w:bookmarkEnd w:id="0"/>
      <w:r w:rsidDel="00000000" w:rsidR="00000000" w:rsidRPr="00000000">
        <w:rPr>
          <w:rFonts w:ascii="Times New Roman" w:cs="Times New Roman" w:eastAsia="Times New Roman" w:hAnsi="Times New Roman"/>
          <w:b w:val="1"/>
          <w:bCs w:val="1"/>
          <w:sz w:val="24"/>
          <w:szCs w:val="24"/>
          <w:rtl w:val="0"/>
        </w:rPr>
        <w:t xml:space="preserve">Security Testing Checklist</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testing involves using several complementary methods to identify weaknesses and verify that security controls work as intended. The following checklist places the tests in an order that begins with understanding the system, progresses from broad automated testing to more aggressive and realistic testing, and ends by verifying the completed corrections.</w:t>
      </w:r>
    </w:p>
    <w:p w:rsidR="00000000" w:rsidDel="00000000" w:rsidP="00000000" w:rsidRDefault="00000000" w:rsidRPr="00000000" w14:paraId="00000004">
      <w:pPr>
        <w:numPr>
          <w:ilvl w:val="1"/>
          <w:numId w:val="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 Surface Analysis</w:t>
      </w:r>
    </w:p>
    <w:p w:rsidR="00000000" w:rsidDel="00000000" w:rsidP="00000000" w:rsidRDefault="00000000" w:rsidRPr="00000000" w14:paraId="00000005">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Scanning</w:t>
      </w:r>
    </w:p>
    <w:p w:rsidR="00000000" w:rsidDel="00000000" w:rsidP="00000000" w:rsidRDefault="00000000" w:rsidRPr="00000000" w14:paraId="00000006">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Fuzzing</w:t>
      </w:r>
    </w:p>
    <w:p w:rsidR="00000000" w:rsidDel="00000000" w:rsidP="00000000" w:rsidRDefault="00000000" w:rsidRPr="00000000" w14:paraId="00000007">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Testing</w:t>
      </w:r>
    </w:p>
    <w:p w:rsidR="00000000" w:rsidDel="00000000" w:rsidP="00000000" w:rsidRDefault="00000000" w:rsidRPr="00000000" w14:paraId="00000008">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for Failure</w:t>
      </w:r>
    </w:p>
    <w:p w:rsidR="00000000" w:rsidDel="00000000" w:rsidP="00000000" w:rsidRDefault="00000000" w:rsidRPr="00000000" w14:paraId="00000009">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Penetration Testing</w:t>
      </w:r>
    </w:p>
    <w:p w:rsidR="00000000" w:rsidDel="00000000" w:rsidP="00000000" w:rsidRDefault="00000000" w:rsidRPr="00000000" w14:paraId="0000000A">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Testing</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5f26cnvk0oxn" w:id="1"/>
      <w:bookmarkEnd w:id="1"/>
      <w:r w:rsidDel="00000000" w:rsidR="00000000" w:rsidRPr="00000000">
        <w:rPr>
          <w:rFonts w:ascii="Times New Roman" w:cs="Times New Roman" w:eastAsia="Times New Roman" w:hAnsi="Times New Roman"/>
          <w:b w:val="1"/>
          <w:bCs w:val="1"/>
          <w:sz w:val="24"/>
          <w:szCs w:val="24"/>
          <w:rtl w:val="0"/>
        </w:rPr>
        <w:t xml:space="preserve">1. Attack Surface Analysis</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and available tools:</w:t>
        <w:br w:type="textWrapping"/>
      </w:r>
      <w:r w:rsidDel="00000000" w:rsidR="00000000" w:rsidRPr="00000000">
        <w:rPr>
          <w:rFonts w:ascii="Times New Roman" w:cs="Times New Roman" w:eastAsia="Times New Roman" w:hAnsi="Times New Roman"/>
          <w:sz w:val="24"/>
          <w:szCs w:val="24"/>
          <w:rtl w:val="0"/>
        </w:rPr>
        <w:t xml:space="preserve">Attack surface analysis identifies every part of a software system that an attacker could potentially access or misuse. This includes user-input fields, application programming interfaces (APIs), network ports, databases, authentication functions, administrative features, and connections to outside services. The analysis also examines data flows and trust boundaries to determine where sensitive information enters, leaves, or moves through the system. It can be completed manually with architecture diagrams and data-flow diagrams or with tools such as Microsoft Threat Modeling Tool, OWASP Threat Dragon, and Microsoft Attack Surface Analyzer.</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results:</w:t>
        <w:br w:type="textWrapping"/>
      </w:r>
      <w:r w:rsidDel="00000000" w:rsidR="00000000" w:rsidRPr="00000000">
        <w:rPr>
          <w:rFonts w:ascii="Times New Roman" w:cs="Times New Roman" w:eastAsia="Times New Roman" w:hAnsi="Times New Roman"/>
          <w:sz w:val="24"/>
          <w:szCs w:val="24"/>
          <w:rtl w:val="0"/>
        </w:rPr>
        <w:t xml:space="preserve">The expected result is a documented map or inventory of the system’s possible entry points, sensitive assets, trust boundaries, and high-risk components. The analysis should reveal unnecessary exposure, such as an unused network service, an unprotected interface, or a feature with excessive privileges. The development team can then reduce the attack surface and prioritize the areas requiring the most security testing.</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 for its position:</w:t>
        <w:br w:type="textWrapping"/>
      </w:r>
      <w:r w:rsidDel="00000000" w:rsidR="00000000" w:rsidRPr="00000000">
        <w:rPr>
          <w:rFonts w:ascii="Times New Roman" w:cs="Times New Roman" w:eastAsia="Times New Roman" w:hAnsi="Times New Roman"/>
          <w:sz w:val="24"/>
          <w:szCs w:val="24"/>
          <w:rtl w:val="0"/>
        </w:rPr>
        <w:t xml:space="preserve">I placed attack surface analysis first because the testing team must understand what can be attacked before deciding where and how to test. Its results establish the scope for the remaining tests. Scanning, fuzzing, simulation, failure testing, and penetration testing will be more focused and effective when testers already know which parts of the system present the greatest risk.</w:t>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mz2tsrjv1qf" w:id="2"/>
      <w:bookmarkEnd w:id="2"/>
      <w:r w:rsidDel="00000000" w:rsidR="00000000" w:rsidRPr="00000000">
        <w:rPr>
          <w:rFonts w:ascii="Times New Roman" w:cs="Times New Roman" w:eastAsia="Times New Roman" w:hAnsi="Times New Roman"/>
          <w:b w:val="1"/>
          <w:bCs w:val="1"/>
          <w:sz w:val="24"/>
          <w:szCs w:val="24"/>
          <w:rtl w:val="0"/>
        </w:rPr>
        <w:t xml:space="preserve">2. Scanning</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and available tools:</w:t>
        <w:br w:type="textWrapping"/>
      </w:r>
      <w:r w:rsidDel="00000000" w:rsidR="00000000" w:rsidRPr="00000000">
        <w:rPr>
          <w:rFonts w:ascii="Times New Roman" w:cs="Times New Roman" w:eastAsia="Times New Roman" w:hAnsi="Times New Roman"/>
          <w:sz w:val="24"/>
          <w:szCs w:val="24"/>
          <w:rtl w:val="0"/>
        </w:rPr>
        <w:t xml:space="preserve">Scanning uses automated tools to examine software, networks, and system configurations for known vulnerabilities or security weaknesses. A scanner may identify outdated software, missing security patches, unnecessary open ports, insecure settings, and vulnerable dependencies. Static application security testing tools can examine source code, while dynamic scanners test an application while it is running. Common scanning tools include Nmap for identifying hosts and open ports, Nessus or OpenVAS for vulnerability scanning, OWASP ZAP for web applications, and SonarQube for source-code analysis.</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results:</w:t>
        <w:br w:type="textWrapping"/>
      </w:r>
      <w:r w:rsidDel="00000000" w:rsidR="00000000" w:rsidRPr="00000000">
        <w:rPr>
          <w:rFonts w:ascii="Times New Roman" w:cs="Times New Roman" w:eastAsia="Times New Roman" w:hAnsi="Times New Roman"/>
          <w:sz w:val="24"/>
          <w:szCs w:val="24"/>
          <w:rtl w:val="0"/>
        </w:rPr>
        <w:t xml:space="preserve">The expected result is a report listing the vulnerabilities and configuration problems found by the scanner. The report will usually identify the affected component, the severity of each issue, evidence supporting the finding, and suggested corrective actions. Because automated scanners can produce false positives, the testing team should verify important findings before treating them as confirmed vulnerabilities.</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 for its position:</w:t>
        <w:br w:type="textWrapping"/>
      </w:r>
      <w:r w:rsidDel="00000000" w:rsidR="00000000" w:rsidRPr="00000000">
        <w:rPr>
          <w:rFonts w:ascii="Times New Roman" w:cs="Times New Roman" w:eastAsia="Times New Roman" w:hAnsi="Times New Roman"/>
          <w:sz w:val="24"/>
          <w:szCs w:val="24"/>
          <w:rtl w:val="0"/>
        </w:rPr>
        <w:t xml:space="preserve">I placed scanning second because the attack surface analysis has already identified which components and interfaces require attention. Scanning can then examine those areas efficiently and locate common or previously known weaknesses. Correcting obvious findings at this stage prevents the team from wasting time rediscovering them during more specialized and resource-intensive testing.</w:t>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k9b6icpiwnty" w:id="3"/>
      <w:bookmarkEnd w:id="3"/>
      <w:r w:rsidDel="00000000" w:rsidR="00000000" w:rsidRPr="00000000">
        <w:rPr>
          <w:rFonts w:ascii="Times New Roman" w:cs="Times New Roman" w:eastAsia="Times New Roman" w:hAnsi="Times New Roman"/>
          <w:b w:val="1"/>
          <w:bCs w:val="1"/>
          <w:sz w:val="24"/>
          <w:szCs w:val="24"/>
          <w:rtl w:val="0"/>
        </w:rPr>
        <w:t xml:space="preserve">3. Fuzzing</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and available tools:</w:t>
        <w:br w:type="textWrapping"/>
      </w:r>
      <w:r w:rsidDel="00000000" w:rsidR="00000000" w:rsidRPr="00000000">
        <w:rPr>
          <w:rFonts w:ascii="Times New Roman" w:cs="Times New Roman" w:eastAsia="Times New Roman" w:hAnsi="Times New Roman"/>
          <w:sz w:val="24"/>
          <w:szCs w:val="24"/>
          <w:rtl w:val="0"/>
        </w:rPr>
        <w:t xml:space="preserve">Fuzzing tests how an application handles unexpected, malformed, random, or unusually large inputs. A fuzzer repeatedly submits different input values to a program, file parser, protocol, or API while monitoring the system for crashes, memory errors, excessive resource use, and other abnormal behavior. Fuzzing is especially useful for discovering input-validation errors, buffer overflows, memory corruption, and conditions developers did not anticipate. Common tools include AFL++, libFuzzer, Peach Fuzzer, Burp Suite Intruder, and OWASP ZAP’s fuzzing features.</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data can also support this test by providing large quantities of realistic but artificial input. This allows testers to evaluate many data combinations without exposing sensitive production information.</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results:</w:t>
        <w:br w:type="textWrapping"/>
      </w:r>
      <w:r w:rsidDel="00000000" w:rsidR="00000000" w:rsidRPr="00000000">
        <w:rPr>
          <w:rFonts w:ascii="Times New Roman" w:cs="Times New Roman" w:eastAsia="Times New Roman" w:hAnsi="Times New Roman"/>
          <w:sz w:val="24"/>
          <w:szCs w:val="24"/>
          <w:rtl w:val="0"/>
        </w:rPr>
        <w:t xml:space="preserve">A secure application should reject or safely process invalid input without crashing, revealing sensitive information, corrupting data, or entering an unsafe state. The test should produce a record of the inputs used and any failures they caused. If fuzzing uncovers a problem, the development team should be able to reproduce the failure using the saved input and then correct the underlying weakness.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 for its position:</w:t>
        <w:br w:type="textWrapping"/>
      </w:r>
      <w:r w:rsidDel="00000000" w:rsidR="00000000" w:rsidRPr="00000000">
        <w:rPr>
          <w:rFonts w:ascii="Times New Roman" w:cs="Times New Roman" w:eastAsia="Times New Roman" w:hAnsi="Times New Roman"/>
          <w:sz w:val="24"/>
          <w:szCs w:val="24"/>
          <w:rtl w:val="0"/>
        </w:rPr>
        <w:t xml:space="preserve">I placed fuzzing third because the team has already mapped the system and scanned it for known weaknesses. Testers can now direct malformed inputs toward the interfaces identified during the attack surface analysis. Fuzzing may uncover unknown defects that vulnerability scanners cannot identify, but it is still safer and more narrowly controlled than a full penetration test.</w:t>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7yn0nrkd44hx" w:id="4"/>
      <w:bookmarkEnd w:id="4"/>
      <w:r w:rsidDel="00000000" w:rsidR="00000000" w:rsidRPr="00000000">
        <w:rPr>
          <w:rFonts w:ascii="Times New Roman" w:cs="Times New Roman" w:eastAsia="Times New Roman" w:hAnsi="Times New Roman"/>
          <w:b w:val="1"/>
          <w:bCs w:val="1"/>
          <w:sz w:val="24"/>
          <w:szCs w:val="24"/>
          <w:rtl w:val="0"/>
        </w:rPr>
        <w:t xml:space="preserve">4. Simulation Testing</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and available tools:</w:t>
        <w:br w:type="textWrapping"/>
      </w:r>
      <w:r w:rsidDel="00000000" w:rsidR="00000000" w:rsidRPr="00000000">
        <w:rPr>
          <w:rFonts w:ascii="Times New Roman" w:cs="Times New Roman" w:eastAsia="Times New Roman" w:hAnsi="Times New Roman"/>
          <w:sz w:val="24"/>
          <w:szCs w:val="24"/>
          <w:rtl w:val="0"/>
        </w:rPr>
        <w:t xml:space="preserve">Simulation testing evaluates software under conditions that resemble its intended production environment. Testers may reproduce network conditions, user activity, system configurations, transactions, security events, or attempted attacks without placing the actual production system at risk. Simulation may also test whether monitoring and defensive controls recognize suspicious activity. Tools can include virtual machines, containers, network simulators, test harnesses, breach-and-attack simulation platforms, and load-testing tools such as Apache JMeter.</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data is especially helpful during simulation testing. It can represent realistic users, accounts, transactions, and edge cases without copying confidential production records. The GenRocket reading explains that synthetic data can increase test coverage while reducing privacy risks associated with production data.</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results:</w:t>
        <w:br w:type="textWrapping"/>
      </w:r>
      <w:r w:rsidDel="00000000" w:rsidR="00000000" w:rsidRPr="00000000">
        <w:rPr>
          <w:rFonts w:ascii="Times New Roman" w:cs="Times New Roman" w:eastAsia="Times New Roman" w:hAnsi="Times New Roman"/>
          <w:sz w:val="24"/>
          <w:szCs w:val="24"/>
          <w:rtl w:val="0"/>
        </w:rPr>
        <w:t xml:space="preserve">The expected result is evidence showing how the application and its security controls respond under realistic operating conditions. Normal activity should complete correctly, while malicious or unauthorized activity should be prevented, detected, and recorded. The simulation may also reveal differences between the test and production environments, such as missing security settings, configuration drift, or unexpected interactions between components.</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 for its position:</w:t>
        <w:br w:type="textWrapping"/>
      </w:r>
      <w:r w:rsidDel="00000000" w:rsidR="00000000" w:rsidRPr="00000000">
        <w:rPr>
          <w:rFonts w:ascii="Times New Roman" w:cs="Times New Roman" w:eastAsia="Times New Roman" w:hAnsi="Times New Roman"/>
          <w:sz w:val="24"/>
          <w:szCs w:val="24"/>
          <w:rtl w:val="0"/>
        </w:rPr>
        <w:t xml:space="preserve">I placed simulation testing fourth because the individual interfaces have already undergone scanning and fuzzing. The team can now evaluate how those components operate together in an environment resembling production. Performing the simulation before the more aggressive failure and penetration tests creates a behavioral baseline that helps testers recognize abnormal results later.</w:t>
      </w:r>
    </w:p>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9gcxvx6ggm01" w:id="5"/>
      <w:bookmarkEnd w:id="5"/>
      <w:r w:rsidDel="00000000" w:rsidR="00000000" w:rsidRPr="00000000">
        <w:rPr>
          <w:rFonts w:ascii="Times New Roman" w:cs="Times New Roman" w:eastAsia="Times New Roman" w:hAnsi="Times New Roman"/>
          <w:b w:val="1"/>
          <w:bCs w:val="1"/>
          <w:sz w:val="24"/>
          <w:szCs w:val="24"/>
          <w:rtl w:val="0"/>
        </w:rPr>
        <w:t xml:space="preserve">5. Testing for Failure</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and available tools:</w:t>
        <w:br w:type="textWrapping"/>
      </w:r>
      <w:r w:rsidDel="00000000" w:rsidR="00000000" w:rsidRPr="00000000">
        <w:rPr>
          <w:rFonts w:ascii="Times New Roman" w:cs="Times New Roman" w:eastAsia="Times New Roman" w:hAnsi="Times New Roman"/>
          <w:sz w:val="24"/>
          <w:szCs w:val="24"/>
          <w:rtl w:val="0"/>
        </w:rPr>
        <w:t xml:space="preserve">Testing for failure intentionally creates adverse conditions to determine whether the system fails securely and recovers correctly. These conditions may include unavailable services, lost network connections, exhausted memory, high processor use, full storage, corrupted data, invalid responses, or failed authentication services. Methods include fault injection, stress testing, load testing, and break testing. Tools such as Apache JMeter, Gatling, Chaos Monkey, Gremlin, and various fault-injection frameworks can be used depending on the system.</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results:</w:t>
        <w:br w:type="textWrapping"/>
      </w:r>
      <w:r w:rsidDel="00000000" w:rsidR="00000000" w:rsidRPr="00000000">
        <w:rPr>
          <w:rFonts w:ascii="Times New Roman" w:cs="Times New Roman" w:eastAsia="Times New Roman" w:hAnsi="Times New Roman"/>
          <w:sz w:val="24"/>
          <w:szCs w:val="24"/>
          <w:rtl w:val="0"/>
        </w:rPr>
        <w:t xml:space="preserve">The expected result is that the software continues operating safely or enters a controlled failure state. It should not expose sensitive information, grant unauthorized access, corrupt data, or disable important security controls. The system should create useful logs and alerts, preserve data integrity, and recover according to its requirements. Any uncontrolled crash, insecure default behavior, or failure to recover should be documented as a defect.</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 for its position:</w:t>
        <w:br w:type="textWrapping"/>
      </w:r>
      <w:r w:rsidDel="00000000" w:rsidR="00000000" w:rsidRPr="00000000">
        <w:rPr>
          <w:rFonts w:ascii="Times New Roman" w:cs="Times New Roman" w:eastAsia="Times New Roman" w:hAnsi="Times New Roman"/>
          <w:sz w:val="24"/>
          <w:szCs w:val="24"/>
          <w:rtl w:val="0"/>
        </w:rPr>
        <w:t xml:space="preserve">I placed testing for failure fifth because the system’s normal and simulated behavior has already been established. The testing team can now introduce more disruptive conditions and accurately compare the response against that baseline. Failure testing also prepares the system for penetration testing by verifying that security controls do not disappear when the application is under stress or when one of its dependencies fails.</w:t>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5kfxln2odsan" w:id="6"/>
      <w:bookmarkEnd w:id="6"/>
      <w:r w:rsidDel="00000000" w:rsidR="00000000" w:rsidRPr="00000000">
        <w:rPr>
          <w:rFonts w:ascii="Times New Roman" w:cs="Times New Roman" w:eastAsia="Times New Roman" w:hAnsi="Times New Roman"/>
          <w:b w:val="1"/>
          <w:bCs w:val="1"/>
          <w:sz w:val="24"/>
          <w:szCs w:val="24"/>
          <w:rtl w:val="0"/>
        </w:rPr>
        <w:t xml:space="preserve">6. Penetration Testing</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and available tools:</w:t>
        <w:br w:type="textWrapping"/>
      </w:r>
      <w:r w:rsidDel="00000000" w:rsidR="00000000" w:rsidRPr="00000000">
        <w:rPr>
          <w:rFonts w:ascii="Times New Roman" w:cs="Times New Roman" w:eastAsia="Times New Roman" w:hAnsi="Times New Roman"/>
          <w:sz w:val="24"/>
          <w:szCs w:val="24"/>
          <w:rtl w:val="0"/>
        </w:rPr>
        <w:t xml:space="preserve">Penetration testing is an authorized attempt to exploit weaknesses in a system from an attacker’s point of view. Testers gather information, identify possible vulnerabilities, attempt approved exploits, and determine how far an attacker could progress after gaining access. Unlike scanning, which mainly reports possible weaknesses, penetration testing attempts to demonstrate whether those weaknesses can actually be exploited. It must be performed with written authorization, a defined scope, and clear rules of engagement. Common tools include Kali Linux, Metasploit, Burp Suite, Nmap, Wireshark, and OWASP ZAP.</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results:</w:t>
        <w:br w:type="textWrapping"/>
      </w:r>
      <w:r w:rsidDel="00000000" w:rsidR="00000000" w:rsidRPr="00000000">
        <w:rPr>
          <w:rFonts w:ascii="Times New Roman" w:cs="Times New Roman" w:eastAsia="Times New Roman" w:hAnsi="Times New Roman"/>
          <w:sz w:val="24"/>
          <w:szCs w:val="24"/>
          <w:rtl w:val="0"/>
        </w:rPr>
        <w:t xml:space="preserve">The expected result is a penetration-testing report describing the methods used, vulnerabilities successfully exploited, information or systems reached, and potential business impact. It should also explain how to reproduce and correct each confirmed issue. A successful security outcome does not require the tester to compromise the system; it means the test produces reliable evidence about whether the existing controls resist realistic attacks.</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 for its position:</w:t>
        <w:br w:type="textWrapping"/>
      </w:r>
      <w:r w:rsidDel="00000000" w:rsidR="00000000" w:rsidRPr="00000000">
        <w:rPr>
          <w:rFonts w:ascii="Times New Roman" w:cs="Times New Roman" w:eastAsia="Times New Roman" w:hAnsi="Times New Roman"/>
          <w:sz w:val="24"/>
          <w:szCs w:val="24"/>
          <w:rtl w:val="0"/>
        </w:rPr>
        <w:t xml:space="preserve">I placed penetration testing sixth because it can be more expensive, time-consuming, and disruptive than the earlier tests. The previous steps remove common problems and give penetration testers a detailed understanding of the system. This allows them to focus on complex attack paths, combinations of vulnerabilities, authorization weaknesses, and business-logic flaws instead of spending their time identifying obvious defects. Penetration testing is performed before regression testing so that any vulnerabilities it discovers can be corrected and added to the final regression suite.</w:t>
      </w:r>
    </w:p>
    <w:p w:rsidR="00000000" w:rsidDel="00000000" w:rsidP="00000000" w:rsidRDefault="00000000" w:rsidRPr="00000000" w14:paraId="0000002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m0wy3a90z3cq" w:id="7"/>
      <w:bookmarkEnd w:id="7"/>
      <w:r w:rsidDel="00000000" w:rsidR="00000000" w:rsidRPr="00000000">
        <w:rPr>
          <w:rFonts w:ascii="Times New Roman" w:cs="Times New Roman" w:eastAsia="Times New Roman" w:hAnsi="Times New Roman"/>
          <w:b w:val="1"/>
          <w:bCs w:val="1"/>
          <w:sz w:val="24"/>
          <w:szCs w:val="24"/>
          <w:rtl w:val="0"/>
        </w:rPr>
        <w:t xml:space="preserve">7. Regression Testing</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and available tools:</w:t>
        <w:br w:type="textWrapping"/>
      </w:r>
      <w:r w:rsidDel="00000000" w:rsidR="00000000" w:rsidRPr="00000000">
        <w:rPr>
          <w:rFonts w:ascii="Times New Roman" w:cs="Times New Roman" w:eastAsia="Times New Roman" w:hAnsi="Times New Roman"/>
          <w:sz w:val="24"/>
          <w:szCs w:val="24"/>
          <w:rtl w:val="0"/>
        </w:rPr>
        <w:t xml:space="preserve">Regression testing repeats previously completed tests after software has been patched, updated, or otherwise changed. Its purpose is to verify that corrections work and that the changes have not damaged existing features or security controls. A regression suite should include tests for previously discovered vulnerabilities so that those weaknesses cannot quietly return in a later version. Common tools include Selenium, JUnit, TestNG, pytest, Postman, and continuous integration platforms such as Jenkins or GitHub Actions. Security scanners and saved fuzzing inputs can also be automated as part of the regression suite.</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data makes regression tests repeatable because testers can generate the same required conditions without using private production information. It can also create a broader range of inputs and edge cases, improving test coverage.</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results:</w:t>
        <w:br w:type="textWrapping"/>
      </w:r>
      <w:r w:rsidDel="00000000" w:rsidR="00000000" w:rsidRPr="00000000">
        <w:rPr>
          <w:rFonts w:ascii="Times New Roman" w:cs="Times New Roman" w:eastAsia="Times New Roman" w:hAnsi="Times New Roman"/>
          <w:sz w:val="24"/>
          <w:szCs w:val="24"/>
          <w:rtl w:val="0"/>
        </w:rPr>
        <w:t xml:space="preserve">The expected result is confirmation that corrected vulnerabilities can no longer be reproduced and that existing functionality continues to meet its requirements. Each test should have a defined expected result that is compared with the actual result and recorded as passed or failed. Any failed test indicates that a correction was incomplete or that a software change introduced a new problem.</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 for its position:</w:t>
        <w:br w:type="textWrapping"/>
      </w:r>
      <w:r w:rsidDel="00000000" w:rsidR="00000000" w:rsidRPr="00000000">
        <w:rPr>
          <w:rFonts w:ascii="Times New Roman" w:cs="Times New Roman" w:eastAsia="Times New Roman" w:hAnsi="Times New Roman"/>
          <w:sz w:val="24"/>
          <w:szCs w:val="24"/>
          <w:rtl w:val="0"/>
        </w:rPr>
        <w:t xml:space="preserve">I placed regression testing last because it validates the corrections made in response to all the earlier testing. It cannot provide this final confirmation until the discovered vulnerabilities have been documented and repaired. Although it appears last in this checklist, regression testing should continue whenever the software, configuration, dependencies, or operating environment changes.</w:t>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Use Disclosure</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Grammarly AI was used to review grammar, clarity, and sentence structure. OpenAI Codex was used to help organize the checklist, research testing tools, and revise the explanations. The final content was reviewed and approved by the author.</w:t>
      </w:r>
    </w:p>
    <w:p w:rsidR="00000000" w:rsidDel="00000000" w:rsidP="00000000" w:rsidRDefault="00000000" w:rsidRPr="00000000" w14:paraId="0000002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c0g63seaxsja" w:id="8"/>
      <w:bookmarkEnd w:id="8"/>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Conklin, W. A., &amp; Shoemaker, D. P. (2022). </w:t>
      </w:r>
      <w:r w:rsidDel="00000000" w:rsidR="00000000" w:rsidRPr="00000000">
        <w:rPr>
          <w:rFonts w:ascii="Times New Roman" w:cs="Times New Roman" w:eastAsia="Times New Roman" w:hAnsi="Times New Roman"/>
          <w:i w:val="1"/>
          <w:iCs w:val="1"/>
          <w:sz w:val="24"/>
          <w:szCs w:val="24"/>
          <w:rtl w:val="0"/>
        </w:rPr>
        <w:t xml:space="preserve">CSSLP Certified Secure Software Lifecycle Professional All-in-One Exam Guide</w:t>
      </w:r>
      <w:r w:rsidDel="00000000" w:rsidR="00000000" w:rsidRPr="00000000">
        <w:rPr>
          <w:rFonts w:ascii="Times New Roman" w:cs="Times New Roman" w:eastAsia="Times New Roman" w:hAnsi="Times New Roman"/>
          <w:sz w:val="24"/>
          <w:szCs w:val="24"/>
          <w:rtl w:val="0"/>
        </w:rPr>
        <w:t xml:space="preserve"> (3rd ed.). McGraw Hill.</w:t>
      </w:r>
    </w:p>
    <w:p w:rsidR="00000000" w:rsidDel="00000000" w:rsidP="00000000" w:rsidRDefault="00000000" w:rsidRPr="00000000" w14:paraId="0000002E">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GenRocket. (2021, June 30). </w:t>
      </w:r>
      <w:r w:rsidDel="00000000" w:rsidR="00000000" w:rsidRPr="00000000">
        <w:rPr>
          <w:rFonts w:ascii="Times New Roman" w:cs="Times New Roman" w:eastAsia="Times New Roman" w:hAnsi="Times New Roman"/>
          <w:i w:val="1"/>
          <w:iCs w:val="1"/>
          <w:sz w:val="24"/>
          <w:szCs w:val="24"/>
          <w:rtl w:val="0"/>
        </w:rPr>
        <w:t xml:space="preserve">Synthetic data redefines the test data lifecycle</w:t>
      </w:r>
      <w:r w:rsidDel="00000000" w:rsidR="00000000" w:rsidRPr="00000000">
        <w:rPr>
          <w:rFonts w:ascii="Times New Roman" w:cs="Times New Roman" w:eastAsia="Times New Roman" w:hAnsi="Times New Roman"/>
          <w:sz w:val="24"/>
          <w:szCs w:val="24"/>
          <w:rtl w:val="0"/>
        </w:rPr>
        <w:t xml:space="preserv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https://www.genrocket.com/newsletter/test-data-lifecycle/</w:t>
        </w:r>
      </w:hyperlink>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Grammarly. (2026). </w:t>
      </w:r>
      <w:r w:rsidDel="00000000" w:rsidR="00000000" w:rsidRPr="00000000">
        <w:rPr>
          <w:rFonts w:ascii="Times New Roman" w:cs="Times New Roman" w:eastAsia="Times New Roman" w:hAnsi="Times New Roman"/>
          <w:i w:val="1"/>
          <w:iCs w:val="1"/>
          <w:sz w:val="24"/>
          <w:szCs w:val="24"/>
          <w:rtl w:val="0"/>
        </w:rPr>
        <w:t xml:space="preserve">Grammarly AI</w:t>
      </w:r>
      <w:r w:rsidDel="00000000" w:rsidR="00000000" w:rsidRPr="00000000">
        <w:rPr>
          <w:rFonts w:ascii="Times New Roman" w:cs="Times New Roman" w:eastAsia="Times New Roman" w:hAnsi="Times New Roman"/>
          <w:sz w:val="24"/>
          <w:szCs w:val="24"/>
          <w:rtl w:val="0"/>
        </w:rPr>
        <w:t xml:space="preserve"> [Generative artificial intelligence tool].</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https://www.grammarly.com/</w:t>
        </w:r>
      </w:hyperlink>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Hamilton, T. (2025). </w:t>
      </w:r>
      <w:r w:rsidDel="00000000" w:rsidR="00000000" w:rsidRPr="00000000">
        <w:rPr>
          <w:rFonts w:ascii="Times New Roman" w:cs="Times New Roman" w:eastAsia="Times New Roman" w:hAnsi="Times New Roman"/>
          <w:i w:val="1"/>
          <w:iCs w:val="1"/>
          <w:sz w:val="24"/>
          <w:szCs w:val="24"/>
          <w:rtl w:val="0"/>
        </w:rPr>
        <w:t xml:space="preserve">How to write test cases in software testing with examples</w:t>
      </w:r>
      <w:r w:rsidDel="00000000" w:rsidR="00000000" w:rsidRPr="00000000">
        <w:rPr>
          <w:rFonts w:ascii="Times New Roman" w:cs="Times New Roman" w:eastAsia="Times New Roman" w:hAnsi="Times New Roman"/>
          <w:sz w:val="24"/>
          <w:szCs w:val="24"/>
          <w:rtl w:val="0"/>
        </w:rPr>
        <w:t xml:space="preserve">. Guru99.</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https://www.guru99.com/test-case.html</w:t>
        </w:r>
      </w:hyperlink>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(2026). </w:t>
      </w:r>
      <w:r w:rsidDel="00000000" w:rsidR="00000000" w:rsidRPr="00000000">
        <w:rPr>
          <w:rFonts w:ascii="Times New Roman" w:cs="Times New Roman" w:eastAsia="Times New Roman" w:hAnsi="Times New Roman"/>
          <w:i w:val="1"/>
          <w:iCs w:val="1"/>
          <w:sz w:val="24"/>
          <w:szCs w:val="24"/>
          <w:rtl w:val="0"/>
        </w:rPr>
        <w:t xml:space="preserve">Codex (GPT-5)</w:t>
      </w:r>
      <w:r w:rsidDel="00000000" w:rsidR="00000000" w:rsidRPr="00000000">
        <w:rPr>
          <w:rFonts w:ascii="Times New Roman" w:cs="Times New Roman" w:eastAsia="Times New Roman" w:hAnsi="Times New Roman"/>
          <w:sz w:val="24"/>
          <w:szCs w:val="24"/>
          <w:rtl w:val="0"/>
        </w:rPr>
        <w:t xml:space="preserve"> [Large language model].</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https://openai.com/codex/</w:t>
        </w:r>
      </w:hyperlink>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7"/>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uru99.com/test-case.html" TargetMode="External"/><Relationship Id="rId10" Type="http://schemas.openxmlformats.org/officeDocument/2006/relationships/hyperlink" Target="https://www.guru99.com/test-case.html" TargetMode="External"/><Relationship Id="rId13" Type="http://schemas.openxmlformats.org/officeDocument/2006/relationships/hyperlink" Target="https://openai.com/codex/" TargetMode="External"/><Relationship Id="rId12" Type="http://schemas.openxmlformats.org/officeDocument/2006/relationships/hyperlink" Target="https://openai.com/code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rammarly.com/" TargetMode="External"/><Relationship Id="rId5" Type="http://schemas.openxmlformats.org/officeDocument/2006/relationships/styles" Target="styles.xml"/><Relationship Id="rId6" Type="http://schemas.openxmlformats.org/officeDocument/2006/relationships/hyperlink" Target="https://www.genrocket.com/newsletter/test-data-lifecycle/" TargetMode="External"/><Relationship Id="rId7" Type="http://schemas.openxmlformats.org/officeDocument/2006/relationships/hyperlink" Target="https://www.genrocket.com/newsletter/test-data-lifecycle/" TargetMode="External"/><Relationship Id="rId8" Type="http://schemas.openxmlformats.org/officeDocument/2006/relationships/hyperlink" Target="https://www.grammar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