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Samuel Dirr</w:t>
        <w:br w:type="textWrapping"/>
        <w:t xml:space="preserve">October 25th, 2026</w:t>
        <w:br w:type="textWrapping"/>
        <w:t xml:space="preserve">CSD 380 - Module 1.3 Assignment</w:t>
      </w:r>
    </w:p>
    <w:p w:rsidR="00000000" w:rsidDel="00000000" w:rsidP="00000000" w:rsidRDefault="00000000" w:rsidRPr="00000000" w14:paraId="00000002">
      <w:pPr>
        <w:spacing w:before="4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of DevOps</w:t>
      </w:r>
    </w:p>
    <w:p w:rsidR="00000000" w:rsidDel="00000000" w:rsidP="00000000" w:rsidRDefault="00000000" w:rsidRPr="00000000" w14:paraId="00000003">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grew from the need to make software development and IT operations work better together. Finishing code is only part of delivering software. Teams must also test changes, release them, and keep services running reliably. Lean, Agile, and Continuous Delivery helped shape how organizations tackle these responsibilities. An important milestone came in 2009, when the first DevOpsDays conference took place in Ghent, Belgium, bringing development and operations into a shared discussion (DevOpsDays, n.d.).</w:t>
      </w:r>
    </w:p>
    <w:p w:rsidR="00000000" w:rsidDel="00000000" w:rsidP="00000000" w:rsidRDefault="00000000" w:rsidRPr="00000000" w14:paraId="00000004">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has roots in manufacturing, especially the Toyota Production System. Toyota leaders examined how products moved through the entire production process instead of focusing only on individual machines. This approach supported identifying delays and unnecessary work. The books </w:t>
      </w:r>
      <w:r w:rsidDel="00000000" w:rsidR="00000000" w:rsidRPr="00000000">
        <w:rPr>
          <w:rFonts w:ascii="Times New Roman" w:cs="Times New Roman" w:eastAsia="Times New Roman" w:hAnsi="Times New Roman"/>
          <w:i w:val="1"/>
          <w:iCs w:val="1"/>
          <w:sz w:val="24"/>
          <w:szCs w:val="24"/>
          <w:rtl w:val="0"/>
        </w:rPr>
        <w:t xml:space="preserve">The Machine That Changed the World</w:t>
      </w:r>
      <w:r w:rsidDel="00000000" w:rsidR="00000000" w:rsidRPr="00000000">
        <w:rPr>
          <w:rFonts w:ascii="Times New Roman" w:cs="Times New Roman" w:eastAsia="Times New Roman" w:hAnsi="Times New Roman"/>
          <w:sz w:val="24"/>
          <w:szCs w:val="24"/>
          <w:rtl w:val="0"/>
        </w:rPr>
        <w:t xml:space="preserve"> (1990) and </w:t>
      </w:r>
      <w:r w:rsidDel="00000000" w:rsidR="00000000" w:rsidRPr="00000000">
        <w:rPr>
          <w:rFonts w:ascii="Times New Roman" w:cs="Times New Roman" w:eastAsia="Times New Roman" w:hAnsi="Times New Roman"/>
          <w:i w:val="1"/>
          <w:iCs w:val="1"/>
          <w:sz w:val="24"/>
          <w:szCs w:val="24"/>
          <w:rtl w:val="0"/>
        </w:rPr>
        <w:t xml:space="preserve">Lean Thinking</w:t>
      </w:r>
      <w:r w:rsidDel="00000000" w:rsidR="00000000" w:rsidRPr="00000000">
        <w:rPr>
          <w:rFonts w:ascii="Times New Roman" w:cs="Times New Roman" w:eastAsia="Times New Roman" w:hAnsi="Times New Roman"/>
          <w:sz w:val="24"/>
          <w:szCs w:val="24"/>
          <w:rtl w:val="0"/>
        </w:rPr>
        <w:t xml:space="preserve"> (1996) helped introduce these ideas to a wider audience (Lean Enterprise Institute, n.d.).</w:t>
      </w:r>
    </w:p>
    <w:p w:rsidR="00000000" w:rsidDel="00000000" w:rsidP="00000000" w:rsidRDefault="00000000" w:rsidRPr="00000000" w14:paraId="00000005">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connection to software is simple. A developer might finish a change in a few hours, but it could wait weeks for testing or approval. Making developers work faster wouldn't fix that delay. Lean encourages teams to examine the whole process and improve the steps that prevent customers from receiving value.</w:t>
      </w:r>
    </w:p>
    <w:p w:rsidR="00000000" w:rsidDel="00000000" w:rsidP="00000000" w:rsidRDefault="00000000" w:rsidRPr="00000000" w14:paraId="00000006">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DevOps Handbook</w:t>
      </w:r>
      <w:r w:rsidDel="00000000" w:rsidR="00000000" w:rsidRPr="00000000">
        <w:rPr>
          <w:rFonts w:ascii="Times New Roman" w:cs="Times New Roman" w:eastAsia="Times New Roman" w:hAnsi="Times New Roman"/>
          <w:sz w:val="24"/>
          <w:szCs w:val="24"/>
          <w:rtl w:val="0"/>
        </w:rPr>
        <w:t xml:space="preserve"> connects this thinking to flow, feedback, and continual learning. These principles help teams move work through the system, recognize problems, and improve their practices over time (Kim et al., 2021).</w:t>
      </w:r>
    </w:p>
    <w:p w:rsidR="00000000" w:rsidDel="00000000" w:rsidP="00000000" w:rsidRDefault="00000000" w:rsidRPr="00000000" w14:paraId="00000007">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February 2001, seventeen software practitioners met in Snowbird, Utah, to discuss alternatives to heavyweight development processes. Their discussions produced the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r w:rsidDel="00000000" w:rsidR="00000000" w:rsidRPr="00000000">
        <w:rPr>
          <w:rFonts w:ascii="Times New Roman" w:cs="Times New Roman" w:eastAsia="Times New Roman" w:hAnsi="Times New Roman"/>
          <w:sz w:val="24"/>
          <w:szCs w:val="24"/>
          <w:rtl w:val="0"/>
        </w:rPr>
        <w:t xml:space="preserve"> (Highsmith, 2001).</w:t>
      </w:r>
    </w:p>
    <w:p w:rsidR="00000000" w:rsidDel="00000000" w:rsidP="00000000" w:rsidRDefault="00000000" w:rsidRPr="00000000" w14:paraId="00000008">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manifesto emphasizes communication, working software, customer cooperation, and responding to change. It recognizes that plans and documentation are useful, but places greater importance on the people and outcomes they support (Beck et al., 2001). This framework encourages teams to adjust as they learn rather than follow an outdated plan simply because it was approved earlier.</w:t>
      </w:r>
    </w:p>
    <w:p w:rsidR="00000000" w:rsidDel="00000000" w:rsidP="00000000" w:rsidRDefault="00000000" w:rsidRPr="00000000" w14:paraId="00000009">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improving development alone does not guarantee timely delivery. A team could finish updates regularly while operations struggled to release them. DevOps addresses that gap by extending collaboration across the delivery process. Humble (2010) emphasized involving testers and operations personnel early, when their advice can help prevent problems.</w:t>
      </w:r>
    </w:p>
    <w:p w:rsidR="00000000" w:rsidDel="00000000" w:rsidP="00000000" w:rsidRDefault="00000000" w:rsidRPr="00000000" w14:paraId="0000000A">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Delivery focused on making software releases dependable and repeatable. Jez Humble and David Farley’s 2010 book, </w:t>
      </w:r>
      <w:r w:rsidDel="00000000" w:rsidR="00000000" w:rsidRPr="00000000">
        <w:rPr>
          <w:rFonts w:ascii="Times New Roman" w:cs="Times New Roman" w:eastAsia="Times New Roman" w:hAnsi="Times New Roman"/>
          <w:i w:val="1"/>
          <w:iCs w:val="1"/>
          <w:sz w:val="24"/>
          <w:szCs w:val="24"/>
          <w:rtl w:val="0"/>
        </w:rPr>
        <w:t xml:space="preserve">Continuous Delivery</w:t>
      </w:r>
      <w:r w:rsidDel="00000000" w:rsidR="00000000" w:rsidRPr="00000000">
        <w:rPr>
          <w:rFonts w:ascii="Times New Roman" w:cs="Times New Roman" w:eastAsia="Times New Roman" w:hAnsi="Times New Roman"/>
          <w:sz w:val="24"/>
          <w:szCs w:val="24"/>
          <w:rtl w:val="0"/>
        </w:rPr>
        <w:t xml:space="preserve">, brought together practices involving automated builds, testing, and deployment. Humble (2010) described automation and joint effort as its central themes.</w:t>
      </w:r>
    </w:p>
    <w:p w:rsidR="00000000" w:rsidDel="00000000" w:rsidP="00000000" w:rsidRDefault="00000000" w:rsidRPr="00000000" w14:paraId="0000000B">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practice is the deployment pipeline, which moves changes through a consistent sequence of checks before release. This gives teams earlier feedback and a common understanding of whether a change is ready. Automating recurring tasks also leaves more time for activities that require human decision-making.</w:t>
      </w:r>
    </w:p>
    <w:p w:rsidR="00000000" w:rsidDel="00000000" w:rsidP="00000000" w:rsidRDefault="00000000" w:rsidRPr="00000000" w14:paraId="0000000C">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Delivery keeps software ready to release on demand. Continuous deployment goes further by automatically releasing changes that pass the required checks. Organizations can practice Continuous Delivery while keeping release decisions deliberate. Both require strong practices and teamwork, along with automation tools (DORA, n.d.).</w:t>
      </w:r>
    </w:p>
    <w:p w:rsidR="00000000" w:rsidDel="00000000" w:rsidP="00000000" w:rsidRDefault="00000000" w:rsidRPr="00000000" w14:paraId="0000000D">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 synthesizes key principles from Lean, Agile, and Continuous Delivery to create an integrated approach to software delivery. Lean contributes a holistic focus on process optimization and eliminating inefficiencies, while Agile fosters adaptive collaboration and responsiveness throughout development cycles. Continuous Delivery builds upon these foundations by operationalizing reliability and enabling frequent, predictable releases. Together, these methodologies enable organizations to continuously improve by iteratively refining both technical practices and team interactions. As a result, successful software delivery is not just implementing isolated practices, but systematically coordinating, learning, and sharing accountability across disciplines to ensure software products are delivered efficiently and meet users’ evolving needs.</w:t>
      </w:r>
    </w:p>
    <w:p w:rsidR="00000000" w:rsidDel="00000000" w:rsidP="00000000" w:rsidRDefault="00000000" w:rsidRPr="00000000" w14:paraId="0000000E">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20" w:before="12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5">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Beck, K., Beedle, M., van Bennekum, A., Cockburn, A., Cunningham, W., Fowler, M., Grenning, J., Highsmith, J., Hunt, A., Jeffries, R., Kern, J., Marick, B., Martin, R. C., Mellor, S., Schwaber, K., Sutherland, J., &amp; Thomas, D. (2001). </w:t>
      </w:r>
      <w:r w:rsidDel="00000000" w:rsidR="00000000" w:rsidRPr="00000000">
        <w:rPr>
          <w:rFonts w:ascii="Times New Roman" w:cs="Times New Roman" w:eastAsia="Times New Roman" w:hAnsi="Times New Roman"/>
          <w:i w:val="1"/>
          <w:iCs w:val="1"/>
          <w:sz w:val="24"/>
          <w:szCs w:val="24"/>
          <w:rtl w:val="0"/>
        </w:rPr>
        <w:t xml:space="preserve">Manifesto for Agile software development.</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https://agilemanifesto.org/</w:t>
        </w:r>
      </w:hyperlink>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DevOpsDays. (n.d.). </w:t>
      </w:r>
      <w:r w:rsidDel="00000000" w:rsidR="00000000" w:rsidRPr="00000000">
        <w:rPr>
          <w:rFonts w:ascii="Times New Roman" w:cs="Times New Roman" w:eastAsia="Times New Roman" w:hAnsi="Times New Roman"/>
          <w:i w:val="1"/>
          <w:iCs w:val="1"/>
          <w:sz w:val="24"/>
          <w:szCs w:val="24"/>
          <w:rtl w:val="0"/>
        </w:rPr>
        <w:t xml:space="preserve">About DevOpsDays.</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https://devopsdays.org/about</w:t>
        </w:r>
      </w:hyperlink>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DORA. (n.d.). </w:t>
      </w:r>
      <w:r w:rsidDel="00000000" w:rsidR="00000000" w:rsidRPr="00000000">
        <w:rPr>
          <w:rFonts w:ascii="Times New Roman" w:cs="Times New Roman" w:eastAsia="Times New Roman" w:hAnsi="Times New Roman"/>
          <w:i w:val="1"/>
          <w:iCs w:val="1"/>
          <w:sz w:val="24"/>
          <w:szCs w:val="24"/>
          <w:rtl w:val="0"/>
        </w:rPr>
        <w:t xml:space="preserve">Continuous delivery.</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https://dora.dev/capabilities/continuous-delivery/</w:t>
        </w:r>
      </w:hyperlink>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Grammarly. (n.d.). </w:t>
      </w:r>
      <w:r w:rsidDel="00000000" w:rsidR="00000000" w:rsidRPr="00000000">
        <w:rPr>
          <w:rFonts w:ascii="Times New Roman" w:cs="Times New Roman" w:eastAsia="Times New Roman" w:hAnsi="Times New Roman"/>
          <w:i w:val="1"/>
          <w:iCs w:val="1"/>
          <w:sz w:val="24"/>
          <w:szCs w:val="24"/>
          <w:rtl w:val="0"/>
        </w:rPr>
        <w:t xml:space="preserve">Grammarly</w:t>
      </w:r>
      <w:r w:rsidDel="00000000" w:rsidR="00000000" w:rsidRPr="00000000">
        <w:rPr>
          <w:rFonts w:ascii="Times New Roman" w:cs="Times New Roman" w:eastAsia="Times New Roman" w:hAnsi="Times New Roman"/>
          <w:sz w:val="24"/>
          <w:szCs w:val="24"/>
          <w:rtl w:val="0"/>
        </w:rPr>
        <w:t xml:space="preserve"> [AI writing assistant].</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https://www.grammarly.com/</w:t>
        </w:r>
      </w:hyperlink>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Highsmith, J. (2001). </w:t>
      </w:r>
      <w:r w:rsidDel="00000000" w:rsidR="00000000" w:rsidRPr="00000000">
        <w:rPr>
          <w:rFonts w:ascii="Times New Roman" w:cs="Times New Roman" w:eastAsia="Times New Roman" w:hAnsi="Times New Roman"/>
          <w:i w:val="1"/>
          <w:iCs w:val="1"/>
          <w:sz w:val="24"/>
          <w:szCs w:val="24"/>
          <w:rtl w:val="0"/>
        </w:rPr>
        <w:t xml:space="preserve">History: The Agile Manifesto.</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https://agilemanifesto.org/history.html</w:t>
        </w:r>
      </w:hyperlink>
      <w:r w:rsidDel="00000000" w:rsidR="00000000" w:rsidRPr="00000000">
        <w:rPr>
          <w:rtl w:val="0"/>
        </w:rPr>
      </w:r>
    </w:p>
    <w:p w:rsidR="00000000" w:rsidDel="00000000" w:rsidP="00000000" w:rsidRDefault="00000000" w:rsidRPr="00000000" w14:paraId="0000001A">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Humble, J. (n.d.). </w:t>
      </w:r>
      <w:r w:rsidDel="00000000" w:rsidR="00000000" w:rsidRPr="00000000">
        <w:rPr>
          <w:rFonts w:ascii="Times New Roman" w:cs="Times New Roman" w:eastAsia="Times New Roman" w:hAnsi="Times New Roman"/>
          <w:i w:val="1"/>
          <w:iCs w:val="1"/>
          <w:sz w:val="24"/>
          <w:szCs w:val="24"/>
          <w:rtl w:val="0"/>
        </w:rPr>
        <w:t xml:space="preserve">What is continuous delivery?</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https://continuousdelivery.com/</w:t>
        </w:r>
      </w:hyperlink>
      <w:r w:rsidDel="00000000" w:rsidR="00000000" w:rsidRPr="00000000">
        <w:rPr>
          <w:rtl w:val="0"/>
        </w:rPr>
      </w:r>
    </w:p>
    <w:p w:rsidR="00000000" w:rsidDel="00000000" w:rsidP="00000000" w:rsidRDefault="00000000" w:rsidRPr="00000000" w14:paraId="0000001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Humble, J. (2010, February 2). </w:t>
      </w:r>
      <w:r w:rsidDel="00000000" w:rsidR="00000000" w:rsidRPr="00000000">
        <w:rPr>
          <w:rFonts w:ascii="Times New Roman" w:cs="Times New Roman" w:eastAsia="Times New Roman" w:hAnsi="Times New Roman"/>
          <w:i w:val="1"/>
          <w:iCs w:val="1"/>
          <w:sz w:val="24"/>
          <w:szCs w:val="24"/>
          <w:rtl w:val="0"/>
        </w:rPr>
        <w:t xml:space="preserve">Continuous delivery.</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https://continuousdelivery.com/2010/02/continuous-delivery/</w:t>
        </w:r>
      </w:hyperlink>
      <w:r w:rsidDel="00000000" w:rsidR="00000000" w:rsidRPr="00000000">
        <w:rPr>
          <w:rtl w:val="0"/>
        </w:rPr>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G., Humble, J., Debois, P., Willis, J., &amp; Forsgren, N. (2021). </w:t>
      </w:r>
      <w:r w:rsidDel="00000000" w:rsidR="00000000" w:rsidRPr="00000000">
        <w:rPr>
          <w:rFonts w:ascii="Times New Roman" w:cs="Times New Roman" w:eastAsia="Times New Roman" w:hAnsi="Times New Roman"/>
          <w:i w:val="1"/>
          <w:iCs w:val="1"/>
          <w:sz w:val="24"/>
          <w:szCs w:val="24"/>
          <w:rtl w:val="0"/>
        </w:rPr>
        <w:t xml:space="preserve">The DevOps handbook: How to create world-class agility, reliability, &amp; security in technology organizations</w:t>
      </w:r>
      <w:r w:rsidDel="00000000" w:rsidR="00000000" w:rsidRPr="00000000">
        <w:rPr>
          <w:rFonts w:ascii="Times New Roman" w:cs="Times New Roman" w:eastAsia="Times New Roman" w:hAnsi="Times New Roman"/>
          <w:sz w:val="24"/>
          <w:szCs w:val="24"/>
          <w:rtl w:val="0"/>
        </w:rPr>
        <w:t xml:space="preserve"> (2nd ed.). IT Revolution Press.</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Enterprise Institute. (n.d.). </w:t>
      </w:r>
      <w:r w:rsidDel="00000000" w:rsidR="00000000" w:rsidRPr="00000000">
        <w:rPr>
          <w:rFonts w:ascii="Times New Roman" w:cs="Times New Roman" w:eastAsia="Times New Roman" w:hAnsi="Times New Roman"/>
          <w:i w:val="1"/>
          <w:iCs w:val="1"/>
          <w:sz w:val="24"/>
          <w:szCs w:val="24"/>
          <w:rtl w:val="0"/>
        </w:rPr>
        <w:t xml:space="preserve">A brief history of Lean.</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https://www.lean.org/explore-lean/a-brief-history-of-lean/</w:t>
        </w:r>
      </w:hyperlink>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(n.d.). </w:t>
      </w:r>
      <w:r w:rsidDel="00000000" w:rsidR="00000000" w:rsidRPr="00000000">
        <w:rPr>
          <w:rFonts w:ascii="Times New Roman" w:cs="Times New Roman" w:eastAsia="Times New Roman" w:hAnsi="Times New Roman"/>
          <w:i w:val="1"/>
          <w:iCs w:val="1"/>
          <w:sz w:val="24"/>
          <w:szCs w:val="24"/>
          <w:rtl w:val="0"/>
        </w:rPr>
        <w:t xml:space="preserve">Codex</w:t>
      </w:r>
      <w:r w:rsidDel="00000000" w:rsidR="00000000" w:rsidRPr="00000000">
        <w:rPr>
          <w:rFonts w:ascii="Times New Roman" w:cs="Times New Roman" w:eastAsia="Times New Roman" w:hAnsi="Times New Roman"/>
          <w:sz w:val="24"/>
          <w:szCs w:val="24"/>
          <w:rtl w:val="0"/>
        </w:rPr>
        <w:t xml:space="preserve"> [AI assistant].</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https://openai.com/codex/</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ean.org/explore-lean/a-brief-history-of-lean/" TargetMode="External"/><Relationship Id="rId11" Type="http://schemas.openxmlformats.org/officeDocument/2006/relationships/hyperlink" Target="https://dora.dev/capabilities/continuous-delivery/" TargetMode="External"/><Relationship Id="rId22" Type="http://schemas.openxmlformats.org/officeDocument/2006/relationships/hyperlink" Target="https://openai.com/codex/" TargetMode="External"/><Relationship Id="rId10" Type="http://schemas.openxmlformats.org/officeDocument/2006/relationships/hyperlink" Target="https://dora.dev/capabilities/continuous-delivery/" TargetMode="External"/><Relationship Id="rId21" Type="http://schemas.openxmlformats.org/officeDocument/2006/relationships/hyperlink" Target="https://www.lean.org/explore-lean/a-brief-history-of-lean/" TargetMode="External"/><Relationship Id="rId13" Type="http://schemas.openxmlformats.org/officeDocument/2006/relationships/hyperlink" Target="https://www.grammarly.com/" TargetMode="External"/><Relationship Id="rId12" Type="http://schemas.openxmlformats.org/officeDocument/2006/relationships/hyperlink" Target="https://www.grammarly.com/" TargetMode="External"/><Relationship Id="rId23" Type="http://schemas.openxmlformats.org/officeDocument/2006/relationships/hyperlink" Target="https://openai.com/code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opsdays.org/about" TargetMode="External"/><Relationship Id="rId15" Type="http://schemas.openxmlformats.org/officeDocument/2006/relationships/hyperlink" Target="https://agilemanifesto.org/history.html" TargetMode="External"/><Relationship Id="rId14" Type="http://schemas.openxmlformats.org/officeDocument/2006/relationships/hyperlink" Target="https://agilemanifesto.org/history.html" TargetMode="External"/><Relationship Id="rId17" Type="http://schemas.openxmlformats.org/officeDocument/2006/relationships/hyperlink" Target="https://continuousdelivery.com/" TargetMode="External"/><Relationship Id="rId16" Type="http://schemas.openxmlformats.org/officeDocument/2006/relationships/hyperlink" Target="https://continuousdelivery.com/" TargetMode="External"/><Relationship Id="rId5" Type="http://schemas.openxmlformats.org/officeDocument/2006/relationships/styles" Target="styles.xml"/><Relationship Id="rId19" Type="http://schemas.openxmlformats.org/officeDocument/2006/relationships/hyperlink" Target="https://continuousdelivery.com/2010/02/continuous-delivery/" TargetMode="External"/><Relationship Id="rId6" Type="http://schemas.openxmlformats.org/officeDocument/2006/relationships/hyperlink" Target="https://agilemanifesto.org/" TargetMode="External"/><Relationship Id="rId18" Type="http://schemas.openxmlformats.org/officeDocument/2006/relationships/hyperlink" Target="https://continuousdelivery.com/2010/02/continuous-delivery/" TargetMode="External"/><Relationship Id="rId7" Type="http://schemas.openxmlformats.org/officeDocument/2006/relationships/hyperlink" Target="https://agilemanifesto.org/" TargetMode="External"/><Relationship Id="rId8" Type="http://schemas.openxmlformats.org/officeDocument/2006/relationships/hyperlink" Target="https://devopsdays.org/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