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A5" w:rsidRDefault="003B3452" w:rsidP="003B3452">
      <w:pPr>
        <w:jc w:val="center"/>
        <w:rPr>
          <w:b/>
        </w:rPr>
      </w:pPr>
      <w:r>
        <w:rPr>
          <w:b/>
          <w:sz w:val="28"/>
        </w:rPr>
        <w:t>Junior Treasurer’s Report</w:t>
      </w:r>
      <w:r>
        <w:rPr>
          <w:b/>
          <w:sz w:val="28"/>
        </w:rPr>
        <w:br/>
      </w:r>
      <w:r>
        <w:rPr>
          <w:b/>
        </w:rPr>
        <w:t>Michaelmas Steering Committee Meeting 2016</w:t>
      </w:r>
    </w:p>
    <w:p w:rsidR="003B3452" w:rsidRDefault="003B3452" w:rsidP="003B3452">
      <w:r>
        <w:t xml:space="preserve">As usual, I have provided an accompanying PDF summarising expenditure and income for the club’s current account. </w:t>
      </w:r>
      <w:r w:rsidR="0022446B">
        <w:t>The budget breakdown includes only those transactions which I considered to be in the previous year of club affairs. As such the actual current balance differs from the “closing balance”.</w:t>
      </w:r>
    </w:p>
    <w:p w:rsidR="0022446B" w:rsidRDefault="0022446B" w:rsidP="003B3452">
      <w:r>
        <w:t>This closing balance continues to look healthy and is actually just over £800 greater than at the end of last year. I expect this to prove useful over the coming terms, as income from equipment hire will see a significant reduction.</w:t>
      </w:r>
    </w:p>
    <w:p w:rsidR="0022446B" w:rsidRDefault="0022446B" w:rsidP="003B3452">
      <w:pPr>
        <w:rPr>
          <w:b/>
        </w:rPr>
      </w:pPr>
      <w:r>
        <w:rPr>
          <w:b/>
        </w:rPr>
        <w:t>Current Account - Notable Points</w:t>
      </w:r>
    </w:p>
    <w:p w:rsidR="0022446B" w:rsidRDefault="0022446B" w:rsidP="003B3452">
      <w:r>
        <w:t>Total expenditure was within budget, and total income exceeded that spent, with more still to come (details below). The year saw a few notable expenditures which were greater than had been planned, also highlighted below.</w:t>
      </w:r>
    </w:p>
    <w:p w:rsidR="0022446B" w:rsidRDefault="0022446B" w:rsidP="0022446B">
      <w:pPr>
        <w:pStyle w:val="ListParagraph"/>
        <w:numPr>
          <w:ilvl w:val="0"/>
          <w:numId w:val="1"/>
        </w:numPr>
      </w:pPr>
      <w:r>
        <w:t>Insurance was up this year, largely due to an increase in insurance premium tax</w:t>
      </w:r>
      <w:r w:rsidR="000628A4">
        <w:t xml:space="preserve"> from 6% to 9.5%, along with the addition of new equipment</w:t>
      </w:r>
      <w:r>
        <w:t xml:space="preserve">. I believe there may be a further rise in this tax to 10%. </w:t>
      </w:r>
    </w:p>
    <w:p w:rsidR="000628A4" w:rsidRDefault="000628A4" w:rsidP="0022446B">
      <w:pPr>
        <w:pStyle w:val="ListParagraph"/>
        <w:numPr>
          <w:ilvl w:val="0"/>
          <w:numId w:val="1"/>
        </w:numPr>
      </w:pPr>
      <w:r>
        <w:t>There was a lot of maintenance and upgrading of old equipment this year, including the addition of two new cox orbs and an overhaul of Beagle, including a new paint job and fixings.</w:t>
      </w:r>
    </w:p>
    <w:p w:rsidR="000628A4" w:rsidRDefault="000628A4" w:rsidP="0022446B">
      <w:pPr>
        <w:pStyle w:val="ListParagraph"/>
        <w:numPr>
          <w:ilvl w:val="0"/>
          <w:numId w:val="1"/>
        </w:numPr>
      </w:pPr>
      <w:r>
        <w:t>The cost of camp to the club is currently above what was budgeted for, however I have been promised the reduced JCR contribution of £980 within the next week or so.</w:t>
      </w:r>
    </w:p>
    <w:p w:rsidR="000628A4" w:rsidRDefault="000628A4" w:rsidP="0022446B">
      <w:pPr>
        <w:pStyle w:val="ListParagraph"/>
        <w:numPr>
          <w:ilvl w:val="0"/>
          <w:numId w:val="1"/>
        </w:numPr>
      </w:pPr>
      <w:r>
        <w:t>“Miscellaneous” costs are lower than they appear. The club is currently owed roughly £43 from the blades scheme for a free Boat Club Dinner and a further £46 for Downing Tribal payments which are still being chased. This will be added to club subs if payment is not made soon.</w:t>
      </w:r>
    </w:p>
    <w:p w:rsidR="000628A4" w:rsidRDefault="000628A4" w:rsidP="0022446B">
      <w:pPr>
        <w:pStyle w:val="ListParagraph"/>
        <w:numPr>
          <w:ilvl w:val="0"/>
          <w:numId w:val="1"/>
        </w:numPr>
      </w:pPr>
      <w:r>
        <w:t>Signage was over budget, largely due to the success of last year’s women’s boat. Engraving and various headship signage was quite costly, and hence this is an exceptional year.</w:t>
      </w:r>
    </w:p>
    <w:p w:rsidR="000628A4" w:rsidRDefault="000628A4" w:rsidP="000628A4">
      <w:pPr>
        <w:rPr>
          <w:b/>
        </w:rPr>
      </w:pPr>
      <w:r>
        <w:rPr>
          <w:b/>
        </w:rPr>
        <w:t>Coming Soon</w:t>
      </w:r>
    </w:p>
    <w:p w:rsidR="000628A4" w:rsidRDefault="000628A4" w:rsidP="000628A4">
      <w:r>
        <w:t xml:space="preserve">The men’s first boat has recently been refurbished and is set to return soon. This will represent a significant proportion of Maintenance &amp; Refurb expenditure for the coming year. Offsetting this value, </w:t>
      </w:r>
      <w:proofErr w:type="spellStart"/>
      <w:r>
        <w:t>TwoTwoFive’s</w:t>
      </w:r>
      <w:proofErr w:type="spellEnd"/>
      <w:r>
        <w:t xml:space="preserve"> sponsorship of £4,500 has already made its way to the club’s accounts.</w:t>
      </w:r>
    </w:p>
    <w:p w:rsidR="00C376CA" w:rsidRDefault="000628A4" w:rsidP="000628A4">
      <w:r>
        <w:t xml:space="preserve">The JCR has approved our requested contribution for the coming year – a total of £13,000 towards the current account accompanied by an increased sum of £2,900 to be put towards the costs of training camp. This should help ensure </w:t>
      </w:r>
      <w:r w:rsidR="00C376CA">
        <w:t>a financially secure camp.</w:t>
      </w:r>
    </w:p>
    <w:p w:rsidR="000628A4" w:rsidRDefault="00C376CA" w:rsidP="000628A4">
      <w:pPr>
        <w:rPr>
          <w:b/>
        </w:rPr>
      </w:pPr>
      <w:r>
        <w:rPr>
          <w:b/>
        </w:rPr>
        <w:t>Capital Account</w:t>
      </w:r>
      <w:r w:rsidR="000628A4">
        <w:t xml:space="preserve"> </w:t>
      </w:r>
      <w:r>
        <w:t xml:space="preserve">– </w:t>
      </w:r>
      <w:r>
        <w:rPr>
          <w:b/>
        </w:rPr>
        <w:t>A Quick Note</w:t>
      </w:r>
    </w:p>
    <w:p w:rsidR="00C376CA" w:rsidRPr="00C376CA" w:rsidRDefault="00C376CA" w:rsidP="000628A4">
      <w:r>
        <w:t xml:space="preserve">I’ve not had a recent value for the balance recently, but at last count it stood at £41,576.05. There has since been the purchase of a single scull we previously had loaned to us, at a cost of £800. </w:t>
      </w:r>
      <w:r w:rsidR="008F7E80">
        <w:t>A</w:t>
      </w:r>
      <w:r>
        <w:t xml:space="preserve"> more recent </w:t>
      </w:r>
      <w:r w:rsidR="008F7E80">
        <w:t>account can be created and sent</w:t>
      </w:r>
      <w:r>
        <w:t xml:space="preserve"> </w:t>
      </w:r>
      <w:bookmarkStart w:id="0" w:name="_GoBack"/>
      <w:bookmarkEnd w:id="0"/>
      <w:r>
        <w:t>out if desired.</w:t>
      </w:r>
    </w:p>
    <w:sectPr w:rsidR="00C376CA" w:rsidRPr="00C3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011A1"/>
    <w:multiLevelType w:val="hybridMultilevel"/>
    <w:tmpl w:val="1766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52"/>
    <w:rsid w:val="000628A4"/>
    <w:rsid w:val="001E5220"/>
    <w:rsid w:val="0022446B"/>
    <w:rsid w:val="003B3452"/>
    <w:rsid w:val="008F7E80"/>
    <w:rsid w:val="00C376CA"/>
    <w:rsid w:val="00D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2016-10-06T14:29:00Z</dcterms:created>
  <dcterms:modified xsi:type="dcterms:W3CDTF">2016-10-06T14:57:00Z</dcterms:modified>
</cp:coreProperties>
</file>