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3DE7" w:rsidRDefault="00000000">
      <w:pPr>
        <w:spacing w:after="0" w:line="259" w:lineRule="auto"/>
        <w:ind w:left="0" w:firstLine="0"/>
      </w:pPr>
      <w:r>
        <w:rPr>
          <w:b/>
          <w:sz w:val="29"/>
        </w:rPr>
        <w:t>KLA (KLAC)</w:t>
      </w:r>
    </w:p>
    <w:p w:rsidR="00893DE7" w:rsidRDefault="00000000">
      <w:pPr>
        <w:spacing w:after="289" w:line="259" w:lineRule="auto"/>
        <w:ind w:left="0" w:right="-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57948" cy="857250"/>
                <wp:effectExtent l="0" t="0" r="0" b="0"/>
                <wp:docPr id="1844" name="Group 1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8" cy="857250"/>
                          <a:chOff x="0" y="0"/>
                          <a:chExt cx="6457948" cy="85725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457948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8" h="857250">
                                <a:moveTo>
                                  <a:pt x="38100" y="0"/>
                                </a:moveTo>
                                <a:lnTo>
                                  <a:pt x="6419848" y="0"/>
                                </a:lnTo>
                                <a:cubicBezTo>
                                  <a:pt x="6424900" y="0"/>
                                  <a:pt x="6429760" y="967"/>
                                  <a:pt x="6434428" y="2900"/>
                                </a:cubicBezTo>
                                <a:cubicBezTo>
                                  <a:pt x="6439095" y="4834"/>
                                  <a:pt x="6443215" y="7587"/>
                                  <a:pt x="6446788" y="11159"/>
                                </a:cubicBezTo>
                                <a:cubicBezTo>
                                  <a:pt x="6450360" y="14732"/>
                                  <a:pt x="6453113" y="18852"/>
                                  <a:pt x="6455047" y="23520"/>
                                </a:cubicBezTo>
                                <a:cubicBezTo>
                                  <a:pt x="6456980" y="28188"/>
                                  <a:pt x="6457947" y="33048"/>
                                  <a:pt x="6457948" y="38100"/>
                                </a:cubicBezTo>
                                <a:lnTo>
                                  <a:pt x="6457948" y="819150"/>
                                </a:lnTo>
                                <a:cubicBezTo>
                                  <a:pt x="6457947" y="824202"/>
                                  <a:pt x="6456980" y="829062"/>
                                  <a:pt x="6455047" y="833730"/>
                                </a:cubicBezTo>
                                <a:cubicBezTo>
                                  <a:pt x="6453113" y="838397"/>
                                  <a:pt x="6450360" y="842518"/>
                                  <a:pt x="6446788" y="846090"/>
                                </a:cubicBezTo>
                                <a:cubicBezTo>
                                  <a:pt x="6443215" y="849663"/>
                                  <a:pt x="6439095" y="852416"/>
                                  <a:pt x="6434428" y="854349"/>
                                </a:cubicBezTo>
                                <a:cubicBezTo>
                                  <a:pt x="6429760" y="856283"/>
                                  <a:pt x="6424900" y="857250"/>
                                  <a:pt x="6419848" y="857250"/>
                                </a:cubicBezTo>
                                <a:lnTo>
                                  <a:pt x="38100" y="857250"/>
                                </a:lnTo>
                                <a:cubicBezTo>
                                  <a:pt x="33048" y="857250"/>
                                  <a:pt x="28188" y="856283"/>
                                  <a:pt x="23520" y="854349"/>
                                </a:cubicBezTo>
                                <a:cubicBezTo>
                                  <a:pt x="18852" y="852416"/>
                                  <a:pt x="14732" y="849663"/>
                                  <a:pt x="11159" y="846090"/>
                                </a:cubicBezTo>
                                <a:cubicBezTo>
                                  <a:pt x="7587" y="842518"/>
                                  <a:pt x="4834" y="838397"/>
                                  <a:pt x="2900" y="833730"/>
                                </a:cubicBezTo>
                                <a:cubicBezTo>
                                  <a:pt x="967" y="829062"/>
                                  <a:pt x="0" y="824202"/>
                                  <a:pt x="0" y="8191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8"/>
                                  <a:pt x="2900" y="23520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75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41909" y="135632"/>
                            <a:ext cx="143839" cy="128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39" h="128737">
                                <a:moveTo>
                                  <a:pt x="141924" y="107255"/>
                                </a:moveTo>
                                <a:lnTo>
                                  <a:pt x="84774" y="7243"/>
                                </a:lnTo>
                                <a:cubicBezTo>
                                  <a:pt x="82038" y="2414"/>
                                  <a:pt x="77895" y="0"/>
                                  <a:pt x="72344" y="0"/>
                                </a:cubicBezTo>
                                <a:cubicBezTo>
                                  <a:pt x="66794" y="0"/>
                                  <a:pt x="62651" y="2414"/>
                                  <a:pt x="59914" y="7243"/>
                                </a:cubicBezTo>
                                <a:lnTo>
                                  <a:pt x="2764" y="107255"/>
                                </a:lnTo>
                                <a:cubicBezTo>
                                  <a:pt x="0" y="112043"/>
                                  <a:pt x="11" y="116824"/>
                                  <a:pt x="2796" y="121599"/>
                                </a:cubicBezTo>
                                <a:cubicBezTo>
                                  <a:pt x="5581" y="126374"/>
                                  <a:pt x="9738" y="128737"/>
                                  <a:pt x="15266" y="128687"/>
                                </a:cubicBezTo>
                                <a:lnTo>
                                  <a:pt x="129566" y="128687"/>
                                </a:lnTo>
                                <a:cubicBezTo>
                                  <a:pt x="130819" y="128685"/>
                                  <a:pt x="132051" y="128522"/>
                                  <a:pt x="133261" y="128197"/>
                                </a:cubicBezTo>
                                <a:cubicBezTo>
                                  <a:pt x="134472" y="127871"/>
                                  <a:pt x="135619" y="127395"/>
                                  <a:pt x="136704" y="126767"/>
                                </a:cubicBezTo>
                                <a:cubicBezTo>
                                  <a:pt x="137789" y="126140"/>
                                  <a:pt x="138775" y="125382"/>
                                  <a:pt x="139660" y="124496"/>
                                </a:cubicBezTo>
                                <a:cubicBezTo>
                                  <a:pt x="140546" y="123609"/>
                                  <a:pt x="141302" y="122622"/>
                                  <a:pt x="141928" y="121537"/>
                                </a:cubicBezTo>
                                <a:cubicBezTo>
                                  <a:pt x="142554" y="120451"/>
                                  <a:pt x="143029" y="119303"/>
                                  <a:pt x="143353" y="118092"/>
                                </a:cubicBezTo>
                                <a:cubicBezTo>
                                  <a:pt x="143677" y="116881"/>
                                  <a:pt x="143839" y="115649"/>
                                  <a:pt x="143839" y="114396"/>
                                </a:cubicBezTo>
                                <a:cubicBezTo>
                                  <a:pt x="143838" y="113142"/>
                                  <a:pt x="143676" y="111910"/>
                                  <a:pt x="143351" y="110700"/>
                                </a:cubicBezTo>
                                <a:cubicBezTo>
                                  <a:pt x="143027" y="109489"/>
                                  <a:pt x="142551" y="108341"/>
                                  <a:pt x="141924" y="107255"/>
                                </a:cubicBez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EC75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314325" y="178594"/>
                            <a:ext cx="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575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EC75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14325" y="235744"/>
                            <a:ext cx="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">
                                <a:moveTo>
                                  <a:pt x="0" y="0"/>
                                </a:moveTo>
                                <a:lnTo>
                                  <a:pt x="71" y="0"/>
                                </a:lnTo>
                              </a:path>
                            </a:pathLst>
                          </a:custGeom>
                          <a:ln w="12502" cap="rnd">
                            <a:round/>
                          </a:ln>
                        </wps:spPr>
                        <wps:style>
                          <a:lnRef idx="1">
                            <a:srgbClr val="EC75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38150" y="135861"/>
                            <a:ext cx="191448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3D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EC7500"/>
                                </w:rPr>
                                <w:t>Too far outside sweet spot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28600" y="469236"/>
                            <a:ext cx="692094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3D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However, understanding KLA is essential for evaluating the competitive positioning of other companies.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4" style="width:508.5pt;height:67.5pt;mso-position-horizontal-relative:char;mso-position-vertical-relative:line" coordsize="64579,8572">
                <v:shape id="Shape 17" style="position:absolute;width:64579;height:8572;left:0;top:0;" coordsize="6457948,857250" path="m38100,0l6419848,0c6424900,0,6429760,967,6434428,2900c6439095,4834,6443215,7587,6446788,11159c6450360,14732,6453113,18852,6455047,23520c6456980,28188,6457947,33048,6457948,38100l6457948,819150c6457947,824202,6456980,829062,6455047,833730c6453113,838397,6450360,842518,6446788,846090c6443215,849663,6439095,852416,6434428,854349c6429760,856283,6424900,857250,6419848,857250l38100,857250c33048,857250,28188,856283,23520,854349c18852,852416,14732,849663,11159,846090c7587,842518,4834,838397,2900,833730c967,829062,0,824202,0,819150l0,38100c0,33048,967,28188,2900,23520c4834,18852,7587,14732,11159,11159c14732,7587,18852,4834,23520,2900c28188,967,33048,0,38100,0x">
                  <v:stroke weight="0pt" endcap="flat" joinstyle="miter" miterlimit="10" on="false" color="#000000" opacity="0"/>
                  <v:fill on="true" color="#ec7500" opacity="0.101961"/>
                </v:shape>
                <v:shape id="Shape 19" style="position:absolute;width:1438;height:1287;left:2419;top:1356;" coordsize="143839,128737" path="m141924,107255l84774,7243c82038,2414,77895,0,72344,0c66794,0,62651,2414,59914,7243l2764,107255c0,112043,11,116824,2796,121599c5581,126374,9738,128737,15266,128687l129566,128687c130819,128685,132051,128522,133261,128197c134472,127871,135619,127395,136704,126767c137789,126140,138775,125382,139660,124496c140546,123609,141302,122622,141928,121537c142554,120451,143029,119303,143353,118092c143677,116881,143839,115649,143839,114396c143838,113142,143676,111910,143351,110700c143027,109489,142551,108341,141924,107255">
                  <v:stroke weight="0.984375pt" endcap="round" joinstyle="round" on="true" color="#ec7500"/>
                  <v:fill on="false" color="#000000" opacity="0"/>
                </v:shape>
                <v:shape id="Shape 20" style="position:absolute;width:0;height:285;left:3143;top:1785;" coordsize="0,28575" path="m0,0l0,28575">
                  <v:stroke weight="0.984375pt" endcap="round" joinstyle="round" on="true" color="#ec7500"/>
                  <v:fill on="false" color="#000000" opacity="0"/>
                </v:shape>
                <v:shape id="Shape 21" style="position:absolute;width:0;height:0;left:3143;top:2357;" coordsize="71,0" path="m0,0l71,0">
                  <v:stroke weight="0.984375pt" endcap="round" joinstyle="round" on="true" color="#ec7500"/>
                  <v:fill on="false" color="#000000" opacity="0"/>
                </v:shape>
                <v:rect id="Rectangle 23" style="position:absolute;width:19144;height:1428;left:4381;top:1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c7500"/>
                            <w:sz w:val="18"/>
                          </w:rPr>
                          <w:t xml:space="preserve">Too far outside sweet spot</w:t>
                        </w:r>
                      </w:p>
                    </w:txbxContent>
                  </v:textbox>
                </v:rect>
                <v:rect id="Rectangle 25" style="position:absolute;width:69209;height:1428;left:2286;top:4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However, understanding KLA is essential for evaluating the competitive positioning of other companies.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893DE7" w:rsidRDefault="00000000">
      <w:pPr>
        <w:spacing w:after="42"/>
      </w:pPr>
      <w:r>
        <w:rPr>
          <w:b/>
        </w:rPr>
        <w:t>Category:</w:t>
      </w:r>
      <w:r>
        <w:t xml:space="preserve"> Inspection &amp; Metrology (Front-End)</w:t>
      </w:r>
    </w:p>
    <w:p w:rsidR="00893DE7" w:rsidRDefault="00000000">
      <w:pPr>
        <w:spacing w:after="259"/>
      </w:pPr>
      <w:r>
        <w:rPr>
          <w:b/>
        </w:rPr>
        <w:t>Est. Price Per Unit:</w:t>
      </w:r>
      <w:r>
        <w:t xml:space="preserve"> $5M - $10M+ per tool</w:t>
      </w:r>
    </w:p>
    <w:p w:rsidR="00893DE7" w:rsidRDefault="00000000">
      <w:pPr>
        <w:spacing w:after="498" w:line="259" w:lineRule="auto"/>
        <w:ind w:left="0" w:right="-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57949" cy="19050"/>
                <wp:effectExtent l="0" t="0" r="0" b="0"/>
                <wp:docPr id="1842" name="Group 1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2293" name="Shape 2293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2" style="width:508.5pt;height:1.5pt;mso-position-horizontal-relative:char;mso-position-vertical-relative:line" coordsize="64579,190">
                <v:shape id="Shape 2294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:rsidR="00893DE7" w:rsidRDefault="00000000">
      <w:pPr>
        <w:pStyle w:val="Heading1"/>
        <w:spacing w:after="198"/>
        <w:ind w:left="-5"/>
      </w:pPr>
      <w:r>
        <w:t>What They Do</w:t>
      </w:r>
    </w:p>
    <w:p w:rsidR="00893DE7" w:rsidRDefault="00000000">
      <w:pPr>
        <w:pStyle w:val="Heading2"/>
        <w:spacing w:after="4440"/>
        <w:ind w:left="-5"/>
      </w:pPr>
      <w:r>
        <w:t>Product 101 and Where They Fit into the AI Stack</w:t>
      </w:r>
    </w:p>
    <w:p w:rsidR="00893DE7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-2726660</wp:posOffset>
                </wp:positionV>
                <wp:extent cx="3560377" cy="4638675"/>
                <wp:effectExtent l="0" t="0" r="0" b="0"/>
                <wp:wrapNone/>
                <wp:docPr id="1843" name="Group 1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0377" cy="4638675"/>
                          <a:chOff x="0" y="0"/>
                          <a:chExt cx="3560377" cy="4638675"/>
                        </a:xfrm>
                      </wpg:grpSpPr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533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Shape 26"/>
                        <wps:cNvSpPr/>
                        <wps:spPr>
                          <a:xfrm>
                            <a:off x="57150" y="2762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57150" y="3124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50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50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57150" y="3486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14325" y="3657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5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8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14325" y="3848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8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14325" y="403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314325" y="4400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47824" y="4364961"/>
                            <a:ext cx="413969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3D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Metrology: film thickness, critical dimension, overlay 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57150" y="4600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5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43" style="width:280.345pt;height:365.25pt;position:absolute;z-index:-2147483621;mso-position-horizontal-relative:text;mso-position-horizontal:absolute;margin-left:0pt;mso-position-vertical-relative:text;margin-top:-214.698pt;" coordsize="35603,46386">
                <v:shape id="Picture 15" style="position:absolute;width:28575;height:25336;left:0;top:0;" filled="f">
                  <v:imagedata r:id="rId5"/>
                </v:shape>
                <v:shape id="Shape 26" style="position:absolute;width:381;height:381;left:571;top:27622;" coordsize="38100,38100" path="m19050,0c21576,0,24006,483,26340,1450c28674,2416,30734,3793,32520,5580c34307,7365,35683,9425,36650,11760c37617,14093,38100,16523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3,483,14093,1450,11760c2417,9425,3793,7365,5580,5580c7366,3793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shape id="Shape 31" style="position:absolute;width:381;height:381;left:571;top:31242;" coordsize="38100,38100" path="m19050,0c21576,0,24006,483,26340,1450c28674,2416,30734,3793,32520,5580c34307,7365,35683,9426,36650,11759c37617,14093,38100,16523,38100,19050c38100,21575,37617,24005,36650,26339c35683,28673,34307,30734,32520,32520c30734,34306,28674,35682,26340,36650c24006,37616,21576,38099,19050,38100c16524,38099,14094,37616,11760,36650c9426,35682,7366,34306,5580,32520c3793,30734,2417,28673,1450,26339c483,24005,0,21575,0,19050c0,16523,483,14093,1450,11759c2417,9426,3793,7365,5580,5580c7366,3793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shape id="Shape 34" style="position:absolute;width:381;height:381;left:571;top:34861;" coordsize="38100,38100" path="m19050,0c21576,0,24006,483,26340,1450c28674,2416,30734,3793,32520,5580c34307,7365,35683,9425,36650,11759c37617,14093,38100,16523,38100,19050c38100,21575,37617,24005,36650,26339c35683,28673,34307,30734,32520,32520c30734,34306,28674,35682,26340,36650c24006,37616,21576,38100,19050,38100c16524,38100,14094,37616,11760,36650c9426,35682,7366,34306,5580,32520c3793,30734,2417,28673,1450,26339c483,24006,0,21575,0,19050c0,16523,483,14093,1450,11758c2417,9425,3793,7365,5580,5580c7366,3793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shape id="Shape 36" style="position:absolute;width:381;height:381;left:3143;top:36576;" coordsize="38100,38100" path="m19050,0c21576,0,24006,483,26340,1450c28674,2416,30734,3792,32520,5579c34307,7365,35683,9424,36650,11758c37617,14093,38100,16523,38100,19050c38100,21576,37617,24006,36650,26339c35683,28673,34307,30734,32520,32520c30734,34306,28674,35682,26340,36649c24006,37616,21576,38099,19050,38100c16524,38099,14094,37615,11760,36648c9426,35682,7366,34306,5580,32520c3793,30734,2417,28673,1450,26339c483,24006,0,21576,0,19050c0,16523,483,14093,1450,11758c2417,9424,3793,7365,5580,5579c7366,3792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shape id="Shape 38" style="position:absolute;width:381;height:381;left:3143;top:38481;" coordsize="38100,38100" path="m19050,0c21576,0,24006,483,26340,1450c28674,2416,30734,3792,32520,5579c34307,7365,35683,9424,36650,11758c37617,14093,38100,16523,38100,19050c38100,21575,37617,24005,36650,26339c35683,28673,34307,30733,32520,32520c30734,34306,28674,35682,26340,36649c24006,37616,21576,38099,19050,38100c16524,38099,14094,37616,11760,36649c9426,35682,7366,34306,5580,32520c3793,30733,2417,28673,1450,26339c483,24005,0,21575,0,19050c0,16523,483,14093,1450,11758c2417,9424,3793,7365,5580,5579c7366,3792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shape id="Shape 40" style="position:absolute;width:381;height:381;left:3143;top:40386;" coordsize="38100,38100" path="m19050,0c21576,0,24006,483,26340,1449c28674,2416,30734,3793,32520,5579c34307,7365,35683,9425,36650,11759c37617,14093,38100,16523,38100,19050c38100,21575,37617,24006,36650,26339c35683,28673,34307,30733,32520,32520c30734,34306,28674,35682,26340,36649c24006,37616,21576,38099,19050,38100c16524,38099,14094,37616,11760,36649c9426,35682,7366,34306,5580,32520c3793,30733,2417,28673,1450,26339c483,24006,0,21575,0,19050c0,16523,483,14093,1450,11759c2417,9425,3793,7365,5580,5579c7366,3793,9426,2416,11760,1450c14094,483,16524,0,19050,0x">
                  <v:stroke weight="0pt" endcap="flat" joinstyle="miter" miterlimit="10" on="false" color="#000000" opacity="0"/>
                  <v:fill on="true" color="#ababab"/>
                </v:shape>
                <v:shape id="Shape 43" style="position:absolute;width:381;height:381;left:3143;top:44005;" coordsize="38100,38100" path="m19050,0c21576,0,24006,483,26340,1449c28674,2415,30734,3792,32520,5579c34307,7365,35683,9425,36650,11759c37617,14093,38100,16523,38100,19050c38100,21575,37617,24005,36650,26338c35683,28673,34307,30733,32520,32520c30734,34305,28674,35682,26340,36649c24006,37616,21576,38099,19050,38100c16524,38099,14094,37616,11760,36649c9426,35682,7366,34305,5580,32520c3793,30733,2417,28673,1450,26339c483,24005,0,21575,0,19050c0,16523,483,14093,1450,11759c2417,9425,3793,7365,5580,5579c7366,3792,9426,2415,11760,1450c14094,483,16524,0,19050,0x">
                  <v:stroke weight="0pt" endcap="flat" joinstyle="miter" miterlimit="10" on="false" color="#000000" opacity="0"/>
                  <v:fill on="true" color="#ababab"/>
                </v:shape>
                <v:rect id="Rectangle 44" style="position:absolute;width:41396;height:1428;left:4478;top:43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Metrology: film thickness, critical dimension, overlay accuracy</w:t>
                        </w:r>
                      </w:p>
                    </w:txbxContent>
                  </v:textbox>
                </v:rect>
                <v:shape id="Shape 45" style="position:absolute;width:381;height:381;left:571;top:46005;" coordsize="38100,38100" path="m19050,0c21576,0,24006,483,26340,1449c28674,2416,30734,3793,32520,5579c34307,7365,35683,9425,36650,11759c37617,14093,38100,16523,38100,19050c38100,21575,37617,24006,36650,26339c35683,28673,34307,30733,32520,32520c30734,34306,28674,35682,26340,36649c24006,37616,21576,38099,19050,38100c16524,38099,14094,37615,11760,36648c9426,35682,7366,34306,5580,32520c3793,30733,2417,28673,1450,26339c483,24006,0,21575,0,19050c0,16523,483,14093,1450,11759c2417,9425,3793,7365,5580,5579c7366,3793,9426,2416,11760,1449c14094,483,16524,0,19050,0x">
                  <v:stroke weight="0pt" endcap="flat" joinstyle="miter" miterlimit="10" on="false" color="#000000" opacity="0"/>
                  <v:fill on="true" color="#ababab"/>
                </v:shape>
              </v:group>
            </w:pict>
          </mc:Fallback>
        </mc:AlternateContent>
      </w:r>
      <w:r>
        <w:t xml:space="preserve">KLA is the dominant player in </w:t>
      </w:r>
      <w:r>
        <w:rPr>
          <w:b/>
        </w:rPr>
        <w:t>semiconductor process control and yield management</w:t>
      </w:r>
      <w:r>
        <w:t>—the "MRI for chips." They have ~55-65% of the overall inspection/metrology market and 75-80% in patterned wafer inspection.</w:t>
      </w:r>
    </w:p>
    <w:p w:rsidR="00893DE7" w:rsidRDefault="00000000">
      <w:pPr>
        <w:ind w:left="295"/>
      </w:pPr>
      <w:r>
        <w:t>The core problem: as chips shrink and complexity grows, microscopic defects become yield killers. A single particle can ruin an expensive AI chip. KLA detects defects during manufacturing so fabs can fix process issues before ruining wafer lots.</w:t>
      </w:r>
    </w:p>
    <w:p w:rsidR="00893DE7" w:rsidRDefault="00000000">
      <w:pPr>
        <w:spacing w:after="42"/>
        <w:ind w:left="295"/>
      </w:pPr>
      <w:r>
        <w:t>They provide end-to-end process control across the fab:</w:t>
      </w:r>
    </w:p>
    <w:p w:rsidR="00893DE7" w:rsidRDefault="00000000">
      <w:pPr>
        <w:ind w:left="715"/>
      </w:pPr>
      <w:proofErr w:type="spellStart"/>
      <w:r>
        <w:t>Reticle</w:t>
      </w:r>
      <w:proofErr w:type="spellEnd"/>
      <w:r>
        <w:t xml:space="preserve"> inspection: checking the photomask before it patterns thousands of wafers</w:t>
      </w:r>
    </w:p>
    <w:p w:rsidR="00893DE7" w:rsidRDefault="00000000">
      <w:pPr>
        <w:ind w:left="715"/>
      </w:pPr>
      <w:r>
        <w:t>Patterned wafer inspection: optical systems (2900 Series, Puma) for high-speed full-wafer coverage</w:t>
      </w:r>
    </w:p>
    <w:p w:rsidR="00893DE7" w:rsidRDefault="00000000">
      <w:pPr>
        <w:spacing w:after="381"/>
        <w:ind w:left="715"/>
      </w:pPr>
      <w:r>
        <w:t xml:space="preserve">E-beam inspection (eSL10): </w:t>
      </w:r>
      <w:proofErr w:type="spellStart"/>
      <w:r>
        <w:t>nanometer</w:t>
      </w:r>
      <w:proofErr w:type="spellEnd"/>
      <w:r>
        <w:t>-scale precision for electrical defects invisible to optical. KLA gained 700 bps of e-beam share in 2024—revenues doubled YoY</w:t>
      </w:r>
    </w:p>
    <w:p w:rsidR="00893DE7" w:rsidRDefault="00000000">
      <w:pPr>
        <w:spacing w:after="291"/>
        <w:ind w:left="295"/>
      </w:pPr>
      <w:r>
        <w:t xml:space="preserve">Advanced packaging revenue surged from ~$500M in 2024 to projected $925M+ in 2025 (~85% growth). This is where they intersect with </w:t>
      </w:r>
      <w:proofErr w:type="spellStart"/>
      <w:r>
        <w:t>Camtek's</w:t>
      </w:r>
      <w:proofErr w:type="spellEnd"/>
      <w:r>
        <w:t xml:space="preserve"> territory.</w:t>
      </w:r>
    </w:p>
    <w:p w:rsidR="00893DE7" w:rsidRDefault="00000000">
      <w:pPr>
        <w:pStyle w:val="Heading2"/>
        <w:spacing w:after="240"/>
        <w:ind w:left="-5"/>
      </w:pPr>
      <w:r>
        <w:t>Alignment with Overall Thesis</w:t>
      </w:r>
    </w:p>
    <w:p w:rsidR="00893DE7" w:rsidRDefault="00000000">
      <w:pPr>
        <w:spacing w:line="320" w:lineRule="auto"/>
        <w:ind w:left="300" w:hanging="2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8100" cy="38100"/>
                <wp:effectExtent l="0" t="0" r="0" b="0"/>
                <wp:docPr id="1845" name="Group 1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5" style="width:3pt;height:3pt;mso-position-horizontal-relative:char;mso-position-vertical-relative:line" coordsize="381,381">
                <v:shape id="Shape 48" style="position:absolute;width:381;height:381;left:0;top:0;" coordsize="38100,38100" path="m19050,0c21576,0,24006,484,26340,1450c28674,2416,30734,3793,32520,5580c34307,7365,35683,9425,36650,11759c37617,14093,38100,16524,38100,19050c38100,21575,37617,24006,36650,26339c35683,28673,34307,30733,32520,32520c30734,34306,28674,35682,26340,36649c24006,37616,21576,38100,19050,38100c16524,38100,14094,37616,11760,36649c9426,35682,7366,34306,5580,32520c3793,30733,2417,28673,1450,26339c483,24006,0,21575,0,19050c0,16524,483,14093,1450,11759c2417,9425,3793,7365,5580,5580c7366,3793,9426,2416,11760,1450c14094,484,16524,0,19050,0x">
                  <v:stroke weight="0pt" endcap="flat" joinstyle="miter" miterlimit="10" on="false" color="#000000" opacity="0"/>
                  <v:fill on="true" color="#ababab"/>
                </v:shape>
              </v:group>
            </w:pict>
          </mc:Fallback>
        </mc:AlternateContent>
      </w:r>
      <w:r>
        <w:tab/>
        <w:t xml:space="preserve">As AI chips become more expensive, the cost of a defective chip </w:t>
      </w:r>
      <w:proofErr w:type="gramStart"/>
      <w:r>
        <w:t>skyrockets</w:t>
      </w:r>
      <w:proofErr w:type="gramEnd"/>
      <w:r>
        <w:t>. KLA tools are no-regrets purchases for fabs maximizing yield.</w:t>
      </w:r>
    </w:p>
    <w:p w:rsidR="00893DE7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35589</wp:posOffset>
                </wp:positionV>
                <wp:extent cx="38100" cy="400050"/>
                <wp:effectExtent l="0" t="0" r="0" b="0"/>
                <wp:wrapSquare wrapText="bothSides"/>
                <wp:docPr id="1959" name="Group 1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361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59" style="width:3pt;height:31.5pt;position:absolute;mso-position-horizontal-relative:text;mso-position-horizontal:absolute;margin-left:4.5pt;mso-position-vertical-relative:text;margin-top:2.80231pt;" coordsize="381,4000">
                <v:shape id="Shape 63" style="position:absolute;width:381;height:381;left:0;top:0;" coordsize="38100,38100" path="m19050,0c21576,0,24006,483,26340,1450c28674,2416,30734,3792,32520,5579c34307,7365,35683,9424,36650,11759c37617,14093,38100,16523,38100,19050c38100,21575,37617,24005,36650,26339c35683,28673,34307,30734,32520,32520c30734,34306,28674,35683,26340,36650c24006,37616,21576,38099,19050,38100c16524,38099,14094,37616,11760,36650c9426,35683,7366,34306,5580,32520c3793,30734,2417,28673,1450,26339c483,24005,0,21575,0,19050c0,16523,483,14093,1450,11759c2417,9424,3793,7365,5580,5579c7366,3792,9426,2415,11760,1449c14094,483,16524,0,19050,0x">
                  <v:stroke weight="0pt" endcap="flat" joinstyle="miter" miterlimit="10" on="false" color="#000000" opacity="0"/>
                  <v:fill on="true" color="#ababab"/>
                </v:shape>
                <v:shape id="Shape 66" style="position:absolute;width:381;height:381;left:0;top:3619;" coordsize="38100,38100" path="m19050,0c21576,0,24006,484,26340,1450c28674,2416,30734,3793,32520,5579c34307,7365,35683,9425,36650,11758c37617,14092,38100,16523,38100,19050c38100,21575,37617,24006,36650,26339c35683,28673,34307,30733,32520,32520c30734,34306,28674,35682,26340,36649c24006,37615,21576,38098,19050,38100c16524,38098,14094,37615,11760,36647c9426,35682,7366,34306,5580,32520c3793,30733,2417,28673,1450,26339c483,24006,0,21575,0,19050c0,16523,483,14092,1450,11758c2417,9425,3793,7365,5580,5579c7366,3793,9426,2416,11760,1449c14094,482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Sub-7nm processes, 3D architectures, and advanced packaging all increase defect sensitivity. More process steps = more inspection = more KLA revenue.</w:t>
      </w:r>
    </w:p>
    <w:p w:rsidR="00893DE7" w:rsidRDefault="00000000">
      <w:pPr>
        <w:spacing w:after="312"/>
        <w:ind w:left="295"/>
      </w:pPr>
      <w:r>
        <w:t xml:space="preserve">KLA benefits from the same HBM/memory stacking trends as </w:t>
      </w:r>
      <w:proofErr w:type="spellStart"/>
      <w:r>
        <w:t>Camtek</w:t>
      </w:r>
      <w:proofErr w:type="spellEnd"/>
      <w:r>
        <w:t>, just at an earlier stage of the fab.</w:t>
      </w:r>
    </w:p>
    <w:p w:rsidR="00893DE7" w:rsidRDefault="00000000">
      <w:pPr>
        <w:pStyle w:val="Heading2"/>
        <w:spacing w:after="210"/>
        <w:ind w:left="-5"/>
      </w:pPr>
      <w:r>
        <w:lastRenderedPageBreak/>
        <w:t>Business Model, Customers</w:t>
      </w:r>
    </w:p>
    <w:p w:rsidR="00893DE7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35590</wp:posOffset>
                </wp:positionV>
                <wp:extent cx="38100" cy="771525"/>
                <wp:effectExtent l="0" t="0" r="0" b="0"/>
                <wp:wrapSquare wrapText="bothSides"/>
                <wp:docPr id="1960" name="Group 1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771525"/>
                          <a:chOff x="0" y="0"/>
                          <a:chExt cx="38100" cy="771525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190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381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0" y="7334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60" style="width:3pt;height:60.75pt;position:absolute;mso-position-horizontal-relative:text;mso-position-horizontal:absolute;margin-left:4.5pt;mso-position-vertical-relative:text;margin-top:2.80237pt;" coordsize="381,7715">
                <v:shape id="Shape 68" style="position:absolute;width:381;height:381;left:0;top:0;" coordsize="38100,38100" path="m19050,0c21576,0,24006,482,26340,1449c28674,2415,30734,3791,32520,5579c34307,7365,35683,9425,36650,11758c37617,14092,38100,16523,38100,19050c38100,21575,37617,24006,36650,26339c35683,28673,34307,30733,32520,32519c30734,34305,28674,35682,26340,36647c24006,37615,21576,38098,19050,38100c16524,38098,14094,37615,11760,36647c9426,35682,7366,34305,5580,32519c3793,30733,2417,28673,1450,26339c483,24006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ababab"/>
                </v:shape>
                <v:shape id="Shape 70" style="position:absolute;width:381;height:381;left:0;top:1905;" coordsize="38100,38100" path="m19050,0c21576,0,24006,484,26340,1450c28674,2416,30734,3793,32520,5579c34307,7365,35683,9423,36650,11757c37617,14092,38100,16523,38100,19050c38100,21574,37617,24004,36650,26338c35683,28671,34307,30731,32520,32519c30734,34305,28674,35682,26340,36647c24006,37615,21576,38098,19050,38100c16524,38098,14094,37615,11760,36647c9426,35682,7366,34305,5580,32519c3793,30731,2417,28671,1450,26338c483,24004,0,21574,0,19050c0,16523,483,14092,1450,11757c2417,9423,3793,7365,5580,5579c7366,3793,9426,2416,11760,1450c14094,484,16524,0,19050,0x">
                  <v:stroke weight="0pt" endcap="flat" joinstyle="miter" miterlimit="10" on="false" color="#000000" opacity="0"/>
                  <v:fill on="true" color="#ababab"/>
                </v:shape>
                <v:shape id="Shape 72" style="position:absolute;width:381;height:381;left:0;top:3810;" coordsize="38100,38100" path="m19050,0c21576,0,24006,484,26340,1450c28674,2416,30734,3791,32520,5579c34307,7365,35683,9423,36650,11757c37617,14092,38100,16523,38100,19050c38100,21575,37617,24006,36650,26339c35683,28673,34307,30733,32520,32520c30734,34306,28674,35682,26340,36649c24006,37615,21576,38098,19050,38100c16524,38098,14094,37615,11760,36649c9426,35682,7366,34306,5580,32520c3793,30733,2417,28673,1450,26339c483,24006,0,21575,0,19050c0,16523,483,14092,1450,11757c2417,9423,3793,7365,5580,5579c7366,3791,9426,2416,11760,1450c14094,484,16524,0,19050,0x">
                  <v:stroke weight="0pt" endcap="flat" joinstyle="miter" miterlimit="10" on="false" color="#000000" opacity="0"/>
                  <v:fill on="true" color="#ababab"/>
                </v:shape>
                <v:shape id="Shape 75" style="position:absolute;width:381;height:381;left:0;top:7334;" coordsize="38100,38100" path="m19050,0c21576,0,24006,484,26340,1450c28674,2416,30734,3791,32520,5579c34307,7365,35683,9423,36650,11757c37617,14092,38100,16523,38100,19050c38100,21575,37617,24006,36650,26339c35683,28673,34307,30733,32520,32520c30734,34305,28674,35682,26340,36647c24006,37615,21576,38098,19050,38100c16524,38098,14094,37615,11760,36647c9426,35682,7366,34305,5580,32520c3793,30733,2417,28673,1450,26339c483,24006,0,21575,0,19050c0,16523,483,14092,1450,11757c2417,9423,3793,7365,5580,5579c7366,3791,9426,2416,11760,1450c14094,484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 xml:space="preserve">$5M-$10M+ per tool (significantly more expensive than </w:t>
      </w:r>
      <w:proofErr w:type="spellStart"/>
      <w:r>
        <w:t>Camtek's</w:t>
      </w:r>
      <w:proofErr w:type="spellEnd"/>
      <w:r>
        <w:t xml:space="preserve"> ~$1M systems).</w:t>
      </w:r>
    </w:p>
    <w:p w:rsidR="00893DE7" w:rsidRDefault="00000000">
      <w:pPr>
        <w:ind w:left="295"/>
      </w:pPr>
      <w:r>
        <w:t>Yield management purchasing dynamic—bought when defect rates are too high. Scales with complexity.</w:t>
      </w:r>
    </w:p>
    <w:p w:rsidR="00893DE7" w:rsidRDefault="00000000">
      <w:pPr>
        <w:ind w:left="295"/>
      </w:pPr>
      <w:r>
        <w:t>Customers are leading-edge logic fabs (TSMC, Intel, Samsung) and memory IDMs. Tool of record at virtually every advanced fab.</w:t>
      </w:r>
    </w:p>
    <w:p w:rsidR="00893DE7" w:rsidRDefault="00000000">
      <w:pPr>
        <w:spacing w:after="312"/>
        <w:ind w:left="295"/>
      </w:pPr>
      <w:r>
        <w:t>~30% recurring revenue from services and upgrades.</w:t>
      </w:r>
    </w:p>
    <w:p w:rsidR="00893DE7" w:rsidRDefault="00000000">
      <w:pPr>
        <w:pStyle w:val="Heading2"/>
        <w:spacing w:after="225"/>
        <w:ind w:left="-5"/>
      </w:pPr>
      <w:r>
        <w:t>Comments on Team</w:t>
      </w:r>
    </w:p>
    <w:p w:rsidR="00893DE7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35591</wp:posOffset>
                </wp:positionV>
                <wp:extent cx="38100" cy="409575"/>
                <wp:effectExtent l="0" t="0" r="0" b="0"/>
                <wp:wrapSquare wrapText="bothSides"/>
                <wp:docPr id="1961" name="Group 1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9575"/>
                          <a:chOff x="0" y="0"/>
                          <a:chExt cx="38100" cy="409575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2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180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5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2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3714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2"/>
                                  <a:pt x="34307" y="30732"/>
                                  <a:pt x="32520" y="32519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19"/>
                                </a:cubicBezTo>
                                <a:cubicBezTo>
                                  <a:pt x="3793" y="30732"/>
                                  <a:pt x="2417" y="28672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2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61" style="width:3pt;height:32.25pt;position:absolute;mso-position-horizontal-relative:text;mso-position-horizontal:absolute;margin-left:4.5pt;mso-position-vertical-relative:text;margin-top:2.80243pt;" coordsize="381,4095">
                <v:shape id="Shape 77" style="position:absolute;width:381;height:381;left:0;top:0;" coordsize="38100,38100" path="m19050,0c21576,0,24006,483,26340,1449c28674,2415,30734,3792,32520,5579c34307,7365,35683,9425,36650,11759c37617,14092,38100,16524,38100,19050c38100,21575,37617,24006,36650,26339c35683,28673,34307,30733,32520,32520c30734,34306,28674,35682,26340,36648c24006,37616,21576,38099,19050,38100c16524,38099,14094,37616,11760,36648c9426,35682,7366,34306,5580,32520c3793,30733,2417,28673,1450,26339c483,24006,0,21575,0,19050c0,16524,483,14092,1450,11759c2417,9425,3793,7365,5580,5579c7366,3792,9426,2415,11760,1449c14094,483,16524,0,19050,0x">
                  <v:stroke weight="0pt" endcap="flat" joinstyle="miter" miterlimit="10" on="false" color="#000000" opacity="0"/>
                  <v:fill on="true" color="#ababab"/>
                </v:shape>
                <v:shape id="Shape 79" style="position:absolute;width:381;height:381;left:0;top:1809;" coordsize="38100,38100" path="m19050,0c21576,0,24006,483,26340,1449c28674,2415,30734,3793,32520,5580c34307,7366,35683,9425,36650,11759c37617,14092,38100,16524,38100,19050c38100,21575,37617,24006,36650,26339c35683,28673,34307,30733,32520,32520c30734,34306,28674,35682,26340,36648c24006,37616,21576,38099,19050,38100c16524,38099,14094,37616,11760,36648c9426,35682,7366,34306,5580,32520c3793,30733,2417,28673,1450,26339c483,24006,0,21575,0,19050c0,16524,483,14092,1450,11759c2417,9425,3793,7366,5580,5580c7366,3793,9426,2415,11760,1449c14094,483,16524,0,19050,0x">
                  <v:stroke weight="0pt" endcap="flat" joinstyle="miter" miterlimit="10" on="false" color="#000000" opacity="0"/>
                  <v:fill on="true" color="#ababab"/>
                </v:shape>
                <v:shape id="Shape 81" style="position:absolute;width:381;height:381;left:0;top:3714;" coordsize="38100,38100" path="m19050,0c21576,0,24006,483,26340,1449c28674,2415,30734,3792,32520,5579c34307,7365,35683,9425,36650,11759c37617,14092,38100,16524,38100,19050c38100,21575,37617,24005,36650,26338c35683,28672,34307,30732,32520,32519c30734,34306,28674,35683,26340,36649c24006,37616,21576,38099,19050,38100c16524,38099,14094,37616,11760,36649c9426,35683,7366,34306,5580,32519c3793,30732,2417,28672,1450,26338c483,24005,0,21575,0,19050c0,16524,483,14092,1450,11759c2417,9425,3793,7365,5580,5579c7366,3792,9426,2415,11760,1449c14094,483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Founded in 1975; founder retired but is Chairman Emeritus.</w:t>
      </w:r>
    </w:p>
    <w:p w:rsidR="00893DE7" w:rsidRDefault="00000000">
      <w:pPr>
        <w:ind w:left="295"/>
      </w:pPr>
      <w:r>
        <w:t>CEO Rick Wallace has been with KLA since 1988.</w:t>
      </w:r>
    </w:p>
    <w:p w:rsidR="00893DE7" w:rsidRDefault="00000000">
      <w:pPr>
        <w:spacing w:after="312"/>
        <w:ind w:left="295"/>
      </w:pPr>
      <w:r>
        <w:t xml:space="preserve">Professional management, not </w:t>
      </w:r>
      <w:proofErr w:type="gramStart"/>
      <w:r>
        <w:t>founder-led</w:t>
      </w:r>
      <w:proofErr w:type="gramEnd"/>
      <w:r>
        <w:t>. Execution-focused with strong capital return discipline.</w:t>
      </w:r>
    </w:p>
    <w:p w:rsidR="00893DE7" w:rsidRDefault="00000000">
      <w:pPr>
        <w:pStyle w:val="Heading2"/>
        <w:spacing w:after="43"/>
        <w:ind w:left="-5"/>
      </w:pPr>
      <w:r>
        <w:t>Early View of Moat Hypothesis</w:t>
      </w:r>
    </w:p>
    <w:p w:rsidR="00893DE7" w:rsidRDefault="00000000">
      <w:pPr>
        <w:spacing w:after="498" w:line="259" w:lineRule="auto"/>
        <w:ind w:left="0" w:right="-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57949" cy="988089"/>
                <wp:effectExtent l="0" t="0" r="0" b="0"/>
                <wp:docPr id="1955" name="Group 1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988089"/>
                          <a:chOff x="0" y="0"/>
                          <a:chExt cx="6457949" cy="988089"/>
                        </a:xfrm>
                      </wpg:grpSpPr>
                      <wps:wsp>
                        <wps:cNvPr id="2295" name="Shape 2295"/>
                        <wps:cNvSpPr/>
                        <wps:spPr>
                          <a:xfrm>
                            <a:off x="0" y="969039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57150" y="3558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2"/>
                                  <a:pt x="34307" y="30732"/>
                                  <a:pt x="32520" y="32519"/>
                                </a:cubicBezTo>
                                <a:cubicBezTo>
                                  <a:pt x="30734" y="34304"/>
                                  <a:pt x="28674" y="35681"/>
                                  <a:pt x="26340" y="36648"/>
                                </a:cubicBezTo>
                                <a:cubicBezTo>
                                  <a:pt x="24006" y="37614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4"/>
                                  <a:pt x="11760" y="36648"/>
                                </a:cubicBezTo>
                                <a:cubicBezTo>
                                  <a:pt x="9426" y="35681"/>
                                  <a:pt x="7366" y="34304"/>
                                  <a:pt x="5580" y="32519"/>
                                </a:cubicBezTo>
                                <a:cubicBezTo>
                                  <a:pt x="3793" y="30732"/>
                                  <a:pt x="2417" y="28672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90649" y="0"/>
                            <a:ext cx="800950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3D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Algorithms are the moat. High resolution isn't enough—you need algorithms that separate defects from noise. KLA's AI-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90649" y="171449"/>
                            <a:ext cx="488457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3D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augmented inspection is decades of data and iteration. Hard to replicate.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57150" y="38801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90649" y="352424"/>
                            <a:ext cx="516285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3D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Fabs build process recipes around KLA tools. Switching costs are enormous.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Shape 88"/>
                        <wps:cNvSpPr/>
                        <wps:spPr>
                          <a:xfrm>
                            <a:off x="57150" y="57851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3"/>
                                  <a:pt x="36650" y="26336"/>
                                </a:cubicBezTo>
                                <a:cubicBezTo>
                                  <a:pt x="35683" y="28670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3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3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0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90649" y="542924"/>
                            <a:ext cx="478614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3D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~$1B+/year on R&amp;D. Smaller competitors can't match portfolio breadth.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5" style="width:508.5pt;height:77.8023pt;mso-position-horizontal-relative:char;mso-position-vertical-relative:line" coordsize="64579,9880">
                <v:shape id="Shape 2296" style="position:absolute;width:64579;height:190;left:0;top:969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  <v:shape id="Shape 83" style="position:absolute;width:381;height:381;left:571;top:355;" coordsize="38100,38100" path="m19050,0c21576,0,24006,484,26340,1450c28674,2416,30734,3792,32520,5579c34307,7365,35683,9424,36650,11757c37617,14092,38100,16524,38100,19050c38100,21575,37617,24005,36650,26338c35683,28672,34307,30732,32520,32519c30734,34304,28674,35681,26340,36648c24006,37614,21576,38099,19050,38100c16524,38099,14094,37614,11760,36648c9426,35681,7366,34304,5580,32519c3793,30732,2417,28672,1450,26338c483,24005,0,21575,0,19050c0,16524,483,14092,1450,11757c2417,9424,3793,7365,5580,5579c7366,3792,9426,2416,11760,1450c14094,484,16524,0,19050,0x">
                  <v:stroke weight="0pt" endcap="flat" joinstyle="miter" miterlimit="10" on="false" color="#000000" opacity="0"/>
                  <v:fill on="true" color="#ababab"/>
                </v:shape>
                <v:rect id="Rectangle 84" style="position:absolute;width:80095;height:1428;left:19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Algorithms are the moat. High resolution isn't enough—you need algorithms that separate defects from noise. KLA's AI-</w:t>
                        </w:r>
                      </w:p>
                    </w:txbxContent>
                  </v:textbox>
                </v:rect>
                <v:rect id="Rectangle 85" style="position:absolute;width:48845;height:1428;left:1906;top:1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augmented inspection is decades of data and iteration. Hard to replicate.</w:t>
                        </w:r>
                      </w:p>
                    </w:txbxContent>
                  </v:textbox>
                </v:rect>
                <v:shape id="Shape 86" style="position:absolute;width:381;height:381;left:571;top:3880;" coordsize="38100,38100" path="m19050,0c21576,0,24006,482,26340,1448c28674,2415,30734,3792,32520,5578c34307,7364,35683,9424,36650,11757c37617,14092,38100,16523,38100,19050c38100,21574,37617,24005,36650,26338c35683,28671,34307,30731,32520,32519c30734,34305,28674,35682,26340,36647c24006,37615,21576,38098,19050,38100c16524,38098,14094,37615,11760,36647c9426,35682,7366,34305,5580,32519c3793,30731,2417,28671,1450,26338c483,24005,0,21574,0,19050c0,16523,483,14092,1450,11757c2417,9424,3793,7364,5580,5578c7366,3792,9426,2415,11760,1448c14094,482,16524,0,19050,0x">
                  <v:stroke weight="0pt" endcap="flat" joinstyle="miter" miterlimit="10" on="false" color="#000000" opacity="0"/>
                  <v:fill on="true" color="#ababab"/>
                </v:shape>
                <v:rect id="Rectangle 87" style="position:absolute;width:51628;height:1428;left:1906;top:3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Fabs build process recipes around KLA tools. Switching costs are enormous.</w:t>
                        </w:r>
                      </w:p>
                    </w:txbxContent>
                  </v:textbox>
                </v:rect>
                <v:shape id="Shape 88" style="position:absolute;width:381;height:381;left:571;top:5785;" coordsize="38100,38100" path="m19050,0c21576,0,24006,484,26340,1450c28674,2415,30734,3792,32520,5580c34307,7364,35683,9424,36650,11759c37617,14092,38100,16523,38100,19050c38100,21574,37617,24003,36650,26336c35683,28670,34307,30731,32520,32519c30734,34303,28674,35680,26340,36647c24006,37613,21576,38098,19050,38100c16524,38098,14094,37613,11760,36647c9426,35680,7366,34303,5580,32519c3793,30731,2417,28670,1450,26336c483,24003,0,21574,0,19050c0,16523,483,14092,1450,11759c2417,9424,3793,7364,5580,5580c7366,3792,9426,2415,11760,1450c14094,484,16524,0,19050,0x">
                  <v:stroke weight="0pt" endcap="flat" joinstyle="miter" miterlimit="10" on="false" color="#000000" opacity="0"/>
                  <v:fill on="true" color="#ababab"/>
                </v:shape>
                <v:rect id="Rectangle 89" style="position:absolute;width:47861;height:1428;left:1906;top:5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~$1B+/year on R&amp;D. Smaller competitors can't match portfolio breadth.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893DE7" w:rsidRDefault="00000000">
      <w:pPr>
        <w:pStyle w:val="Heading1"/>
        <w:ind w:left="-5"/>
      </w:pPr>
      <w:r>
        <w:t>Why They're Interesting, and Why Now</w:t>
      </w:r>
    </w:p>
    <w:p w:rsidR="00893DE7" w:rsidRDefault="00000000">
      <w:pPr>
        <w:spacing w:after="498" w:line="259" w:lineRule="auto"/>
        <w:ind w:left="0" w:right="-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57949" cy="807115"/>
                <wp:effectExtent l="0" t="0" r="0" b="0"/>
                <wp:docPr id="1956" name="Group 1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807115"/>
                          <a:chOff x="0" y="0"/>
                          <a:chExt cx="6457949" cy="807115"/>
                        </a:xfrm>
                      </wpg:grpSpPr>
                      <wps:wsp>
                        <wps:cNvPr id="2297" name="Shape 2297"/>
                        <wps:cNvSpPr/>
                        <wps:spPr>
                          <a:xfrm>
                            <a:off x="0" y="788065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57150" y="355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3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3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90649" y="0"/>
                            <a:ext cx="757088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3D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KLA is the benchmark against which smaller players (</w:t>
                              </w:r>
                              <w:proofErr w:type="spellStart"/>
                              <w:r>
                                <w:t>Camtek</w:t>
                              </w:r>
                              <w:proofErr w:type="spellEnd"/>
                              <w:r>
                                <w:t>, Onto) are measured. Understanding KLA helps 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90649" y="171450"/>
                            <a:ext cx="288130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3D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understand where smaller players can win.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57150" y="39754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3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3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90649" y="361950"/>
                            <a:ext cx="779906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3D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Bull case: AI complexity increases, yield becomes more critical, advanced packaging grows, e-beam gains continue.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6" style="width:508.5pt;height:63.5524pt;mso-position-horizontal-relative:char;mso-position-vertical-relative:line" coordsize="64579,8071">
                <v:shape id="Shape 2298" style="position:absolute;width:64579;height:190;left:0;top:788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  <v:shape id="Shape 90" style="position:absolute;width:381;height:381;left:571;top:355;" coordsize="38100,38100" path="m19050,0c21576,0,24006,482,26340,1448c28674,2415,30734,3792,32520,5578c34307,7364,35683,9424,36650,11759c37617,14092,38100,16523,38100,19050c38100,21575,37617,24005,36650,26339c35683,28673,34307,30731,32520,32519c30734,34305,28674,35682,26340,36647c24006,37613,21576,38098,19050,38100c16524,38098,14094,37613,11760,36647c9426,35682,7366,34305,5580,32519c3793,30731,2417,28673,1450,26339c483,24005,0,21575,0,19050c0,16523,483,14092,1450,11759c2417,9424,3793,7364,5580,5578c7366,3792,9426,2415,11760,1448c14094,482,16524,0,19050,0x">
                  <v:stroke weight="0pt" endcap="flat" joinstyle="miter" miterlimit="10" on="false" color="#000000" opacity="0"/>
                  <v:fill on="true" color="#ababab"/>
                </v:shape>
                <v:rect id="Rectangle 91" style="position:absolute;width:75708;height:1428;left:19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KLA is the benchmark against which smaller players (Camtek, Onto) are measured. Understanding KLA helps us</w:t>
                        </w:r>
                      </w:p>
                    </w:txbxContent>
                  </v:textbox>
                </v:rect>
                <v:rect id="Rectangle 92" style="position:absolute;width:28813;height:1428;left:1906;top:1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understand where smaller players can win.</w:t>
                        </w:r>
                      </w:p>
                    </w:txbxContent>
                  </v:textbox>
                </v:rect>
                <v:shape id="Shape 93" style="position:absolute;width:381;height:381;left:571;top:3975;" coordsize="38100,38100" path="m19050,0c21576,0,24006,482,26340,1448c28674,2414,30734,3790,32520,5578c34307,7364,35683,9424,36650,11757c37617,14092,38100,16523,38100,19050c38100,21575,37617,24005,36650,26338c35683,28673,34307,30733,32520,32519c30734,34305,28674,35682,26340,36647c24006,37613,21576,38098,19050,38100c16524,38098,14094,37613,11760,36647c9426,35682,7366,34305,5580,32519c3793,30733,2417,28673,1450,26338c483,24005,0,21575,0,19050c0,16523,483,14092,1450,11757c2417,9424,3793,7364,5580,5578c7366,3790,9426,2414,11760,1448c14094,482,16524,0,19050,0x">
                  <v:stroke weight="0pt" endcap="flat" joinstyle="miter" miterlimit="10" on="false" color="#000000" opacity="0"/>
                  <v:fill on="true" color="#ababab"/>
                </v:shape>
                <v:rect id="Rectangle 94" style="position:absolute;width:77990;height:1428;left:1906;top:3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Bull case: AI complexity increases, yield becomes more critical, advanced packaging grows, e-beam gains continue.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893DE7" w:rsidRDefault="00000000">
      <w:pPr>
        <w:pStyle w:val="Heading1"/>
        <w:ind w:left="-5"/>
      </w:pPr>
      <w:r>
        <w:t>Key Risks</w:t>
      </w:r>
    </w:p>
    <w:p w:rsidR="00893DE7" w:rsidRDefault="00000000">
      <w:pPr>
        <w:spacing w:after="498" w:line="259" w:lineRule="auto"/>
        <w:ind w:left="0" w:right="-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57949" cy="816637"/>
                <wp:effectExtent l="0" t="0" r="0" b="0"/>
                <wp:docPr id="1957" name="Group 1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816637"/>
                          <a:chOff x="0" y="0"/>
                          <a:chExt cx="6457949" cy="816637"/>
                        </a:xfrm>
                      </wpg:grpSpPr>
                      <wps:wsp>
                        <wps:cNvPr id="2299" name="Shape 2299"/>
                        <wps:cNvSpPr/>
                        <wps:spPr>
                          <a:xfrm>
                            <a:off x="0" y="797587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57150" y="3558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91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90649" y="0"/>
                            <a:ext cx="247550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3D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Priced for perfection. Any miss hurts.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57150" y="21656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90649" y="180972"/>
                            <a:ext cx="415743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3D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China exposure—geopolitical restrictions on equipment sales.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57150" y="40706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7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7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90649" y="371472"/>
                            <a:ext cx="577189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3D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Camtek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gramStart"/>
                              <w:r>
                                <w:t>Onto</w:t>
                              </w:r>
                              <w:proofErr w:type="gramEnd"/>
                              <w:r>
                                <w:t xml:space="preserve"> gaining share in packaging inspection where KLA is pushing to expand.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7" style="width:508.5pt;height:64.3021pt;mso-position-horizontal-relative:char;mso-position-vertical-relative:line" coordsize="64579,8166">
                <v:shape id="Shape 2300" style="position:absolute;width:64579;height:190;left:0;top:7975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  <v:shape id="Shape 95" style="position:absolute;width:381;height:381;left:571;top:355;" coordsize="38100,38100" path="m19050,0c21576,0,24006,484,26340,1450c28674,2414,30734,3790,32520,5578c34307,7364,35683,9423,36650,11757c37617,14091,38100,16521,38100,19050c38100,21575,37617,24005,36650,26338c35683,28673,34307,30733,32520,32519c30734,34305,28674,35682,26340,36649c24006,37615,21576,38098,19050,38100c16524,38098,14094,37615,11760,36647c9426,35682,7366,34305,5580,32519c3793,30733,2417,28673,1450,26338c483,24005,0,21575,0,19050c0,16521,483,14091,1450,11757c2417,9423,3793,7364,5580,5578c7366,3790,9426,2414,11760,1448c14094,482,16524,0,19050,0x">
                  <v:stroke weight="0pt" endcap="flat" joinstyle="miter" miterlimit="10" on="false" color="#000000" opacity="0"/>
                  <v:fill on="true" color="#ababab"/>
                </v:shape>
                <v:rect id="Rectangle 96" style="position:absolute;width:24755;height:1428;left:19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Priced for perfection. Any miss hurts.</w:t>
                        </w:r>
                      </w:p>
                    </w:txbxContent>
                  </v:textbox>
                </v:rect>
                <v:shape id="Shape 97" style="position:absolute;width:381;height:381;left:571;top:2165;" coordsize="38100,38100" path="m19050,0c21576,0,24006,484,26340,1451c28674,2415,30734,3792,32520,5580c34307,7365,35683,9424,36650,11757c37617,14092,38100,16525,38100,19050c38100,21575,37617,24006,36650,26339c35683,28673,34307,30733,32520,32520c30734,34306,28674,35683,26340,36649c24006,37616,21576,38100,19050,38100c16524,38100,14094,37616,11760,36649c9426,35682,7366,34306,5580,32520c3793,30733,2417,28673,1450,26339c483,24006,0,21575,0,19050c0,16525,483,14092,1450,11757c2417,9424,3793,7365,5580,5580c7366,3792,9426,2415,11760,1450c14094,484,16524,0,19050,0x">
                  <v:stroke weight="0pt" endcap="flat" joinstyle="miter" miterlimit="10" on="false" color="#000000" opacity="0"/>
                  <v:fill on="true" color="#ababab"/>
                </v:shape>
                <v:rect id="Rectangle 98" style="position:absolute;width:41574;height:1428;left:1906;top:1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China exposure—geopolitical restrictions on equipment sales.</w:t>
                        </w:r>
                      </w:p>
                    </w:txbxContent>
                  </v:textbox>
                </v:rect>
                <v:shape id="Shape 99" style="position:absolute;width:381;height:381;left:571;top:4070;" coordsize="38100,38100" path="m19050,0c21576,0,24006,484,26340,1451c28674,2417,30734,3792,32520,5580c34307,7364,35683,9424,36650,11757c37617,14092,38100,16523,38100,19050c38100,21575,37617,24005,36650,26338c35683,28673,34307,30733,32520,32520c30734,34305,28674,35682,26340,36649c24006,37616,21576,38100,19050,38100c16524,38100,14094,37615,11760,36649c9426,35682,7366,34305,5580,32520c3793,30733,2417,28673,1450,26338c483,24005,0,21575,0,19050c0,16523,483,14092,1450,11757c2417,9424,3793,7364,5580,5580c7366,3792,9426,2417,11760,1451c14094,484,16524,0,19050,0x">
                  <v:stroke weight="0pt" endcap="flat" joinstyle="miter" miterlimit="10" on="false" color="#000000" opacity="0"/>
                  <v:fill on="true" color="#ababab"/>
                </v:shape>
                <v:rect id="Rectangle 100" style="position:absolute;width:57718;height:1428;left:1906;top:3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Camtek, Onto gaining share in packaging inspection where KLA is pushing to expand.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893DE7" w:rsidRDefault="00000000">
      <w:pPr>
        <w:pStyle w:val="Heading1"/>
        <w:ind w:left="-5"/>
      </w:pPr>
      <w:r>
        <w:t>Gaps in Understanding / Key Questions</w:t>
      </w:r>
    </w:p>
    <w:p w:rsidR="00893DE7" w:rsidRDefault="00000000">
      <w:pPr>
        <w:spacing w:after="0" w:line="259" w:lineRule="auto"/>
        <w:ind w:left="0" w:right="-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57949" cy="816640"/>
                <wp:effectExtent l="0" t="0" r="0" b="0"/>
                <wp:docPr id="1958" name="Group 1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816640"/>
                          <a:chOff x="0" y="0"/>
                          <a:chExt cx="6457949" cy="816640"/>
                        </a:xfrm>
                      </wpg:grpSpPr>
                      <wps:wsp>
                        <wps:cNvPr id="2301" name="Shape 2301"/>
                        <wps:cNvSpPr/>
                        <wps:spPr>
                          <a:xfrm>
                            <a:off x="0" y="79759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57150" y="355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90649" y="0"/>
                            <a:ext cx="615988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3D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How much of advanced packaging growth is greenfield vs. taking share from </w:t>
                              </w:r>
                              <w:proofErr w:type="spellStart"/>
                              <w:r>
                                <w:t>Camtek</w:t>
                              </w:r>
                              <w:proofErr w:type="spellEnd"/>
                              <w:r>
                                <w:t>/Onto?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Shape 103"/>
                        <wps:cNvSpPr/>
                        <wps:spPr>
                          <a:xfrm>
                            <a:off x="57150" y="2260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5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5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90649" y="190500"/>
                            <a:ext cx="481168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3D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Is e-beam inspection becoming commoditized or is KLA's lead durable?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Shape 105"/>
                        <wps:cNvSpPr/>
                        <wps:spPr>
                          <a:xfrm>
                            <a:off x="57150" y="41659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90649" y="381000"/>
                            <a:ext cx="539407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3DE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What's the actual overlap with </w:t>
                              </w:r>
                              <w:proofErr w:type="spellStart"/>
                              <w:r>
                                <w:t>Camtek</w:t>
                              </w:r>
                              <w:proofErr w:type="spellEnd"/>
                              <w:r>
                                <w:t xml:space="preserve"> in HBM? Complementary or competitive?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8" style="width:508.5pt;height:64.3024pt;mso-position-horizontal-relative:char;mso-position-vertical-relative:line" coordsize="64579,8166">
                <v:shape id="Shape 2302" style="position:absolute;width:64579;height:190;left:0;top:7975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  <v:shape id="Shape 101" style="position:absolute;width:381;height:381;left:571;top:355;" coordsize="38100,38100" path="m19050,0c21576,0,24006,484,26340,1448c28674,2414,30734,3790,32520,5578c34307,7362,35683,9423,36650,11757c37617,14092,38100,16525,38100,19050c38100,21575,37617,24005,36650,26338c35683,28673,34307,30733,32520,32519c30734,34305,28674,35682,26340,36649c24006,37615,21576,38100,19050,38100c16524,38100,14094,37615,11760,36649c9426,35682,7366,34305,5580,32519c3793,30733,2417,28673,1450,26338c483,24005,0,21575,0,19050c0,16525,483,14092,1450,11757c2417,9423,3793,7362,5580,5578c7366,3790,9426,2415,11760,1450c14094,484,16524,0,19050,0x">
                  <v:stroke weight="0pt" endcap="flat" joinstyle="miter" miterlimit="10" on="false" color="#000000" opacity="0"/>
                  <v:fill on="true" color="#ababab"/>
                </v:shape>
                <v:rect id="Rectangle 102" style="position:absolute;width:61598;height:1428;left:19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How much of advanced packaging growth is greenfield vs. taking share from Camtek/Onto?</w:t>
                        </w:r>
                      </w:p>
                    </w:txbxContent>
                  </v:textbox>
                </v:rect>
                <v:shape id="Shape 103" style="position:absolute;width:381;height:381;left:571;top:2260;" coordsize="38100,38100" path="m19050,0c21576,0,24006,484,26340,1448c28674,2415,30734,3792,32520,5580c34307,7364,35683,9424,36650,11759c37617,14092,38100,16525,38100,19050c38100,21575,37617,24005,36650,26338c35683,28673,34307,30733,32520,32519c30734,34305,28674,35682,26340,36649c24006,37616,21576,38100,19050,38100c16524,38100,14094,37616,11760,36649c9426,35682,7366,34305,5580,32519c3793,30733,2417,28673,1450,26338c483,24005,0,21575,0,19050c0,16525,483,14092,1450,11759c2417,9424,3793,7364,5580,5580c7366,3792,9426,2415,11760,1448c14094,484,16524,0,19050,0x">
                  <v:stroke weight="0pt" endcap="flat" joinstyle="miter" miterlimit="10" on="false" color="#000000" opacity="0"/>
                  <v:fill on="true" color="#ababab"/>
                </v:shape>
                <v:rect id="Rectangle 104" style="position:absolute;width:48116;height:1428;left:1906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Is e-beam inspection becoming commoditized or is KLA's lead durable?</w:t>
                        </w:r>
                      </w:p>
                    </w:txbxContent>
                  </v:textbox>
                </v:rect>
                <v:shape id="Shape 105" style="position:absolute;width:381;height:381;left:571;top:4165;" coordsize="38100,38100" path="m19050,0c21576,0,24006,482,26340,1448c28674,2415,30734,3792,32520,5580c34307,7364,35683,9424,36650,11759c37617,14092,38100,16523,38100,19050c38100,21574,37617,24005,36650,26338c35683,28671,34307,30731,32520,32519c30734,34305,28674,35682,26340,36647c24006,37615,21576,38098,19050,38100c16524,38098,14094,37615,11760,36647c9426,35682,7366,34305,5580,32519c3793,30731,2417,28671,1450,26338c483,24005,0,21574,0,19050c0,16523,483,14092,1450,11759c2417,9424,3793,7364,5580,5580c7366,3792,9426,2415,11760,1448c14094,482,16524,0,19050,0x">
                  <v:stroke weight="0pt" endcap="flat" joinstyle="miter" miterlimit="10" on="false" color="#000000" opacity="0"/>
                  <v:fill on="true" color="#ababab"/>
                </v:shape>
                <v:rect id="Rectangle 106" style="position:absolute;width:53940;height:1428;left:1906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What's the actual overlap with Camtek in HBM? Complementary or competitive?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893DE7" w:rsidRDefault="00000000">
      <w:pPr>
        <w:pStyle w:val="Heading1"/>
        <w:spacing w:after="198"/>
        <w:ind w:left="-5"/>
      </w:pPr>
      <w:r>
        <w:lastRenderedPageBreak/>
        <w:t>Select Financial Graphs</w:t>
      </w:r>
    </w:p>
    <w:p w:rsidR="00893DE7" w:rsidRDefault="00000000">
      <w:pPr>
        <w:pStyle w:val="Heading2"/>
        <w:ind w:left="-5"/>
      </w:pPr>
      <w:r>
        <w:t>R1: Total Revenue &amp; YoY Growth</w:t>
      </w:r>
    </w:p>
    <w:p w:rsidR="00893DE7" w:rsidRDefault="00000000">
      <w:pPr>
        <w:spacing w:after="277" w:line="259" w:lineRule="auto"/>
        <w:ind w:left="0" w:right="-24" w:firstLine="0"/>
      </w:pPr>
      <w:r>
        <w:rPr>
          <w:noProof/>
        </w:rPr>
        <w:drawing>
          <wp:inline distT="0" distB="0" distL="0" distR="0">
            <wp:extent cx="6457948" cy="2190750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7948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DE7" w:rsidRDefault="00000000">
      <w:pPr>
        <w:pStyle w:val="Heading2"/>
        <w:ind w:left="-5"/>
      </w:pPr>
      <w:r>
        <w:t>I1: Inventory Turns</w:t>
      </w:r>
    </w:p>
    <w:p w:rsidR="00893DE7" w:rsidRDefault="00000000">
      <w:pPr>
        <w:spacing w:after="277" w:line="259" w:lineRule="auto"/>
        <w:ind w:left="0" w:right="-24" w:firstLine="0"/>
      </w:pPr>
      <w:r>
        <w:rPr>
          <w:noProof/>
        </w:rPr>
        <w:drawing>
          <wp:inline distT="0" distB="0" distL="0" distR="0">
            <wp:extent cx="6457948" cy="219075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7948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DE7" w:rsidRDefault="00000000">
      <w:pPr>
        <w:pStyle w:val="Heading2"/>
        <w:ind w:left="-5"/>
      </w:pPr>
      <w:r>
        <w:t>P3: EBIT Margin</w:t>
      </w:r>
    </w:p>
    <w:p w:rsidR="00893DE7" w:rsidRDefault="00000000">
      <w:pPr>
        <w:spacing w:after="277" w:line="259" w:lineRule="auto"/>
        <w:ind w:left="0" w:right="-24" w:firstLine="0"/>
      </w:pPr>
      <w:r>
        <w:rPr>
          <w:noProof/>
        </w:rPr>
        <w:drawing>
          <wp:inline distT="0" distB="0" distL="0" distR="0">
            <wp:extent cx="6457948" cy="2181224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7948" cy="218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DE7" w:rsidRDefault="00000000">
      <w:pPr>
        <w:pStyle w:val="Heading2"/>
        <w:ind w:left="-5"/>
      </w:pPr>
      <w:r>
        <w:lastRenderedPageBreak/>
        <w:t>S5: Revenue by Geography</w:t>
      </w:r>
    </w:p>
    <w:p w:rsidR="00893DE7" w:rsidRDefault="00000000">
      <w:pPr>
        <w:spacing w:after="277" w:line="259" w:lineRule="auto"/>
        <w:ind w:left="0" w:right="-24" w:firstLine="0"/>
      </w:pPr>
      <w:r>
        <w:rPr>
          <w:noProof/>
        </w:rPr>
        <w:drawing>
          <wp:inline distT="0" distB="0" distL="0" distR="0">
            <wp:extent cx="6457948" cy="219075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7948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DE7" w:rsidRDefault="00000000">
      <w:pPr>
        <w:pStyle w:val="Heading2"/>
        <w:ind w:left="-5"/>
      </w:pPr>
      <w:r>
        <w:t>V1: EV/Sales NTM</w:t>
      </w:r>
    </w:p>
    <w:p w:rsidR="00893DE7" w:rsidRDefault="00000000">
      <w:pPr>
        <w:spacing w:after="450" w:line="259" w:lineRule="auto"/>
        <w:ind w:left="0" w:right="-24" w:firstLine="0"/>
      </w:pPr>
      <w:r>
        <w:rPr>
          <w:noProof/>
        </w:rPr>
        <w:drawing>
          <wp:inline distT="0" distB="0" distL="0" distR="0">
            <wp:extent cx="6457948" cy="219075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7948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DE7" w:rsidRDefault="00000000">
      <w:pPr>
        <w:spacing w:after="498" w:line="259" w:lineRule="auto"/>
        <w:ind w:left="0" w:right="-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57949" cy="19050"/>
                <wp:effectExtent l="0" t="0" r="0" b="0"/>
                <wp:docPr id="1928" name="Group 1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2303" name="Shape 2303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8" style="width:508.5pt;height:1.5pt;mso-position-horizontal-relative:char;mso-position-vertical-relative:line" coordsize="64579,190">
                <v:shape id="Shape 2304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:rsidR="00893DE7" w:rsidRDefault="00000000">
      <w:pPr>
        <w:pStyle w:val="Heading1"/>
        <w:spacing w:after="198"/>
        <w:ind w:left="-5"/>
      </w:pPr>
      <w:r>
        <w:t>Patent Analysis</w:t>
      </w:r>
    </w:p>
    <w:p w:rsidR="00893DE7" w:rsidRDefault="00000000">
      <w:pPr>
        <w:pStyle w:val="Heading2"/>
        <w:spacing w:after="210"/>
        <w:ind w:left="-5"/>
      </w:pPr>
      <w:r>
        <w:t>Inspection &amp; Metrology Dominance</w:t>
      </w:r>
    </w:p>
    <w:p w:rsidR="00893DE7" w:rsidRDefault="00000000">
      <w:r>
        <w:t xml:space="preserve">KLA's patent volume dwarfs </w:t>
      </w:r>
      <w:proofErr w:type="spellStart"/>
      <w:r>
        <w:t>Camtek</w:t>
      </w:r>
      <w:proofErr w:type="spellEnd"/>
      <w:r>
        <w:t xml:space="preserve"> and </w:t>
      </w:r>
      <w:proofErr w:type="gramStart"/>
      <w:r>
        <w:t>Onto</w:t>
      </w:r>
      <w:proofErr w:type="gramEnd"/>
      <w:r>
        <w:t xml:space="preserve"> across all inspection categories. This is the R&amp;D moat in action—smaller players can't match the breadth.</w:t>
      </w:r>
    </w:p>
    <w:p w:rsidR="00893DE7" w:rsidRDefault="00000000">
      <w:pPr>
        <w:spacing w:after="450" w:line="259" w:lineRule="auto"/>
        <w:ind w:left="0" w:right="-24" w:firstLine="0"/>
      </w:pPr>
      <w:r>
        <w:rPr>
          <w:noProof/>
        </w:rPr>
        <w:lastRenderedPageBreak/>
        <w:drawing>
          <wp:inline distT="0" distB="0" distL="0" distR="0">
            <wp:extent cx="6457948" cy="5562599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7948" cy="556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DE7" w:rsidRDefault="00000000">
      <w:pPr>
        <w:spacing w:after="498" w:line="259" w:lineRule="auto"/>
        <w:ind w:left="0" w:right="-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57949" cy="19050"/>
                <wp:effectExtent l="0" t="0" r="0" b="0"/>
                <wp:docPr id="1819" name="Group 1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49" cy="19050"/>
                          <a:chOff x="0" y="0"/>
                          <a:chExt cx="6457949" cy="19050"/>
                        </a:xfrm>
                      </wpg:grpSpPr>
                      <wps:wsp>
                        <wps:cNvPr id="2305" name="Shape 2305"/>
                        <wps:cNvSpPr/>
                        <wps:spPr>
                          <a:xfrm>
                            <a:off x="0" y="0"/>
                            <a:ext cx="64579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49" h="19050">
                                <a:moveTo>
                                  <a:pt x="0" y="0"/>
                                </a:moveTo>
                                <a:lnTo>
                                  <a:pt x="6457949" y="0"/>
                                </a:lnTo>
                                <a:lnTo>
                                  <a:pt x="64579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9" style="width:508.5pt;height:1.5pt;mso-position-horizontal-relative:char;mso-position-vertical-relative:line" coordsize="64579,190">
                <v:shape id="Shape 2306" style="position:absolute;width:64579;height:190;left:0;top:0;" coordsize="6457949,19050" path="m0,0l6457949,0l6457949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:rsidR="00893DE7" w:rsidRDefault="00000000">
      <w:pPr>
        <w:pStyle w:val="Heading1"/>
        <w:spacing w:after="183"/>
        <w:ind w:left="-5"/>
      </w:pPr>
      <w:r>
        <w:t>Interesting Topics to Read</w:t>
      </w:r>
    </w:p>
    <w:p w:rsidR="00893DE7" w:rsidRDefault="00000000">
      <w:pPr>
        <w:ind w:left="2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35589</wp:posOffset>
                </wp:positionV>
                <wp:extent cx="38100" cy="790575"/>
                <wp:effectExtent l="0" t="0" r="0" b="0"/>
                <wp:wrapSquare wrapText="bothSides"/>
                <wp:docPr id="1821" name="Group 1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790575"/>
                          <a:chOff x="0" y="0"/>
                          <a:chExt cx="38100" cy="790575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3"/>
                                  <a:pt x="36650" y="11751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180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3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0" y="3714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561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0" y="7524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8"/>
                                  <a:pt x="35683" y="9413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3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21" style="width:3pt;height:62.25pt;position:absolute;mso-position-horizontal-relative:text;mso-position-horizontal:absolute;margin-left:4.5pt;mso-position-vertical-relative:text;margin-top:2.80225pt;" coordsize="381,7905">
                <v:shape id="Shape 138" style="position:absolute;width:381;height:381;left:0;top:0;" coordsize="38100,38100" path="m19050,0c21576,0,24006,484,26340,1445c28674,2412,30734,3789,32520,5575c34307,7361,35683,9423,36650,11751c37617,14092,38100,16523,38100,19050c38100,21574,37617,24002,36650,26336c35683,28668,34307,30727,32520,32519c30734,34299,28674,35675,26340,36643c24006,37610,21576,38094,19050,38100c16524,38094,14094,37610,11760,36643c9426,35675,7366,34299,5580,32519c3793,30727,2417,28668,1450,26336c483,24002,0,21574,0,19050c0,16523,483,14092,1450,11751c2417,9423,3793,7361,5580,5575c7366,3789,9426,2412,11760,1445c14094,484,16524,0,19050,0x">
                  <v:stroke weight="0pt" endcap="flat" joinstyle="miter" miterlimit="10" on="false" color="#000000" opacity="0"/>
                  <v:fill on="true" color="#ababab"/>
                </v:shape>
                <v:shape id="Shape 140" style="position:absolute;width:381;height:381;left:0;top:1809;" coordsize="38100,38100" path="m19050,0c21576,0,24006,484,26340,1445c28674,2412,30734,3789,32520,5575c34307,7361,35683,9423,36650,11751c37617,14086,38100,16520,38100,19050c38100,21574,37617,24002,36650,26336c35683,28668,34307,30727,32520,32519c30734,34299,28674,35675,26340,36643c24006,37610,21576,38094,19050,38100c16524,38094,14094,37610,11760,36643c9426,35675,7366,34299,5580,32519c3793,30727,2417,28668,1450,26336c483,24002,0,21574,0,19050c0,16520,483,14086,1450,11751c2417,9423,3793,7361,5580,5575c7366,3789,9426,2412,11760,1445c14094,484,16524,0,19050,0x">
                  <v:stroke weight="0pt" endcap="flat" joinstyle="miter" miterlimit="10" on="false" color="#000000" opacity="0"/>
                  <v:fill on="true" color="#ababab"/>
                </v:shape>
                <v:shape id="Shape 142" style="position:absolute;width:381;height:381;left:0;top:3714;" coordsize="38100,38100" path="m19050,0c21576,0,24006,484,26340,1445c28674,2412,30734,3789,32520,5575c34307,7358,35683,9416,36650,11751c37617,14086,38100,16520,38100,19050c38100,21574,37617,24002,36650,26336c35683,28668,34307,30727,32520,32519c30734,34299,28674,35675,26340,36643c24006,37610,21576,38094,19050,38100c16524,38094,14094,37610,11760,36643c9426,35675,7366,34299,5580,32519c3793,30727,2417,28668,1450,26336c483,24002,0,21574,0,19050c0,16520,483,14086,1450,11751c2417,9416,3793,7358,5580,5575c7366,3789,9426,2412,11760,1445c14094,484,16524,0,19050,0x">
                  <v:stroke weight="0pt" endcap="flat" joinstyle="miter" miterlimit="10" on="false" color="#000000" opacity="0"/>
                  <v:fill on="true" color="#ababab"/>
                </v:shape>
                <v:shape id="Shape 144" style="position:absolute;width:381;height:381;left:0;top:5619;" coordsize="38100,38100" path="m19050,0c21576,0,24006,484,26340,1445c28674,2412,30734,3789,32520,5575c34307,7358,35683,9416,36650,11751c37617,14086,38100,16520,38100,19050c38100,21574,37617,24002,36650,26333c35683,28668,34307,30727,32520,32519c30734,34299,28674,35675,26340,36643c24006,37610,21576,38094,19050,38100c16524,38094,14094,37610,11760,36643c9426,35675,7366,34299,5580,32519c3793,30727,2417,28668,1450,26333c483,24002,0,21574,0,19050c0,16520,483,14086,1450,11751c2417,9416,3793,7358,5580,5575c7366,3789,9426,2412,11760,1445c14094,484,16524,0,19050,0x">
                  <v:stroke weight="0pt" endcap="flat" joinstyle="miter" miterlimit="10" on="false" color="#000000" opacity="0"/>
                  <v:fill on="true" color="#ababab"/>
                </v:shape>
                <v:shape id="Shape 146" style="position:absolute;width:381;height:381;left:0;top:7524;" coordsize="38100,38100" path="m19050,0c21576,0,24006,484,26340,1445c28674,2412,30734,3789,32520,5575c34307,7358,35683,9413,36650,11751c37617,14086,38100,16520,38100,19050c38100,21574,37617,24002,36650,26333c35683,28668,34307,30727,32520,32519c30734,34299,28674,35675,26340,36643c24006,37610,21576,38094,19050,38100c16524,38094,14094,37610,11760,36643c9426,35675,7366,34299,5580,32519c3793,30727,2417,28668,1450,26333c483,24002,0,21574,0,19050c0,16520,483,14086,1450,11751c2417,9413,3793,7358,5580,5575c7366,3789,9426,2412,11760,1445c14094,484,16524,0,19050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 xml:space="preserve">KLA vs. </w:t>
      </w:r>
      <w:proofErr w:type="spellStart"/>
      <w:r>
        <w:t>Camtek</w:t>
      </w:r>
      <w:proofErr w:type="spellEnd"/>
      <w:r>
        <w:t xml:space="preserve"> vs. Onto Innovation competitive positioning</w:t>
      </w:r>
    </w:p>
    <w:p w:rsidR="00893DE7" w:rsidRDefault="00000000">
      <w:pPr>
        <w:ind w:left="295"/>
      </w:pPr>
      <w:r>
        <w:t>E-beam inspection vs. optical inspection trade-offs</w:t>
      </w:r>
    </w:p>
    <w:p w:rsidR="00893DE7" w:rsidRDefault="00000000">
      <w:pPr>
        <w:ind w:left="295"/>
      </w:pPr>
      <w:r>
        <w:t>Yield learning and process control in advanced nodes</w:t>
      </w:r>
    </w:p>
    <w:p w:rsidR="00893DE7" w:rsidRDefault="00000000">
      <w:pPr>
        <w:ind w:left="295"/>
      </w:pPr>
      <w:r>
        <w:t>KLA's AI-augmented defect classification (SMARTs™)</w:t>
      </w:r>
    </w:p>
    <w:p w:rsidR="00893DE7" w:rsidRDefault="00000000">
      <w:pPr>
        <w:ind w:left="295"/>
      </w:pPr>
      <w:r>
        <w:t>Advanced packaging inspection market dynamics</w:t>
      </w:r>
    </w:p>
    <w:sectPr w:rsidR="00893DE7">
      <w:pgSz w:w="12240" w:h="15840"/>
      <w:pgMar w:top="555" w:right="1059" w:bottom="937" w:left="10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DE7"/>
    <w:rsid w:val="00081ABF"/>
    <w:rsid w:val="00253B1F"/>
    <w:rsid w:val="0089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F8AB23-EDBD-4BEF-9D7D-B183D8D27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9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65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0.jpg"/><Relationship Id="rId10" Type="http://schemas.openxmlformats.org/officeDocument/2006/relationships/image" Target="media/image6.png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 (KLAC)</dc:title>
  <dc:subject/>
  <dc:creator>Sam Eden</dc:creator>
  <cp:keywords/>
  <cp:lastModifiedBy>Sam Eden</cp:lastModifiedBy>
  <cp:revision>2</cp:revision>
  <dcterms:created xsi:type="dcterms:W3CDTF">2026-01-19T21:28:00Z</dcterms:created>
  <dcterms:modified xsi:type="dcterms:W3CDTF">2026-01-19T21:28:00Z</dcterms:modified>
</cp:coreProperties>
</file>