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AC77" w14:textId="77777777" w:rsidR="00423D4D" w:rsidRPr="00BA0B95" w:rsidRDefault="004D7A12" w:rsidP="004C4230">
      <w:pPr>
        <w:pStyle w:val="BodyText"/>
        <w:jc w:val="center"/>
        <w:rPr>
          <w:rFonts w:ascii="Times New Roman" w:hAnsi="Times New Roman" w:cs="Times New Roman"/>
          <w:b/>
          <w:sz w:val="36"/>
          <w:szCs w:val="36"/>
          <w:u w:val="single"/>
        </w:rPr>
      </w:pPr>
      <w:r w:rsidRPr="00BA0B95">
        <w:rPr>
          <w:rFonts w:ascii="Times New Roman" w:hAnsi="Times New Roman" w:cs="Times New Roman"/>
          <w:b/>
          <w:sz w:val="36"/>
          <w:szCs w:val="36"/>
          <w:u w:val="single"/>
        </w:rPr>
        <w:t xml:space="preserve">MAJOR PROJECT </w:t>
      </w:r>
      <w:r w:rsidR="00F769C1" w:rsidRPr="00BA0B95">
        <w:rPr>
          <w:rFonts w:ascii="Times New Roman" w:hAnsi="Times New Roman" w:cs="Times New Roman"/>
          <w:b/>
          <w:sz w:val="36"/>
          <w:szCs w:val="36"/>
          <w:u w:val="single"/>
        </w:rPr>
        <w:t>RESEARCH</w:t>
      </w:r>
      <w:r w:rsidR="00F769C1" w:rsidRPr="00BA0B95">
        <w:rPr>
          <w:rFonts w:ascii="Times New Roman" w:hAnsi="Times New Roman" w:cs="Times New Roman"/>
          <w:b/>
          <w:spacing w:val="-21"/>
          <w:sz w:val="36"/>
          <w:szCs w:val="36"/>
          <w:u w:val="single"/>
        </w:rPr>
        <w:t xml:space="preserve"> </w:t>
      </w:r>
      <w:r w:rsidR="00F769C1" w:rsidRPr="00BA0B95">
        <w:rPr>
          <w:rFonts w:ascii="Times New Roman" w:hAnsi="Times New Roman" w:cs="Times New Roman"/>
          <w:b/>
          <w:sz w:val="36"/>
          <w:szCs w:val="36"/>
          <w:u w:val="single"/>
        </w:rPr>
        <w:t>PLAN</w:t>
      </w:r>
    </w:p>
    <w:p w14:paraId="13F13470" w14:textId="77777777" w:rsidR="00423D4D" w:rsidRPr="00BA0B95" w:rsidRDefault="00F769C1">
      <w:pPr>
        <w:pStyle w:val="BodyText"/>
        <w:spacing w:before="289" w:line="276" w:lineRule="auto"/>
        <w:ind w:left="23" w:right="11"/>
        <w:jc w:val="both"/>
        <w:rPr>
          <w:rFonts w:ascii="Times New Roman" w:hAnsi="Times New Roman" w:cs="Times New Roman"/>
          <w:sz w:val="24"/>
          <w:szCs w:val="24"/>
        </w:rPr>
      </w:pPr>
      <w:r w:rsidRPr="00BA0B95">
        <w:rPr>
          <w:rFonts w:ascii="Times New Roman" w:hAnsi="Times New Roman" w:cs="Times New Roman"/>
          <w:sz w:val="24"/>
          <w:szCs w:val="24"/>
        </w:rPr>
        <w:t xml:space="preserve">Each Application shall submit the Research Plan containing the following </w:t>
      </w:r>
      <w:r w:rsidRPr="00BA0B95">
        <w:rPr>
          <w:rFonts w:ascii="Times New Roman" w:hAnsi="Times New Roman" w:cs="Times New Roman"/>
          <w:spacing w:val="-2"/>
          <w:sz w:val="24"/>
          <w:szCs w:val="24"/>
        </w:rPr>
        <w:t>particulars.</w:t>
      </w:r>
    </w:p>
    <w:p w14:paraId="2775730C" w14:textId="52347CD0" w:rsidR="00423D4D" w:rsidRPr="00BA0B95" w:rsidRDefault="00BA0B95" w:rsidP="00BA0B95">
      <w:pPr>
        <w:tabs>
          <w:tab w:val="left" w:pos="616"/>
        </w:tabs>
        <w:spacing w:before="203"/>
        <w:rPr>
          <w:rFonts w:ascii="Times New Roman" w:hAnsi="Times New Roman" w:cs="Times New Roman"/>
          <w:b/>
          <w:sz w:val="32"/>
          <w:szCs w:val="32"/>
        </w:rPr>
      </w:pPr>
      <w:r>
        <w:rPr>
          <w:rFonts w:ascii="Times New Roman" w:hAnsi="Times New Roman" w:cs="Times New Roman"/>
          <w:b/>
          <w:sz w:val="32"/>
          <w:szCs w:val="32"/>
        </w:rPr>
        <w:t>1.0 Research Identification</w:t>
      </w:r>
    </w:p>
    <w:p w14:paraId="5FCB5C57" w14:textId="77777777" w:rsidR="00423D4D" w:rsidRPr="00BA0B95" w:rsidRDefault="00423D4D">
      <w:pPr>
        <w:pStyle w:val="BodyText"/>
        <w:spacing w:before="7" w:after="1"/>
        <w:rPr>
          <w:rFonts w:ascii="Times New Roman" w:hAnsi="Times New Roman" w:cs="Times New Roman"/>
          <w:b/>
          <w:sz w:val="24"/>
          <w:szCs w:val="24"/>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9"/>
        <w:gridCol w:w="3970"/>
        <w:gridCol w:w="4546"/>
      </w:tblGrid>
      <w:tr w:rsidR="00423D4D" w:rsidRPr="00BA0B95" w14:paraId="62DAB04F" w14:textId="77777777">
        <w:trPr>
          <w:trHeight w:val="535"/>
        </w:trPr>
        <w:tc>
          <w:tcPr>
            <w:tcW w:w="619" w:type="dxa"/>
          </w:tcPr>
          <w:p w14:paraId="17A24C4D" w14:textId="77E2B29A" w:rsidR="00423D4D" w:rsidRPr="00BA0B95" w:rsidRDefault="00BA0B95">
            <w:pPr>
              <w:pStyle w:val="TableParagraph"/>
              <w:spacing w:line="264" w:lineRule="exact"/>
              <w:ind w:left="107"/>
              <w:rPr>
                <w:rFonts w:ascii="Times New Roman" w:hAnsi="Times New Roman" w:cs="Times New Roman"/>
                <w:sz w:val="24"/>
                <w:szCs w:val="24"/>
              </w:rPr>
            </w:pPr>
            <w:r>
              <w:rPr>
                <w:rFonts w:ascii="Times New Roman" w:hAnsi="Times New Roman" w:cs="Times New Roman"/>
                <w:spacing w:val="-5"/>
                <w:sz w:val="24"/>
                <w:szCs w:val="24"/>
              </w:rPr>
              <w:t>1.</w:t>
            </w:r>
          </w:p>
        </w:tc>
        <w:tc>
          <w:tcPr>
            <w:tcW w:w="3970" w:type="dxa"/>
          </w:tcPr>
          <w:p w14:paraId="4855DF84" w14:textId="77777777" w:rsidR="00423D4D" w:rsidRPr="00BA0B95" w:rsidRDefault="00F769C1">
            <w:pPr>
              <w:pStyle w:val="TableParagraph"/>
              <w:spacing w:line="270" w:lineRule="exact"/>
              <w:ind w:left="107" w:right="-13"/>
              <w:rPr>
                <w:rFonts w:ascii="Times New Roman" w:hAnsi="Times New Roman" w:cs="Times New Roman"/>
                <w:sz w:val="24"/>
                <w:szCs w:val="24"/>
              </w:rPr>
            </w:pPr>
            <w:r w:rsidRPr="00BA0B95">
              <w:rPr>
                <w:rFonts w:ascii="Times New Roman" w:hAnsi="Times New Roman" w:cs="Times New Roman"/>
                <w:sz w:val="24"/>
                <w:szCs w:val="24"/>
              </w:rPr>
              <w:t>Engineering</w:t>
            </w:r>
            <w:r w:rsidRPr="00BA0B95">
              <w:rPr>
                <w:rFonts w:ascii="Times New Roman" w:hAnsi="Times New Roman" w:cs="Times New Roman"/>
                <w:spacing w:val="-9"/>
                <w:sz w:val="24"/>
                <w:szCs w:val="24"/>
              </w:rPr>
              <w:t xml:space="preserve"> </w:t>
            </w:r>
            <w:r w:rsidRPr="00BA0B95">
              <w:rPr>
                <w:rFonts w:ascii="Times New Roman" w:hAnsi="Times New Roman" w:cs="Times New Roman"/>
                <w:sz w:val="24"/>
                <w:szCs w:val="24"/>
              </w:rPr>
              <w:t>Discipline</w:t>
            </w:r>
            <w:r w:rsidRPr="00BA0B95">
              <w:rPr>
                <w:rFonts w:ascii="Times New Roman" w:hAnsi="Times New Roman" w:cs="Times New Roman"/>
                <w:spacing w:val="-6"/>
                <w:sz w:val="24"/>
                <w:szCs w:val="24"/>
              </w:rPr>
              <w:t xml:space="preserve"> </w:t>
            </w:r>
            <w:r w:rsidRPr="00BA0B95">
              <w:rPr>
                <w:rFonts w:ascii="Times New Roman" w:hAnsi="Times New Roman" w:cs="Times New Roman"/>
                <w:sz w:val="24"/>
                <w:szCs w:val="24"/>
              </w:rPr>
              <w:t>in</w:t>
            </w:r>
            <w:r w:rsidRPr="00BA0B95">
              <w:rPr>
                <w:rFonts w:ascii="Times New Roman" w:hAnsi="Times New Roman" w:cs="Times New Roman"/>
                <w:spacing w:val="-6"/>
                <w:sz w:val="24"/>
                <w:szCs w:val="24"/>
              </w:rPr>
              <w:t xml:space="preserve"> </w:t>
            </w:r>
            <w:r w:rsidRPr="00BA0B95">
              <w:rPr>
                <w:rFonts w:ascii="Times New Roman" w:hAnsi="Times New Roman" w:cs="Times New Roman"/>
                <w:sz w:val="24"/>
                <w:szCs w:val="24"/>
              </w:rPr>
              <w:t>which</w:t>
            </w:r>
            <w:r w:rsidRPr="00BA0B95">
              <w:rPr>
                <w:rFonts w:ascii="Times New Roman" w:hAnsi="Times New Roman" w:cs="Times New Roman"/>
                <w:spacing w:val="-8"/>
                <w:sz w:val="24"/>
                <w:szCs w:val="24"/>
              </w:rPr>
              <w:t xml:space="preserve"> </w:t>
            </w:r>
            <w:r w:rsidRPr="00BA0B95">
              <w:rPr>
                <w:rFonts w:ascii="Times New Roman" w:hAnsi="Times New Roman" w:cs="Times New Roman"/>
                <w:sz w:val="24"/>
                <w:szCs w:val="24"/>
              </w:rPr>
              <w:t>the Research is sought to be carried</w:t>
            </w:r>
          </w:p>
        </w:tc>
        <w:tc>
          <w:tcPr>
            <w:tcW w:w="4546" w:type="dxa"/>
          </w:tcPr>
          <w:p w14:paraId="216CB7FA" w14:textId="77777777" w:rsidR="00423D4D" w:rsidRPr="00BA0B95" w:rsidRDefault="00EA7C51">
            <w:pPr>
              <w:pStyle w:val="TableParagraph"/>
              <w:rPr>
                <w:rFonts w:ascii="Times New Roman" w:hAnsi="Times New Roman" w:cs="Times New Roman"/>
                <w:sz w:val="24"/>
                <w:szCs w:val="24"/>
              </w:rPr>
            </w:pPr>
            <w:r w:rsidRPr="00BA0B95">
              <w:rPr>
                <w:rFonts w:ascii="Times New Roman" w:hAnsi="Times New Roman" w:cs="Times New Roman"/>
                <w:sz w:val="24"/>
                <w:szCs w:val="24"/>
              </w:rPr>
              <w:t xml:space="preserve">                       CSE-AIML</w:t>
            </w:r>
          </w:p>
        </w:tc>
      </w:tr>
      <w:tr w:rsidR="00423D4D" w:rsidRPr="00BA0B95" w14:paraId="0B3280FE" w14:textId="77777777">
        <w:trPr>
          <w:trHeight w:val="529"/>
        </w:trPr>
        <w:tc>
          <w:tcPr>
            <w:tcW w:w="619" w:type="dxa"/>
          </w:tcPr>
          <w:p w14:paraId="7AAAB344" w14:textId="77777777" w:rsidR="00423D4D" w:rsidRPr="00BA0B95" w:rsidRDefault="00F769C1">
            <w:pPr>
              <w:pStyle w:val="TableParagraph"/>
              <w:spacing w:line="260" w:lineRule="exact"/>
              <w:ind w:left="107"/>
              <w:rPr>
                <w:rFonts w:ascii="Times New Roman" w:hAnsi="Times New Roman" w:cs="Times New Roman"/>
                <w:sz w:val="24"/>
                <w:szCs w:val="24"/>
              </w:rPr>
            </w:pPr>
            <w:r w:rsidRPr="00BA0B95">
              <w:rPr>
                <w:rFonts w:ascii="Times New Roman" w:hAnsi="Times New Roman" w:cs="Times New Roman"/>
                <w:spacing w:val="-10"/>
                <w:sz w:val="24"/>
                <w:szCs w:val="24"/>
              </w:rPr>
              <w:t>2</w:t>
            </w:r>
          </w:p>
        </w:tc>
        <w:tc>
          <w:tcPr>
            <w:tcW w:w="3970" w:type="dxa"/>
          </w:tcPr>
          <w:p w14:paraId="01AC3F7A" w14:textId="77777777" w:rsidR="00423D4D" w:rsidRPr="00BA0B95" w:rsidRDefault="00F769C1">
            <w:pPr>
              <w:pStyle w:val="TableParagraph"/>
              <w:spacing w:line="260" w:lineRule="exact"/>
              <w:ind w:left="107"/>
              <w:rPr>
                <w:rFonts w:ascii="Times New Roman" w:hAnsi="Times New Roman" w:cs="Times New Roman"/>
                <w:sz w:val="24"/>
                <w:szCs w:val="24"/>
              </w:rPr>
            </w:pPr>
            <w:r w:rsidRPr="00BA0B95">
              <w:rPr>
                <w:rFonts w:ascii="Times New Roman" w:hAnsi="Times New Roman" w:cs="Times New Roman"/>
                <w:sz w:val="24"/>
                <w:szCs w:val="24"/>
              </w:rPr>
              <w:t>Major</w:t>
            </w:r>
            <w:r w:rsidRPr="00BA0B95">
              <w:rPr>
                <w:rFonts w:ascii="Times New Roman" w:hAnsi="Times New Roman" w:cs="Times New Roman"/>
                <w:spacing w:val="-3"/>
                <w:sz w:val="24"/>
                <w:szCs w:val="24"/>
              </w:rPr>
              <w:t xml:space="preserve"> </w:t>
            </w:r>
            <w:r w:rsidRPr="00BA0B95">
              <w:rPr>
                <w:rFonts w:ascii="Times New Roman" w:hAnsi="Times New Roman" w:cs="Times New Roman"/>
                <w:sz w:val="24"/>
                <w:szCs w:val="24"/>
              </w:rPr>
              <w:t>Area</w:t>
            </w:r>
            <w:r w:rsidRPr="00BA0B95">
              <w:rPr>
                <w:rFonts w:ascii="Times New Roman" w:hAnsi="Times New Roman" w:cs="Times New Roman"/>
                <w:spacing w:val="-2"/>
                <w:sz w:val="24"/>
                <w:szCs w:val="24"/>
              </w:rPr>
              <w:t xml:space="preserve"> </w:t>
            </w:r>
            <w:r w:rsidRPr="00BA0B95">
              <w:rPr>
                <w:rFonts w:ascii="Times New Roman" w:hAnsi="Times New Roman" w:cs="Times New Roman"/>
                <w:sz w:val="24"/>
                <w:szCs w:val="24"/>
              </w:rPr>
              <w:t>of</w:t>
            </w:r>
            <w:r w:rsidRPr="00BA0B95">
              <w:rPr>
                <w:rFonts w:ascii="Times New Roman" w:hAnsi="Times New Roman" w:cs="Times New Roman"/>
                <w:spacing w:val="-3"/>
                <w:sz w:val="24"/>
                <w:szCs w:val="24"/>
              </w:rPr>
              <w:t xml:space="preserve"> </w:t>
            </w:r>
            <w:r w:rsidRPr="00BA0B95">
              <w:rPr>
                <w:rFonts w:ascii="Times New Roman" w:hAnsi="Times New Roman" w:cs="Times New Roman"/>
                <w:spacing w:val="-2"/>
                <w:sz w:val="24"/>
                <w:szCs w:val="24"/>
              </w:rPr>
              <w:t>Research</w:t>
            </w:r>
          </w:p>
        </w:tc>
        <w:tc>
          <w:tcPr>
            <w:tcW w:w="4546" w:type="dxa"/>
          </w:tcPr>
          <w:p w14:paraId="480BE3E4" w14:textId="3129ED24" w:rsidR="00423D4D" w:rsidRPr="00BA0B95" w:rsidRDefault="00BA0B95">
            <w:pPr>
              <w:pStyle w:val="TableParagraph"/>
              <w:rPr>
                <w:rFonts w:ascii="Times New Roman" w:hAnsi="Times New Roman" w:cs="Times New Roman"/>
                <w:sz w:val="24"/>
                <w:szCs w:val="24"/>
              </w:rPr>
            </w:pPr>
            <w:r w:rsidRPr="00BA0B95">
              <w:rPr>
                <w:rFonts w:ascii="Times New Roman" w:hAnsi="Times New Roman" w:cs="Times New Roman"/>
                <w:sz w:val="24"/>
                <w:szCs w:val="24"/>
              </w:rPr>
              <w:t>Machine Learning, Deep Learning, Biomedical Signal Processing, Healthcare AI</w:t>
            </w:r>
          </w:p>
        </w:tc>
      </w:tr>
      <w:tr w:rsidR="00423D4D" w:rsidRPr="00BA0B95" w14:paraId="324CFBC1" w14:textId="77777777">
        <w:trPr>
          <w:trHeight w:val="534"/>
        </w:trPr>
        <w:tc>
          <w:tcPr>
            <w:tcW w:w="619" w:type="dxa"/>
          </w:tcPr>
          <w:p w14:paraId="2B8B4E9E" w14:textId="77777777" w:rsidR="00423D4D" w:rsidRPr="00BA0B95" w:rsidRDefault="00F769C1">
            <w:pPr>
              <w:pStyle w:val="TableParagraph"/>
              <w:spacing w:line="264" w:lineRule="exact"/>
              <w:ind w:left="107"/>
              <w:rPr>
                <w:rFonts w:ascii="Times New Roman" w:hAnsi="Times New Roman" w:cs="Times New Roman"/>
                <w:sz w:val="24"/>
                <w:szCs w:val="24"/>
              </w:rPr>
            </w:pPr>
            <w:r w:rsidRPr="00BA0B95">
              <w:rPr>
                <w:rFonts w:ascii="Times New Roman" w:hAnsi="Times New Roman" w:cs="Times New Roman"/>
                <w:spacing w:val="-10"/>
                <w:sz w:val="24"/>
                <w:szCs w:val="24"/>
              </w:rPr>
              <w:t>3</w:t>
            </w:r>
          </w:p>
        </w:tc>
        <w:tc>
          <w:tcPr>
            <w:tcW w:w="3970" w:type="dxa"/>
          </w:tcPr>
          <w:p w14:paraId="1A53BBAC" w14:textId="77777777" w:rsidR="00423D4D" w:rsidRPr="00BA0B95" w:rsidRDefault="00EA7C51">
            <w:pPr>
              <w:pStyle w:val="TableParagraph"/>
              <w:spacing w:line="264" w:lineRule="exact"/>
              <w:ind w:left="107"/>
              <w:rPr>
                <w:rFonts w:ascii="Times New Roman" w:hAnsi="Times New Roman" w:cs="Times New Roman"/>
                <w:sz w:val="24"/>
                <w:szCs w:val="24"/>
              </w:rPr>
            </w:pPr>
            <w:r w:rsidRPr="00BA0B95">
              <w:rPr>
                <w:rFonts w:ascii="Times New Roman" w:hAnsi="Times New Roman" w:cs="Times New Roman"/>
                <w:sz w:val="24"/>
                <w:szCs w:val="24"/>
              </w:rPr>
              <w:t>Title</w:t>
            </w:r>
          </w:p>
        </w:tc>
        <w:tc>
          <w:tcPr>
            <w:tcW w:w="4546" w:type="dxa"/>
          </w:tcPr>
          <w:p w14:paraId="195378C6" w14:textId="266B064F" w:rsidR="00423D4D" w:rsidRPr="00BA0B95" w:rsidRDefault="00BA0B95" w:rsidP="00BA0B95">
            <w:pPr>
              <w:pStyle w:val="Heading3"/>
              <w:rPr>
                <w:rFonts w:ascii="Times New Roman" w:hAnsi="Times New Roman" w:cs="Times New Roman"/>
                <w:lang w:val="en-IN" w:eastAsia="en-IN"/>
              </w:rPr>
            </w:pPr>
            <w:r w:rsidRPr="00BA0B95">
              <w:rPr>
                <w:rFonts w:ascii="Times New Roman" w:hAnsi="Times New Roman" w:cs="Times New Roman"/>
                <w:color w:val="000000" w:themeColor="text1"/>
                <w:lang w:val="en-IN" w:eastAsia="en-IN"/>
              </w:rPr>
              <w:t>SMOTE-Enhanced Bidirectional LSTM for ECG Arrhythmia Classification</w:t>
            </w:r>
          </w:p>
        </w:tc>
      </w:tr>
    </w:tbl>
    <w:p w14:paraId="4E62DAF4" w14:textId="77777777" w:rsidR="00423D4D" w:rsidRDefault="00423D4D">
      <w:pPr>
        <w:pStyle w:val="BodyText"/>
        <w:spacing w:before="169"/>
        <w:rPr>
          <w:b/>
          <w:sz w:val="28"/>
        </w:rPr>
      </w:pPr>
    </w:p>
    <w:p w14:paraId="4DE5C73C" w14:textId="77777777" w:rsidR="00BA0B95" w:rsidRPr="00E4493E" w:rsidRDefault="00BA0B95" w:rsidP="00BA0B95">
      <w:pPr>
        <w:spacing w:after="210" w:line="360" w:lineRule="auto"/>
        <w:rPr>
          <w:rFonts w:ascii="Times New Roman" w:hAnsi="Times New Roman" w:cs="Times New Roman"/>
          <w:b/>
          <w:bCs/>
          <w:sz w:val="32"/>
          <w:szCs w:val="32"/>
        </w:rPr>
      </w:pPr>
      <w:r w:rsidRPr="00E4493E">
        <w:rPr>
          <w:rFonts w:ascii="Times New Roman" w:eastAsia="inter" w:hAnsi="Times New Roman" w:cs="Times New Roman"/>
          <w:b/>
          <w:bCs/>
          <w:color w:val="000000"/>
          <w:sz w:val="32"/>
          <w:szCs w:val="32"/>
        </w:rPr>
        <w:t>2.0 Research Proposal</w:t>
      </w:r>
    </w:p>
    <w:p w14:paraId="031939B8"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A Research Proposal shall be submitted containing the following details</w:t>
      </w:r>
    </w:p>
    <w:p w14:paraId="79C7F10D" w14:textId="77777777" w:rsidR="00BA0B95" w:rsidRPr="00E4493E" w:rsidRDefault="00BA0B95" w:rsidP="00BA0B95">
      <w:pPr>
        <w:spacing w:after="210" w:line="360" w:lineRule="auto"/>
        <w:rPr>
          <w:rFonts w:ascii="Times New Roman" w:hAnsi="Times New Roman" w:cs="Times New Roman"/>
          <w:b/>
          <w:bCs/>
          <w:sz w:val="28"/>
          <w:szCs w:val="28"/>
        </w:rPr>
      </w:pPr>
      <w:r w:rsidRPr="00E4493E">
        <w:rPr>
          <w:rFonts w:ascii="Times New Roman" w:eastAsia="inter" w:hAnsi="Times New Roman" w:cs="Times New Roman"/>
          <w:b/>
          <w:bCs/>
          <w:color w:val="000000"/>
          <w:sz w:val="28"/>
          <w:szCs w:val="28"/>
        </w:rPr>
        <w:t>2.1 Introduction</w:t>
      </w:r>
    </w:p>
    <w:p w14:paraId="06777C2F" w14:textId="77777777" w:rsidR="00BA0B95" w:rsidRPr="00BA0B95" w:rsidRDefault="00BA0B95" w:rsidP="00BA0B95">
      <w:pPr>
        <w:spacing w:after="210" w:line="360" w:lineRule="auto"/>
        <w:rPr>
          <w:rFonts w:ascii="Times New Roman" w:hAnsi="Times New Roman" w:cs="Times New Roman"/>
          <w:b/>
          <w:bCs/>
          <w:sz w:val="24"/>
          <w:szCs w:val="24"/>
        </w:rPr>
      </w:pPr>
      <w:r w:rsidRPr="00BA0B95">
        <w:rPr>
          <w:rFonts w:ascii="Times New Roman" w:eastAsia="inter" w:hAnsi="Times New Roman" w:cs="Times New Roman"/>
          <w:b/>
          <w:bCs/>
          <w:color w:val="000000"/>
          <w:sz w:val="24"/>
          <w:szCs w:val="24"/>
        </w:rPr>
        <w:t>Theoretical foundation:</w:t>
      </w:r>
    </w:p>
    <w:p w14:paraId="30E3D63D"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Cardiovascular diseases are the leading cause of death globally, with arrhythmias representing a significant subset requiring immediate medical attention.</w:t>
      </w:r>
    </w:p>
    <w:p w14:paraId="2F9EC0B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Traditional ECG analysis relies on manual interpretation by cardiologists, which is time-consuming, subjective, and prone to human error.</w:t>
      </w:r>
    </w:p>
    <w:p w14:paraId="78543585"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Deep Learning approaches, particularly LSTM networks, can automatically learn temporal patterns in ECG signals without manual feature engineering.</w:t>
      </w:r>
    </w:p>
    <w:p w14:paraId="519637FC"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Bidirectional LSTM processes ECG data in both forward and backward directions, capturing comprehensive temporal dependencies crucial for accurate arrhythmia detection.</w:t>
      </w:r>
    </w:p>
    <w:p w14:paraId="0AEEA461" w14:textId="77777777" w:rsidR="00BA0B95" w:rsidRPr="00BA0B95" w:rsidRDefault="00BA0B95" w:rsidP="00BA0B95">
      <w:pPr>
        <w:spacing w:after="210" w:line="360" w:lineRule="auto"/>
        <w:rPr>
          <w:rFonts w:ascii="Times New Roman" w:hAnsi="Times New Roman" w:cs="Times New Roman"/>
          <w:b/>
          <w:bCs/>
          <w:sz w:val="24"/>
          <w:szCs w:val="24"/>
        </w:rPr>
      </w:pPr>
      <w:r w:rsidRPr="00BA0B95">
        <w:rPr>
          <w:rFonts w:ascii="Times New Roman" w:eastAsia="inter" w:hAnsi="Times New Roman" w:cs="Times New Roman"/>
          <w:b/>
          <w:bCs/>
          <w:color w:val="000000"/>
          <w:sz w:val="24"/>
          <w:szCs w:val="24"/>
        </w:rPr>
        <w:t>Problem Definition:</w:t>
      </w:r>
    </w:p>
    <w:p w14:paraId="0024CAF3"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 xml:space="preserve">Existing automated ECG analysis systems suffer from poor performance on minority classes (ventricular and atrial arrhythmias), leading to missed critical cardiac events. Current approaches either rely on handcrafted features or fail to address the severe class imbalance inherent in arrhythmia datasets. There is a lack of AI-driven systems that combine bidirectional </w:t>
      </w:r>
      <w:r w:rsidRPr="00E4493E">
        <w:rPr>
          <w:rFonts w:ascii="Times New Roman" w:eastAsia="inter" w:hAnsi="Times New Roman" w:cs="Times New Roman"/>
          <w:color w:val="000000"/>
          <w:sz w:val="24"/>
          <w:szCs w:val="24"/>
        </w:rPr>
        <w:lastRenderedPageBreak/>
        <w:t>temporal modeling with intelligent oversampling techniques to achieve clinically acceptable accuracy across all arrhythmia types while maintaining computational efficiency for real-time deployment.</w:t>
      </w:r>
    </w:p>
    <w:p w14:paraId="1E8A781D" w14:textId="77777777" w:rsidR="00BA0B95" w:rsidRPr="00E4493E" w:rsidRDefault="00BA0B95" w:rsidP="00BA0B95">
      <w:pPr>
        <w:spacing w:after="210" w:line="360" w:lineRule="auto"/>
        <w:rPr>
          <w:rFonts w:ascii="Times New Roman" w:hAnsi="Times New Roman" w:cs="Times New Roman"/>
          <w:b/>
          <w:bCs/>
          <w:sz w:val="28"/>
          <w:szCs w:val="28"/>
        </w:rPr>
      </w:pPr>
      <w:r w:rsidRPr="00E4493E">
        <w:rPr>
          <w:rFonts w:ascii="Times New Roman" w:eastAsia="inter" w:hAnsi="Times New Roman" w:cs="Times New Roman"/>
          <w:b/>
          <w:bCs/>
          <w:color w:val="000000"/>
          <w:sz w:val="28"/>
          <w:szCs w:val="28"/>
        </w:rPr>
        <w:t>2.2 The need and importance of the problem</w:t>
      </w:r>
    </w:p>
    <w:p w14:paraId="412EADFA"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Society: Enables early detection and prevention of sudden cardiac death through automated arrhythmia monitoring. Reduces healthcare costs by providing accurate, accessible cardiac screening tools for mass population screening.</w:t>
      </w:r>
    </w:p>
    <w:p w14:paraId="36D535F3" w14:textId="77777777" w:rsidR="00BA0B95" w:rsidRPr="00E4493E" w:rsidRDefault="00BA0B95" w:rsidP="00BA0B95">
      <w:pPr>
        <w:spacing w:after="210" w:line="360" w:lineRule="auto"/>
        <w:rPr>
          <w:rFonts w:ascii="Times New Roman" w:hAnsi="Times New Roman" w:cs="Times New Roman"/>
          <w:sz w:val="24"/>
          <w:szCs w:val="24"/>
        </w:rPr>
      </w:pPr>
      <w:r w:rsidRPr="00BA0B95">
        <w:rPr>
          <w:rFonts w:ascii="Times New Roman" w:eastAsia="inter" w:hAnsi="Times New Roman" w:cs="Times New Roman"/>
          <w:b/>
          <w:bCs/>
          <w:color w:val="000000"/>
          <w:sz w:val="24"/>
          <w:szCs w:val="24"/>
        </w:rPr>
        <w:t>Healthcare System:</w:t>
      </w:r>
      <w:r w:rsidRPr="00E4493E">
        <w:rPr>
          <w:rFonts w:ascii="Times New Roman" w:eastAsia="inter" w:hAnsi="Times New Roman" w:cs="Times New Roman"/>
          <w:color w:val="000000"/>
          <w:sz w:val="24"/>
          <w:szCs w:val="24"/>
        </w:rPr>
        <w:t xml:space="preserve"> Assists healthcare professionals with objective, consistent ECG interpretation. Reduces diagnostic errors and improves patient outcomes through 24/7 monitoring capabilities. Enables remote cardiac monitoring in underserved areas.</w:t>
      </w:r>
    </w:p>
    <w:p w14:paraId="2C8374DC" w14:textId="77777777" w:rsidR="00BA0B95" w:rsidRPr="00E4493E" w:rsidRDefault="00BA0B95" w:rsidP="00BA0B95">
      <w:pPr>
        <w:spacing w:after="210" w:line="360" w:lineRule="auto"/>
        <w:rPr>
          <w:rFonts w:ascii="Times New Roman" w:hAnsi="Times New Roman" w:cs="Times New Roman"/>
          <w:sz w:val="24"/>
          <w:szCs w:val="24"/>
        </w:rPr>
      </w:pPr>
      <w:r w:rsidRPr="00BA0B95">
        <w:rPr>
          <w:rFonts w:ascii="Times New Roman" w:eastAsia="inter" w:hAnsi="Times New Roman" w:cs="Times New Roman"/>
          <w:b/>
          <w:bCs/>
          <w:color w:val="000000"/>
          <w:sz w:val="24"/>
          <w:szCs w:val="24"/>
        </w:rPr>
        <w:t>Industry (Medical Technology &amp; AI</w:t>
      </w:r>
      <w:r w:rsidRPr="00E4493E">
        <w:rPr>
          <w:rFonts w:ascii="Times New Roman" w:eastAsia="inter" w:hAnsi="Times New Roman" w:cs="Times New Roman"/>
          <w:color w:val="000000"/>
          <w:sz w:val="24"/>
          <w:szCs w:val="24"/>
        </w:rPr>
        <w:t>): Advances automated medical diagnosis systems for integration into wearable devices and hospital monitoring systems. Creates foundation for next-generation cardiac care technologies and AI-powered medical devices.</w:t>
      </w:r>
    </w:p>
    <w:p w14:paraId="4A26DDA2" w14:textId="77777777" w:rsidR="00BA0B95" w:rsidRPr="00E4493E" w:rsidRDefault="00BA0B95" w:rsidP="00BA0B95">
      <w:pPr>
        <w:spacing w:after="210" w:line="360" w:lineRule="auto"/>
        <w:rPr>
          <w:rFonts w:ascii="Times New Roman" w:hAnsi="Times New Roman" w:cs="Times New Roman"/>
          <w:sz w:val="24"/>
          <w:szCs w:val="24"/>
        </w:rPr>
      </w:pPr>
      <w:r w:rsidRPr="00BA0B95">
        <w:rPr>
          <w:rFonts w:ascii="Times New Roman" w:eastAsia="inter" w:hAnsi="Times New Roman" w:cs="Times New Roman"/>
          <w:b/>
          <w:bCs/>
          <w:color w:val="000000"/>
          <w:sz w:val="24"/>
          <w:szCs w:val="24"/>
        </w:rPr>
        <w:t>Country:</w:t>
      </w:r>
      <w:r w:rsidRPr="00E4493E">
        <w:rPr>
          <w:rFonts w:ascii="Times New Roman" w:eastAsia="inter" w:hAnsi="Times New Roman" w:cs="Times New Roman"/>
          <w:color w:val="000000"/>
          <w:sz w:val="24"/>
          <w:szCs w:val="24"/>
        </w:rPr>
        <w:t xml:space="preserve"> Supports national healthcare initiatives by improving cardiac care accessibility in rural and underserved areas. Reduces burden on specialized cardiologists through automated preliminary screening. Contributes to Digital Health initiatives.</w:t>
      </w:r>
    </w:p>
    <w:p w14:paraId="50117527" w14:textId="77777777" w:rsidR="00BA0B95" w:rsidRPr="00E4493E" w:rsidRDefault="00BA0B95" w:rsidP="00BA0B95">
      <w:pPr>
        <w:spacing w:after="210" w:line="360" w:lineRule="auto"/>
        <w:rPr>
          <w:rFonts w:ascii="Times New Roman" w:hAnsi="Times New Roman" w:cs="Times New Roman"/>
          <w:sz w:val="24"/>
          <w:szCs w:val="24"/>
        </w:rPr>
      </w:pPr>
      <w:r w:rsidRPr="00BA0B95">
        <w:rPr>
          <w:rFonts w:ascii="Times New Roman" w:eastAsia="inter" w:hAnsi="Times New Roman" w:cs="Times New Roman"/>
          <w:b/>
          <w:bCs/>
          <w:color w:val="000000"/>
          <w:sz w:val="24"/>
          <w:szCs w:val="24"/>
        </w:rPr>
        <w:t>Education &amp; Research:</w:t>
      </w:r>
      <w:r w:rsidRPr="00E4493E">
        <w:rPr>
          <w:rFonts w:ascii="Times New Roman" w:eastAsia="inter" w:hAnsi="Times New Roman" w:cs="Times New Roman"/>
          <w:color w:val="000000"/>
          <w:sz w:val="24"/>
          <w:szCs w:val="24"/>
        </w:rPr>
        <w:t xml:space="preserve"> Advances AI applications in biomedical signal processing and healthcare. Demonstrates effective handling of class imbalance in medical datasets using deep learning techniques. Provides foundation for future cardiac AI research.</w:t>
      </w:r>
    </w:p>
    <w:p w14:paraId="48C84930" w14:textId="77777777" w:rsidR="00BA0B95" w:rsidRPr="00E4493E" w:rsidRDefault="00BA0B95" w:rsidP="00BA0B95">
      <w:pPr>
        <w:spacing w:after="210" w:line="360" w:lineRule="auto"/>
        <w:rPr>
          <w:rFonts w:ascii="Times New Roman" w:hAnsi="Times New Roman" w:cs="Times New Roman"/>
          <w:b/>
          <w:bCs/>
          <w:sz w:val="28"/>
          <w:szCs w:val="28"/>
        </w:rPr>
      </w:pPr>
      <w:r w:rsidRPr="00E4493E">
        <w:rPr>
          <w:rFonts w:ascii="Times New Roman" w:eastAsia="inter" w:hAnsi="Times New Roman" w:cs="Times New Roman"/>
          <w:b/>
          <w:bCs/>
          <w:color w:val="000000"/>
          <w:sz w:val="28"/>
          <w:szCs w:val="28"/>
        </w:rPr>
        <w:t>2.3 Objectives of the Research</w:t>
      </w:r>
    </w:p>
    <w:p w14:paraId="46AC7F1E"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To develop a bidirectional LSTM-based deep learning system for automatic classification of atrial and ventricular arrhythmias from ECG signals.</w:t>
      </w:r>
    </w:p>
    <w:p w14:paraId="62958314"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To implement SMOTE (Synthetic Minority Oversampling Technique) for addressing class imbalance in ECG arrhythmia datasets.</w:t>
      </w:r>
    </w:p>
    <w:p w14:paraId="1CD286A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To achieve superior classification performance (95-98% accuracy) on the MIT-BIH Arrhythmia Database with improved minority class detection.</w:t>
      </w:r>
    </w:p>
    <w:p w14:paraId="5384C68D"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lastRenderedPageBreak/>
        <w:t>To provide real-time, automated ECG analysis suitable for clinical deployment and continuous cardiac monitoring.</w:t>
      </w:r>
    </w:p>
    <w:p w14:paraId="27C2022A" w14:textId="77777777" w:rsidR="00BA0B95" w:rsidRPr="00E4493E" w:rsidRDefault="00BA0B95" w:rsidP="00BA0B95">
      <w:pPr>
        <w:spacing w:after="210" w:line="360" w:lineRule="auto"/>
        <w:rPr>
          <w:rFonts w:ascii="Times New Roman" w:hAnsi="Times New Roman" w:cs="Times New Roman"/>
          <w:b/>
          <w:bCs/>
          <w:sz w:val="28"/>
          <w:szCs w:val="28"/>
        </w:rPr>
      </w:pPr>
      <w:r w:rsidRPr="00E4493E">
        <w:rPr>
          <w:rFonts w:ascii="Times New Roman" w:eastAsia="inter" w:hAnsi="Times New Roman" w:cs="Times New Roman"/>
          <w:b/>
          <w:bCs/>
          <w:color w:val="000000"/>
          <w:sz w:val="28"/>
          <w:szCs w:val="28"/>
        </w:rPr>
        <w:t>2.4 Scope of the Research</w:t>
      </w:r>
    </w:p>
    <w:p w14:paraId="58D9D12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Focus on binary and multi-class classification of arrhythmias using MIT-BIH Arrhythmia Database.</w:t>
      </w:r>
    </w:p>
    <w:p w14:paraId="3739EBCF"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Integrates advanced deep learning architectures with intelligent data balancing techniques.</w:t>
      </w:r>
    </w:p>
    <w:p w14:paraId="44183CD7"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Uses bidirectional LSTM for comprehensive temporal feature learning from raw ECG signals.</w:t>
      </w:r>
    </w:p>
    <w:p w14:paraId="70E2D95F"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Includes comprehensive evaluation framework with clinical performance metrics.</w:t>
      </w:r>
    </w:p>
    <w:p w14:paraId="49BA067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Limitations: Excludes pediatric ECG patterns and focuses primarily on adult arrhythmia classification in the initial phase. Limited to single-lead ECG analysis.</w:t>
      </w:r>
    </w:p>
    <w:p w14:paraId="00973EA1" w14:textId="77777777" w:rsidR="00BA0B95" w:rsidRPr="00E4493E" w:rsidRDefault="00BA0B95" w:rsidP="00BA0B95">
      <w:pPr>
        <w:spacing w:after="210" w:line="360" w:lineRule="auto"/>
        <w:rPr>
          <w:rFonts w:ascii="Times New Roman" w:hAnsi="Times New Roman" w:cs="Times New Roman"/>
          <w:b/>
          <w:bCs/>
          <w:sz w:val="28"/>
          <w:szCs w:val="28"/>
        </w:rPr>
      </w:pPr>
      <w:r w:rsidRPr="00E4493E">
        <w:rPr>
          <w:rFonts w:ascii="Times New Roman" w:eastAsia="inter" w:hAnsi="Times New Roman" w:cs="Times New Roman"/>
          <w:b/>
          <w:bCs/>
          <w:color w:val="000000"/>
          <w:sz w:val="28"/>
          <w:szCs w:val="28"/>
        </w:rPr>
        <w:t>2.5 Methodology</w:t>
      </w:r>
    </w:p>
    <w:p w14:paraId="454A64D4"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Data Collection:</w:t>
      </w:r>
    </w:p>
    <w:p w14:paraId="520AF7A7"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MIT-BIH Arrhythmia Database (48 records, 109,000+ annotated beats).</w:t>
      </w:r>
    </w:p>
    <w:p w14:paraId="09CB906C"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Additional validation on INCART and PTB-XL databases.</w:t>
      </w:r>
    </w:p>
    <w:p w14:paraId="61702F0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Preprocessed ECG signals with AAMI standard classification.</w:t>
      </w:r>
    </w:p>
    <w:p w14:paraId="27C96821"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Experimental Setups:</w:t>
      </w:r>
    </w:p>
    <w:p w14:paraId="74AC7720"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Bidirectional LSTM architecture with optimized hyperparameters.</w:t>
      </w:r>
    </w:p>
    <w:p w14:paraId="17630F3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SMOTE implementation for training data balancing.</w:t>
      </w:r>
    </w:p>
    <w:p w14:paraId="499CA0F4" w14:textId="3418EF66" w:rsidR="00BA0B95" w:rsidRPr="00BA0B95" w:rsidRDefault="00BA0B95" w:rsidP="00BA0B95">
      <w:pPr>
        <w:spacing w:after="210" w:line="360" w:lineRule="auto"/>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Cross-validation framework for robust performance evaluation.</w:t>
      </w:r>
    </w:p>
    <w:p w14:paraId="18D77E58"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Techniques Used:</w:t>
      </w:r>
    </w:p>
    <w:p w14:paraId="1E16B74F"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Signal preprocessing (filtering, normalization, R-peak detection).</w:t>
      </w:r>
    </w:p>
    <w:p w14:paraId="6883142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Bidirectional LSTM with attention mechanisms.</w:t>
      </w:r>
    </w:p>
    <w:p w14:paraId="07A94728"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lastRenderedPageBreak/>
        <w:t>SMOTE for synthetic minority sample generation.</w:t>
      </w:r>
    </w:p>
    <w:p w14:paraId="041B9058"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Transfer learning for model adaptation.</w:t>
      </w:r>
    </w:p>
    <w:p w14:paraId="307D2609"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Verification &amp; Validation:</w:t>
      </w:r>
    </w:p>
    <w:p w14:paraId="4C28E53C"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Classification accuracy, precision, recall, F1-score metrics.</w:t>
      </w:r>
    </w:p>
    <w:p w14:paraId="57EF10F4"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ROC curve analysis and AUC values.</w:t>
      </w:r>
    </w:p>
    <w:p w14:paraId="096A388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Clinical validation with cardiologist expert review.</w:t>
      </w:r>
    </w:p>
    <w:p w14:paraId="4B0795B8"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Comparative Analysis:</w:t>
      </w:r>
    </w:p>
    <w:p w14:paraId="7D07854A"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Benchmark against CNN, traditional LSTM, and SVM baselines.</w:t>
      </w:r>
    </w:p>
    <w:p w14:paraId="249152BC"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Performance comparison with and without SMOTE application.</w:t>
      </w:r>
    </w:p>
    <w:p w14:paraId="761FAAAB"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Computational efficiency analysis for real-time deployment.</w:t>
      </w:r>
    </w:p>
    <w:p w14:paraId="37E3610D" w14:textId="77777777" w:rsidR="00BA0B95" w:rsidRPr="00E4493E" w:rsidRDefault="00BA0B95" w:rsidP="00BA0B95">
      <w:pPr>
        <w:spacing w:after="210" w:line="360" w:lineRule="auto"/>
        <w:rPr>
          <w:rFonts w:ascii="Times New Roman" w:hAnsi="Times New Roman" w:cs="Times New Roman"/>
          <w:b/>
          <w:bCs/>
          <w:sz w:val="24"/>
          <w:szCs w:val="24"/>
        </w:rPr>
      </w:pPr>
      <w:r w:rsidRPr="00E4493E">
        <w:rPr>
          <w:rFonts w:ascii="Times New Roman" w:eastAsia="inter" w:hAnsi="Times New Roman" w:cs="Times New Roman"/>
          <w:b/>
          <w:bCs/>
          <w:color w:val="000000"/>
          <w:sz w:val="24"/>
          <w:szCs w:val="24"/>
        </w:rPr>
        <w:t>Data &amp; Statistical Analysis:</w:t>
      </w:r>
    </w:p>
    <w:p w14:paraId="290EFE2D"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ANOVA/T-tests for statistical significance testing.</w:t>
      </w:r>
    </w:p>
    <w:p w14:paraId="3F39BEA4"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McNemar's test for paired classifier comparison.</w:t>
      </w:r>
    </w:p>
    <w:p w14:paraId="25537F8F"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Confusion matrix analysis for class-wise performance evaluation.</w:t>
      </w:r>
    </w:p>
    <w:p w14:paraId="0F514C98" w14:textId="77777777" w:rsidR="00BA0B95" w:rsidRPr="00E4493E" w:rsidRDefault="00BA0B95" w:rsidP="00BA0B95">
      <w:pPr>
        <w:spacing w:after="210" w:line="360" w:lineRule="auto"/>
        <w:rPr>
          <w:rFonts w:ascii="Times New Roman" w:hAnsi="Times New Roman" w:cs="Times New Roman"/>
          <w:b/>
          <w:bCs/>
          <w:sz w:val="32"/>
          <w:szCs w:val="32"/>
        </w:rPr>
      </w:pPr>
      <w:r w:rsidRPr="00E4493E">
        <w:rPr>
          <w:rFonts w:ascii="Times New Roman" w:eastAsia="inter" w:hAnsi="Times New Roman" w:cs="Times New Roman"/>
          <w:b/>
          <w:bCs/>
          <w:color w:val="000000"/>
          <w:sz w:val="32"/>
          <w:szCs w:val="32"/>
        </w:rPr>
        <w:t>2.6 Limitations</w:t>
      </w:r>
    </w:p>
    <w:p w14:paraId="3CF42D2C"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Focuses primarily on MIT-BIH dataset which may not represent all patient demographics.</w:t>
      </w:r>
    </w:p>
    <w:p w14:paraId="7E75D589" w14:textId="77777777" w:rsidR="00BA0B95" w:rsidRPr="00E4493E" w:rsidRDefault="00BA0B95" w:rsidP="00BA0B95">
      <w:pPr>
        <w:spacing w:after="210" w:line="360" w:lineRule="auto"/>
        <w:rPr>
          <w:rFonts w:ascii="Times New Roman" w:hAnsi="Times New Roman" w:cs="Times New Roman"/>
          <w:sz w:val="24"/>
          <w:szCs w:val="24"/>
        </w:rPr>
      </w:pPr>
      <w:r w:rsidRPr="00E4493E">
        <w:rPr>
          <w:rFonts w:ascii="Times New Roman" w:eastAsia="inter" w:hAnsi="Times New Roman" w:cs="Times New Roman"/>
          <w:color w:val="000000"/>
          <w:sz w:val="24"/>
          <w:szCs w:val="24"/>
        </w:rPr>
        <w:t>Requires model retraining when new arrhythmia types or updated clinical guidelines are introduced.</w:t>
      </w:r>
    </w:p>
    <w:p w14:paraId="67856466" w14:textId="77777777" w:rsidR="00BA0B95" w:rsidRDefault="00BA0B95">
      <w:pPr>
        <w:pStyle w:val="BodyText"/>
        <w:spacing w:before="248" w:line="276" w:lineRule="auto"/>
        <w:ind w:left="23"/>
      </w:pPr>
    </w:p>
    <w:p w14:paraId="016770D5" w14:textId="77777777" w:rsidR="00BA0B95" w:rsidRDefault="00BA0B95">
      <w:pPr>
        <w:pStyle w:val="BodyText"/>
        <w:spacing w:before="248" w:line="276" w:lineRule="auto"/>
        <w:ind w:left="23"/>
      </w:pPr>
    </w:p>
    <w:p w14:paraId="1FD54F38" w14:textId="77777777" w:rsidR="00BA0B95" w:rsidRDefault="00BA0B95">
      <w:pPr>
        <w:pStyle w:val="BodyText"/>
        <w:spacing w:before="248" w:line="276" w:lineRule="auto"/>
        <w:ind w:left="23"/>
      </w:pPr>
    </w:p>
    <w:p w14:paraId="552B84F7" w14:textId="77777777" w:rsidR="00BA0B95" w:rsidRDefault="00BA0B95" w:rsidP="00BA0B95">
      <w:pPr>
        <w:spacing w:after="210" w:line="360" w:lineRule="auto"/>
        <w:rPr>
          <w:rFonts w:ascii="Times New Roman" w:eastAsia="inter" w:hAnsi="Times New Roman" w:cs="Times New Roman"/>
          <w:b/>
          <w:bCs/>
          <w:color w:val="000000"/>
          <w:sz w:val="32"/>
          <w:szCs w:val="32"/>
        </w:rPr>
      </w:pPr>
    </w:p>
    <w:p w14:paraId="08282050" w14:textId="42A5293B" w:rsidR="00BA0B95" w:rsidRPr="00E4493E" w:rsidRDefault="00BA0B95" w:rsidP="00BA0B95">
      <w:pPr>
        <w:spacing w:after="210" w:line="360" w:lineRule="auto"/>
        <w:rPr>
          <w:rFonts w:ascii="Times New Roman" w:hAnsi="Times New Roman" w:cs="Times New Roman"/>
          <w:b/>
          <w:bCs/>
          <w:sz w:val="32"/>
          <w:szCs w:val="32"/>
        </w:rPr>
      </w:pPr>
      <w:r w:rsidRPr="00E4493E">
        <w:rPr>
          <w:rFonts w:ascii="Times New Roman" w:eastAsia="inter" w:hAnsi="Times New Roman" w:cs="Times New Roman"/>
          <w:b/>
          <w:bCs/>
          <w:color w:val="000000"/>
          <w:sz w:val="32"/>
          <w:szCs w:val="32"/>
        </w:rPr>
        <w:lastRenderedPageBreak/>
        <w:t>3.0 WEEK Wise Calendar</w:t>
      </w:r>
    </w:p>
    <w:p w14:paraId="066C6406" w14:textId="77777777" w:rsidR="00BA0B95" w:rsidRDefault="00BA0B95" w:rsidP="00BA0B95">
      <w:pPr>
        <w:spacing w:after="210" w:line="360" w:lineRule="auto"/>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A calendar for the research shall be planned and the following table shall be used for projecting the Plan</w:t>
      </w:r>
    </w:p>
    <w:tbl>
      <w:tblPr>
        <w:tblStyle w:val="TableGrid"/>
        <w:tblW w:w="0" w:type="auto"/>
        <w:tblLook w:val="04A0" w:firstRow="1" w:lastRow="0" w:firstColumn="1" w:lastColumn="0" w:noHBand="0" w:noVBand="1"/>
      </w:tblPr>
      <w:tblGrid>
        <w:gridCol w:w="761"/>
        <w:gridCol w:w="6378"/>
        <w:gridCol w:w="2069"/>
      </w:tblGrid>
      <w:tr w:rsidR="00BA0B95" w14:paraId="74C4514C" w14:textId="77777777" w:rsidTr="00C4714C">
        <w:tc>
          <w:tcPr>
            <w:tcW w:w="704" w:type="dxa"/>
          </w:tcPr>
          <w:p w14:paraId="0745EE2F" w14:textId="77777777" w:rsidR="00BA0B95" w:rsidRPr="00E4493E" w:rsidRDefault="00BA0B95" w:rsidP="00C4714C">
            <w:pPr>
              <w:pStyle w:val="NoSpacing"/>
              <w:jc w:val="center"/>
              <w:rPr>
                <w:rFonts w:ascii="Times New Roman" w:hAnsi="Times New Roman" w:cs="Times New Roman"/>
                <w:b/>
                <w:bCs/>
                <w:sz w:val="28"/>
                <w:szCs w:val="28"/>
              </w:rPr>
            </w:pPr>
            <w:r w:rsidRPr="00E4493E">
              <w:rPr>
                <w:rFonts w:ascii="Times New Roman" w:hAnsi="Times New Roman" w:cs="Times New Roman"/>
                <w:b/>
                <w:bCs/>
                <w:sz w:val="28"/>
                <w:szCs w:val="28"/>
              </w:rPr>
              <w:t>SRL NO</w:t>
            </w:r>
          </w:p>
        </w:tc>
        <w:tc>
          <w:tcPr>
            <w:tcW w:w="6662" w:type="dxa"/>
          </w:tcPr>
          <w:p w14:paraId="20CF36CD" w14:textId="77777777" w:rsidR="00BA0B95" w:rsidRPr="00E4493E" w:rsidRDefault="00BA0B95" w:rsidP="00C4714C">
            <w:pPr>
              <w:pStyle w:val="NoSpacing"/>
              <w:jc w:val="center"/>
              <w:rPr>
                <w:rFonts w:ascii="Times New Roman" w:hAnsi="Times New Roman" w:cs="Times New Roman"/>
                <w:b/>
                <w:bCs/>
                <w:sz w:val="28"/>
                <w:szCs w:val="28"/>
              </w:rPr>
            </w:pPr>
            <w:r w:rsidRPr="00E4493E">
              <w:rPr>
                <w:rFonts w:ascii="Times New Roman" w:hAnsi="Times New Roman" w:cs="Times New Roman"/>
                <w:b/>
                <w:bCs/>
                <w:sz w:val="28"/>
                <w:szCs w:val="28"/>
              </w:rPr>
              <w:t>Mile Stone</w:t>
            </w:r>
          </w:p>
        </w:tc>
        <w:tc>
          <w:tcPr>
            <w:tcW w:w="2134" w:type="dxa"/>
          </w:tcPr>
          <w:p w14:paraId="48761304" w14:textId="77777777" w:rsidR="00BA0B95" w:rsidRPr="00E4493E" w:rsidRDefault="00BA0B95" w:rsidP="00C4714C">
            <w:pPr>
              <w:pStyle w:val="NoSpacing"/>
              <w:jc w:val="center"/>
              <w:rPr>
                <w:rFonts w:ascii="Times New Roman" w:hAnsi="Times New Roman" w:cs="Times New Roman"/>
                <w:b/>
                <w:bCs/>
                <w:sz w:val="28"/>
                <w:szCs w:val="28"/>
              </w:rPr>
            </w:pPr>
            <w:r w:rsidRPr="00E4493E">
              <w:rPr>
                <w:rFonts w:ascii="Times New Roman" w:hAnsi="Times New Roman" w:cs="Times New Roman"/>
                <w:b/>
                <w:bCs/>
                <w:sz w:val="28"/>
                <w:szCs w:val="28"/>
              </w:rPr>
              <w:t>Effort in Weeks</w:t>
            </w:r>
          </w:p>
        </w:tc>
      </w:tr>
      <w:tr w:rsidR="00BA0B95" w14:paraId="2CFE126E" w14:textId="77777777" w:rsidTr="00C4714C">
        <w:tc>
          <w:tcPr>
            <w:tcW w:w="704" w:type="dxa"/>
          </w:tcPr>
          <w:p w14:paraId="2A6FD070"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w:t>
            </w:r>
          </w:p>
        </w:tc>
        <w:tc>
          <w:tcPr>
            <w:tcW w:w="6662" w:type="dxa"/>
          </w:tcPr>
          <w:p w14:paraId="1E9C2E08"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eastAsia="inter" w:hAnsi="Times New Roman" w:cs="Times New Roman"/>
                <w:color w:val="000000"/>
                <w:sz w:val="24"/>
                <w:szCs w:val="24"/>
              </w:rPr>
              <w:t>Week-0: Title Selection and Guide Acceptance</w:t>
            </w:r>
          </w:p>
        </w:tc>
        <w:tc>
          <w:tcPr>
            <w:tcW w:w="2134" w:type="dxa"/>
          </w:tcPr>
          <w:p w14:paraId="689EBE79"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0D679E2A" w14:textId="77777777" w:rsidTr="00C4714C">
        <w:tc>
          <w:tcPr>
            <w:tcW w:w="704" w:type="dxa"/>
          </w:tcPr>
          <w:p w14:paraId="2A15E413"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2</w:t>
            </w:r>
          </w:p>
        </w:tc>
        <w:tc>
          <w:tcPr>
            <w:tcW w:w="6662" w:type="dxa"/>
          </w:tcPr>
          <w:p w14:paraId="24DB65C6"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eastAsia="inter" w:hAnsi="Times New Roman" w:cs="Times New Roman"/>
                <w:color w:val="000000"/>
                <w:sz w:val="24"/>
                <w:szCs w:val="24"/>
              </w:rPr>
              <w:t>Week-1: Research Papers and Datasets collection</w:t>
            </w:r>
          </w:p>
        </w:tc>
        <w:tc>
          <w:tcPr>
            <w:tcW w:w="2134" w:type="dxa"/>
          </w:tcPr>
          <w:p w14:paraId="0FDC319A"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7FC94CD6" w14:textId="77777777" w:rsidTr="00C4714C">
        <w:tc>
          <w:tcPr>
            <w:tcW w:w="704" w:type="dxa"/>
          </w:tcPr>
          <w:p w14:paraId="5B2B7418"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3</w:t>
            </w:r>
          </w:p>
        </w:tc>
        <w:tc>
          <w:tcPr>
            <w:tcW w:w="6662" w:type="dxa"/>
          </w:tcPr>
          <w:p w14:paraId="2D119775"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eastAsia="inter" w:hAnsi="Times New Roman" w:cs="Times New Roman"/>
                <w:color w:val="000000"/>
                <w:sz w:val="24"/>
                <w:szCs w:val="24"/>
              </w:rPr>
              <w:t>Week-2: Literature Survey and State-of-the-art Analysis</w:t>
            </w:r>
          </w:p>
        </w:tc>
        <w:tc>
          <w:tcPr>
            <w:tcW w:w="2134" w:type="dxa"/>
          </w:tcPr>
          <w:p w14:paraId="16EC3C12"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4E22EE10" w14:textId="77777777" w:rsidTr="00C4714C">
        <w:tc>
          <w:tcPr>
            <w:tcW w:w="704" w:type="dxa"/>
          </w:tcPr>
          <w:p w14:paraId="6895A6D3"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4</w:t>
            </w:r>
          </w:p>
        </w:tc>
        <w:tc>
          <w:tcPr>
            <w:tcW w:w="6662" w:type="dxa"/>
          </w:tcPr>
          <w:p w14:paraId="502DDADF"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eastAsia="inter" w:hAnsi="Times New Roman" w:cs="Times New Roman"/>
                <w:color w:val="000000"/>
                <w:sz w:val="24"/>
                <w:szCs w:val="24"/>
              </w:rPr>
              <w:t>Week-3: MIT-BIH Dataset Preprocessing and Exploration</w:t>
            </w:r>
          </w:p>
        </w:tc>
        <w:tc>
          <w:tcPr>
            <w:tcW w:w="2134" w:type="dxa"/>
          </w:tcPr>
          <w:p w14:paraId="0A327E46"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7F13F48F" w14:textId="77777777" w:rsidTr="00C4714C">
        <w:tc>
          <w:tcPr>
            <w:tcW w:w="704" w:type="dxa"/>
          </w:tcPr>
          <w:p w14:paraId="2D13C337"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5</w:t>
            </w:r>
          </w:p>
        </w:tc>
        <w:tc>
          <w:tcPr>
            <w:tcW w:w="6662" w:type="dxa"/>
          </w:tcPr>
          <w:p w14:paraId="6A34E1EE"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eastAsia="inter" w:hAnsi="Times New Roman" w:cs="Times New Roman"/>
                <w:color w:val="000000"/>
                <w:sz w:val="24"/>
                <w:szCs w:val="24"/>
              </w:rPr>
              <w:t>Week-4: SMOTE Implementation and Data Balancing</w:t>
            </w:r>
          </w:p>
        </w:tc>
        <w:tc>
          <w:tcPr>
            <w:tcW w:w="2134" w:type="dxa"/>
          </w:tcPr>
          <w:p w14:paraId="09CC5635"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4631E030" w14:textId="77777777" w:rsidTr="00C4714C">
        <w:tc>
          <w:tcPr>
            <w:tcW w:w="704" w:type="dxa"/>
          </w:tcPr>
          <w:p w14:paraId="3B9A12D4"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6</w:t>
            </w:r>
          </w:p>
        </w:tc>
        <w:tc>
          <w:tcPr>
            <w:tcW w:w="6662" w:type="dxa"/>
          </w:tcPr>
          <w:p w14:paraId="20D112AE"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Week-5: Bidirectional LSTM Architecture Design</w:t>
            </w:r>
          </w:p>
        </w:tc>
        <w:tc>
          <w:tcPr>
            <w:tcW w:w="2134" w:type="dxa"/>
          </w:tcPr>
          <w:p w14:paraId="0FC65184"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3F3ADEFE" w14:textId="77777777" w:rsidTr="00C4714C">
        <w:tc>
          <w:tcPr>
            <w:tcW w:w="704" w:type="dxa"/>
          </w:tcPr>
          <w:p w14:paraId="027263DD"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7</w:t>
            </w:r>
          </w:p>
        </w:tc>
        <w:tc>
          <w:tcPr>
            <w:tcW w:w="6662" w:type="dxa"/>
          </w:tcPr>
          <w:p w14:paraId="796DC144"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Week-6: Model Training and Initial Results</w:t>
            </w:r>
          </w:p>
        </w:tc>
        <w:tc>
          <w:tcPr>
            <w:tcW w:w="2134" w:type="dxa"/>
          </w:tcPr>
          <w:p w14:paraId="029C3F73"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0FD21DEE" w14:textId="77777777" w:rsidTr="00C4714C">
        <w:tc>
          <w:tcPr>
            <w:tcW w:w="704" w:type="dxa"/>
          </w:tcPr>
          <w:p w14:paraId="5089834D"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8</w:t>
            </w:r>
          </w:p>
        </w:tc>
        <w:tc>
          <w:tcPr>
            <w:tcW w:w="6662" w:type="dxa"/>
          </w:tcPr>
          <w:p w14:paraId="467F0753"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Week-7: Hyperparameter Optimization and Model Tuning</w:t>
            </w:r>
          </w:p>
        </w:tc>
        <w:tc>
          <w:tcPr>
            <w:tcW w:w="2134" w:type="dxa"/>
          </w:tcPr>
          <w:p w14:paraId="1248D9A4"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129BE05B" w14:textId="77777777" w:rsidTr="00C4714C">
        <w:tc>
          <w:tcPr>
            <w:tcW w:w="704" w:type="dxa"/>
          </w:tcPr>
          <w:p w14:paraId="0AD2F387"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9</w:t>
            </w:r>
          </w:p>
        </w:tc>
        <w:tc>
          <w:tcPr>
            <w:tcW w:w="6662" w:type="dxa"/>
          </w:tcPr>
          <w:p w14:paraId="59D54122"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Week-8: Performance Evaluation and Comparative Analysis</w:t>
            </w:r>
          </w:p>
        </w:tc>
        <w:tc>
          <w:tcPr>
            <w:tcW w:w="2134" w:type="dxa"/>
          </w:tcPr>
          <w:p w14:paraId="65308CF1"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7CCAB5AC" w14:textId="77777777" w:rsidTr="00C4714C">
        <w:tc>
          <w:tcPr>
            <w:tcW w:w="704" w:type="dxa"/>
          </w:tcPr>
          <w:p w14:paraId="00FABEA1"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10</w:t>
            </w:r>
          </w:p>
        </w:tc>
        <w:tc>
          <w:tcPr>
            <w:tcW w:w="6662" w:type="dxa"/>
          </w:tcPr>
          <w:p w14:paraId="2E6FE97A"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Week-9: Model Validation and Cross-dataset Testing</w:t>
            </w:r>
          </w:p>
        </w:tc>
        <w:tc>
          <w:tcPr>
            <w:tcW w:w="2134" w:type="dxa"/>
          </w:tcPr>
          <w:p w14:paraId="165CAFA3"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4BCD2351" w14:textId="77777777" w:rsidTr="00C4714C">
        <w:tc>
          <w:tcPr>
            <w:tcW w:w="704" w:type="dxa"/>
          </w:tcPr>
          <w:p w14:paraId="07A88B8D"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11</w:t>
            </w:r>
          </w:p>
        </w:tc>
        <w:tc>
          <w:tcPr>
            <w:tcW w:w="6662" w:type="dxa"/>
          </w:tcPr>
          <w:p w14:paraId="67FE460F"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Week-10: Documentation and Research Paper Writing</w:t>
            </w:r>
          </w:p>
        </w:tc>
        <w:tc>
          <w:tcPr>
            <w:tcW w:w="2134" w:type="dxa"/>
          </w:tcPr>
          <w:p w14:paraId="20D2A33D"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16E9089E" w14:textId="77777777" w:rsidTr="00C4714C">
        <w:tc>
          <w:tcPr>
            <w:tcW w:w="704" w:type="dxa"/>
          </w:tcPr>
          <w:p w14:paraId="17D0B132"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12</w:t>
            </w:r>
          </w:p>
        </w:tc>
        <w:tc>
          <w:tcPr>
            <w:tcW w:w="6662" w:type="dxa"/>
          </w:tcPr>
          <w:p w14:paraId="3C2A8BAE"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Week-11: Presentation Preparation and Final Review</w:t>
            </w:r>
          </w:p>
        </w:tc>
        <w:tc>
          <w:tcPr>
            <w:tcW w:w="2134" w:type="dxa"/>
          </w:tcPr>
          <w:p w14:paraId="473D54BF"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r w:rsidR="00BA0B95" w14:paraId="362D4123" w14:textId="77777777" w:rsidTr="00C4714C">
        <w:tc>
          <w:tcPr>
            <w:tcW w:w="704" w:type="dxa"/>
          </w:tcPr>
          <w:p w14:paraId="04FC5817"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13</w:t>
            </w:r>
          </w:p>
        </w:tc>
        <w:tc>
          <w:tcPr>
            <w:tcW w:w="6662" w:type="dxa"/>
          </w:tcPr>
          <w:p w14:paraId="5FCC10CB" w14:textId="77777777" w:rsidR="00BA0B95" w:rsidRPr="00E4493E" w:rsidRDefault="00BA0B95" w:rsidP="00C4714C">
            <w:pPr>
              <w:pStyle w:val="NoSpacing"/>
              <w:rPr>
                <w:rFonts w:ascii="Times New Roman" w:eastAsia="inter" w:hAnsi="Times New Roman" w:cs="Times New Roman"/>
                <w:color w:val="000000"/>
                <w:sz w:val="24"/>
                <w:szCs w:val="24"/>
              </w:rPr>
            </w:pPr>
            <w:r w:rsidRPr="00E4493E">
              <w:rPr>
                <w:rFonts w:ascii="Times New Roman" w:eastAsia="inter" w:hAnsi="Times New Roman" w:cs="Times New Roman"/>
                <w:color w:val="000000"/>
                <w:sz w:val="24"/>
                <w:szCs w:val="24"/>
              </w:rPr>
              <w:t>Week-12: Project Submission and Defense</w:t>
            </w:r>
          </w:p>
        </w:tc>
        <w:tc>
          <w:tcPr>
            <w:tcW w:w="2134" w:type="dxa"/>
          </w:tcPr>
          <w:p w14:paraId="32AD1C8E" w14:textId="77777777" w:rsidR="00BA0B95" w:rsidRPr="00E4493E" w:rsidRDefault="00BA0B95" w:rsidP="00C4714C">
            <w:pPr>
              <w:pStyle w:val="NoSpacing"/>
              <w:rPr>
                <w:rFonts w:ascii="Times New Roman" w:hAnsi="Times New Roman" w:cs="Times New Roman"/>
                <w:sz w:val="24"/>
                <w:szCs w:val="24"/>
              </w:rPr>
            </w:pPr>
            <w:r w:rsidRPr="00E4493E">
              <w:rPr>
                <w:rFonts w:ascii="Times New Roman" w:hAnsi="Times New Roman" w:cs="Times New Roman"/>
                <w:sz w:val="24"/>
                <w:szCs w:val="24"/>
              </w:rPr>
              <w:t>1 Week</w:t>
            </w:r>
          </w:p>
        </w:tc>
      </w:tr>
    </w:tbl>
    <w:p w14:paraId="0128B57C" w14:textId="77777777" w:rsidR="00BA0B95" w:rsidRDefault="00BA0B95" w:rsidP="00BA0B95">
      <w:pPr>
        <w:spacing w:after="210" w:line="360" w:lineRule="auto"/>
        <w:rPr>
          <w:rFonts w:ascii="Times New Roman" w:eastAsia="inter" w:hAnsi="Times New Roman" w:cs="Times New Roman"/>
          <w:b/>
          <w:bCs/>
          <w:color w:val="000000"/>
          <w:sz w:val="32"/>
          <w:szCs w:val="32"/>
        </w:rPr>
      </w:pPr>
    </w:p>
    <w:p w14:paraId="11C6FA64" w14:textId="77777777" w:rsidR="00BA0B95" w:rsidRPr="00E3684C" w:rsidRDefault="00BA0B95" w:rsidP="00BA0B95">
      <w:pPr>
        <w:spacing w:after="210" w:line="360" w:lineRule="auto"/>
        <w:rPr>
          <w:rFonts w:ascii="Times New Roman" w:hAnsi="Times New Roman" w:cs="Times New Roman"/>
          <w:b/>
          <w:bCs/>
          <w:sz w:val="32"/>
          <w:szCs w:val="32"/>
        </w:rPr>
      </w:pPr>
      <w:r w:rsidRPr="00E3684C">
        <w:rPr>
          <w:rFonts w:ascii="Times New Roman" w:eastAsia="inter" w:hAnsi="Times New Roman" w:cs="Times New Roman"/>
          <w:b/>
          <w:bCs/>
          <w:color w:val="000000"/>
          <w:sz w:val="32"/>
          <w:szCs w:val="32"/>
        </w:rPr>
        <w:t>4.0 Expected Laboratory Setup</w:t>
      </w:r>
    </w:p>
    <w:p w14:paraId="1980857B" w14:textId="77777777" w:rsidR="00BA0B95" w:rsidRPr="00E3684C" w:rsidRDefault="00BA0B95" w:rsidP="00BA0B95">
      <w:pPr>
        <w:spacing w:after="210" w:line="360" w:lineRule="auto"/>
        <w:rPr>
          <w:rFonts w:ascii="Times New Roman" w:hAnsi="Times New Roman" w:cs="Times New Roman"/>
          <w:sz w:val="24"/>
          <w:szCs w:val="24"/>
        </w:rPr>
      </w:pPr>
      <w:r w:rsidRPr="00E3684C">
        <w:rPr>
          <w:rFonts w:ascii="Times New Roman" w:eastAsia="inter" w:hAnsi="Times New Roman" w:cs="Times New Roman"/>
          <w:color w:val="000000"/>
          <w:sz w:val="24"/>
          <w:szCs w:val="24"/>
        </w:rPr>
        <w:t>Laboratory Setup Required</w:t>
      </w:r>
    </w:p>
    <w:p w14:paraId="728D72AB" w14:textId="77777777" w:rsidR="00BA0B95" w:rsidRPr="00E3684C" w:rsidRDefault="00BA0B95" w:rsidP="00BA0B95">
      <w:pPr>
        <w:spacing w:after="210" w:line="360" w:lineRule="auto"/>
        <w:rPr>
          <w:rFonts w:ascii="Times New Roman" w:eastAsia="inter" w:hAnsi="Times New Roman" w:cs="Times New Roman"/>
          <w:b/>
          <w:bCs/>
          <w:color w:val="000000"/>
          <w:sz w:val="28"/>
          <w:szCs w:val="28"/>
          <w:lang w:val="en-IN"/>
        </w:rPr>
      </w:pPr>
      <w:r w:rsidRPr="00E3684C">
        <w:rPr>
          <w:rFonts w:ascii="Times New Roman" w:eastAsia="inter" w:hAnsi="Times New Roman" w:cs="Times New Roman"/>
          <w:b/>
          <w:bCs/>
          <w:color w:val="000000"/>
          <w:sz w:val="28"/>
          <w:szCs w:val="28"/>
          <w:lang w:val="en-IN"/>
        </w:rPr>
        <w:t>Hardware Details – Servers</w:t>
      </w:r>
    </w:p>
    <w:tbl>
      <w:tblPr>
        <w:tblW w:w="11100" w:type="dxa"/>
        <w:tblInd w:w="-80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09"/>
        <w:gridCol w:w="3122"/>
        <w:gridCol w:w="5715"/>
        <w:gridCol w:w="1154"/>
      </w:tblGrid>
      <w:tr w:rsidR="00BA0B95" w:rsidRPr="00E3684C" w14:paraId="64CD232B" w14:textId="77777777" w:rsidTr="00C4714C">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750E68" w14:textId="77777777" w:rsidR="00BA0B95" w:rsidRPr="00E3684C" w:rsidRDefault="00BA0B95" w:rsidP="00C4714C">
            <w:pPr>
              <w:pStyle w:val="NoSpacing"/>
              <w:rPr>
                <w:rFonts w:ascii="Times New Roman" w:hAnsi="Times New Roman" w:cs="Times New Roman"/>
                <w:b/>
                <w:bCs/>
                <w:lang w:val="en-IN"/>
              </w:rPr>
            </w:pPr>
            <w:proofErr w:type="spellStart"/>
            <w:r w:rsidRPr="00E3684C">
              <w:rPr>
                <w:rFonts w:ascii="Times New Roman" w:hAnsi="Times New Roman" w:cs="Times New Roman"/>
                <w:b/>
                <w:bCs/>
                <w:lang w:val="en-IN"/>
              </w:rPr>
              <w:t>Srl</w:t>
            </w:r>
            <w:proofErr w:type="spellEnd"/>
            <w:r w:rsidRPr="00E3684C">
              <w:rPr>
                <w:rFonts w:ascii="Times New Roman" w:hAnsi="Times New Roman" w:cs="Times New Roman"/>
                <w:b/>
                <w:bCs/>
                <w:lang w:val="en-IN"/>
              </w:rPr>
              <w:t xml:space="preserve"> Num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B68CD1"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Hardware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44EA05"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Component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CD28F37"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Quantity</w:t>
            </w:r>
          </w:p>
        </w:tc>
      </w:tr>
      <w:tr w:rsidR="00BA0B95" w:rsidRPr="00E3684C" w14:paraId="59B02203"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CB21EE"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1843A"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High-performance GPU server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9A539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NVIDIA RTX 3080/4070 for deep learning model training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60D1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w:t>
            </w:r>
          </w:p>
        </w:tc>
      </w:tr>
      <w:tr w:rsidR="00BA0B95" w:rsidRPr="00E3684C" w14:paraId="24E2100B"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15A8F3"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FF66A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Medical-grade ECG devices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117EC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For real-time testing and validation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39E3BA"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w:t>
            </w:r>
          </w:p>
        </w:tc>
      </w:tr>
      <w:tr w:rsidR="00BA0B95" w:rsidRPr="00E3684C" w14:paraId="3C5DA1D2"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E35B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AE6F0C"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Workstations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71A35"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Intel i7/</w:t>
            </w:r>
            <w:proofErr w:type="spellStart"/>
            <w:r w:rsidRPr="00E3684C">
              <w:rPr>
                <w:rFonts w:ascii="Times New Roman" w:hAnsi="Times New Roman" w:cs="Times New Roman"/>
                <w:lang w:val="en-IN"/>
              </w:rPr>
              <w:t>Ryzen</w:t>
            </w:r>
            <w:proofErr w:type="spellEnd"/>
            <w:r w:rsidRPr="00E3684C">
              <w:rPr>
                <w:rFonts w:ascii="Times New Roman" w:hAnsi="Times New Roman" w:cs="Times New Roman"/>
                <w:lang w:val="en-IN"/>
              </w:rPr>
              <w:t xml:space="preserve"> 7 with 16GB RAM for development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52232" w14:textId="77777777" w:rsidR="00BA0B95" w:rsidRPr="00E3684C" w:rsidRDefault="00BA0B95" w:rsidP="00C4714C">
            <w:pPr>
              <w:pStyle w:val="NoSpacing"/>
              <w:rPr>
                <w:rFonts w:ascii="Times New Roman" w:hAnsi="Times New Roman" w:cs="Times New Roman"/>
                <w:lang w:val="en-IN"/>
              </w:rPr>
            </w:pPr>
            <w:r>
              <w:rPr>
                <w:rFonts w:ascii="Times New Roman" w:hAnsi="Times New Roman" w:cs="Times New Roman"/>
                <w:lang w:val="en-IN"/>
              </w:rPr>
              <w:t>1</w:t>
            </w:r>
          </w:p>
        </w:tc>
      </w:tr>
    </w:tbl>
    <w:p w14:paraId="6F15BDF8" w14:textId="77777777" w:rsidR="00BA0B95" w:rsidRPr="00E3684C" w:rsidRDefault="00BA0B95" w:rsidP="00BA0B95">
      <w:pPr>
        <w:pStyle w:val="NoSpacing"/>
        <w:rPr>
          <w:rFonts w:ascii="Times New Roman" w:hAnsi="Times New Roman" w:cs="Times New Roman"/>
          <w:lang w:val="en-IN"/>
        </w:rPr>
      </w:pPr>
    </w:p>
    <w:p w14:paraId="3025B447" w14:textId="77777777" w:rsidR="00BA0B95" w:rsidRDefault="00BA0B95" w:rsidP="00BA0B95">
      <w:pPr>
        <w:pStyle w:val="NoSpacing"/>
        <w:rPr>
          <w:rFonts w:ascii="Times New Roman" w:hAnsi="Times New Roman" w:cs="Times New Roman"/>
          <w:lang w:val="en-IN"/>
        </w:rPr>
      </w:pPr>
    </w:p>
    <w:p w14:paraId="3181D1E6" w14:textId="77777777" w:rsidR="00BA0B95" w:rsidRDefault="00BA0B95" w:rsidP="00BA0B95">
      <w:pPr>
        <w:pStyle w:val="NoSpacing"/>
        <w:rPr>
          <w:rFonts w:ascii="Times New Roman" w:hAnsi="Times New Roman" w:cs="Times New Roman"/>
          <w:lang w:val="en-IN"/>
        </w:rPr>
      </w:pPr>
    </w:p>
    <w:p w14:paraId="5C5E30AE" w14:textId="77777777" w:rsidR="00BA0B95" w:rsidRPr="00E3684C" w:rsidRDefault="00BA0B95" w:rsidP="00BA0B95">
      <w:pPr>
        <w:pStyle w:val="NoSpacing"/>
        <w:rPr>
          <w:rFonts w:ascii="Times New Roman" w:hAnsi="Times New Roman" w:cs="Times New Roman"/>
          <w:lang w:val="en-IN"/>
        </w:rPr>
      </w:pPr>
    </w:p>
    <w:p w14:paraId="247E7208" w14:textId="77777777" w:rsidR="00BA0B95" w:rsidRPr="00E3684C" w:rsidRDefault="00BA0B95" w:rsidP="00BA0B95">
      <w:pPr>
        <w:pStyle w:val="NoSpacing"/>
        <w:rPr>
          <w:rFonts w:ascii="Times New Roman" w:hAnsi="Times New Roman" w:cs="Times New Roman"/>
          <w:lang w:val="en-IN"/>
        </w:rPr>
      </w:pPr>
    </w:p>
    <w:p w14:paraId="5DAFAB17" w14:textId="77777777" w:rsidR="00BA0B95" w:rsidRDefault="00BA0B95" w:rsidP="00BA0B95">
      <w:pPr>
        <w:pStyle w:val="NoSpacing"/>
        <w:rPr>
          <w:rFonts w:ascii="Times New Roman" w:hAnsi="Times New Roman" w:cs="Times New Roman"/>
          <w:b/>
          <w:bCs/>
          <w:sz w:val="28"/>
          <w:szCs w:val="28"/>
          <w:lang w:val="en-IN"/>
        </w:rPr>
      </w:pPr>
    </w:p>
    <w:p w14:paraId="32FDDD13" w14:textId="77777777" w:rsidR="00BA0B95" w:rsidRDefault="00BA0B95" w:rsidP="00BA0B95">
      <w:pPr>
        <w:pStyle w:val="NoSpacing"/>
        <w:rPr>
          <w:rFonts w:ascii="Times New Roman" w:hAnsi="Times New Roman" w:cs="Times New Roman"/>
          <w:b/>
          <w:bCs/>
          <w:sz w:val="28"/>
          <w:szCs w:val="28"/>
          <w:lang w:val="en-IN"/>
        </w:rPr>
      </w:pPr>
    </w:p>
    <w:p w14:paraId="21E9692F" w14:textId="37437C21" w:rsidR="00BA0B95" w:rsidRPr="00E3684C" w:rsidRDefault="00BA0B95" w:rsidP="00BA0B95">
      <w:pPr>
        <w:pStyle w:val="NoSpacing"/>
        <w:rPr>
          <w:rFonts w:ascii="Times New Roman" w:hAnsi="Times New Roman" w:cs="Times New Roman"/>
          <w:b/>
          <w:bCs/>
          <w:sz w:val="28"/>
          <w:szCs w:val="28"/>
          <w:lang w:val="en-IN"/>
        </w:rPr>
      </w:pPr>
      <w:r w:rsidRPr="00E3684C">
        <w:rPr>
          <w:rFonts w:ascii="Times New Roman" w:hAnsi="Times New Roman" w:cs="Times New Roman"/>
          <w:b/>
          <w:bCs/>
          <w:sz w:val="28"/>
          <w:szCs w:val="28"/>
          <w:lang w:val="en-IN"/>
        </w:rPr>
        <w:lastRenderedPageBreak/>
        <w:t>Network</w:t>
      </w:r>
    </w:p>
    <w:p w14:paraId="12750678" w14:textId="77777777" w:rsidR="00BA0B95" w:rsidRPr="00E3684C" w:rsidRDefault="00BA0B95" w:rsidP="00BA0B95">
      <w:pPr>
        <w:pStyle w:val="NoSpacing"/>
        <w:rPr>
          <w:rFonts w:ascii="Times New Roman" w:hAnsi="Times New Roman" w:cs="Times New Roman"/>
          <w:lang w:val="en-IN"/>
        </w:rPr>
      </w:pPr>
    </w:p>
    <w:tbl>
      <w:tblPr>
        <w:tblW w:w="11100" w:type="dxa"/>
        <w:tblInd w:w="-80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64"/>
        <w:gridCol w:w="2865"/>
        <w:gridCol w:w="5654"/>
        <w:gridCol w:w="1317"/>
      </w:tblGrid>
      <w:tr w:rsidR="00BA0B95" w:rsidRPr="00E3684C" w14:paraId="0BA9F4F2" w14:textId="77777777" w:rsidTr="00C4714C">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85EDA1" w14:textId="77777777" w:rsidR="00BA0B95" w:rsidRPr="00E3684C" w:rsidRDefault="00BA0B95" w:rsidP="00C4714C">
            <w:pPr>
              <w:pStyle w:val="NoSpacing"/>
              <w:rPr>
                <w:rFonts w:ascii="Times New Roman" w:hAnsi="Times New Roman" w:cs="Times New Roman"/>
                <w:b/>
                <w:bCs/>
                <w:lang w:val="en-IN"/>
              </w:rPr>
            </w:pPr>
            <w:proofErr w:type="spellStart"/>
            <w:r w:rsidRPr="00E3684C">
              <w:rPr>
                <w:rFonts w:ascii="Times New Roman" w:hAnsi="Times New Roman" w:cs="Times New Roman"/>
                <w:b/>
                <w:bCs/>
                <w:lang w:val="en-IN"/>
              </w:rPr>
              <w:t>Srl</w:t>
            </w:r>
            <w:proofErr w:type="spellEnd"/>
            <w:r w:rsidRPr="00E3684C">
              <w:rPr>
                <w:rFonts w:ascii="Times New Roman" w:hAnsi="Times New Roman" w:cs="Times New Roman"/>
                <w:b/>
                <w:bCs/>
                <w:lang w:val="en-IN"/>
              </w:rPr>
              <w:t xml:space="preserve"> Num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FA10A1"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Network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5CD3D8"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Component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37D9C4"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Quantity</w:t>
            </w:r>
          </w:p>
        </w:tc>
      </w:tr>
      <w:tr w:rsidR="00BA0B95" w:rsidRPr="00E3684C" w14:paraId="24C65B67"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2698FF"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82123"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Wi-Fi routers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C25E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High-speed internet access for cloud computing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365E2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2</w:t>
            </w:r>
          </w:p>
        </w:tc>
      </w:tr>
      <w:tr w:rsidR="00BA0B95" w:rsidRPr="00E3684C" w14:paraId="7322C571"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AD4D77"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81C045"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Switches &amp; LAN cables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BA027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For connecting servers and development machines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FC67B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10</w:t>
            </w:r>
          </w:p>
        </w:tc>
      </w:tr>
    </w:tbl>
    <w:p w14:paraId="17FD7F95" w14:textId="77777777" w:rsidR="00BA0B95" w:rsidRPr="00E3684C" w:rsidRDefault="00BA0B95" w:rsidP="00BA0B95">
      <w:pPr>
        <w:spacing w:after="210" w:line="360" w:lineRule="auto"/>
        <w:rPr>
          <w:rFonts w:ascii="Times New Roman" w:eastAsia="inter" w:hAnsi="Times New Roman" w:cs="Times New Roman"/>
          <w:b/>
          <w:bCs/>
          <w:color w:val="000000"/>
          <w:sz w:val="28"/>
          <w:szCs w:val="28"/>
          <w:lang w:val="en-IN"/>
        </w:rPr>
      </w:pPr>
    </w:p>
    <w:p w14:paraId="73143099" w14:textId="77777777" w:rsidR="00BA0B95" w:rsidRPr="00E3684C" w:rsidRDefault="00BA0B95" w:rsidP="00BA0B95">
      <w:pPr>
        <w:spacing w:after="210" w:line="360" w:lineRule="auto"/>
        <w:rPr>
          <w:rFonts w:ascii="Times New Roman" w:eastAsia="inter" w:hAnsi="Times New Roman" w:cs="Times New Roman"/>
          <w:b/>
          <w:bCs/>
          <w:color w:val="000000"/>
          <w:sz w:val="28"/>
          <w:szCs w:val="28"/>
          <w:lang w:val="en-IN"/>
        </w:rPr>
      </w:pPr>
      <w:r w:rsidRPr="00E3684C">
        <w:rPr>
          <w:rFonts w:ascii="Times New Roman" w:eastAsia="inter" w:hAnsi="Times New Roman" w:cs="Times New Roman"/>
          <w:b/>
          <w:bCs/>
          <w:color w:val="000000"/>
          <w:sz w:val="28"/>
          <w:szCs w:val="28"/>
          <w:lang w:val="en-IN"/>
        </w:rPr>
        <w:t>Software</w:t>
      </w:r>
    </w:p>
    <w:tbl>
      <w:tblPr>
        <w:tblW w:w="11100" w:type="dxa"/>
        <w:tblInd w:w="-80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7"/>
        <w:gridCol w:w="3506"/>
        <w:gridCol w:w="5172"/>
        <w:gridCol w:w="1235"/>
      </w:tblGrid>
      <w:tr w:rsidR="00BA0B95" w:rsidRPr="00E3684C" w14:paraId="2D38C36C" w14:textId="77777777" w:rsidTr="00C4714C">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89943A2" w14:textId="77777777" w:rsidR="00BA0B95" w:rsidRPr="00E3684C" w:rsidRDefault="00BA0B95" w:rsidP="00C4714C">
            <w:pPr>
              <w:pStyle w:val="NoSpacing"/>
              <w:rPr>
                <w:rFonts w:ascii="Times New Roman" w:hAnsi="Times New Roman" w:cs="Times New Roman"/>
                <w:b/>
                <w:bCs/>
                <w:lang w:val="en-IN"/>
              </w:rPr>
            </w:pPr>
            <w:proofErr w:type="spellStart"/>
            <w:r w:rsidRPr="00E3684C">
              <w:rPr>
                <w:rFonts w:ascii="Times New Roman" w:hAnsi="Times New Roman" w:cs="Times New Roman"/>
                <w:b/>
                <w:bCs/>
                <w:lang w:val="en-IN"/>
              </w:rPr>
              <w:t>Srl</w:t>
            </w:r>
            <w:proofErr w:type="spellEnd"/>
            <w:r w:rsidRPr="00E3684C">
              <w:rPr>
                <w:rFonts w:ascii="Times New Roman" w:hAnsi="Times New Roman" w:cs="Times New Roman"/>
                <w:b/>
                <w:bCs/>
                <w:lang w:val="en-IN"/>
              </w:rPr>
              <w:t xml:space="preserve"> Num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C486FA"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Software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7AF897"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Component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9F958B" w14:textId="77777777" w:rsidR="00BA0B95" w:rsidRPr="00E3684C" w:rsidRDefault="00BA0B95" w:rsidP="00C4714C">
            <w:pPr>
              <w:pStyle w:val="NoSpacing"/>
              <w:rPr>
                <w:rFonts w:ascii="Times New Roman" w:hAnsi="Times New Roman" w:cs="Times New Roman"/>
                <w:b/>
                <w:bCs/>
                <w:lang w:val="en-IN"/>
              </w:rPr>
            </w:pPr>
            <w:r w:rsidRPr="00E3684C">
              <w:rPr>
                <w:rFonts w:ascii="Times New Roman" w:hAnsi="Times New Roman" w:cs="Times New Roman"/>
                <w:b/>
                <w:bCs/>
                <w:lang w:val="en-IN"/>
              </w:rPr>
              <w:t>Quantity</w:t>
            </w:r>
          </w:p>
        </w:tc>
      </w:tr>
      <w:tr w:rsidR="00BA0B95" w:rsidRPr="00E3684C" w14:paraId="1AB4556E"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ADDC7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F010C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Python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C0A830"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Programming and model development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0129FA"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3F776629"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3E2F4F"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A9B51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 xml:space="preserve">TensorFlow / </w:t>
            </w:r>
            <w:proofErr w:type="spellStart"/>
            <w:r w:rsidRPr="00E3684C">
              <w:rPr>
                <w:rFonts w:ascii="Times New Roman" w:hAnsi="Times New Roman" w:cs="Times New Roman"/>
                <w:lang w:val="en-IN"/>
              </w:rPr>
              <w:t>PyTorch</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948FC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Deep learning framework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C215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1BBBEF3C"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971A25"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D2E2D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WFDB Toolkit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5462EA"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ECG signal processing and MIT-BIH data access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636F9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09332594"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D5974F"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1A6242"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scikit-learn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38261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Machine learning utilities and evaluation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19147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2462A1E5"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54B0D"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8CF29C"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imbalanced-learn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44300C"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SMOTE implementation for class balancing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F4335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5402E912"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E98962"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486178"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Matplotlib/Seaborn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D035F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Data visualization and result plotting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B280C5"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7C4CDF37"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B439C6"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19196D" w14:textId="77777777" w:rsidR="00BA0B95" w:rsidRPr="00E3684C" w:rsidRDefault="00BA0B95" w:rsidP="00C4714C">
            <w:pPr>
              <w:pStyle w:val="NoSpacing"/>
              <w:rPr>
                <w:rFonts w:ascii="Times New Roman" w:hAnsi="Times New Roman" w:cs="Times New Roman"/>
                <w:lang w:val="en-IN"/>
              </w:rPr>
            </w:pPr>
            <w:proofErr w:type="spellStart"/>
            <w:r w:rsidRPr="00E3684C">
              <w:rPr>
                <w:rFonts w:ascii="Times New Roman" w:hAnsi="Times New Roman" w:cs="Times New Roman"/>
                <w:lang w:val="en-IN"/>
              </w:rPr>
              <w:t>Jupyter</w:t>
            </w:r>
            <w:proofErr w:type="spellEnd"/>
            <w:r w:rsidRPr="00E3684C">
              <w:rPr>
                <w:rFonts w:ascii="Times New Roman" w:hAnsi="Times New Roman" w:cs="Times New Roman"/>
                <w:lang w:val="en-IN"/>
              </w:rPr>
              <w:t xml:space="preserve"> Notebook/Google </w:t>
            </w:r>
            <w:proofErr w:type="spellStart"/>
            <w:r w:rsidRPr="00E3684C">
              <w:rPr>
                <w:rFonts w:ascii="Times New Roman" w:hAnsi="Times New Roman" w:cs="Times New Roman"/>
                <w:lang w:val="en-IN"/>
              </w:rPr>
              <w:t>Colab</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F142C9"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Interactive development environment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9C1135"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r w:rsidR="00BA0B95" w:rsidRPr="00E3684C" w14:paraId="51191EB1"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1C2D54"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03BC2B"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Git/GitHub</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56907E"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Version control and collaboration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F20791" w14:textId="77777777" w:rsidR="00BA0B95" w:rsidRPr="00E3684C" w:rsidRDefault="00BA0B95" w:rsidP="00C4714C">
            <w:pPr>
              <w:pStyle w:val="NoSpacing"/>
              <w:rPr>
                <w:rFonts w:ascii="Times New Roman" w:hAnsi="Times New Roman" w:cs="Times New Roman"/>
                <w:lang w:val="en-IN"/>
              </w:rPr>
            </w:pPr>
            <w:r w:rsidRPr="00E3684C">
              <w:rPr>
                <w:rFonts w:ascii="Times New Roman" w:hAnsi="Times New Roman" w:cs="Times New Roman"/>
                <w:lang w:val="en-IN"/>
              </w:rPr>
              <w:t>Open</w:t>
            </w:r>
          </w:p>
        </w:tc>
      </w:tr>
    </w:tbl>
    <w:p w14:paraId="4BBB3E0C"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694832B7"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11CE86F3"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3B1BE468"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3816323D"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46921A70"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55AEF5CF"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6E0D1114"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065516AB" w14:textId="77777777" w:rsidR="00BA0B95" w:rsidRDefault="00BA0B95" w:rsidP="00BA0B95">
      <w:pPr>
        <w:spacing w:after="210" w:line="360" w:lineRule="auto"/>
        <w:rPr>
          <w:rFonts w:ascii="Times New Roman" w:eastAsia="inter" w:hAnsi="Times New Roman" w:cs="Times New Roman"/>
          <w:b/>
          <w:bCs/>
          <w:color w:val="000000"/>
          <w:sz w:val="24"/>
          <w:szCs w:val="24"/>
          <w:lang w:val="en-IN"/>
        </w:rPr>
      </w:pPr>
    </w:p>
    <w:p w14:paraId="09534EE7" w14:textId="77777777" w:rsidR="00BA0B95" w:rsidRPr="00E3684C" w:rsidRDefault="00BA0B95" w:rsidP="00BA0B95">
      <w:pPr>
        <w:spacing w:after="210" w:line="360" w:lineRule="auto"/>
        <w:rPr>
          <w:rFonts w:ascii="Times New Roman" w:eastAsiaTheme="minorHAnsi" w:hAnsi="Times New Roman" w:cs="Times New Roman"/>
          <w:b/>
          <w:bCs/>
          <w:sz w:val="32"/>
          <w:szCs w:val="32"/>
          <w:lang w:val="hi-IN"/>
        </w:rPr>
      </w:pPr>
      <w:r w:rsidRPr="00E4493E">
        <w:rPr>
          <w:rFonts w:ascii="Times New Roman" w:eastAsia="inter" w:hAnsi="Times New Roman" w:cs="Times New Roman"/>
          <w:b/>
          <w:bCs/>
          <w:color w:val="000000"/>
          <w:sz w:val="32"/>
          <w:szCs w:val="32"/>
        </w:rPr>
        <w:t>5.0 List of Journals, expected to be referred</w:t>
      </w:r>
    </w:p>
    <w:tbl>
      <w:tblPr>
        <w:tblW w:w="11100" w:type="dxa"/>
        <w:tblInd w:w="-80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13"/>
        <w:gridCol w:w="5480"/>
        <w:gridCol w:w="1957"/>
        <w:gridCol w:w="2650"/>
      </w:tblGrid>
      <w:tr w:rsidR="00BA0B95" w:rsidRPr="00E3684C" w14:paraId="50077304" w14:textId="77777777" w:rsidTr="00C4714C">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06B0E9" w14:textId="77777777" w:rsidR="00BA0B95" w:rsidRPr="00E3684C" w:rsidRDefault="00BA0B95" w:rsidP="00C4714C">
            <w:pPr>
              <w:pStyle w:val="NoSpacing"/>
              <w:rPr>
                <w:lang w:val="en-IN"/>
              </w:rPr>
            </w:pPr>
            <w:proofErr w:type="spellStart"/>
            <w:r w:rsidRPr="00E3684C">
              <w:rPr>
                <w:lang w:val="en-IN"/>
              </w:rPr>
              <w:t>Srl</w:t>
            </w:r>
            <w:proofErr w:type="spellEnd"/>
            <w:r w:rsidRPr="00E3684C">
              <w:rPr>
                <w:lang w:val="en-IN"/>
              </w:rPr>
              <w:t xml:space="preserve"> Num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BDAEF1" w14:textId="77777777" w:rsidR="00BA0B95" w:rsidRPr="00E3684C" w:rsidRDefault="00BA0B95" w:rsidP="00C4714C">
            <w:pPr>
              <w:pStyle w:val="NoSpacing"/>
              <w:rPr>
                <w:lang w:val="en-IN"/>
              </w:rPr>
            </w:pPr>
            <w:r w:rsidRPr="00E3684C">
              <w:rPr>
                <w:lang w:val="en-IN"/>
              </w:rPr>
              <w:t>Name of the Journal / Conference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ED144B" w14:textId="77777777" w:rsidR="00BA0B95" w:rsidRPr="00E3684C" w:rsidRDefault="00BA0B95" w:rsidP="00C4714C">
            <w:pPr>
              <w:pStyle w:val="NoSpacing"/>
              <w:rPr>
                <w:lang w:val="en-IN"/>
              </w:rPr>
            </w:pPr>
            <w:r w:rsidRPr="00E3684C">
              <w:rPr>
                <w:lang w:val="en-IN"/>
              </w:rPr>
              <w:t>Publisher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C303253" w14:textId="77777777" w:rsidR="00BA0B95" w:rsidRPr="00E3684C" w:rsidRDefault="00BA0B95" w:rsidP="00C4714C">
            <w:pPr>
              <w:pStyle w:val="NoSpacing"/>
              <w:rPr>
                <w:lang w:val="en-IN"/>
              </w:rPr>
            </w:pPr>
            <w:r w:rsidRPr="00E3684C">
              <w:rPr>
                <w:lang w:val="en-IN"/>
              </w:rPr>
              <w:t>Frequency / Description</w:t>
            </w:r>
          </w:p>
        </w:tc>
      </w:tr>
      <w:tr w:rsidR="00BA0B95" w:rsidRPr="00E3684C" w14:paraId="14E3795F"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D44AA0" w14:textId="77777777" w:rsidR="00BA0B95" w:rsidRPr="00E3684C" w:rsidRDefault="00BA0B95" w:rsidP="00C4714C">
            <w:pPr>
              <w:pStyle w:val="NoSpacing"/>
              <w:rPr>
                <w:lang w:val="en-IN"/>
              </w:rPr>
            </w:pPr>
            <w:r w:rsidRPr="00E3684C">
              <w:rPr>
                <w:lang w:val="en-IN"/>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3FC4BA" w14:textId="77777777" w:rsidR="00BA0B95" w:rsidRPr="00E3684C" w:rsidRDefault="00BA0B95" w:rsidP="00C4714C">
            <w:pPr>
              <w:pStyle w:val="NoSpacing"/>
              <w:rPr>
                <w:lang w:val="en-IN"/>
              </w:rPr>
            </w:pPr>
            <w:r w:rsidRPr="00E3684C">
              <w:rPr>
                <w:lang w:val="en-IN"/>
              </w:rPr>
              <w:t>Biomedical Signal Processing and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6ADCEE" w14:textId="77777777" w:rsidR="00BA0B95" w:rsidRPr="00E3684C" w:rsidRDefault="00BA0B95" w:rsidP="00C4714C">
            <w:pPr>
              <w:pStyle w:val="NoSpacing"/>
              <w:rPr>
                <w:lang w:val="en-IN"/>
              </w:rPr>
            </w:pPr>
            <w:r w:rsidRPr="00E3684C">
              <w:rPr>
                <w:lang w:val="en-IN"/>
              </w:rPr>
              <w:t>Elsevier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A4344" w14:textId="77777777" w:rsidR="00BA0B95" w:rsidRPr="00E3684C" w:rsidRDefault="00BA0B95" w:rsidP="00C4714C">
            <w:pPr>
              <w:pStyle w:val="NoSpacing"/>
              <w:rPr>
                <w:lang w:val="en-IN"/>
              </w:rPr>
            </w:pPr>
            <w:r w:rsidRPr="00E3684C">
              <w:rPr>
                <w:lang w:val="en-IN"/>
              </w:rPr>
              <w:t>Monthly</w:t>
            </w:r>
          </w:p>
        </w:tc>
      </w:tr>
      <w:tr w:rsidR="00BA0B95" w:rsidRPr="00E3684C" w14:paraId="3CA14A4E"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B3FA1D" w14:textId="77777777" w:rsidR="00BA0B95" w:rsidRPr="00E3684C" w:rsidRDefault="00BA0B95" w:rsidP="00C4714C">
            <w:pPr>
              <w:pStyle w:val="NoSpacing"/>
              <w:rPr>
                <w:lang w:val="en-IN"/>
              </w:rPr>
            </w:pPr>
            <w:r w:rsidRPr="00E3684C">
              <w:rPr>
                <w:lang w:val="en-IN"/>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8F2B1D" w14:textId="77777777" w:rsidR="00BA0B95" w:rsidRPr="00E3684C" w:rsidRDefault="00BA0B95" w:rsidP="00C4714C">
            <w:pPr>
              <w:pStyle w:val="NoSpacing"/>
              <w:rPr>
                <w:lang w:val="en-IN"/>
              </w:rPr>
            </w:pPr>
            <w:r w:rsidRPr="00E3684C">
              <w:rPr>
                <w:lang w:val="en-IN"/>
              </w:rPr>
              <w:t>Computers in Biology and Medicine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75C5AF" w14:textId="77777777" w:rsidR="00BA0B95" w:rsidRPr="00E3684C" w:rsidRDefault="00BA0B95" w:rsidP="00C4714C">
            <w:pPr>
              <w:pStyle w:val="NoSpacing"/>
              <w:rPr>
                <w:lang w:val="en-IN"/>
              </w:rPr>
            </w:pPr>
            <w:r w:rsidRPr="00E3684C">
              <w:rPr>
                <w:lang w:val="en-IN"/>
              </w:rPr>
              <w:t>Elsevier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2DB5B8" w14:textId="77777777" w:rsidR="00BA0B95" w:rsidRPr="00E3684C" w:rsidRDefault="00BA0B95" w:rsidP="00C4714C">
            <w:pPr>
              <w:pStyle w:val="NoSpacing"/>
              <w:rPr>
                <w:lang w:val="en-IN"/>
              </w:rPr>
            </w:pPr>
            <w:r w:rsidRPr="00E3684C">
              <w:rPr>
                <w:lang w:val="en-IN"/>
              </w:rPr>
              <w:t>Monthly</w:t>
            </w:r>
          </w:p>
        </w:tc>
      </w:tr>
      <w:tr w:rsidR="00BA0B95" w:rsidRPr="00E3684C" w14:paraId="60AF5A04"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AC72D9" w14:textId="77777777" w:rsidR="00BA0B95" w:rsidRPr="00E3684C" w:rsidRDefault="00BA0B95" w:rsidP="00C4714C">
            <w:pPr>
              <w:pStyle w:val="NoSpacing"/>
              <w:rPr>
                <w:lang w:val="en-IN"/>
              </w:rPr>
            </w:pPr>
            <w:r w:rsidRPr="00E3684C">
              <w:rPr>
                <w:lang w:val="en-IN"/>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BEA082" w14:textId="77777777" w:rsidR="00BA0B95" w:rsidRPr="00E3684C" w:rsidRDefault="00BA0B95" w:rsidP="00C4714C">
            <w:pPr>
              <w:pStyle w:val="NoSpacing"/>
              <w:rPr>
                <w:lang w:val="en-IN"/>
              </w:rPr>
            </w:pPr>
            <w:r w:rsidRPr="00E3684C">
              <w:rPr>
                <w:lang w:val="en-IN"/>
              </w:rPr>
              <w:t>IEEE Transactions on Instrumentation and Measurement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20857A" w14:textId="77777777" w:rsidR="00BA0B95" w:rsidRPr="00E3684C" w:rsidRDefault="00BA0B95" w:rsidP="00C4714C">
            <w:pPr>
              <w:pStyle w:val="NoSpacing"/>
              <w:rPr>
                <w:lang w:val="en-IN"/>
              </w:rPr>
            </w:pPr>
            <w:r w:rsidRPr="00E3684C">
              <w:rPr>
                <w:lang w:val="en-IN"/>
              </w:rPr>
              <w:t>IEEE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AD62AD" w14:textId="77777777" w:rsidR="00BA0B95" w:rsidRPr="00E3684C" w:rsidRDefault="00BA0B95" w:rsidP="00C4714C">
            <w:pPr>
              <w:pStyle w:val="NoSpacing"/>
              <w:rPr>
                <w:lang w:val="en-IN"/>
              </w:rPr>
            </w:pPr>
            <w:r w:rsidRPr="00E3684C">
              <w:rPr>
                <w:lang w:val="en-IN"/>
              </w:rPr>
              <w:t>Monthly</w:t>
            </w:r>
          </w:p>
        </w:tc>
      </w:tr>
      <w:tr w:rsidR="00BA0B95" w:rsidRPr="00E3684C" w14:paraId="66CF5523"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1D3D1F" w14:textId="77777777" w:rsidR="00BA0B95" w:rsidRPr="00E3684C" w:rsidRDefault="00BA0B95" w:rsidP="00C4714C">
            <w:pPr>
              <w:pStyle w:val="NoSpacing"/>
              <w:rPr>
                <w:lang w:val="en-IN"/>
              </w:rPr>
            </w:pPr>
            <w:r w:rsidRPr="00E3684C">
              <w:rPr>
                <w:lang w:val="en-IN"/>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BE96CA" w14:textId="77777777" w:rsidR="00BA0B95" w:rsidRPr="00E3684C" w:rsidRDefault="00BA0B95" w:rsidP="00C4714C">
            <w:pPr>
              <w:pStyle w:val="NoSpacing"/>
              <w:rPr>
                <w:lang w:val="en-IN"/>
              </w:rPr>
            </w:pPr>
            <w:r w:rsidRPr="00E3684C">
              <w:rPr>
                <w:lang w:val="en-IN"/>
              </w:rPr>
              <w:t>Frontiers in Physiology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ABBCFF" w14:textId="77777777" w:rsidR="00BA0B95" w:rsidRPr="00E3684C" w:rsidRDefault="00BA0B95" w:rsidP="00C4714C">
            <w:pPr>
              <w:pStyle w:val="NoSpacing"/>
              <w:rPr>
                <w:lang w:val="en-IN"/>
              </w:rPr>
            </w:pPr>
            <w:r w:rsidRPr="00E3684C">
              <w:rPr>
                <w:lang w:val="en-IN"/>
              </w:rPr>
              <w:t>Frontiers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7E2E9F" w14:textId="77777777" w:rsidR="00BA0B95" w:rsidRPr="00E3684C" w:rsidRDefault="00BA0B95" w:rsidP="00C4714C">
            <w:pPr>
              <w:pStyle w:val="NoSpacing"/>
              <w:rPr>
                <w:lang w:val="en-IN"/>
              </w:rPr>
            </w:pPr>
            <w:r w:rsidRPr="00E3684C">
              <w:rPr>
                <w:lang w:val="en-IN"/>
              </w:rPr>
              <w:t>Continuous (Open Access)</w:t>
            </w:r>
          </w:p>
        </w:tc>
      </w:tr>
      <w:tr w:rsidR="00BA0B95" w:rsidRPr="00E3684C" w14:paraId="1013D1A3"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021594" w14:textId="77777777" w:rsidR="00BA0B95" w:rsidRPr="00E3684C" w:rsidRDefault="00BA0B95" w:rsidP="00C4714C">
            <w:pPr>
              <w:pStyle w:val="NoSpacing"/>
              <w:rPr>
                <w:lang w:val="en-IN"/>
              </w:rPr>
            </w:pPr>
            <w:r w:rsidRPr="00E3684C">
              <w:rPr>
                <w:lang w:val="en-IN"/>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029DE3" w14:textId="77777777" w:rsidR="00BA0B95" w:rsidRPr="00E3684C" w:rsidRDefault="00BA0B95" w:rsidP="00C4714C">
            <w:pPr>
              <w:pStyle w:val="NoSpacing"/>
              <w:rPr>
                <w:lang w:val="en-IN"/>
              </w:rPr>
            </w:pPr>
            <w:r w:rsidRPr="00E3684C">
              <w:rPr>
                <w:lang w:val="en-IN"/>
              </w:rPr>
              <w:t>Nature Scientific Reports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70067A" w14:textId="77777777" w:rsidR="00BA0B95" w:rsidRPr="00E3684C" w:rsidRDefault="00BA0B95" w:rsidP="00C4714C">
            <w:pPr>
              <w:pStyle w:val="NoSpacing"/>
              <w:rPr>
                <w:lang w:val="en-IN"/>
              </w:rPr>
            </w:pPr>
            <w:r w:rsidRPr="00E3684C">
              <w:rPr>
                <w:lang w:val="en-IN"/>
              </w:rPr>
              <w:t>Springer Nature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B53736" w14:textId="77777777" w:rsidR="00BA0B95" w:rsidRPr="00E3684C" w:rsidRDefault="00BA0B95" w:rsidP="00C4714C">
            <w:pPr>
              <w:pStyle w:val="NoSpacing"/>
              <w:rPr>
                <w:lang w:val="en-IN"/>
              </w:rPr>
            </w:pPr>
            <w:r w:rsidRPr="00E3684C">
              <w:rPr>
                <w:lang w:val="en-IN"/>
              </w:rPr>
              <w:t>Continuous (Open Access)</w:t>
            </w:r>
          </w:p>
        </w:tc>
      </w:tr>
      <w:tr w:rsidR="00BA0B95" w:rsidRPr="00E3684C" w14:paraId="0EF838E5"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5E0479" w14:textId="77777777" w:rsidR="00BA0B95" w:rsidRPr="00E3684C" w:rsidRDefault="00BA0B95" w:rsidP="00C4714C">
            <w:pPr>
              <w:pStyle w:val="NoSpacing"/>
              <w:rPr>
                <w:lang w:val="en-IN"/>
              </w:rPr>
            </w:pPr>
            <w:r w:rsidRPr="00E3684C">
              <w:rPr>
                <w:lang w:val="en-IN"/>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E80E2" w14:textId="77777777" w:rsidR="00BA0B95" w:rsidRPr="00E3684C" w:rsidRDefault="00BA0B95" w:rsidP="00C4714C">
            <w:pPr>
              <w:pStyle w:val="NoSpacing"/>
              <w:rPr>
                <w:lang w:val="en-IN"/>
              </w:rPr>
            </w:pPr>
            <w:r w:rsidRPr="00E3684C">
              <w:rPr>
                <w:lang w:val="en-IN"/>
              </w:rPr>
              <w:t>IEEE Access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03194B" w14:textId="77777777" w:rsidR="00BA0B95" w:rsidRPr="00E3684C" w:rsidRDefault="00BA0B95" w:rsidP="00C4714C">
            <w:pPr>
              <w:pStyle w:val="NoSpacing"/>
              <w:rPr>
                <w:lang w:val="en-IN"/>
              </w:rPr>
            </w:pPr>
            <w:r w:rsidRPr="00E3684C">
              <w:rPr>
                <w:lang w:val="en-IN"/>
              </w:rPr>
              <w:t>IEEE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E3F1E" w14:textId="77777777" w:rsidR="00BA0B95" w:rsidRPr="00E3684C" w:rsidRDefault="00BA0B95" w:rsidP="00C4714C">
            <w:pPr>
              <w:pStyle w:val="NoSpacing"/>
              <w:rPr>
                <w:lang w:val="en-IN"/>
              </w:rPr>
            </w:pPr>
            <w:r w:rsidRPr="00E3684C">
              <w:rPr>
                <w:lang w:val="en-IN"/>
              </w:rPr>
              <w:t>Continuous (Open Access)</w:t>
            </w:r>
          </w:p>
        </w:tc>
      </w:tr>
      <w:tr w:rsidR="00BA0B95" w:rsidRPr="00E3684C" w14:paraId="5D522088"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AB583F" w14:textId="77777777" w:rsidR="00BA0B95" w:rsidRPr="00E3684C" w:rsidRDefault="00BA0B95" w:rsidP="00C4714C">
            <w:pPr>
              <w:pStyle w:val="NoSpacing"/>
              <w:rPr>
                <w:lang w:val="en-IN"/>
              </w:rPr>
            </w:pPr>
            <w:r w:rsidRPr="00E3684C">
              <w:rPr>
                <w:lang w:val="en-IN"/>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65456C" w14:textId="77777777" w:rsidR="00BA0B95" w:rsidRPr="00E3684C" w:rsidRDefault="00BA0B95" w:rsidP="00C4714C">
            <w:pPr>
              <w:pStyle w:val="NoSpacing"/>
              <w:rPr>
                <w:lang w:val="en-IN"/>
              </w:rPr>
            </w:pPr>
            <w:r w:rsidRPr="00E3684C">
              <w:rPr>
                <w:lang w:val="en-IN"/>
              </w:rPr>
              <w:t>JMIR Medical Informatics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252697" w14:textId="77777777" w:rsidR="00BA0B95" w:rsidRPr="00E3684C" w:rsidRDefault="00BA0B95" w:rsidP="00C4714C">
            <w:pPr>
              <w:pStyle w:val="NoSpacing"/>
              <w:rPr>
                <w:lang w:val="en-IN"/>
              </w:rPr>
            </w:pPr>
            <w:r w:rsidRPr="00E3684C">
              <w:rPr>
                <w:lang w:val="en-IN"/>
              </w:rPr>
              <w:t>JMIR Publications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4626FA" w14:textId="77777777" w:rsidR="00BA0B95" w:rsidRPr="00E3684C" w:rsidRDefault="00BA0B95" w:rsidP="00C4714C">
            <w:pPr>
              <w:pStyle w:val="NoSpacing"/>
              <w:rPr>
                <w:lang w:val="en-IN"/>
              </w:rPr>
            </w:pPr>
            <w:r w:rsidRPr="00E3684C">
              <w:rPr>
                <w:lang w:val="en-IN"/>
              </w:rPr>
              <w:t>Continuous (Open Access)</w:t>
            </w:r>
          </w:p>
        </w:tc>
      </w:tr>
      <w:tr w:rsidR="00BA0B95" w:rsidRPr="00E3684C" w14:paraId="62C0FC1F"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B6E7D6" w14:textId="77777777" w:rsidR="00BA0B95" w:rsidRPr="00E3684C" w:rsidRDefault="00BA0B95" w:rsidP="00C4714C">
            <w:pPr>
              <w:pStyle w:val="NoSpacing"/>
              <w:rPr>
                <w:lang w:val="en-IN"/>
              </w:rPr>
            </w:pPr>
            <w:r w:rsidRPr="00E3684C">
              <w:rPr>
                <w:lang w:val="en-IN"/>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E8BBD5" w14:textId="77777777" w:rsidR="00BA0B95" w:rsidRPr="00E3684C" w:rsidRDefault="00BA0B95" w:rsidP="00C4714C">
            <w:pPr>
              <w:pStyle w:val="NoSpacing"/>
              <w:rPr>
                <w:lang w:val="en-IN"/>
              </w:rPr>
            </w:pPr>
            <w:r w:rsidRPr="00E3684C">
              <w:rPr>
                <w:lang w:val="en-IN"/>
              </w:rPr>
              <w:t>Bioengineering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7AB1F8" w14:textId="77777777" w:rsidR="00BA0B95" w:rsidRPr="00E3684C" w:rsidRDefault="00BA0B95" w:rsidP="00C4714C">
            <w:pPr>
              <w:pStyle w:val="NoSpacing"/>
              <w:rPr>
                <w:lang w:val="en-IN"/>
              </w:rPr>
            </w:pPr>
            <w:r w:rsidRPr="00E3684C">
              <w:rPr>
                <w:lang w:val="en-IN"/>
              </w:rPr>
              <w:t>MDPI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0A5DE6" w14:textId="77777777" w:rsidR="00BA0B95" w:rsidRPr="00E3684C" w:rsidRDefault="00BA0B95" w:rsidP="00C4714C">
            <w:pPr>
              <w:pStyle w:val="NoSpacing"/>
              <w:rPr>
                <w:lang w:val="en-IN"/>
              </w:rPr>
            </w:pPr>
            <w:r w:rsidRPr="00E3684C">
              <w:rPr>
                <w:lang w:val="en-IN"/>
              </w:rPr>
              <w:t>Monthly</w:t>
            </w:r>
          </w:p>
        </w:tc>
      </w:tr>
      <w:tr w:rsidR="00BA0B95" w:rsidRPr="00E3684C" w14:paraId="624C28B4"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951A9E" w14:textId="77777777" w:rsidR="00BA0B95" w:rsidRPr="00E3684C" w:rsidRDefault="00BA0B95" w:rsidP="00C4714C">
            <w:pPr>
              <w:pStyle w:val="NoSpacing"/>
              <w:rPr>
                <w:lang w:val="en-IN"/>
              </w:rPr>
            </w:pPr>
            <w:r w:rsidRPr="00E3684C">
              <w:rPr>
                <w:lang w:val="en-IN"/>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2AD25A" w14:textId="77777777" w:rsidR="00BA0B95" w:rsidRPr="00E3684C" w:rsidRDefault="00BA0B95" w:rsidP="00C4714C">
            <w:pPr>
              <w:pStyle w:val="NoSpacing"/>
              <w:rPr>
                <w:lang w:val="en-IN"/>
              </w:rPr>
            </w:pPr>
            <w:proofErr w:type="spellStart"/>
            <w:r w:rsidRPr="00E3684C">
              <w:rPr>
                <w:lang w:val="en-IN"/>
              </w:rPr>
              <w:t>Ing</w:t>
            </w:r>
            <w:r w:rsidRPr="00E3684C">
              <w:rPr>
                <w:lang w:val="en-IN"/>
              </w:rPr>
              <w:t>é</w:t>
            </w:r>
            <w:r w:rsidRPr="00E3684C">
              <w:rPr>
                <w:lang w:val="en-IN"/>
              </w:rPr>
              <w:t>nierie</w:t>
            </w:r>
            <w:proofErr w:type="spellEnd"/>
            <w:r w:rsidRPr="00E3684C">
              <w:rPr>
                <w:lang w:val="en-IN"/>
              </w:rPr>
              <w:t xml:space="preserve"> des </w:t>
            </w:r>
            <w:proofErr w:type="spellStart"/>
            <w:r w:rsidRPr="00E3684C">
              <w:rPr>
                <w:lang w:val="en-IN"/>
              </w:rPr>
              <w:t>Syst</w:t>
            </w:r>
            <w:r w:rsidRPr="00E3684C">
              <w:rPr>
                <w:lang w:val="en-IN"/>
              </w:rPr>
              <w:t>è</w:t>
            </w:r>
            <w:r w:rsidRPr="00E3684C">
              <w:rPr>
                <w:lang w:val="en-IN"/>
              </w:rPr>
              <w:t>mes</w:t>
            </w:r>
            <w:proofErr w:type="spellEnd"/>
            <w:r w:rsidRPr="00E3684C">
              <w:rPr>
                <w:lang w:val="en-IN"/>
              </w:rPr>
              <w:t xml:space="preserve"> </w:t>
            </w:r>
            <w:proofErr w:type="spellStart"/>
            <w:r w:rsidRPr="00E3684C">
              <w:rPr>
                <w:lang w:val="en-IN"/>
              </w:rPr>
              <w:t>d</w:t>
            </w:r>
            <w:r w:rsidRPr="00E3684C">
              <w:rPr>
                <w:lang w:val="en-IN"/>
              </w:rPr>
              <w:t>’</w:t>
            </w:r>
            <w:r w:rsidRPr="00E3684C">
              <w:rPr>
                <w:lang w:val="en-IN"/>
              </w:rPr>
              <w:t>Information</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D48DF3" w14:textId="77777777" w:rsidR="00BA0B95" w:rsidRPr="00E3684C" w:rsidRDefault="00BA0B95" w:rsidP="00C4714C">
            <w:pPr>
              <w:pStyle w:val="NoSpacing"/>
              <w:rPr>
                <w:lang w:val="en-IN"/>
              </w:rPr>
            </w:pPr>
            <w:r w:rsidRPr="00E3684C">
              <w:rPr>
                <w:lang w:val="en-IN"/>
              </w:rPr>
              <w:t>Lavoisier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569984" w14:textId="77777777" w:rsidR="00BA0B95" w:rsidRPr="00E3684C" w:rsidRDefault="00BA0B95" w:rsidP="00C4714C">
            <w:pPr>
              <w:pStyle w:val="NoSpacing"/>
              <w:rPr>
                <w:lang w:val="en-IN"/>
              </w:rPr>
            </w:pPr>
            <w:r w:rsidRPr="00E3684C">
              <w:rPr>
                <w:lang w:val="en-IN"/>
              </w:rPr>
              <w:t>Bimonthly</w:t>
            </w:r>
          </w:p>
        </w:tc>
      </w:tr>
      <w:tr w:rsidR="00BA0B95" w:rsidRPr="00E3684C" w14:paraId="7408A086"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C273BC" w14:textId="77777777" w:rsidR="00BA0B95" w:rsidRPr="00E3684C" w:rsidRDefault="00BA0B95" w:rsidP="00C4714C">
            <w:pPr>
              <w:pStyle w:val="NoSpacing"/>
              <w:rPr>
                <w:lang w:val="en-IN"/>
              </w:rPr>
            </w:pPr>
            <w:r w:rsidRPr="00E3684C">
              <w:rPr>
                <w:lang w:val="en-IN"/>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DEADD1" w14:textId="77777777" w:rsidR="00BA0B95" w:rsidRPr="00E3684C" w:rsidRDefault="00BA0B95" w:rsidP="00C4714C">
            <w:pPr>
              <w:pStyle w:val="NoSpacing"/>
              <w:rPr>
                <w:lang w:val="en-IN"/>
              </w:rPr>
            </w:pPr>
            <w:r w:rsidRPr="00E3684C">
              <w:rPr>
                <w:lang w:val="en-IN"/>
              </w:rPr>
              <w:t xml:space="preserve">Springer </w:t>
            </w:r>
            <w:r w:rsidRPr="00E3684C">
              <w:rPr>
                <w:lang w:val="en-IN"/>
              </w:rPr>
              <w:t>–</w:t>
            </w:r>
            <w:r w:rsidRPr="00E3684C">
              <w:rPr>
                <w:lang w:val="en-IN"/>
              </w:rPr>
              <w:t xml:space="preserve"> Cardiovascular Engineering and Technology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BEFF73" w14:textId="77777777" w:rsidR="00BA0B95" w:rsidRPr="00E3684C" w:rsidRDefault="00BA0B95" w:rsidP="00C4714C">
            <w:pPr>
              <w:pStyle w:val="NoSpacing"/>
              <w:rPr>
                <w:lang w:val="en-IN"/>
              </w:rPr>
            </w:pPr>
            <w:r w:rsidRPr="00E3684C">
              <w:rPr>
                <w:lang w:val="en-IN"/>
              </w:rPr>
              <w:t>Springer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5A8E0E" w14:textId="77777777" w:rsidR="00BA0B95" w:rsidRPr="00E3684C" w:rsidRDefault="00BA0B95" w:rsidP="00C4714C">
            <w:pPr>
              <w:pStyle w:val="NoSpacing"/>
              <w:rPr>
                <w:lang w:val="en-IN"/>
              </w:rPr>
            </w:pPr>
            <w:r w:rsidRPr="00E3684C">
              <w:rPr>
                <w:lang w:val="en-IN"/>
              </w:rPr>
              <w:t>Quarterly</w:t>
            </w:r>
          </w:p>
        </w:tc>
      </w:tr>
      <w:tr w:rsidR="00BA0B95" w:rsidRPr="00E3684C" w14:paraId="724916E2" w14:textId="77777777" w:rsidTr="00C4714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03352F" w14:textId="77777777" w:rsidR="00BA0B95" w:rsidRPr="00E3684C" w:rsidRDefault="00BA0B95" w:rsidP="00C4714C">
            <w:pPr>
              <w:pStyle w:val="NoSpacing"/>
              <w:rPr>
                <w:lang w:val="en-IN"/>
              </w:rPr>
            </w:pPr>
            <w:r w:rsidRPr="00E3684C">
              <w:rPr>
                <w:lang w:val="en-IN"/>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1C1355" w14:textId="77777777" w:rsidR="00BA0B95" w:rsidRPr="00E3684C" w:rsidRDefault="00BA0B95" w:rsidP="00C4714C">
            <w:pPr>
              <w:pStyle w:val="NoSpacing"/>
              <w:rPr>
                <w:lang w:val="en-IN"/>
              </w:rPr>
            </w:pPr>
            <w:proofErr w:type="spellStart"/>
            <w:r w:rsidRPr="00E3684C">
              <w:rPr>
                <w:lang w:val="en-IN"/>
              </w:rPr>
              <w:t>arXiv</w:t>
            </w:r>
            <w:proofErr w:type="spellEnd"/>
            <w:r w:rsidRPr="00E3684C">
              <w:rPr>
                <w:lang w:val="en-IN"/>
              </w:rPr>
              <w:t xml:space="preserve"> preprint server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1E73C1" w14:textId="77777777" w:rsidR="00BA0B95" w:rsidRPr="00E3684C" w:rsidRDefault="00BA0B95" w:rsidP="00C4714C">
            <w:pPr>
              <w:pStyle w:val="NoSpacing"/>
              <w:rPr>
                <w:lang w:val="en-IN"/>
              </w:rPr>
            </w:pPr>
            <w:r w:rsidRPr="00E3684C">
              <w:rPr>
                <w:lang w:val="en-IN"/>
              </w:rPr>
              <w:t>Cornell University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4B7EB8" w14:textId="77777777" w:rsidR="00BA0B95" w:rsidRPr="00E3684C" w:rsidRDefault="00BA0B95" w:rsidP="00C4714C">
            <w:pPr>
              <w:pStyle w:val="NoSpacing"/>
              <w:rPr>
                <w:lang w:val="en-IN"/>
              </w:rPr>
            </w:pPr>
            <w:r w:rsidRPr="00E3684C">
              <w:rPr>
                <w:lang w:val="en-IN"/>
              </w:rPr>
              <w:t>Preprint (Open Access)</w:t>
            </w:r>
          </w:p>
        </w:tc>
      </w:tr>
    </w:tbl>
    <w:p w14:paraId="78FFC539" w14:textId="77777777" w:rsidR="00BA0B95" w:rsidRPr="00E4493E" w:rsidRDefault="00BA0B95" w:rsidP="00BA0B95">
      <w:pPr>
        <w:spacing w:after="210" w:line="360" w:lineRule="auto"/>
        <w:rPr>
          <w:rFonts w:ascii="Times New Roman" w:hAnsi="Times New Roman" w:cs="Times New Roman"/>
          <w:sz w:val="24"/>
          <w:szCs w:val="24"/>
        </w:rPr>
      </w:pPr>
    </w:p>
    <w:p w14:paraId="243E56FF" w14:textId="77777777" w:rsidR="00F769C1" w:rsidRDefault="00F769C1" w:rsidP="00BA0B95">
      <w:pPr>
        <w:pStyle w:val="BodyText"/>
        <w:spacing w:before="248" w:line="276" w:lineRule="auto"/>
        <w:ind w:left="23"/>
      </w:pPr>
    </w:p>
    <w:sectPr w:rsidR="00F769C1">
      <w:headerReference w:type="default" r:id="rId7"/>
      <w:footerReference w:type="default" r:id="rId8"/>
      <w:pgSz w:w="11910" w:h="16840"/>
      <w:pgMar w:top="2020" w:right="1275" w:bottom="1540" w:left="1417" w:header="494" w:footer="13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E94E" w14:textId="77777777" w:rsidR="00CA5688" w:rsidRDefault="00CA5688">
      <w:r>
        <w:separator/>
      </w:r>
    </w:p>
  </w:endnote>
  <w:endnote w:type="continuationSeparator" w:id="0">
    <w:p w14:paraId="5AB3860D" w14:textId="77777777" w:rsidR="00CA5688" w:rsidRDefault="00CA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B241" w14:textId="77777777" w:rsidR="005427A3" w:rsidRDefault="005427A3">
    <w:pPr>
      <w:pStyle w:val="BodyText"/>
      <w:spacing w:line="14" w:lineRule="auto"/>
      <w:rPr>
        <w:sz w:val="20"/>
      </w:rPr>
    </w:pPr>
    <w:r>
      <w:rPr>
        <w:noProof/>
        <w:sz w:val="20"/>
        <w:lang w:val="en-IN" w:eastAsia="en-IN"/>
      </w:rPr>
      <mc:AlternateContent>
        <mc:Choice Requires="wps">
          <w:drawing>
            <wp:anchor distT="0" distB="0" distL="0" distR="0" simplePos="0" relativeHeight="487049216" behindDoc="1" locked="0" layoutInCell="1" allowOverlap="1" wp14:anchorId="38B0C51F" wp14:editId="708713C5">
              <wp:simplePos x="0" y="0"/>
              <wp:positionH relativeFrom="page">
                <wp:posOffset>896416</wp:posOffset>
              </wp:positionH>
              <wp:positionV relativeFrom="page">
                <wp:posOffset>9662159</wp:posOffset>
              </wp:positionV>
              <wp:extent cx="576961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88"/>
                            </a:lnTo>
                            <a:lnTo>
                              <a:pt x="5769610" y="56388"/>
                            </a:lnTo>
                            <a:lnTo>
                              <a:pt x="5769610" y="47256"/>
                            </a:lnTo>
                            <a:close/>
                          </a:path>
                          <a:path w="5769610" h="56515">
                            <a:moveTo>
                              <a:pt x="5769610" y="0"/>
                            </a:moveTo>
                            <a:lnTo>
                              <a:pt x="0" y="0"/>
                            </a:lnTo>
                            <a:lnTo>
                              <a:pt x="0" y="38100"/>
                            </a:lnTo>
                            <a:lnTo>
                              <a:pt x="5769610" y="38100"/>
                            </a:lnTo>
                            <a:lnTo>
                              <a:pt x="576961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BC5DB95" id="Graphic 3" o:spid="_x0000_s1026" style="position:absolute;margin-left:70.6pt;margin-top:760.8pt;width:454.3pt;height:4.45pt;z-index:-16267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" path="m5769610,47256l,47256r,9132l5769610,56388r,-9132xem5769610,l,,,38100r5769610,l5769610,xe" fillcolor="#612322" stroked="f">
              <v:path arrowok="t"/>
              <w10:wrap anchorx="page" anchory="page"/>
            </v:shape>
          </w:pict>
        </mc:Fallback>
      </mc:AlternateContent>
    </w:r>
    <w:r>
      <w:rPr>
        <w:noProof/>
        <w:sz w:val="20"/>
        <w:lang w:val="en-IN" w:eastAsia="en-IN"/>
      </w:rPr>
      <mc:AlternateContent>
        <mc:Choice Requires="wps">
          <w:drawing>
            <wp:anchor distT="0" distB="0" distL="0" distR="0" simplePos="0" relativeHeight="487049728" behindDoc="1" locked="0" layoutInCell="1" allowOverlap="1" wp14:anchorId="090E60C9" wp14:editId="07A3A802">
              <wp:simplePos x="0" y="0"/>
              <wp:positionH relativeFrom="page">
                <wp:posOffset>6241796</wp:posOffset>
              </wp:positionH>
              <wp:positionV relativeFrom="page">
                <wp:posOffset>9718926</wp:posOffset>
              </wp:positionV>
              <wp:extent cx="45720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189865"/>
                      </a:xfrm>
                      <a:prstGeom prst="rect">
                        <a:avLst/>
                      </a:prstGeom>
                    </wps:spPr>
                    <wps:txbx>
                      <w:txbxContent>
                        <w:p w14:paraId="2C7115EA" w14:textId="77777777" w:rsidR="005427A3" w:rsidRDefault="005427A3">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sidR="0023022C">
                            <w:rPr>
                              <w:rFonts w:ascii="Cambria"/>
                              <w:noProof/>
                              <w:spacing w:val="-10"/>
                            </w:rPr>
                            <w:t>3</w:t>
                          </w:r>
                          <w:r>
                            <w:rPr>
                              <w:rFonts w:ascii="Cambria"/>
                              <w:spacing w:val="-10"/>
                            </w:rPr>
                            <w:fldChar w:fldCharType="end"/>
                          </w:r>
                        </w:p>
                      </w:txbxContent>
                    </wps:txbx>
                    <wps:bodyPr wrap="square" lIns="0" tIns="0" rIns="0" bIns="0" rtlCol="0">
                      <a:noAutofit/>
                    </wps:bodyPr>
                  </wps:wsp>
                </a:graphicData>
              </a:graphic>
            </wp:anchor>
          </w:drawing>
        </mc:Choice>
        <mc:Fallback>
          <w:pict>
            <v:shapetype w14:anchorId="090E60C9" id="_x0000_t202" coordsize="21600,21600" o:spt="202" path="m,l,21600r21600,l21600,xe">
              <v:stroke joinstyle="miter"/>
              <v:path gradientshapeok="t" o:connecttype="rect"/>
            </v:shapetype>
            <v:shape id="Textbox 4" o:spid="_x0000_s1026" type="#_x0000_t202" style="position:absolute;margin-left:491.5pt;margin-top:765.25pt;width:36pt;height:14.95pt;z-index:-162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" filled="f" stroked="f">
              <v:textbox inset="0,0,0,0">
                <w:txbxContent>
                  <w:p w14:paraId="2C7115EA" w14:textId="77777777" w:rsidR="005427A3" w:rsidRDefault="005427A3">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sidR="0023022C">
                      <w:rPr>
                        <w:rFonts w:ascii="Cambria"/>
                        <w:noProof/>
                        <w:spacing w:val="-10"/>
                      </w:rPr>
                      <w:t>3</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4AA1" w14:textId="77777777" w:rsidR="00CA5688" w:rsidRDefault="00CA5688">
      <w:r>
        <w:separator/>
      </w:r>
    </w:p>
  </w:footnote>
  <w:footnote w:type="continuationSeparator" w:id="0">
    <w:p w14:paraId="1A95860A" w14:textId="77777777" w:rsidR="00CA5688" w:rsidRDefault="00CA5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F615" w14:textId="77777777" w:rsidR="005427A3" w:rsidRPr="004D7A12" w:rsidRDefault="004D7A12" w:rsidP="004D7A12">
    <w:pPr>
      <w:pStyle w:val="Header"/>
    </w:pPr>
    <w:r>
      <w:rPr>
        <w:noProof/>
        <w:lang w:val="en-IN" w:eastAsia="en-IN"/>
      </w:rPr>
      <w:drawing>
        <wp:inline distT="0" distB="0" distL="0" distR="0" wp14:anchorId="5CAB63FF" wp14:editId="36280767">
          <wp:extent cx="5853430" cy="450264"/>
          <wp:effectExtent l="0" t="0" r="0" b="6985"/>
          <wp:docPr id="160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7" name="image1.png"/>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3430" cy="45026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AF1"/>
    <w:multiLevelType w:val="multilevel"/>
    <w:tmpl w:val="6366C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F71D4"/>
    <w:multiLevelType w:val="hybridMultilevel"/>
    <w:tmpl w:val="281ACB48"/>
    <w:lvl w:ilvl="0" w:tplc="3F32D65E">
      <w:start w:val="1"/>
      <w:numFmt w:val="decimal"/>
      <w:lvlText w:val="%1."/>
      <w:lvlJc w:val="left"/>
      <w:pPr>
        <w:tabs>
          <w:tab w:val="num" w:pos="900"/>
        </w:tabs>
        <w:ind w:left="540" w:hanging="360"/>
      </w:pPr>
    </w:lvl>
    <w:lvl w:ilvl="1" w:tplc="771CCD72">
      <w:numFmt w:val="decimal"/>
      <w:lvlText w:val=""/>
      <w:lvlJc w:val="left"/>
    </w:lvl>
    <w:lvl w:ilvl="2" w:tplc="3926EEB6">
      <w:numFmt w:val="decimal"/>
      <w:lvlText w:val=""/>
      <w:lvlJc w:val="left"/>
    </w:lvl>
    <w:lvl w:ilvl="3" w:tplc="3FF87A30">
      <w:numFmt w:val="decimal"/>
      <w:lvlText w:val=""/>
      <w:lvlJc w:val="left"/>
    </w:lvl>
    <w:lvl w:ilvl="4" w:tplc="EB0A988C">
      <w:numFmt w:val="decimal"/>
      <w:lvlText w:val=""/>
      <w:lvlJc w:val="left"/>
    </w:lvl>
    <w:lvl w:ilvl="5" w:tplc="AB6AA11C">
      <w:numFmt w:val="decimal"/>
      <w:lvlText w:val=""/>
      <w:lvlJc w:val="left"/>
    </w:lvl>
    <w:lvl w:ilvl="6" w:tplc="18EEE420">
      <w:numFmt w:val="decimal"/>
      <w:lvlText w:val=""/>
      <w:lvlJc w:val="left"/>
    </w:lvl>
    <w:lvl w:ilvl="7" w:tplc="2C900FE2">
      <w:numFmt w:val="decimal"/>
      <w:lvlText w:val=""/>
      <w:lvlJc w:val="left"/>
    </w:lvl>
    <w:lvl w:ilvl="8" w:tplc="C2769A06">
      <w:numFmt w:val="decimal"/>
      <w:lvlText w:val=""/>
      <w:lvlJc w:val="left"/>
    </w:lvl>
  </w:abstractNum>
  <w:abstractNum w:abstractNumId="2" w15:restartNumberingAfterBreak="0">
    <w:nsid w:val="2FDE15DC"/>
    <w:multiLevelType w:val="multilevel"/>
    <w:tmpl w:val="EE689774"/>
    <w:lvl w:ilvl="0">
      <w:start w:val="1"/>
      <w:numFmt w:val="decimal"/>
      <w:lvlText w:val="%1.0"/>
      <w:lvlJc w:val="left"/>
      <w:pPr>
        <w:ind w:left="738" w:hanging="596"/>
        <w:jc w:val="left"/>
      </w:pPr>
      <w:rPr>
        <w:rFonts w:ascii="Verdana" w:eastAsia="Verdana" w:hAnsi="Verdana" w:cs="Verdana" w:hint="default"/>
        <w:b/>
        <w:bCs/>
        <w:i w:val="0"/>
        <w:iCs w:val="0"/>
        <w:spacing w:val="-2"/>
        <w:w w:val="100"/>
        <w:sz w:val="28"/>
        <w:szCs w:val="28"/>
        <w:lang w:val="en-US" w:eastAsia="en-US" w:bidi="ar-SA"/>
      </w:rPr>
    </w:lvl>
    <w:lvl w:ilvl="1">
      <w:start w:val="1"/>
      <w:numFmt w:val="decimal"/>
      <w:lvlText w:val="%1.%2"/>
      <w:lvlJc w:val="left"/>
      <w:pPr>
        <w:ind w:left="532" w:hanging="509"/>
        <w:jc w:val="left"/>
      </w:pPr>
      <w:rPr>
        <w:rFonts w:hint="default"/>
        <w:spacing w:val="-1"/>
        <w:w w:val="100"/>
        <w:lang w:val="en-US" w:eastAsia="en-US" w:bidi="ar-SA"/>
      </w:rPr>
    </w:lvl>
    <w:lvl w:ilvl="2">
      <w:numFmt w:val="bullet"/>
      <w:lvlText w:val="•"/>
      <w:lvlJc w:val="left"/>
      <w:pPr>
        <w:ind w:left="1574" w:hanging="509"/>
      </w:pPr>
      <w:rPr>
        <w:rFonts w:hint="default"/>
        <w:lang w:val="en-US" w:eastAsia="en-US" w:bidi="ar-SA"/>
      </w:rPr>
    </w:lvl>
    <w:lvl w:ilvl="3">
      <w:numFmt w:val="bullet"/>
      <w:lvlText w:val="•"/>
      <w:lvlJc w:val="left"/>
      <w:pPr>
        <w:ind w:left="2529" w:hanging="509"/>
      </w:pPr>
      <w:rPr>
        <w:rFonts w:hint="default"/>
        <w:lang w:val="en-US" w:eastAsia="en-US" w:bidi="ar-SA"/>
      </w:rPr>
    </w:lvl>
    <w:lvl w:ilvl="4">
      <w:numFmt w:val="bullet"/>
      <w:lvlText w:val="•"/>
      <w:lvlJc w:val="left"/>
      <w:pPr>
        <w:ind w:left="3484" w:hanging="509"/>
      </w:pPr>
      <w:rPr>
        <w:rFonts w:hint="default"/>
        <w:lang w:val="en-US" w:eastAsia="en-US" w:bidi="ar-SA"/>
      </w:rPr>
    </w:lvl>
    <w:lvl w:ilvl="5">
      <w:numFmt w:val="bullet"/>
      <w:lvlText w:val="•"/>
      <w:lvlJc w:val="left"/>
      <w:pPr>
        <w:ind w:left="4439" w:hanging="509"/>
      </w:pPr>
      <w:rPr>
        <w:rFonts w:hint="default"/>
        <w:lang w:val="en-US" w:eastAsia="en-US" w:bidi="ar-SA"/>
      </w:rPr>
    </w:lvl>
    <w:lvl w:ilvl="6">
      <w:numFmt w:val="bullet"/>
      <w:lvlText w:val="•"/>
      <w:lvlJc w:val="left"/>
      <w:pPr>
        <w:ind w:left="5394" w:hanging="509"/>
      </w:pPr>
      <w:rPr>
        <w:rFonts w:hint="default"/>
        <w:lang w:val="en-US" w:eastAsia="en-US" w:bidi="ar-SA"/>
      </w:rPr>
    </w:lvl>
    <w:lvl w:ilvl="7">
      <w:numFmt w:val="bullet"/>
      <w:lvlText w:val="•"/>
      <w:lvlJc w:val="left"/>
      <w:pPr>
        <w:ind w:left="6349" w:hanging="509"/>
      </w:pPr>
      <w:rPr>
        <w:rFonts w:hint="default"/>
        <w:lang w:val="en-US" w:eastAsia="en-US" w:bidi="ar-SA"/>
      </w:rPr>
    </w:lvl>
    <w:lvl w:ilvl="8">
      <w:numFmt w:val="bullet"/>
      <w:lvlText w:val="•"/>
      <w:lvlJc w:val="left"/>
      <w:pPr>
        <w:ind w:left="7304" w:hanging="509"/>
      </w:pPr>
      <w:rPr>
        <w:rFonts w:hint="default"/>
        <w:lang w:val="en-US" w:eastAsia="en-US" w:bidi="ar-SA"/>
      </w:rPr>
    </w:lvl>
  </w:abstractNum>
  <w:abstractNum w:abstractNumId="3" w15:restartNumberingAfterBreak="0">
    <w:nsid w:val="32EA7014"/>
    <w:multiLevelType w:val="hybridMultilevel"/>
    <w:tmpl w:val="E5C69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E3382D"/>
    <w:multiLevelType w:val="hybridMultilevel"/>
    <w:tmpl w:val="23062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60771F"/>
    <w:multiLevelType w:val="hybridMultilevel"/>
    <w:tmpl w:val="84843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8C7A7E"/>
    <w:multiLevelType w:val="multilevel"/>
    <w:tmpl w:val="04E0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971F5"/>
    <w:multiLevelType w:val="multilevel"/>
    <w:tmpl w:val="EE689774"/>
    <w:lvl w:ilvl="0">
      <w:start w:val="1"/>
      <w:numFmt w:val="decimal"/>
      <w:lvlText w:val="%1.0"/>
      <w:lvlJc w:val="left"/>
      <w:pPr>
        <w:ind w:left="738" w:hanging="596"/>
        <w:jc w:val="left"/>
      </w:pPr>
      <w:rPr>
        <w:rFonts w:ascii="Verdana" w:eastAsia="Verdana" w:hAnsi="Verdana" w:cs="Verdana" w:hint="default"/>
        <w:b/>
        <w:bCs/>
        <w:i w:val="0"/>
        <w:iCs w:val="0"/>
        <w:spacing w:val="-2"/>
        <w:w w:val="100"/>
        <w:sz w:val="28"/>
        <w:szCs w:val="28"/>
        <w:lang w:val="en-US" w:eastAsia="en-US" w:bidi="ar-SA"/>
      </w:rPr>
    </w:lvl>
    <w:lvl w:ilvl="1">
      <w:start w:val="1"/>
      <w:numFmt w:val="decimal"/>
      <w:lvlText w:val="%1.%2"/>
      <w:lvlJc w:val="left"/>
      <w:pPr>
        <w:ind w:left="532" w:hanging="509"/>
        <w:jc w:val="left"/>
      </w:pPr>
      <w:rPr>
        <w:rFonts w:hint="default"/>
        <w:spacing w:val="-1"/>
        <w:w w:val="100"/>
        <w:lang w:val="en-US" w:eastAsia="en-US" w:bidi="ar-SA"/>
      </w:rPr>
    </w:lvl>
    <w:lvl w:ilvl="2">
      <w:numFmt w:val="bullet"/>
      <w:lvlText w:val="•"/>
      <w:lvlJc w:val="left"/>
      <w:pPr>
        <w:ind w:left="1574" w:hanging="509"/>
      </w:pPr>
      <w:rPr>
        <w:rFonts w:hint="default"/>
        <w:lang w:val="en-US" w:eastAsia="en-US" w:bidi="ar-SA"/>
      </w:rPr>
    </w:lvl>
    <w:lvl w:ilvl="3">
      <w:numFmt w:val="bullet"/>
      <w:lvlText w:val="•"/>
      <w:lvlJc w:val="left"/>
      <w:pPr>
        <w:ind w:left="2529" w:hanging="509"/>
      </w:pPr>
      <w:rPr>
        <w:rFonts w:hint="default"/>
        <w:lang w:val="en-US" w:eastAsia="en-US" w:bidi="ar-SA"/>
      </w:rPr>
    </w:lvl>
    <w:lvl w:ilvl="4">
      <w:numFmt w:val="bullet"/>
      <w:lvlText w:val="•"/>
      <w:lvlJc w:val="left"/>
      <w:pPr>
        <w:ind w:left="3484" w:hanging="509"/>
      </w:pPr>
      <w:rPr>
        <w:rFonts w:hint="default"/>
        <w:lang w:val="en-US" w:eastAsia="en-US" w:bidi="ar-SA"/>
      </w:rPr>
    </w:lvl>
    <w:lvl w:ilvl="5">
      <w:numFmt w:val="bullet"/>
      <w:lvlText w:val="•"/>
      <w:lvlJc w:val="left"/>
      <w:pPr>
        <w:ind w:left="4439" w:hanging="509"/>
      </w:pPr>
      <w:rPr>
        <w:rFonts w:hint="default"/>
        <w:lang w:val="en-US" w:eastAsia="en-US" w:bidi="ar-SA"/>
      </w:rPr>
    </w:lvl>
    <w:lvl w:ilvl="6">
      <w:numFmt w:val="bullet"/>
      <w:lvlText w:val="•"/>
      <w:lvlJc w:val="left"/>
      <w:pPr>
        <w:ind w:left="5394" w:hanging="509"/>
      </w:pPr>
      <w:rPr>
        <w:rFonts w:hint="default"/>
        <w:lang w:val="en-US" w:eastAsia="en-US" w:bidi="ar-SA"/>
      </w:rPr>
    </w:lvl>
    <w:lvl w:ilvl="7">
      <w:numFmt w:val="bullet"/>
      <w:lvlText w:val="•"/>
      <w:lvlJc w:val="left"/>
      <w:pPr>
        <w:ind w:left="6349" w:hanging="509"/>
      </w:pPr>
      <w:rPr>
        <w:rFonts w:hint="default"/>
        <w:lang w:val="en-US" w:eastAsia="en-US" w:bidi="ar-SA"/>
      </w:rPr>
    </w:lvl>
    <w:lvl w:ilvl="8">
      <w:numFmt w:val="bullet"/>
      <w:lvlText w:val="•"/>
      <w:lvlJc w:val="left"/>
      <w:pPr>
        <w:ind w:left="7304" w:hanging="509"/>
      </w:pPr>
      <w:rPr>
        <w:rFonts w:hint="default"/>
        <w:lang w:val="en-US" w:eastAsia="en-US" w:bidi="ar-SA"/>
      </w:rPr>
    </w:lvl>
  </w:abstractNum>
  <w:abstractNum w:abstractNumId="8" w15:restartNumberingAfterBreak="0">
    <w:nsid w:val="72AA3CEE"/>
    <w:multiLevelType w:val="hybridMultilevel"/>
    <w:tmpl w:val="70026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8C4037"/>
    <w:multiLevelType w:val="multilevel"/>
    <w:tmpl w:val="704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715650">
    <w:abstractNumId w:val="2"/>
  </w:num>
  <w:num w:numId="2" w16cid:durableId="106387351">
    <w:abstractNumId w:val="6"/>
  </w:num>
  <w:num w:numId="3" w16cid:durableId="1692413268">
    <w:abstractNumId w:val="5"/>
  </w:num>
  <w:num w:numId="4" w16cid:durableId="193348486">
    <w:abstractNumId w:val="4"/>
  </w:num>
  <w:num w:numId="5" w16cid:durableId="1037507625">
    <w:abstractNumId w:val="3"/>
  </w:num>
  <w:num w:numId="6" w16cid:durableId="1492059147">
    <w:abstractNumId w:val="9"/>
  </w:num>
  <w:num w:numId="7" w16cid:durableId="434176241">
    <w:abstractNumId w:val="8"/>
  </w:num>
  <w:num w:numId="8" w16cid:durableId="1336034270">
    <w:abstractNumId w:val="0"/>
  </w:num>
  <w:num w:numId="9" w16cid:durableId="416095788">
    <w:abstractNumId w:val="1"/>
  </w:num>
  <w:num w:numId="10" w16cid:durableId="1173785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4D"/>
    <w:rsid w:val="0017741E"/>
    <w:rsid w:val="002139BF"/>
    <w:rsid w:val="0023022C"/>
    <w:rsid w:val="003433BA"/>
    <w:rsid w:val="00423D4D"/>
    <w:rsid w:val="004C4230"/>
    <w:rsid w:val="004D7A12"/>
    <w:rsid w:val="005427A3"/>
    <w:rsid w:val="0057535F"/>
    <w:rsid w:val="00621A36"/>
    <w:rsid w:val="007948EE"/>
    <w:rsid w:val="009863DE"/>
    <w:rsid w:val="009E5878"/>
    <w:rsid w:val="00A30814"/>
    <w:rsid w:val="00A45BA0"/>
    <w:rsid w:val="00B25AAD"/>
    <w:rsid w:val="00B35667"/>
    <w:rsid w:val="00B6489D"/>
    <w:rsid w:val="00BA0B95"/>
    <w:rsid w:val="00CA5688"/>
    <w:rsid w:val="00DD0B3F"/>
    <w:rsid w:val="00E204AE"/>
    <w:rsid w:val="00EA7C51"/>
    <w:rsid w:val="00F32E9E"/>
    <w:rsid w:val="00F769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2E1AE"/>
  <w15:docId w15:val="{804E4D24-0F30-4653-A4C7-0364DF85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ind w:left="487" w:hanging="508"/>
      <w:outlineLvl w:val="0"/>
    </w:pPr>
    <w:rPr>
      <w:b/>
      <w:bCs/>
      <w:sz w:val="24"/>
      <w:szCs w:val="24"/>
    </w:rPr>
  </w:style>
  <w:style w:type="paragraph" w:styleId="Heading3">
    <w:name w:val="heading 3"/>
    <w:basedOn w:val="Normal"/>
    <w:next w:val="Normal"/>
    <w:link w:val="Heading3Char"/>
    <w:uiPriority w:val="9"/>
    <w:unhideWhenUsed/>
    <w:qFormat/>
    <w:rsid w:val="00BA0B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line="505" w:lineRule="exact"/>
      <w:ind w:left="2" w:right="1"/>
      <w:jc w:val="center"/>
    </w:pPr>
    <w:rPr>
      <w:rFonts w:ascii="Times New Roman" w:eastAsia="Times New Roman" w:hAnsi="Times New Roman" w:cs="Times New Roman"/>
      <w:sz w:val="44"/>
      <w:szCs w:val="44"/>
    </w:rPr>
  </w:style>
  <w:style w:type="paragraph" w:styleId="ListParagraph">
    <w:name w:val="List Paragraph"/>
    <w:basedOn w:val="Normal"/>
    <w:uiPriority w:val="1"/>
    <w:qFormat/>
    <w:pPr>
      <w:ind w:left="616" w:hanging="59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3566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204AE"/>
    <w:rPr>
      <w:b/>
      <w:bCs/>
    </w:rPr>
  </w:style>
  <w:style w:type="paragraph" w:styleId="Header">
    <w:name w:val="header"/>
    <w:basedOn w:val="Normal"/>
    <w:link w:val="HeaderChar"/>
    <w:uiPriority w:val="99"/>
    <w:unhideWhenUsed/>
    <w:rsid w:val="00F32E9E"/>
    <w:pPr>
      <w:tabs>
        <w:tab w:val="center" w:pos="4513"/>
        <w:tab w:val="right" w:pos="9026"/>
      </w:tabs>
    </w:pPr>
  </w:style>
  <w:style w:type="character" w:customStyle="1" w:styleId="HeaderChar">
    <w:name w:val="Header Char"/>
    <w:basedOn w:val="DefaultParagraphFont"/>
    <w:link w:val="Header"/>
    <w:uiPriority w:val="99"/>
    <w:rsid w:val="00F32E9E"/>
    <w:rPr>
      <w:rFonts w:ascii="Verdana" w:eastAsia="Verdana" w:hAnsi="Verdana" w:cs="Verdana"/>
    </w:rPr>
  </w:style>
  <w:style w:type="paragraph" w:styleId="Footer">
    <w:name w:val="footer"/>
    <w:basedOn w:val="Normal"/>
    <w:link w:val="FooterChar"/>
    <w:uiPriority w:val="99"/>
    <w:unhideWhenUsed/>
    <w:rsid w:val="00F32E9E"/>
    <w:pPr>
      <w:tabs>
        <w:tab w:val="center" w:pos="4513"/>
        <w:tab w:val="right" w:pos="9026"/>
      </w:tabs>
    </w:pPr>
  </w:style>
  <w:style w:type="character" w:customStyle="1" w:styleId="FooterChar">
    <w:name w:val="Footer Char"/>
    <w:basedOn w:val="DefaultParagraphFont"/>
    <w:link w:val="Footer"/>
    <w:uiPriority w:val="99"/>
    <w:rsid w:val="00F32E9E"/>
    <w:rPr>
      <w:rFonts w:ascii="Verdana" w:eastAsia="Verdana" w:hAnsi="Verdana" w:cs="Verdana"/>
    </w:rPr>
  </w:style>
  <w:style w:type="paragraph" w:styleId="BalloonText">
    <w:name w:val="Balloon Text"/>
    <w:basedOn w:val="Normal"/>
    <w:link w:val="BalloonTextChar"/>
    <w:uiPriority w:val="99"/>
    <w:semiHidden/>
    <w:unhideWhenUsed/>
    <w:rsid w:val="004D7A12"/>
    <w:rPr>
      <w:rFonts w:ascii="Tahoma" w:hAnsi="Tahoma" w:cs="Tahoma"/>
      <w:sz w:val="16"/>
      <w:szCs w:val="16"/>
    </w:rPr>
  </w:style>
  <w:style w:type="character" w:customStyle="1" w:styleId="BalloonTextChar">
    <w:name w:val="Balloon Text Char"/>
    <w:basedOn w:val="DefaultParagraphFont"/>
    <w:link w:val="BalloonText"/>
    <w:uiPriority w:val="99"/>
    <w:semiHidden/>
    <w:rsid w:val="004D7A12"/>
    <w:rPr>
      <w:rFonts w:ascii="Tahoma" w:eastAsia="Verdana" w:hAnsi="Tahoma" w:cs="Tahoma"/>
      <w:sz w:val="16"/>
      <w:szCs w:val="16"/>
    </w:rPr>
  </w:style>
  <w:style w:type="character" w:customStyle="1" w:styleId="Heading3Char">
    <w:name w:val="Heading 3 Char"/>
    <w:basedOn w:val="DefaultParagraphFont"/>
    <w:link w:val="Heading3"/>
    <w:uiPriority w:val="9"/>
    <w:rsid w:val="00BA0B95"/>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BA0B95"/>
    <w:pPr>
      <w:widowControl/>
      <w:autoSpaceDE/>
      <w:autoSpaceDN/>
    </w:pPr>
    <w:rPr>
      <w:rFonts w:ascii="Georgia"/>
      <w:sz w:val="21"/>
      <w:lang w:val="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0B95"/>
    <w:pPr>
      <w:widowControl/>
      <w:autoSpaceDE/>
      <w:autoSpaceDN/>
    </w:pPr>
    <w:rPr>
      <w:rFonts w:ascii="Georgia"/>
      <w:sz w:val="21"/>
      <w:lang w:val="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14386">
      <w:bodyDiv w:val="1"/>
      <w:marLeft w:val="0"/>
      <w:marRight w:val="0"/>
      <w:marTop w:val="0"/>
      <w:marBottom w:val="0"/>
      <w:divBdr>
        <w:top w:val="none" w:sz="0" w:space="0" w:color="auto"/>
        <w:left w:val="none" w:sz="0" w:space="0" w:color="auto"/>
        <w:bottom w:val="none" w:sz="0" w:space="0" w:color="auto"/>
        <w:right w:val="none" w:sz="0" w:space="0" w:color="auto"/>
      </w:divBdr>
    </w:div>
    <w:div w:id="342785822">
      <w:bodyDiv w:val="1"/>
      <w:marLeft w:val="0"/>
      <w:marRight w:val="0"/>
      <w:marTop w:val="0"/>
      <w:marBottom w:val="0"/>
      <w:divBdr>
        <w:top w:val="none" w:sz="0" w:space="0" w:color="auto"/>
        <w:left w:val="none" w:sz="0" w:space="0" w:color="auto"/>
        <w:bottom w:val="none" w:sz="0" w:space="0" w:color="auto"/>
        <w:right w:val="none" w:sz="0" w:space="0" w:color="auto"/>
      </w:divBdr>
    </w:div>
    <w:div w:id="805199952">
      <w:bodyDiv w:val="1"/>
      <w:marLeft w:val="0"/>
      <w:marRight w:val="0"/>
      <w:marTop w:val="0"/>
      <w:marBottom w:val="0"/>
      <w:divBdr>
        <w:top w:val="none" w:sz="0" w:space="0" w:color="auto"/>
        <w:left w:val="none" w:sz="0" w:space="0" w:color="auto"/>
        <w:bottom w:val="none" w:sz="0" w:space="0" w:color="auto"/>
        <w:right w:val="none" w:sz="0" w:space="0" w:color="auto"/>
      </w:divBdr>
    </w:div>
    <w:div w:id="814950516">
      <w:bodyDiv w:val="1"/>
      <w:marLeft w:val="0"/>
      <w:marRight w:val="0"/>
      <w:marTop w:val="0"/>
      <w:marBottom w:val="0"/>
      <w:divBdr>
        <w:top w:val="none" w:sz="0" w:space="0" w:color="auto"/>
        <w:left w:val="none" w:sz="0" w:space="0" w:color="auto"/>
        <w:bottom w:val="none" w:sz="0" w:space="0" w:color="auto"/>
        <w:right w:val="none" w:sz="0" w:space="0" w:color="auto"/>
      </w:divBdr>
    </w:div>
    <w:div w:id="965280431">
      <w:bodyDiv w:val="1"/>
      <w:marLeft w:val="0"/>
      <w:marRight w:val="0"/>
      <w:marTop w:val="0"/>
      <w:marBottom w:val="0"/>
      <w:divBdr>
        <w:top w:val="none" w:sz="0" w:space="0" w:color="auto"/>
        <w:left w:val="none" w:sz="0" w:space="0" w:color="auto"/>
        <w:bottom w:val="none" w:sz="0" w:space="0" w:color="auto"/>
        <w:right w:val="none" w:sz="0" w:space="0" w:color="auto"/>
      </w:divBdr>
    </w:div>
    <w:div w:id="1335110683">
      <w:bodyDiv w:val="1"/>
      <w:marLeft w:val="0"/>
      <w:marRight w:val="0"/>
      <w:marTop w:val="0"/>
      <w:marBottom w:val="0"/>
      <w:divBdr>
        <w:top w:val="none" w:sz="0" w:space="0" w:color="auto"/>
        <w:left w:val="none" w:sz="0" w:space="0" w:color="auto"/>
        <w:bottom w:val="none" w:sz="0" w:space="0" w:color="auto"/>
        <w:right w:val="none" w:sz="0" w:space="0" w:color="auto"/>
      </w:divBdr>
    </w:div>
    <w:div w:id="1870557714">
      <w:bodyDiv w:val="1"/>
      <w:marLeft w:val="0"/>
      <w:marRight w:val="0"/>
      <w:marTop w:val="0"/>
      <w:marBottom w:val="0"/>
      <w:divBdr>
        <w:top w:val="none" w:sz="0" w:space="0" w:color="auto"/>
        <w:left w:val="none" w:sz="0" w:space="0" w:color="auto"/>
        <w:bottom w:val="none" w:sz="0" w:space="0" w:color="auto"/>
        <w:right w:val="none" w:sz="0" w:space="0" w:color="auto"/>
      </w:divBdr>
    </w:div>
    <w:div w:id="1917477855">
      <w:bodyDiv w:val="1"/>
      <w:marLeft w:val="0"/>
      <w:marRight w:val="0"/>
      <w:marTop w:val="0"/>
      <w:marBottom w:val="0"/>
      <w:divBdr>
        <w:top w:val="none" w:sz="0" w:space="0" w:color="auto"/>
        <w:left w:val="none" w:sz="0" w:space="0" w:color="auto"/>
        <w:bottom w:val="none" w:sz="0" w:space="0" w:color="auto"/>
        <w:right w:val="none" w:sz="0" w:space="0" w:color="auto"/>
      </w:divBdr>
    </w:div>
    <w:div w:id="1971398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klce</dc:creator>
  <cp:lastModifiedBy>pranav mp</cp:lastModifiedBy>
  <cp:revision>2</cp:revision>
  <cp:lastPrinted>2025-08-18T03:14:00Z</cp:lastPrinted>
  <dcterms:created xsi:type="dcterms:W3CDTF">2025-08-18T03:15:00Z</dcterms:created>
  <dcterms:modified xsi:type="dcterms:W3CDTF">2025-08-18T03:15:00Z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2010-09-20T00:00:00Z</vt:filetime>
  </property>
  <property fmtid="{D5CDD505-2E9C-101B-9397-08002B2CF9AE}" pid="3" name="Creator">
    <vt:lpwstr>Microsoft® Office Word 2007</vt:lpwstr>
  </property>
  <property fmtid="{D5CDD505-2E9C-101B-9397-08002B2CF9AE}" pid="4" name="LastSaved">
    <vt:filetime>2025-07-05T00:00:00Z</vt:filetime>
  </property>
  <property fmtid="{D5CDD505-2E9C-101B-9397-08002B2CF9AE}" pid="5" name="Producer">
    <vt:lpwstr>Microsoft® Office Word 2007</vt:lpwstr>
  </property>
</Properties>
</file>