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16"/>
        </w:rPr>
        <w:br/>
        <w:br/>
      </w:r>
      <w:r>
        <w:rPr>
          <w:rFonts w:ascii="Aptos Display" w:hAnsi="Aptos Display"/>
          <w:b/>
          <w:color w:val="122B45"/>
          <w:sz w:val="68"/>
        </w:rPr>
        <w:t>TACTICAL IoMT</w:t>
      </w:r>
    </w:p>
    <w:p>
      <w:pPr>
        <w:jc w:val="center"/>
      </w:pPr>
      <w:r>
        <w:rPr>
          <w:b/>
          <w:color w:val="1E5E87"/>
          <w:sz w:val="38"/>
        </w:rPr>
        <w:t>Soldier Monitoring System</w:t>
      </w:r>
    </w:p>
    <w:p>
      <w:pPr>
        <w:jc w:val="center"/>
      </w:pPr>
      <w:r>
        <w:rPr>
          <w:i/>
        </w:rPr>
        <w:t>Real-Time Battlefield Monitoring and Alert System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7F0F5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/>
                <w:color w:val="122B45"/>
                <w:sz w:val="18"/>
              </w:rPr>
              <w:t>Project type</w:t>
            </w:r>
          </w:p>
        </w:tc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8"/>
              </w:rPr>
              <w:t>Frontend demonstration</w:t>
            </w:r>
          </w:p>
        </w:tc>
      </w:tr>
      <w:tr>
        <w:tc>
          <w:tcPr>
            <w:tcW w:type="dxa" w:w="5112"/>
            <w:vAlign w:val="center"/>
            <w:shd w:fill="E7F0F5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/>
                <w:color w:val="122B45"/>
                <w:sz w:val="18"/>
              </w:rPr>
              <w:t>Technology</w:t>
            </w:r>
          </w:p>
        </w:tc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8"/>
              </w:rPr>
              <w:t>HTML5, CSS3, JavaScript</w:t>
            </w:r>
          </w:p>
        </w:tc>
      </w:tr>
      <w:tr>
        <w:tc>
          <w:tcPr>
            <w:tcW w:type="dxa" w:w="5112"/>
            <w:vAlign w:val="center"/>
            <w:shd w:fill="E7F0F5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/>
                <w:color w:val="122B45"/>
                <w:sz w:val="18"/>
              </w:rPr>
              <w:t>Communication path</w:t>
            </w:r>
          </w:p>
        </w:tc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8"/>
              </w:rPr>
              <w:t>ESP32 Edge Processing / LoRa / MQTT</w:t>
            </w:r>
          </w:p>
        </w:tc>
      </w:tr>
      <w:tr>
        <w:tc>
          <w:tcPr>
            <w:tcW w:type="dxa" w:w="5112"/>
            <w:vAlign w:val="center"/>
            <w:shd w:fill="E7F0F5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/>
                <w:color w:val="122B45"/>
                <w:sz w:val="18"/>
              </w:rPr>
              <w:t>Status</w:t>
            </w:r>
          </w:p>
        </w:tc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8"/>
              </w:rPr>
              <w:t>Simulated command-center interface</w:t>
            </w:r>
          </w:p>
        </w:tc>
      </w:tr>
    </w:tbl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5F8FA"/>
            <w:tcBorders>
              <w:top w:val="single" w:sz="12" w:color="BD761C"/>
              <w:left w:val="single" w:sz="12" w:color="BD761C"/>
              <w:bottom w:val="single" w:sz="12" w:color="BD761C"/>
              <w:right w:val="single" w:sz="12" w:color="BD761C"/>
              <w:insideH w:val="single" w:sz="12" w:color="BD761C"/>
              <w:insideV w:val="single" w:sz="12" w:color="BD761C"/>
            </w:tcBorders>
          </w:tcPr>
          <w:p>
            <w:r>
              <w:rPr>
                <w:b/>
                <w:color w:val="BD761C"/>
                <w:sz w:val="20"/>
              </w:rPr>
              <w:t>DEMO ENVIRONMENT</w:t>
              <w:br/>
            </w:r>
            <w:r>
              <w:rPr>
                <w:color w:val="718091"/>
                <w:sz w:val="18"/>
              </w:rPr>
              <w:t>This document describes the working frontend and its simulated data. It does not claim live field measurements or backend connectivity.</w:t>
            </w:r>
          </w:p>
        </w:tc>
      </w:tr>
    </w:tbl>
    <w:p/>
    <w:p>
      <w:pPr>
        <w:jc w:val="center"/>
      </w:pPr>
      <w:r>
        <w:t>Prepared: 13 September 2026</w:t>
      </w:r>
    </w:p>
    <w:p>
      <w:r>
        <w:br w:type="page"/>
      </w:r>
    </w:p>
    <w:p>
      <w:pPr>
        <w:pStyle w:val="Heading1"/>
      </w:pPr>
      <w:r>
        <w:rPr>
          <w:color w:val="122B45"/>
        </w:rPr>
        <w:t>1. Project Overview</w:t>
      </w:r>
    </w:p>
    <w:p>
      <w:r>
        <w:t>Tactical IoMT is a smart Internet of Military Things monitoring concept. Wearable sensor nodes collect soldier and environmental information. An ESP32 performs edge-level processing, LoRa provides long-range low-power communication, and MQTT supports real-time data exchange with the command center.</w:t>
      </w:r>
    </w:p>
    <w:p>
      <w:pPr>
        <w:pStyle w:val="Heading2"/>
      </w:pPr>
      <w:r>
        <w:rPr>
          <w:color w:val="1E5E87"/>
        </w:rPr>
        <w:t>System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3456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5472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Technology</w:t>
            </w:r>
          </w:p>
        </w:tc>
      </w:tr>
      <w:tr>
        <w:tc>
          <w:tcPr>
            <w:tcW w:type="dxa" w:w="720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1</w:t>
            </w:r>
          </w:p>
        </w:tc>
        <w:tc>
          <w:tcPr>
            <w:tcW w:type="dxa" w:w="34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Wearable Sensor Node</w:t>
            </w:r>
          </w:p>
        </w:tc>
        <w:tc>
          <w:tcPr>
            <w:tcW w:type="dxa" w:w="547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MLX90614, MAX30102, MPU6050, MQ-2, NEO-6M</w:t>
            </w:r>
          </w:p>
        </w:tc>
      </w:tr>
      <w:tr>
        <w:tc>
          <w:tcPr>
            <w:tcW w:type="dxa" w:w="720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2</w:t>
            </w:r>
          </w:p>
        </w:tc>
        <w:tc>
          <w:tcPr>
            <w:tcW w:type="dxa" w:w="34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Edge Processing</w:t>
            </w:r>
          </w:p>
        </w:tc>
        <w:tc>
          <w:tcPr>
            <w:tcW w:type="dxa" w:w="547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ESP32 local processing and filtering</w:t>
            </w:r>
          </w:p>
        </w:tc>
      </w:tr>
      <w:tr>
        <w:tc>
          <w:tcPr>
            <w:tcW w:type="dxa" w:w="720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3</w:t>
            </w:r>
          </w:p>
        </w:tc>
        <w:tc>
          <w:tcPr>
            <w:tcW w:type="dxa" w:w="34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Long-range communication</w:t>
            </w:r>
          </w:p>
        </w:tc>
        <w:tc>
          <w:tcPr>
            <w:tcW w:type="dxa" w:w="547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LoRa</w:t>
            </w:r>
          </w:p>
        </w:tc>
      </w:tr>
      <w:tr>
        <w:tc>
          <w:tcPr>
            <w:tcW w:type="dxa" w:w="720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4</w:t>
            </w:r>
          </w:p>
        </w:tc>
        <w:tc>
          <w:tcPr>
            <w:tcW w:type="dxa" w:w="34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Real-time data exchange</w:t>
            </w:r>
          </w:p>
        </w:tc>
        <w:tc>
          <w:tcPr>
            <w:tcW w:type="dxa" w:w="547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MQTT</w:t>
            </w:r>
          </w:p>
        </w:tc>
      </w:tr>
      <w:tr>
        <w:tc>
          <w:tcPr>
            <w:tcW w:type="dxa" w:w="720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5</w:t>
            </w:r>
          </w:p>
        </w:tc>
        <w:tc>
          <w:tcPr>
            <w:tcW w:type="dxa" w:w="34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Monitoring and alerts</w:t>
            </w:r>
          </w:p>
        </w:tc>
        <w:tc>
          <w:tcPr>
            <w:tcW w:type="dxa" w:w="547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Command center frontend</w:t>
            </w:r>
          </w:p>
        </w:tc>
      </w:tr>
    </w:tbl>
    <w:p/>
    <w:p>
      <w:pPr>
        <w:pStyle w:val="Heading2"/>
      </w:pPr>
      <w:r>
        <w:rPr>
          <w:color w:val="1E5E87"/>
        </w:rPr>
        <w:t>Frontend Navigation</w:t>
      </w:r>
    </w:p>
    <w:p>
      <w:pPr>
        <w:pStyle w:val="ListBullet"/>
      </w:pPr>
      <w:r>
        <w:t>Dashboard</w:t>
      </w:r>
    </w:p>
    <w:p>
      <w:pPr>
        <w:pStyle w:val="ListBullet"/>
      </w:pPr>
      <w:r>
        <w:t>Soldier Details</w:t>
      </w:r>
    </w:p>
    <w:p>
      <w:pPr>
        <w:pStyle w:val="ListBullet"/>
      </w:pPr>
      <w:r>
        <w:t>Live Monitoring</w:t>
      </w:r>
    </w:p>
    <w:p>
      <w:pPr>
        <w:pStyle w:val="ListBullet"/>
      </w:pPr>
      <w:r>
        <w:t>Sensor Data</w:t>
      </w:r>
    </w:p>
    <w:p>
      <w:pPr>
        <w:pStyle w:val="ListBullet"/>
      </w:pPr>
      <w:r>
        <w:t>Alerts</w:t>
      </w:r>
    </w:p>
    <w:p>
      <w:pPr>
        <w:pStyle w:val="ListBullet"/>
      </w:pPr>
      <w:r>
        <w:t>Hazardous Gas Database</w:t>
      </w:r>
    </w:p>
    <w:p>
      <w:pPr>
        <w:pStyle w:val="ListBullet"/>
      </w:pPr>
      <w:r>
        <w:t>Network Status</w:t>
      </w:r>
    </w:p>
    <w:p>
      <w:pPr>
        <w:pStyle w:val="ListBullet"/>
      </w:pPr>
      <w:r>
        <w:t>Reports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5F8FA"/>
            <w:tcBorders>
              <w:top w:val="single" w:sz="12" w:color="1E5E87"/>
              <w:left w:val="single" w:sz="12" w:color="1E5E87"/>
              <w:bottom w:val="single" w:sz="12" w:color="1E5E87"/>
              <w:right w:val="single" w:sz="12" w:color="1E5E87"/>
              <w:insideH w:val="single" w:sz="12" w:color="1E5E87"/>
              <w:insideV w:val="single" w:sz="12" w:color="1E5E87"/>
            </w:tcBorders>
          </w:tcPr>
          <w:p>
            <w:r>
              <w:rPr>
                <w:b/>
                <w:color w:val="1E5E87"/>
                <w:sz w:val="20"/>
              </w:rPr>
              <w:t>Implementation note</w:t>
              <w:br/>
            </w:r>
            <w:r>
              <w:rPr>
                <w:color w:val="718091"/>
                <w:sz w:val="18"/>
              </w:rPr>
              <w:t>The application is a single-page frontend. Navigation changes the active view without refreshing the page. JavaScript arrays provide demo data that can later be replaced by an API or backend.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22B45"/>
        </w:rPr>
        <w:t>2. Dashboard</w:t>
      </w:r>
    </w:p>
    <w:p>
      <w:r>
        <w:t>The Dashboard is the command-center overview. It presents the current system state, severity summary, live soldier telemetry, live alerts, and the two-way notification concept.</w:t>
      </w:r>
    </w:p>
    <w:p>
      <w:pPr>
        <w:pStyle w:val="Heading2"/>
      </w:pPr>
      <w:r>
        <w:rPr>
          <w:color w:val="1E5E87"/>
        </w:rPr>
        <w:t>Severity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728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1440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Demo count</w:t>
            </w:r>
          </w:p>
        </w:tc>
        <w:tc>
          <w:tcPr>
            <w:tcW w:type="dxa" w:w="3888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2592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Color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Normal</w:t>
            </w:r>
          </w:p>
        </w:tc>
        <w:tc>
          <w:tcPr>
            <w:tcW w:type="dxa" w:w="1440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08</w:t>
            </w:r>
          </w:p>
        </w:tc>
        <w:tc>
          <w:tcPr>
            <w:tcW w:type="dxa" w:w="3888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Routine conditions</w:t>
            </w:r>
          </w:p>
        </w:tc>
        <w:tc>
          <w:tcPr>
            <w:tcW w:type="dxa" w:w="259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Green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Warning</w:t>
            </w:r>
          </w:p>
        </w:tc>
        <w:tc>
          <w:tcPr>
            <w:tcW w:type="dxa" w:w="1440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03</w:t>
            </w:r>
          </w:p>
        </w:tc>
        <w:tc>
          <w:tcPr>
            <w:tcW w:type="dxa" w:w="3888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Soldier can respond</w:t>
            </w:r>
          </w:p>
        </w:tc>
        <w:tc>
          <w:tcPr>
            <w:tcW w:type="dxa" w:w="259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Amber / yellow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High</w:t>
            </w:r>
          </w:p>
        </w:tc>
        <w:tc>
          <w:tcPr>
            <w:tcW w:type="dxa" w:w="1440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02</w:t>
            </w:r>
          </w:p>
        </w:tc>
        <w:tc>
          <w:tcPr>
            <w:tcW w:type="dxa" w:w="3888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Requires attention</w:t>
            </w:r>
          </w:p>
        </w:tc>
        <w:tc>
          <w:tcPr>
            <w:tcW w:type="dxa" w:w="259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Orange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Critical Alerts</w:t>
            </w:r>
          </w:p>
        </w:tc>
        <w:tc>
          <w:tcPr>
            <w:tcW w:type="dxa" w:w="1440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01</w:t>
            </w:r>
          </w:p>
        </w:tc>
        <w:tc>
          <w:tcPr>
            <w:tcW w:type="dxa" w:w="3888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Immediate intervention</w:t>
            </w:r>
          </w:p>
        </w:tc>
        <w:tc>
          <w:tcPr>
            <w:tcW w:type="dxa" w:w="259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Red</w:t>
            </w:r>
          </w:p>
        </w:tc>
      </w:tr>
    </w:tbl>
    <w:p/>
    <w:p>
      <w:pPr>
        <w:pStyle w:val="Heading2"/>
      </w:pPr>
      <w:r>
        <w:rPr>
          <w:color w:val="1E5E87"/>
        </w:rPr>
        <w:t>Overview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2160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type="dxa" w:w="4896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Context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Active Soldiers</w:t>
            </w:r>
          </w:p>
        </w:tc>
        <w:tc>
          <w:tcPr>
            <w:tcW w:type="dxa" w:w="2160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489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Demo roster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Online Nodes</w:t>
            </w:r>
          </w:p>
        </w:tc>
        <w:tc>
          <w:tcPr>
            <w:tcW w:type="dxa" w:w="2160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18 / 20</w:t>
            </w:r>
          </w:p>
        </w:tc>
        <w:tc>
          <w:tcPr>
            <w:tcW w:type="dxa" w:w="489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Simulated node state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Average Latency</w:t>
            </w:r>
          </w:p>
        </w:tc>
        <w:tc>
          <w:tcPr>
            <w:tcW w:type="dxa" w:w="2160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~200 ms</w:t>
            </w:r>
          </w:p>
        </w:tc>
        <w:tc>
          <w:tcPr>
            <w:tcW w:type="dxa" w:w="489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Project documentation value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Average Temperature</w:t>
            </w:r>
          </w:p>
        </w:tc>
        <w:tc>
          <w:tcPr>
            <w:tcW w:type="dxa" w:w="2160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37.2 deg C</w:t>
            </w:r>
          </w:p>
        </w:tc>
        <w:tc>
          <w:tcPr>
            <w:tcW w:type="dxa" w:w="489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Simulated telemetry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Average Battery</w:t>
            </w:r>
          </w:p>
        </w:tc>
        <w:tc>
          <w:tcPr>
            <w:tcW w:type="dxa" w:w="2160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82%</w:t>
            </w:r>
          </w:p>
        </w:tc>
        <w:tc>
          <w:tcPr>
            <w:tcW w:type="dxa" w:w="489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Simulated telemetry</w:t>
            </w:r>
          </w:p>
        </w:tc>
      </w:tr>
    </w:tbl>
    <w:p/>
    <w:p>
      <w:pPr>
        <w:pStyle w:val="Heading2"/>
      </w:pPr>
      <w:r>
        <w:rPr>
          <w:color w:val="1E5E87"/>
        </w:rPr>
        <w:t>Live Soldier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Soldier ID</w:t>
            </w:r>
          </w:p>
        </w:tc>
        <w:tc>
          <w:tcPr>
            <w:tcW w:type="dxa" w:w="1136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1136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Temperature</w:t>
            </w:r>
          </w:p>
        </w:tc>
        <w:tc>
          <w:tcPr>
            <w:tcW w:type="dxa" w:w="1136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Heart Rate</w:t>
            </w:r>
          </w:p>
        </w:tc>
        <w:tc>
          <w:tcPr>
            <w:tcW w:type="dxa" w:w="1136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SpO2</w:t>
            </w:r>
          </w:p>
        </w:tc>
        <w:tc>
          <w:tcPr>
            <w:tcW w:type="dxa" w:w="1136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Gas</w:t>
            </w:r>
          </w:p>
        </w:tc>
        <w:tc>
          <w:tcPr>
            <w:tcW w:type="dxa" w:w="1136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Battery</w:t>
            </w:r>
          </w:p>
        </w:tc>
        <w:tc>
          <w:tcPr>
            <w:tcW w:type="dxa" w:w="1136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1136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13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S-001</w:t>
            </w:r>
          </w:p>
        </w:tc>
        <w:tc>
          <w:tcPr>
            <w:tcW w:type="dxa" w:w="113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Zone A</w:t>
            </w:r>
          </w:p>
        </w:tc>
        <w:tc>
          <w:tcPr>
            <w:tcW w:type="dxa" w:w="113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36.8 deg C</w:t>
            </w:r>
          </w:p>
        </w:tc>
        <w:tc>
          <w:tcPr>
            <w:tcW w:type="dxa" w:w="113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78 BPM</w:t>
            </w:r>
          </w:p>
        </w:tc>
        <w:tc>
          <w:tcPr>
            <w:tcW w:type="dxa" w:w="113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98%</w:t>
            </w:r>
          </w:p>
        </w:tc>
        <w:tc>
          <w:tcPr>
            <w:tcW w:type="dxa" w:w="113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Normal</w:t>
            </w:r>
          </w:p>
        </w:tc>
        <w:tc>
          <w:tcPr>
            <w:tcW w:type="dxa" w:w="113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87%</w:t>
            </w:r>
          </w:p>
        </w:tc>
        <w:tc>
          <w:tcPr>
            <w:tcW w:type="dxa" w:w="113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13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Active</w:t>
            </w:r>
          </w:p>
        </w:tc>
      </w:tr>
      <w:tr>
        <w:tc>
          <w:tcPr>
            <w:tcW w:type="dxa" w:w="113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S-002</w:t>
            </w:r>
          </w:p>
        </w:tc>
        <w:tc>
          <w:tcPr>
            <w:tcW w:type="dxa" w:w="113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Zone B</w:t>
            </w:r>
          </w:p>
        </w:tc>
        <w:tc>
          <w:tcPr>
            <w:tcW w:type="dxa" w:w="113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37.1 deg C</w:t>
            </w:r>
          </w:p>
        </w:tc>
        <w:tc>
          <w:tcPr>
            <w:tcW w:type="dxa" w:w="113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82 BPM</w:t>
            </w:r>
          </w:p>
        </w:tc>
        <w:tc>
          <w:tcPr>
            <w:tcW w:type="dxa" w:w="113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97%</w:t>
            </w:r>
          </w:p>
        </w:tc>
        <w:tc>
          <w:tcPr>
            <w:tcW w:type="dxa" w:w="113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Normal</w:t>
            </w:r>
          </w:p>
        </w:tc>
        <w:tc>
          <w:tcPr>
            <w:tcW w:type="dxa" w:w="113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72%</w:t>
            </w:r>
          </w:p>
        </w:tc>
        <w:tc>
          <w:tcPr>
            <w:tcW w:type="dxa" w:w="113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13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Active</w:t>
            </w:r>
          </w:p>
        </w:tc>
      </w:tr>
      <w:tr>
        <w:tc>
          <w:tcPr>
            <w:tcW w:type="dxa" w:w="113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S-003</w:t>
            </w:r>
          </w:p>
        </w:tc>
        <w:tc>
          <w:tcPr>
            <w:tcW w:type="dxa" w:w="113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Zone C</w:t>
            </w:r>
          </w:p>
        </w:tc>
        <w:tc>
          <w:tcPr>
            <w:tcW w:type="dxa" w:w="113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39.2 deg C</w:t>
            </w:r>
          </w:p>
        </w:tc>
        <w:tc>
          <w:tcPr>
            <w:tcW w:type="dxa" w:w="113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92 BPM</w:t>
            </w:r>
          </w:p>
        </w:tc>
        <w:tc>
          <w:tcPr>
            <w:tcW w:type="dxa" w:w="113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96%</w:t>
            </w:r>
          </w:p>
        </w:tc>
        <w:tc>
          <w:tcPr>
            <w:tcW w:type="dxa" w:w="113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13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64%</w:t>
            </w:r>
          </w:p>
        </w:tc>
        <w:tc>
          <w:tcPr>
            <w:tcW w:type="dxa" w:w="113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13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Warning</w:t>
            </w:r>
          </w:p>
        </w:tc>
      </w:tr>
      <w:tr>
        <w:tc>
          <w:tcPr>
            <w:tcW w:type="dxa" w:w="113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S-004</w:t>
            </w:r>
          </w:p>
        </w:tc>
        <w:tc>
          <w:tcPr>
            <w:tcW w:type="dxa" w:w="113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Zone A</w:t>
            </w:r>
          </w:p>
        </w:tc>
        <w:tc>
          <w:tcPr>
            <w:tcW w:type="dxa" w:w="113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36.7 deg C</w:t>
            </w:r>
          </w:p>
        </w:tc>
        <w:tc>
          <w:tcPr>
            <w:tcW w:type="dxa" w:w="113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76 BPM</w:t>
            </w:r>
          </w:p>
        </w:tc>
        <w:tc>
          <w:tcPr>
            <w:tcW w:type="dxa" w:w="113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99%</w:t>
            </w:r>
          </w:p>
        </w:tc>
        <w:tc>
          <w:tcPr>
            <w:tcW w:type="dxa" w:w="113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Normal</w:t>
            </w:r>
          </w:p>
        </w:tc>
        <w:tc>
          <w:tcPr>
            <w:tcW w:type="dxa" w:w="113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91%</w:t>
            </w:r>
          </w:p>
        </w:tc>
        <w:tc>
          <w:tcPr>
            <w:tcW w:type="dxa" w:w="113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13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Active</w:t>
            </w:r>
          </w:p>
        </w:tc>
      </w:tr>
    </w:tbl>
    <w:p/>
    <w:p>
      <w:pPr>
        <w:pStyle w:val="Heading2"/>
      </w:pPr>
      <w:r>
        <w:rPr>
          <w:color w:val="1E5E87"/>
        </w:rPr>
        <w:t>Live Alerts and 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2045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Soldier</w:t>
            </w:r>
          </w:p>
        </w:tc>
        <w:tc>
          <w:tcPr>
            <w:tcW w:type="dxa" w:w="2045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Alert</w:t>
            </w:r>
          </w:p>
        </w:tc>
        <w:tc>
          <w:tcPr>
            <w:tcW w:type="dxa" w:w="2045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Time</w:t>
            </w:r>
          </w:p>
        </w:tc>
        <w:tc>
          <w:tcPr>
            <w:tcW w:type="dxa" w:w="2045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Notification</w:t>
            </w:r>
          </w:p>
        </w:tc>
      </w:tr>
      <w:tr>
        <w:tc>
          <w:tcPr>
            <w:tcW w:type="dxa" w:w="2045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Critical</w:t>
            </w:r>
          </w:p>
        </w:tc>
        <w:tc>
          <w:tcPr>
            <w:tcW w:type="dxa" w:w="2045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S-007</w:t>
            </w:r>
          </w:p>
        </w:tc>
        <w:tc>
          <w:tcPr>
            <w:tcW w:type="dxa" w:w="2045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Hazardous Gas Detected</w:t>
            </w:r>
          </w:p>
        </w:tc>
        <w:tc>
          <w:tcPr>
            <w:tcW w:type="dxa" w:w="2045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09:38:21</w:t>
            </w:r>
          </w:p>
        </w:tc>
        <w:tc>
          <w:tcPr>
            <w:tcW w:type="dxa" w:w="2045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Soldier + Command Centre</w:t>
            </w:r>
          </w:p>
        </w:tc>
      </w:tr>
      <w:tr>
        <w:tc>
          <w:tcPr>
            <w:tcW w:type="dxa" w:w="2045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High</w:t>
            </w:r>
          </w:p>
        </w:tc>
        <w:tc>
          <w:tcPr>
            <w:tcW w:type="dxa" w:w="2045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S-002</w:t>
            </w:r>
          </w:p>
        </w:tc>
        <w:tc>
          <w:tcPr>
            <w:tcW w:type="dxa" w:w="2045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Motion / Unusual Movement</w:t>
            </w:r>
          </w:p>
        </w:tc>
        <w:tc>
          <w:tcPr>
            <w:tcW w:type="dxa" w:w="2045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09:31:20</w:t>
            </w:r>
          </w:p>
        </w:tc>
        <w:tc>
          <w:tcPr>
            <w:tcW w:type="dxa" w:w="2045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Soldier + Command Centre</w:t>
            </w:r>
          </w:p>
        </w:tc>
      </w:tr>
      <w:tr>
        <w:tc>
          <w:tcPr>
            <w:tcW w:type="dxa" w:w="2045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Warning</w:t>
            </w:r>
          </w:p>
        </w:tc>
        <w:tc>
          <w:tcPr>
            <w:tcW w:type="dxa" w:w="2045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S-003</w:t>
            </w:r>
          </w:p>
        </w:tc>
        <w:tc>
          <w:tcPr>
            <w:tcW w:type="dxa" w:w="2045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Higher Temperature</w:t>
            </w:r>
          </w:p>
        </w:tc>
        <w:tc>
          <w:tcPr>
            <w:tcW w:type="dxa" w:w="2045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09:41:12</w:t>
            </w:r>
          </w:p>
        </w:tc>
        <w:tc>
          <w:tcPr>
            <w:tcW w:type="dxa" w:w="2045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Soldier + Command Centre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5F8FA"/>
            <w:tcBorders>
              <w:top w:val="single" w:sz="12" w:color="C54A4A"/>
              <w:left w:val="single" w:sz="12" w:color="C54A4A"/>
              <w:bottom w:val="single" w:sz="12" w:color="C54A4A"/>
              <w:right w:val="single" w:sz="12" w:color="C54A4A"/>
              <w:insideH w:val="single" w:sz="12" w:color="C54A4A"/>
              <w:insideV w:val="single" w:sz="12" w:color="C54A4A"/>
            </w:tcBorders>
          </w:tcPr>
          <w:p>
            <w:r>
              <w:rPr>
                <w:b/>
                <w:color w:val="C54A4A"/>
                <w:sz w:val="20"/>
              </w:rPr>
              <w:t>Two-way alert flow</w:t>
              <w:br/>
            </w:r>
            <w:r>
              <w:rPr>
                <w:color w:val="718091"/>
                <w:sz w:val="18"/>
              </w:rPr>
              <w:t>Sensor Detection -&gt; Severity Classification -&gt; Soldier Device (Immediate Alert) and Command Centre (Monitoring Alert). Critical alerts are represented as being sent to both destinations.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22B45"/>
        </w:rPr>
        <w:t>3. Soldier Details</w:t>
      </w:r>
    </w:p>
    <w:p>
      <w:r>
        <w:t>The Soldier Details page provides a searchable roster and a View Details action for inspecting an individual soldier. The selected detail panel includes sensor readings, connection states, recent chart data, and alert channel 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Soldier ID</w:t>
            </w:r>
          </w:p>
        </w:tc>
        <w:tc>
          <w:tcPr>
            <w:tcW w:type="dxa" w:w="1461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1461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1461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Battery</w:t>
            </w:r>
          </w:p>
        </w:tc>
        <w:tc>
          <w:tcPr>
            <w:tcW w:type="dxa" w:w="1461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GPS</w:t>
            </w:r>
          </w:p>
        </w:tc>
        <w:tc>
          <w:tcPr>
            <w:tcW w:type="dxa" w:w="1461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1461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S-001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Arjun Rao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Zone A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87%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Connected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Active</w:t>
            </w:r>
          </w:p>
        </w:tc>
      </w:tr>
      <w:tr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S-002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Meera Singh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Zone B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72%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Connected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Active</w:t>
            </w:r>
          </w:p>
        </w:tc>
      </w:tr>
      <w:tr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S-003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Kabir Khan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Zone C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64%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Connected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Warning</w:t>
            </w:r>
          </w:p>
        </w:tc>
      </w:tr>
      <w:tr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S-004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Nisha Menon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Zone A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91%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Connected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Active</w:t>
            </w:r>
          </w:p>
        </w:tc>
      </w:tr>
    </w:tbl>
    <w:p/>
    <w:p>
      <w:pPr>
        <w:pStyle w:val="Heading2"/>
      </w:pPr>
      <w:r>
        <w:rPr>
          <w:color w:val="1E5E87"/>
        </w:rPr>
        <w:t>Selected Soldier Example: S-003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600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472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Location</w:t>
            </w:r>
          </w:p>
        </w:tc>
        <w:tc>
          <w:tcPr>
            <w:tcW w:type="dxa" w:w="547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Zone C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GPS</w:t>
            </w:r>
          </w:p>
        </w:tc>
        <w:tc>
          <w:tcPr>
            <w:tcW w:type="dxa" w:w="547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Connected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Temperature</w:t>
            </w:r>
          </w:p>
        </w:tc>
        <w:tc>
          <w:tcPr>
            <w:tcW w:type="dxa" w:w="547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39.2 deg C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Heart Rate</w:t>
            </w:r>
          </w:p>
        </w:tc>
        <w:tc>
          <w:tcPr>
            <w:tcW w:type="dxa" w:w="547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92 BPM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SpO2</w:t>
            </w:r>
          </w:p>
        </w:tc>
        <w:tc>
          <w:tcPr>
            <w:tcW w:type="dxa" w:w="547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96%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Motion</w:t>
            </w:r>
          </w:p>
        </w:tc>
        <w:tc>
          <w:tcPr>
            <w:tcW w:type="dxa" w:w="547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Detected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Gas Level</w:t>
            </w:r>
          </w:p>
        </w:tc>
        <w:tc>
          <w:tcPr>
            <w:tcW w:type="dxa" w:w="547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Battery</w:t>
            </w:r>
          </w:p>
        </w:tc>
        <w:tc>
          <w:tcPr>
            <w:tcW w:type="dxa" w:w="547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64%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LoRa</w:t>
            </w:r>
          </w:p>
        </w:tc>
        <w:tc>
          <w:tcPr>
            <w:tcW w:type="dxa" w:w="547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Connected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MQTT</w:t>
            </w:r>
          </w:p>
        </w:tc>
        <w:tc>
          <w:tcPr>
            <w:tcW w:type="dxa" w:w="547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Connected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Risk Level</w:t>
            </w:r>
          </w:p>
        </w:tc>
        <w:tc>
          <w:tcPr>
            <w:tcW w:type="dxa" w:w="547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600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Current Status</w:t>
            </w:r>
          </w:p>
        </w:tc>
        <w:tc>
          <w:tcPr>
            <w:tcW w:type="dxa" w:w="547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Warning</w:t>
            </w:r>
          </w:p>
        </w:tc>
      </w:tr>
    </w:tbl>
    <w:p/>
    <w:p>
      <w:pPr>
        <w:pStyle w:val="Heading2"/>
      </w:pPr>
      <w:r>
        <w:rPr>
          <w:color w:val="1E5E87"/>
        </w:rPr>
        <w:t>Alert Channel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Channel</w:t>
            </w:r>
          </w:p>
        </w:tc>
        <w:tc>
          <w:tcPr>
            <w:tcW w:type="dxa" w:w="5112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State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Soldier Device</w:t>
            </w:r>
          </w:p>
        </w:tc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Connected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Command Centre</w:t>
            </w:r>
          </w:p>
        </w:tc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Connected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Last Alert</w:t>
            </w:r>
          </w:p>
        </w:tc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09:38:21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Last Notification</w:t>
            </w:r>
          </w:p>
        </w:tc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Delivered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22B45"/>
        </w:rPr>
        <w:t>4. Live Monitoring</w:t>
      </w:r>
    </w:p>
    <w:p>
      <w:r>
        <w:t>The Live Monitoring page combines a Leaflet map with simulated soldier markers and a live telemetry list. Coordinates are demonstration values only.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Soldier</w:t>
            </w:r>
          </w:p>
        </w:tc>
        <w:tc>
          <w:tcPr>
            <w:tcW w:type="dxa" w:w="1461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1461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Temperature</w:t>
            </w:r>
          </w:p>
        </w:tc>
        <w:tc>
          <w:tcPr>
            <w:tcW w:type="dxa" w:w="1461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Motion</w:t>
            </w:r>
          </w:p>
        </w:tc>
        <w:tc>
          <w:tcPr>
            <w:tcW w:type="dxa" w:w="1461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Gas</w:t>
            </w:r>
          </w:p>
        </w:tc>
        <w:tc>
          <w:tcPr>
            <w:tcW w:type="dxa" w:w="1461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Battery</w:t>
            </w:r>
          </w:p>
        </w:tc>
        <w:tc>
          <w:tcPr>
            <w:tcW w:type="dxa" w:w="1461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S-001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Zone A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36.8 deg C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Stable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Normal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87%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Active</w:t>
            </w:r>
          </w:p>
        </w:tc>
      </w:tr>
      <w:tr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S-002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Zone B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37.1 deg C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Detected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Normal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72%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Active</w:t>
            </w:r>
          </w:p>
        </w:tc>
      </w:tr>
      <w:tr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S-003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Zone C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39.2 deg C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Detected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64%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Warning</w:t>
            </w:r>
          </w:p>
        </w:tc>
      </w:tr>
      <w:tr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S-004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Zone A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36.7 deg C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Stable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Normal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91%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Active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5F8FA"/>
            <w:tcBorders>
              <w:top w:val="single" w:sz="12" w:color="1E5E87"/>
              <w:left w:val="single" w:sz="12" w:color="1E5E87"/>
              <w:bottom w:val="single" w:sz="12" w:color="1E5E87"/>
              <w:right w:val="single" w:sz="12" w:color="1E5E87"/>
              <w:insideH w:val="single" w:sz="12" w:color="1E5E87"/>
              <w:insideV w:val="single" w:sz="12" w:color="1E5E87"/>
            </w:tcBorders>
          </w:tcPr>
          <w:p>
            <w:r>
              <w:rPr>
                <w:b/>
                <w:color w:val="1E5E87"/>
                <w:sz w:val="20"/>
              </w:rPr>
              <w:t>Map note</w:t>
              <w:br/>
            </w:r>
            <w:r>
              <w:rPr>
                <w:color w:val="718091"/>
                <w:sz w:val="18"/>
              </w:rPr>
              <w:t>The map uses simulated coordinates and OpenStreetMap tiles for demonstration. It does not represent live military or field positions.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22B45"/>
        </w:rPr>
        <w:t>5. Sensor Data</w:t>
      </w:r>
    </w:p>
    <w:p>
      <w:r>
        <w:t>The Sensor Data page presents current readings for each project sensor and charts for temperature, heart rate, and battery trends.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Sensor</w:t>
            </w:r>
          </w:p>
        </w:tc>
        <w:tc>
          <w:tcPr>
            <w:tcW w:type="dxa" w:w="2556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2556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Demo reading</w:t>
            </w:r>
          </w:p>
        </w:tc>
        <w:tc>
          <w:tcPr>
            <w:tcW w:type="dxa" w:w="2556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5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MLX90614</w:t>
            </w:r>
          </w:p>
        </w:tc>
        <w:tc>
          <w:tcPr>
            <w:tcW w:type="dxa" w:w="25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Body temperature</w:t>
            </w:r>
          </w:p>
        </w:tc>
        <w:tc>
          <w:tcPr>
            <w:tcW w:type="dxa" w:w="25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37.2 deg C</w:t>
            </w:r>
          </w:p>
        </w:tc>
        <w:tc>
          <w:tcPr>
            <w:tcW w:type="dxa" w:w="25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Normal</w:t>
            </w:r>
          </w:p>
        </w:tc>
      </w:tr>
      <w:tr>
        <w:tc>
          <w:tcPr>
            <w:tcW w:type="dxa" w:w="25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MAX30102</w:t>
            </w:r>
          </w:p>
        </w:tc>
        <w:tc>
          <w:tcPr>
            <w:tcW w:type="dxa" w:w="25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Heart rate and SpO2</w:t>
            </w:r>
          </w:p>
        </w:tc>
        <w:tc>
          <w:tcPr>
            <w:tcW w:type="dxa" w:w="25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82 BPM / 97%</w:t>
            </w:r>
          </w:p>
        </w:tc>
        <w:tc>
          <w:tcPr>
            <w:tcW w:type="dxa" w:w="25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Normal</w:t>
            </w:r>
          </w:p>
        </w:tc>
      </w:tr>
      <w:tr>
        <w:tc>
          <w:tcPr>
            <w:tcW w:type="dxa" w:w="25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MPU6050</w:t>
            </w:r>
          </w:p>
        </w:tc>
        <w:tc>
          <w:tcPr>
            <w:tcW w:type="dxa" w:w="25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Motion / IMU data</w:t>
            </w:r>
          </w:p>
        </w:tc>
        <w:tc>
          <w:tcPr>
            <w:tcW w:type="dxa" w:w="25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Stable</w:t>
            </w:r>
          </w:p>
        </w:tc>
        <w:tc>
          <w:tcPr>
            <w:tcW w:type="dxa" w:w="25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Normal</w:t>
            </w:r>
          </w:p>
        </w:tc>
      </w:tr>
      <w:tr>
        <w:tc>
          <w:tcPr>
            <w:tcW w:type="dxa" w:w="25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MQ-2</w:t>
            </w:r>
          </w:p>
        </w:tc>
        <w:tc>
          <w:tcPr>
            <w:tcW w:type="dxa" w:w="25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Gas detection</w:t>
            </w:r>
          </w:p>
        </w:tc>
        <w:tc>
          <w:tcPr>
            <w:tcW w:type="dxa" w:w="25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Normal</w:t>
            </w:r>
          </w:p>
        </w:tc>
        <w:tc>
          <w:tcPr>
            <w:tcW w:type="dxa" w:w="25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Safe</w:t>
            </w:r>
          </w:p>
        </w:tc>
      </w:tr>
      <w:tr>
        <w:tc>
          <w:tcPr>
            <w:tcW w:type="dxa" w:w="25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NEO-6M</w:t>
            </w:r>
          </w:p>
        </w:tc>
        <w:tc>
          <w:tcPr>
            <w:tcW w:type="dxa" w:w="25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GPS location</w:t>
            </w:r>
          </w:p>
        </w:tc>
        <w:tc>
          <w:tcPr>
            <w:tcW w:type="dxa" w:w="25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Connected / Zone A</w:t>
            </w:r>
          </w:p>
        </w:tc>
        <w:tc>
          <w:tcPr>
            <w:tcW w:type="dxa" w:w="25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Connected</w:t>
            </w:r>
          </w:p>
        </w:tc>
      </w:tr>
    </w:tbl>
    <w:p/>
    <w:p>
      <w:pPr>
        <w:pStyle w:val="Heading2"/>
      </w:pPr>
      <w:r>
        <w:rPr>
          <w:color w:val="1E5E87"/>
        </w:rPr>
        <w:t>Charts</w:t>
      </w:r>
    </w:p>
    <w:p>
      <w:pPr>
        <w:pStyle w:val="ListBullet"/>
      </w:pPr>
      <w:r>
        <w:t>Temperature over time</w:t>
      </w:r>
    </w:p>
    <w:p>
      <w:pPr>
        <w:pStyle w:val="ListBullet"/>
      </w:pPr>
      <w:r>
        <w:t>Heart rate over time</w:t>
      </w:r>
    </w:p>
    <w:p>
      <w:pPr>
        <w:pStyle w:val="ListBullet"/>
      </w:pPr>
      <w:r>
        <w:t>Battery level over time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5F8FA"/>
            <w:tcBorders>
              <w:top w:val="single" w:sz="12" w:color="BD761C"/>
              <w:left w:val="single" w:sz="12" w:color="BD761C"/>
              <w:bottom w:val="single" w:sz="12" w:color="BD761C"/>
              <w:right w:val="single" w:sz="12" w:color="BD761C"/>
              <w:insideH w:val="single" w:sz="12" w:color="BD761C"/>
              <w:insideV w:val="single" w:sz="12" w:color="BD761C"/>
            </w:tcBorders>
          </w:tcPr>
          <w:p>
            <w:r>
              <w:rPr>
                <w:b/>
                <w:color w:val="BD761C"/>
                <w:sz w:val="20"/>
              </w:rPr>
              <w:t>MQ-2 technical accuracy</w:t>
              <w:br/>
            </w:r>
            <w:r>
              <w:rPr>
                <w:color w:val="718091"/>
                <w:sz w:val="18"/>
              </w:rPr>
              <w:t>Gas identification shown in demonstration mode. Actual MQ-2 sensor readings indicate gas/smoke presence and do not by themselves provide definitive gas-species identification.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22B45"/>
        </w:rPr>
        <w:t>6. Alert Center</w:t>
      </w:r>
    </w:p>
    <w:p>
      <w:r>
        <w:t>The Alert Center uses four distinct severity levels. Alert records include the event, location, description, action, soldier notification, command-centre notification, and current status.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2556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Color</w:t>
            </w:r>
          </w:p>
        </w:tc>
        <w:tc>
          <w:tcPr>
            <w:tcW w:type="dxa" w:w="2556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Example condition</w:t>
            </w:r>
          </w:p>
        </w:tc>
        <w:tc>
          <w:tcPr>
            <w:tcW w:type="dxa" w:w="2556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Response meaning</w:t>
            </w:r>
          </w:p>
        </w:tc>
      </w:tr>
      <w:tr>
        <w:tc>
          <w:tcPr>
            <w:tcW w:type="dxa" w:w="25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Normal</w:t>
            </w:r>
          </w:p>
        </w:tc>
        <w:tc>
          <w:tcPr>
            <w:tcW w:type="dxa" w:w="25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Green</w:t>
            </w:r>
          </w:p>
        </w:tc>
        <w:tc>
          <w:tcPr>
            <w:tcW w:type="dxa" w:w="25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Routine condition</w:t>
            </w:r>
          </w:p>
        </w:tc>
        <w:tc>
          <w:tcPr>
            <w:tcW w:type="dxa" w:w="25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No intervention required</w:t>
            </w:r>
          </w:p>
        </w:tc>
      </w:tr>
      <w:tr>
        <w:tc>
          <w:tcPr>
            <w:tcW w:type="dxa" w:w="25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Warning</w:t>
            </w:r>
          </w:p>
        </w:tc>
        <w:tc>
          <w:tcPr>
            <w:tcW w:type="dxa" w:w="25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Amber / yellow</w:t>
            </w:r>
          </w:p>
        </w:tc>
        <w:tc>
          <w:tcPr>
            <w:tcW w:type="dxa" w:w="25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Higher Temperature</w:t>
            </w:r>
          </w:p>
        </w:tc>
        <w:tc>
          <w:tcPr>
            <w:tcW w:type="dxa" w:w="25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Soldier can check and respond</w:t>
            </w:r>
          </w:p>
        </w:tc>
      </w:tr>
      <w:tr>
        <w:tc>
          <w:tcPr>
            <w:tcW w:type="dxa" w:w="25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High</w:t>
            </w:r>
          </w:p>
        </w:tc>
        <w:tc>
          <w:tcPr>
            <w:tcW w:type="dxa" w:w="25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Orange</w:t>
            </w:r>
          </w:p>
        </w:tc>
        <w:tc>
          <w:tcPr>
            <w:tcW w:type="dxa" w:w="25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Motion or Geofence Breach</w:t>
            </w:r>
          </w:p>
        </w:tc>
        <w:tc>
          <w:tcPr>
            <w:tcW w:type="dxa" w:w="25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Requires attention</w:t>
            </w:r>
          </w:p>
        </w:tc>
      </w:tr>
      <w:tr>
        <w:tc>
          <w:tcPr>
            <w:tcW w:type="dxa" w:w="25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Critical</w:t>
            </w:r>
          </w:p>
        </w:tc>
        <w:tc>
          <w:tcPr>
            <w:tcW w:type="dxa" w:w="25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Red</w:t>
            </w:r>
          </w:p>
        </w:tc>
        <w:tc>
          <w:tcPr>
            <w:tcW w:type="dxa" w:w="25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Hazardous Gas Detection</w:t>
            </w:r>
          </w:p>
        </w:tc>
        <w:tc>
          <w:tcPr>
            <w:tcW w:type="dxa" w:w="25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Immediate protective action</w:t>
            </w:r>
          </w:p>
        </w:tc>
      </w:tr>
    </w:tbl>
    <w:p/>
    <w:p>
      <w:pPr>
        <w:pStyle w:val="Heading2"/>
      </w:pPr>
      <w:r>
        <w:rPr>
          <w:color w:val="1E5E87"/>
        </w:rPr>
        <w:t>Current Demo Alert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461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Soldier</w:t>
            </w:r>
          </w:p>
        </w:tc>
        <w:tc>
          <w:tcPr>
            <w:tcW w:type="dxa" w:w="1461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Alert Type</w:t>
            </w:r>
          </w:p>
        </w:tc>
        <w:tc>
          <w:tcPr>
            <w:tcW w:type="dxa" w:w="1461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1461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1461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Time</w:t>
            </w:r>
          </w:p>
        </w:tc>
        <w:tc>
          <w:tcPr>
            <w:tcW w:type="dxa" w:w="1461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A021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S-003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Higher Temperature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Warning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Zone C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09:41:12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Active</w:t>
            </w:r>
          </w:p>
        </w:tc>
      </w:tr>
      <w:tr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A020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S-007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Hazardous Gas Detected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Zone C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09:38:21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Active</w:t>
            </w:r>
          </w:p>
        </w:tc>
      </w:tr>
      <w:tr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A019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S-002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Motion / Unusual Movement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Zone B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09:31:20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Resolved</w:t>
            </w:r>
          </w:p>
        </w:tc>
      </w:tr>
      <w:tr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A018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S-004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Geofence Breach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Zone A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09:27:51</w:t>
            </w:r>
          </w:p>
        </w:tc>
        <w:tc>
          <w:tcPr>
            <w:tcW w:type="dxa" w:w="1461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Resolved</w:t>
            </w:r>
          </w:p>
        </w:tc>
      </w:tr>
    </w:tbl>
    <w:p/>
    <w:p>
      <w:pPr>
        <w:pStyle w:val="Heading2"/>
      </w:pPr>
      <w:r>
        <w:rPr>
          <w:color w:val="1E5E87"/>
        </w:rPr>
        <w:t>Alert Detail Example: A021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312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760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Alert ID</w:t>
            </w:r>
          </w:p>
        </w:tc>
        <w:tc>
          <w:tcPr>
            <w:tcW w:type="dxa" w:w="5760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A021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Soldier</w:t>
            </w:r>
          </w:p>
        </w:tc>
        <w:tc>
          <w:tcPr>
            <w:tcW w:type="dxa" w:w="5760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S-003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Alert</w:t>
            </w:r>
          </w:p>
        </w:tc>
        <w:tc>
          <w:tcPr>
            <w:tcW w:type="dxa" w:w="5760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Higher Temperature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Severity</w:t>
            </w:r>
          </w:p>
        </w:tc>
        <w:tc>
          <w:tcPr>
            <w:tcW w:type="dxa" w:w="5760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WARNING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Location</w:t>
            </w:r>
          </w:p>
        </w:tc>
        <w:tc>
          <w:tcPr>
            <w:tcW w:type="dxa" w:w="5760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Zone C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Description</w:t>
            </w:r>
          </w:p>
        </w:tc>
        <w:tc>
          <w:tcPr>
            <w:tcW w:type="dxa" w:w="5760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Body temperature is above the normal operating range.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Recommended Action</w:t>
            </w:r>
          </w:p>
        </w:tc>
        <w:tc>
          <w:tcPr>
            <w:tcW w:type="dxa" w:w="5760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Soldier should check condition and move to a safer environment if required.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Soldier Notification</w:t>
            </w:r>
          </w:p>
        </w:tc>
        <w:tc>
          <w:tcPr>
            <w:tcW w:type="dxa" w:w="5760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SENT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Command Centre Notification</w:t>
            </w:r>
          </w:p>
        </w:tc>
        <w:tc>
          <w:tcPr>
            <w:tcW w:type="dxa" w:w="5760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SENT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Status</w:t>
            </w:r>
          </w:p>
        </w:tc>
        <w:tc>
          <w:tcPr>
            <w:tcW w:type="dxa" w:w="5760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ACTIVE</w:t>
            </w:r>
          </w:p>
        </w:tc>
      </w:tr>
    </w:tbl>
    <w:p/>
    <w:p>
      <w:pPr>
        <w:pStyle w:val="Heading2"/>
      </w:pPr>
      <w:r>
        <w:rPr>
          <w:color w:val="1E5E87"/>
        </w:rPr>
        <w:t>Alert Center Controls</w:t>
      </w:r>
    </w:p>
    <w:p>
      <w:pPr>
        <w:pStyle w:val="ListBullet"/>
      </w:pPr>
      <w:r>
        <w:t>Filter by All, Normal, Warning, High, Critical, Active, or Resolved.</w:t>
      </w:r>
    </w:p>
    <w:p>
      <w:pPr>
        <w:pStyle w:val="ListBullet"/>
      </w:pPr>
      <w:r>
        <w:t>Search by Soldier ID.</w:t>
      </w:r>
    </w:p>
    <w:p>
      <w:pPr>
        <w:pStyle w:val="ListBullet"/>
      </w:pPr>
      <w:r>
        <w:t>Search by Alert Type.</w:t>
      </w:r>
    </w:p>
    <w:p>
      <w:pPr>
        <w:pStyle w:val="ListBullet"/>
      </w:pPr>
      <w:r>
        <w:t>View an alert in a detail modal.</w:t>
      </w:r>
    </w:p>
    <w:p>
      <w:pPr>
        <w:pStyle w:val="ListBullet"/>
      </w:pPr>
      <w:r>
        <w:t>Acknowledge Alert and Mark as Resolved actions are shown in the modal.</w:t>
      </w:r>
    </w:p>
    <w:p>
      <w:r>
        <w:br w:type="page"/>
      </w:r>
    </w:p>
    <w:p>
      <w:pPr>
        <w:pStyle w:val="Heading1"/>
      </w:pPr>
      <w:r>
        <w:rPr>
          <w:color w:val="122B45"/>
        </w:rPr>
        <w:t>7. Hazardous Gas Database</w:t>
      </w:r>
    </w:p>
    <w:p>
      <w:r>
        <w:t>The Hazardous Gas Database is a new page in the sidebar. It provides a searchable demonstration classification list and a form for adding local gas records.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Gas Name</w:t>
            </w:r>
          </w:p>
        </w:tc>
        <w:tc>
          <w:tcPr>
            <w:tcW w:type="dxa" w:w="2045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2045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045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Recommended Action</w:t>
            </w:r>
          </w:p>
        </w:tc>
        <w:tc>
          <w:tcPr>
            <w:tcW w:type="dxa" w:w="2045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045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Carbon Monoxide</w:t>
            </w:r>
          </w:p>
        </w:tc>
        <w:tc>
          <w:tcPr>
            <w:tcW w:type="dxa" w:w="2045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2045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Toxic gas exposure</w:t>
            </w:r>
          </w:p>
        </w:tc>
        <w:tc>
          <w:tcPr>
            <w:tcW w:type="dxa" w:w="2045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Immediate protective action</w:t>
            </w:r>
          </w:p>
        </w:tc>
        <w:tc>
          <w:tcPr>
            <w:tcW w:type="dxa" w:w="2045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Monitoring</w:t>
            </w:r>
          </w:p>
        </w:tc>
      </w:tr>
      <w:tr>
        <w:tc>
          <w:tcPr>
            <w:tcW w:type="dxa" w:w="2045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Methane</w:t>
            </w:r>
          </w:p>
        </w:tc>
        <w:tc>
          <w:tcPr>
            <w:tcW w:type="dxa" w:w="2045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2045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Potentially hazardous gas</w:t>
            </w:r>
          </w:p>
        </w:tc>
        <w:tc>
          <w:tcPr>
            <w:tcW w:type="dxa" w:w="2045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Immediate protective action</w:t>
            </w:r>
          </w:p>
        </w:tc>
        <w:tc>
          <w:tcPr>
            <w:tcW w:type="dxa" w:w="2045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Monitoring</w:t>
            </w:r>
          </w:p>
        </w:tc>
      </w:tr>
      <w:tr>
        <w:tc>
          <w:tcPr>
            <w:tcW w:type="dxa" w:w="2045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LPG</w:t>
            </w:r>
          </w:p>
        </w:tc>
        <w:tc>
          <w:tcPr>
            <w:tcW w:type="dxa" w:w="2045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2045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Flammable gas</w:t>
            </w:r>
          </w:p>
        </w:tc>
        <w:tc>
          <w:tcPr>
            <w:tcW w:type="dxa" w:w="2045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Move away from source</w:t>
            </w:r>
          </w:p>
        </w:tc>
        <w:tc>
          <w:tcPr>
            <w:tcW w:type="dxa" w:w="2045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Monitoring</w:t>
            </w:r>
          </w:p>
        </w:tc>
      </w:tr>
      <w:tr>
        <w:tc>
          <w:tcPr>
            <w:tcW w:type="dxa" w:w="2045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Smoke</w:t>
            </w:r>
          </w:p>
        </w:tc>
        <w:tc>
          <w:tcPr>
            <w:tcW w:type="dxa" w:w="2045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45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Possible fire or combustion</w:t>
            </w:r>
          </w:p>
        </w:tc>
        <w:tc>
          <w:tcPr>
            <w:tcW w:type="dxa" w:w="2045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Investigate immediately</w:t>
            </w:r>
          </w:p>
        </w:tc>
        <w:tc>
          <w:tcPr>
            <w:tcW w:type="dxa" w:w="2045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Monitoring</w:t>
            </w:r>
          </w:p>
        </w:tc>
      </w:tr>
      <w:tr>
        <w:tc>
          <w:tcPr>
            <w:tcW w:type="dxa" w:w="2045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Unknown Gas</w:t>
            </w:r>
          </w:p>
        </w:tc>
        <w:tc>
          <w:tcPr>
            <w:tcW w:type="dxa" w:w="2045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Unknown</w:t>
            </w:r>
          </w:p>
        </w:tc>
        <w:tc>
          <w:tcPr>
            <w:tcW w:type="dxa" w:w="2045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Gas detected but not identified</w:t>
            </w:r>
          </w:p>
        </w:tc>
        <w:tc>
          <w:tcPr>
            <w:tcW w:type="dxa" w:w="2045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Treat as potentially hazardous</w:t>
            </w:r>
          </w:p>
        </w:tc>
        <w:tc>
          <w:tcPr>
            <w:tcW w:type="dxa" w:w="2045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Monitoring</w:t>
            </w:r>
          </w:p>
        </w:tc>
      </w:tr>
    </w:tbl>
    <w:p/>
    <w:p>
      <w:pPr>
        <w:pStyle w:val="Heading2"/>
      </w:pPr>
      <w:r>
        <w:rPr>
          <w:color w:val="1E5E87"/>
        </w:rPr>
        <w:t>Demonstration Matching Logic</w:t>
      </w:r>
    </w:p>
    <w:p>
      <w:pPr>
        <w:pStyle w:val="ListBullet"/>
      </w:pPr>
      <w:r>
        <w:t>The simulated gas is checked against the database.</w:t>
      </w:r>
    </w:p>
    <w:p>
      <w:pPr>
        <w:pStyle w:val="ListBullet"/>
      </w:pPr>
      <w:r>
        <w:t>A match displays the gas name, severity, and recommended action.</w:t>
      </w:r>
    </w:p>
    <w:p>
      <w:pPr>
        <w:pStyle w:val="ListBullet"/>
      </w:pPr>
      <w:r>
        <w:t>A critical classification creates a critical alert and sends status to both Soldier Device and Command Centre.</w:t>
      </w:r>
    </w:p>
    <w:p>
      <w:pPr>
        <w:pStyle w:val="ListBullet"/>
      </w:pPr>
      <w:r>
        <w:t>An unknown result displays UNKNOWN GAS DETECTED and UNKNOWN / POTENTIALLY HAZARDOUS.</w:t>
      </w:r>
    </w:p>
    <w:p>
      <w:pPr>
        <w:pStyle w:val="ListBullet"/>
      </w:pPr>
      <w:r>
        <w:t>Gas evaluation creates a corresponding alert record in the Alert Center.</w:t>
      </w:r>
    </w:p>
    <w:p>
      <w:pPr>
        <w:pStyle w:val="Heading2"/>
      </w:pPr>
      <w:r>
        <w:rPr>
          <w:color w:val="1E5E87"/>
        </w:rPr>
        <w:t>Critical Gas Alert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456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616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Alert state</w:t>
            </w:r>
          </w:p>
        </w:tc>
        <w:tc>
          <w:tcPr>
            <w:tcW w:type="dxa" w:w="561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CRITICAL ALERT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Condition</w:t>
            </w:r>
          </w:p>
        </w:tc>
        <w:tc>
          <w:tcPr>
            <w:tcW w:type="dxa" w:w="561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HAZARDOUS GAS DETECTED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Soldier</w:t>
            </w:r>
          </w:p>
        </w:tc>
        <w:tc>
          <w:tcPr>
            <w:tcW w:type="dxa" w:w="561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S-003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Location</w:t>
            </w:r>
          </w:p>
        </w:tc>
        <w:tc>
          <w:tcPr>
            <w:tcW w:type="dxa" w:w="561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Zone C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Detection Time</w:t>
            </w:r>
          </w:p>
        </w:tc>
        <w:tc>
          <w:tcPr>
            <w:tcW w:type="dxa" w:w="561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10:24:18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Gas</w:t>
            </w:r>
          </w:p>
        </w:tc>
        <w:tc>
          <w:tcPr>
            <w:tcW w:type="dxa" w:w="561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Carbon Monoxide (demonstration classification)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Severity</w:t>
            </w:r>
          </w:p>
        </w:tc>
        <w:tc>
          <w:tcPr>
            <w:tcW w:type="dxa" w:w="561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Recommended Action</w:t>
            </w:r>
          </w:p>
        </w:tc>
        <w:tc>
          <w:tcPr>
            <w:tcW w:type="dxa" w:w="561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Immediate protective action required.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Soldier Device</w:t>
            </w:r>
          </w:p>
        </w:tc>
        <w:tc>
          <w:tcPr>
            <w:tcW w:type="dxa" w:w="561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SENT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Command Centre</w:t>
            </w:r>
          </w:p>
        </w:tc>
        <w:tc>
          <w:tcPr>
            <w:tcW w:type="dxa" w:w="561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SENT</w:t>
            </w:r>
          </w:p>
        </w:tc>
      </w:tr>
      <w:tr>
        <w:tc>
          <w:tcPr>
            <w:tcW w:type="dxa" w:w="34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Status</w:t>
            </w:r>
          </w:p>
        </w:tc>
        <w:tc>
          <w:tcPr>
            <w:tcW w:type="dxa" w:w="561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ACTIVE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5F8FA"/>
            <w:tcBorders>
              <w:top w:val="single" w:sz="12" w:color="C54A4A"/>
              <w:left w:val="single" w:sz="12" w:color="C54A4A"/>
              <w:bottom w:val="single" w:sz="12" w:color="C54A4A"/>
              <w:right w:val="single" w:sz="12" w:color="C54A4A"/>
              <w:insideH w:val="single" w:sz="12" w:color="C54A4A"/>
              <w:insideV w:val="single" w:sz="12" w:color="C54A4A"/>
            </w:tcBorders>
          </w:tcPr>
          <w:p>
            <w:r>
              <w:rPr>
                <w:b/>
                <w:color w:val="C54A4A"/>
                <w:sz w:val="20"/>
              </w:rPr>
              <w:t>Important technical limitation</w:t>
              <w:br/>
            </w:r>
            <w:r>
              <w:rPr>
                <w:color w:val="718091"/>
                <w:sz w:val="18"/>
              </w:rPr>
              <w:t>The MQ-2 sensor is used for gas or smoke presence detection. It cannot, by itself, definitively identify a gas species. Named gases in this interface are demonstration classifications only.</w:t>
            </w:r>
          </w:p>
        </w:tc>
      </w:tr>
    </w:tbl>
    <w:p/>
    <w:p>
      <w:pPr>
        <w:pStyle w:val="Heading2"/>
      </w:pPr>
      <w:r>
        <w:rPr>
          <w:color w:val="1E5E87"/>
        </w:rPr>
        <w:t>Add Hazardous Gas 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Gas Name</w:t>
            </w:r>
          </w:p>
        </w:tc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Name used in the demonstration database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Severity</w:t>
            </w:r>
          </w:p>
        </w:tc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Normal, Warning, High, Critical, or Unknown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Description</w:t>
            </w:r>
          </w:p>
        </w:tc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Short explanation of the detected condition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Recommended Action</w:t>
            </w:r>
          </w:p>
        </w:tc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Suggested response for the condition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22B45"/>
        </w:rPr>
        <w:t>8. Network Status</w:t>
      </w:r>
    </w:p>
    <w:p>
      <w:r>
        <w:t>The Network Status page presents the communication path and operational state of core components.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5112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LoRa Communication</w:t>
            </w:r>
          </w:p>
        </w:tc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Connected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MQTT Communication</w:t>
            </w:r>
          </w:p>
        </w:tc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Connected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Sensor Nodes</w:t>
            </w:r>
          </w:p>
        </w:tc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18 / 20 Online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Data Transmission</w:t>
            </w:r>
          </w:p>
        </w:tc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Active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Average Latency</w:t>
            </w:r>
          </w:p>
        </w:tc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~200 ms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Communication</w:t>
            </w:r>
          </w:p>
        </w:tc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Long Range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Power Usage</w:t>
            </w:r>
          </w:p>
        </w:tc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Efficient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Encryption</w:t>
            </w:r>
          </w:p>
        </w:tc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AES-128</w:t>
            </w:r>
          </w:p>
        </w:tc>
      </w:tr>
    </w:tbl>
    <w:p/>
    <w:p>
      <w:pPr>
        <w:pStyle w:val="Heading2"/>
      </w:pPr>
      <w:r>
        <w:rPr>
          <w:color w:val="1E5E87"/>
        </w:rPr>
        <w:t>Communication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From</w:t>
            </w:r>
          </w:p>
        </w:tc>
        <w:tc>
          <w:tcPr>
            <w:tcW w:type="dxa" w:w="2556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Link</w:t>
            </w:r>
          </w:p>
        </w:tc>
        <w:tc>
          <w:tcPr>
            <w:tcW w:type="dxa" w:w="2556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To</w:t>
            </w:r>
          </w:p>
        </w:tc>
        <w:tc>
          <w:tcPr>
            <w:tcW w:type="dxa" w:w="2556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5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Wearable Sensor Node</w:t>
            </w:r>
          </w:p>
        </w:tc>
        <w:tc>
          <w:tcPr>
            <w:tcW w:type="dxa" w:w="25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LoRa</w:t>
            </w:r>
          </w:p>
        </w:tc>
        <w:tc>
          <w:tcPr>
            <w:tcW w:type="dxa" w:w="25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Edge Device / ESP32</w:t>
            </w:r>
          </w:p>
        </w:tc>
        <w:tc>
          <w:tcPr>
            <w:tcW w:type="dxa" w:w="25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Long-range low-power transfer</w:t>
            </w:r>
          </w:p>
        </w:tc>
      </w:tr>
      <w:tr>
        <w:tc>
          <w:tcPr>
            <w:tcW w:type="dxa" w:w="25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Edge Device / ESP32</w:t>
            </w:r>
          </w:p>
        </w:tc>
        <w:tc>
          <w:tcPr>
            <w:tcW w:type="dxa" w:w="25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MQTT</w:t>
            </w:r>
          </w:p>
        </w:tc>
        <w:tc>
          <w:tcPr>
            <w:tcW w:type="dxa" w:w="25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Command Centre</w:t>
            </w:r>
          </w:p>
        </w:tc>
        <w:tc>
          <w:tcPr>
            <w:tcW w:type="dxa" w:w="2556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Real-time data exchange and monitoring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22B45"/>
        </w:rPr>
        <w:t>9. Reports</w:t>
      </w:r>
    </w:p>
    <w:p>
      <w:r>
        <w:t>The Reports page provides a printable report-style view based on the current demo data and supported project observations.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Performance area</w:t>
            </w:r>
          </w:p>
        </w:tc>
        <w:tc>
          <w:tcPr>
            <w:tcW w:type="dxa" w:w="3408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Reported value</w:t>
            </w:r>
          </w:p>
        </w:tc>
        <w:tc>
          <w:tcPr>
            <w:tcW w:type="dxa" w:w="3408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Evidence level</w:t>
            </w:r>
          </w:p>
        </w:tc>
      </w:tr>
      <w:tr>
        <w:tc>
          <w:tcPr>
            <w:tcW w:type="dxa" w:w="3408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Packet Delivery Ratio</w:t>
            </w:r>
          </w:p>
        </w:tc>
        <w:tc>
          <w:tcPr>
            <w:tcW w:type="dxa" w:w="3408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Reliable</w:t>
            </w:r>
          </w:p>
        </w:tc>
        <w:tc>
          <w:tcPr>
            <w:tcW w:type="dxa" w:w="3408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Qualitative project observation</w:t>
            </w:r>
          </w:p>
        </w:tc>
      </w:tr>
      <w:tr>
        <w:tc>
          <w:tcPr>
            <w:tcW w:type="dxa" w:w="3408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Latency</w:t>
            </w:r>
          </w:p>
        </w:tc>
        <w:tc>
          <w:tcPr>
            <w:tcW w:type="dxa" w:w="3408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~200 ms</w:t>
            </w:r>
          </w:p>
        </w:tc>
        <w:tc>
          <w:tcPr>
            <w:tcW w:type="dxa" w:w="3408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Approximate project documentation value</w:t>
            </w:r>
          </w:p>
        </w:tc>
      </w:tr>
      <w:tr>
        <w:tc>
          <w:tcPr>
            <w:tcW w:type="dxa" w:w="3408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Power Consumption</w:t>
            </w:r>
          </w:p>
        </w:tc>
        <w:tc>
          <w:tcPr>
            <w:tcW w:type="dxa" w:w="3408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Efficient</w:t>
            </w:r>
          </w:p>
        </w:tc>
        <w:tc>
          <w:tcPr>
            <w:tcW w:type="dxa" w:w="3408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Qualitative low-power communication description</w:t>
            </w:r>
          </w:p>
        </w:tc>
      </w:tr>
      <w:tr>
        <w:tc>
          <w:tcPr>
            <w:tcW w:type="dxa" w:w="3408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Communication Range</w:t>
            </w:r>
          </w:p>
        </w:tc>
        <w:tc>
          <w:tcPr>
            <w:tcW w:type="dxa" w:w="3408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Long range</w:t>
            </w:r>
          </w:p>
        </w:tc>
        <w:tc>
          <w:tcPr>
            <w:tcW w:type="dxa" w:w="3408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Qualitative project capability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5F8FA"/>
            <w:tcBorders>
              <w:top w:val="single" w:sz="12" w:color="1E5E87"/>
              <w:left w:val="single" w:sz="12" w:color="1E5E87"/>
              <w:bottom w:val="single" w:sz="12" w:color="1E5E87"/>
              <w:right w:val="single" w:sz="12" w:color="1E5E87"/>
              <w:insideH w:val="single" w:sz="12" w:color="1E5E87"/>
              <w:insideV w:val="single" w:sz="12" w:color="1E5E87"/>
            </w:tcBorders>
          </w:tcPr>
          <w:p>
            <w:r>
              <w:rPr>
                <w:b/>
                <w:color w:val="1E5E87"/>
                <w:sz w:val="20"/>
              </w:rPr>
              <w:t>Accuracy note</w:t>
              <w:br/>
            </w:r>
            <w:r>
              <w:rPr>
                <w:color w:val="718091"/>
                <w:sz w:val="18"/>
              </w:rPr>
              <w:t>The report does not invent an exact packet delivery percentage or exact communication distance. The interface uses only the values and qualitative observations supported by the project information.</w:t>
            </w:r>
          </w:p>
        </w:tc>
      </w:tr>
    </w:tbl>
    <w:p/>
    <w:p>
      <w:pPr>
        <w:pStyle w:val="Heading2"/>
      </w:pPr>
      <w:r>
        <w:rPr>
          <w:color w:val="1E5E87"/>
        </w:rPr>
        <w:t>Generate Report</w:t>
      </w:r>
    </w:p>
    <w:p>
      <w:r>
        <w:t>The Generate Report button opens the browser print dialog, allowing the current report view to be printed or saved as a PDF.</w:t>
      </w:r>
    </w:p>
    <w:p>
      <w:r>
        <w:br w:type="page"/>
      </w:r>
    </w:p>
    <w:p>
      <w:pPr>
        <w:pStyle w:val="Heading1"/>
      </w:pPr>
      <w:r>
        <w:rPr>
          <w:color w:val="122B45"/>
        </w:rPr>
        <w:t>10. Functionality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Check</w:t>
            </w:r>
          </w:p>
        </w:tc>
        <w:tc>
          <w:tcPr>
            <w:tcW w:type="dxa" w:w="5112"/>
            <w:shd w:fill="122B45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All navigation routes</w:t>
            </w:r>
          </w:p>
        </w:tc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Severity filters</w:t>
            </w:r>
          </w:p>
        </w:tc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Soldier ID and alert type search</w:t>
            </w:r>
          </w:p>
        </w:tc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Hazardous gas search</w:t>
            </w:r>
          </w:p>
        </w:tc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Add hazardous gas form</w:t>
            </w:r>
          </w:p>
        </w:tc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Critical gas evaluation</w:t>
            </w:r>
          </w:p>
        </w:tc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Two-way notification display</w:t>
            </w:r>
          </w:p>
        </w:tc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Alert detail modal</w:t>
            </w:r>
          </w:p>
        </w:tc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Responsive mobile layout</w:t>
            </w:r>
          </w:p>
        </w:tc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Passed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Browser console errors</w:t>
            </w:r>
          </w:p>
        </w:tc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None detected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>
              <w:rPr>
                <w:b/>
                <w:color w:val="122B45"/>
              </w:rPr>
            </w:r>
            <w:r>
              <w:rPr>
                <w:b/>
                <w:color w:val="122B45"/>
                <w:sz w:val="16"/>
              </w:rPr>
              <w:t>Source diagnostics</w:t>
            </w:r>
          </w:p>
        </w:tc>
        <w:tc>
          <w:tcPr>
            <w:tcW w:type="dxa" w:w="5112"/>
            <w:vAlign w:val="center"/>
            <w:tcBorders>
              <w:top w:val="single" w:sz="4" w:color="DDE5EA"/>
              <w:left w:val="single" w:sz="4" w:color="DDE5EA"/>
              <w:bottom w:val="single" w:sz="4" w:color="DDE5EA"/>
              <w:right w:val="single" w:sz="4" w:color="DDE5EA"/>
              <w:insideH w:val="single" w:sz="4" w:color="DDE5EA"/>
              <w:insideV w:val="single" w:sz="4" w:color="DDE5EA"/>
            </w:tcBorders>
          </w:tcPr>
          <w:p>
            <w:r/>
            <w:r>
              <w:rPr>
                <w:b w:val="0"/>
                <w:sz w:val="16"/>
              </w:rPr>
              <w:t>No errors found</w:t>
            </w:r>
          </w:p>
        </w:tc>
      </w:tr>
    </w:tbl>
    <w:p/>
    <w:p>
      <w:pPr>
        <w:pStyle w:val="Heading2"/>
      </w:pPr>
      <w:r>
        <w:rPr>
          <w:color w:val="1E5E87"/>
        </w:rPr>
        <w:t>Demonstration Notes</w:t>
      </w:r>
    </w:p>
    <w:p>
      <w:pPr>
        <w:pStyle w:val="ListBullet"/>
      </w:pPr>
      <w:r>
        <w:t>All values in the interface are simulated unless explicitly described as project documentation observations.</w:t>
      </w:r>
    </w:p>
    <w:p>
      <w:pPr>
        <w:pStyle w:val="ListBullet"/>
      </w:pPr>
      <w:r>
        <w:t>Critical alerts are visually reserved for immediate-intervention conditions such as hazardous gas detection.</w:t>
      </w:r>
    </w:p>
    <w:p>
      <w:pPr>
        <w:pStyle w:val="ListBullet"/>
      </w:pPr>
      <w:r>
        <w:t>Higher Temperature is intentionally classified as Warning rather than Critical.</w:t>
      </w:r>
    </w:p>
    <w:p>
      <w:pPr>
        <w:pStyle w:val="ListBullet"/>
      </w:pPr>
      <w:r>
        <w:t>Motion and Geofence events are classified as High.</w:t>
      </w:r>
    </w:p>
    <w:p>
      <w:pPr>
        <w:pStyle w:val="ListBullet"/>
      </w:pPr>
      <w:r>
        <w:t>The interface is designed for a college major-project presentation and can later connect to real backend or MQTT data.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5F8FA"/>
            <w:tcBorders>
              <w:top w:val="single" w:sz="12" w:color="122B45"/>
              <w:left w:val="single" w:sz="12" w:color="122B45"/>
              <w:bottom w:val="single" w:sz="12" w:color="122B45"/>
              <w:right w:val="single" w:sz="12" w:color="122B45"/>
              <w:insideH w:val="single" w:sz="12" w:color="122B45"/>
              <w:insideV w:val="single" w:sz="12" w:color="122B45"/>
            </w:tcBorders>
          </w:tcPr>
          <w:p>
            <w:r>
              <w:rPr>
                <w:b/>
                <w:color w:val="122B45"/>
                <w:sz w:val="20"/>
              </w:rPr>
              <w:t>Final system concept</w:t>
              <w:br/>
            </w:r>
            <w:r>
              <w:rPr>
                <w:color w:val="718091"/>
                <w:sz w:val="18"/>
              </w:rPr>
              <w:t>Sensor Detection -&gt; Severity Classification -&gt; Gas / Threat Evaluation -&gt; Soldier Device + Command Centre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TACTICAL IoMT | Soldier Monitoring System | Frontend Demonstration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8384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2B45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5E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22B4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2B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