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</w:pPr>
      <w:r>
        <w:rPr>
          <w:b/>
          <w:bCs/>
          <w:color w:val="C0392B"/>
          <w:spacing w:val="60"/>
          <w:sz w:val="22"/>
          <w:szCs w:val="22"/>
        </w:rPr>
        <w:t xml:space="preserve">OUTSTANDING PARTNER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A1A1A"/>
          <w:sz w:val="54"/>
          <w:szCs w:val="54"/>
        </w:rPr>
        <w:t xml:space="preserve">Your Meta Ad Campaigns</w:t>
      </w:r>
    </w:p>
    <w:p>
      <w:pPr>
        <w:spacing w:after="300"/>
      </w:pPr>
      <w:r>
        <w:rPr>
          <w:rFonts w:ascii="Georgia" w:cs="Georgia" w:eastAsia="Georgia" w:hAnsi="Georgia"/>
          <w:b/>
          <w:bCs/>
          <w:color w:val="C0392B"/>
          <w:sz w:val="54"/>
          <w:szCs w:val="54"/>
        </w:rPr>
        <w:t xml:space="preserve">Built &amp; Ready to Launch</w:t>
      </w:r>
    </w:p>
    <w:p>
      <w:pPr>
        <w:pBdr>
          <w:bottom w:val="single" w:color="C0392B" w:sz="12"/>
        </w:pBdr>
        <w:spacing w:after="600"/>
      </w:pP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5A5A"/>
          <w:sz w:val="21"/>
          <w:szCs w:val="21"/>
        </w:rPr>
        <w:t xml:space="preserve">Two campaigns — one for Google Play, one for the Apple App Store — targeted, written and saved as drafts.</w:t>
      </w:r>
    </w:p>
    <w:p>
      <w:pPr>
        <w:spacing w:after="500"/>
      </w:pPr>
    </w:p>
    <w:p>
      <w:pPr>
        <w:spacing w:after="120" w:line="276"/>
      </w:pPr>
      <w:r>
        <w:rPr>
          <w:b/>
          <w:bCs/>
          <w:i w:val="false"/>
          <w:iCs w:val="false"/>
          <w:color w:val="1A1A1A"/>
          <w:sz w:val="21"/>
          <w:szCs w:val="21"/>
        </w:rPr>
        <w:t xml:space="preserve">Status: Draft — nothing is running and no money is being spent.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5A5A"/>
          <w:sz w:val="21"/>
          <w:szCs w:val="21"/>
        </w:rPr>
        <w:t xml:space="preserve">Covers: what we built, what we need from you, and where to see your results.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C0392B"/>
          <w:sz w:val="32"/>
          <w:szCs w:val="32"/>
        </w:rPr>
        <w:t xml:space="preserve">1. What we built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Two campaigns — one for each app store — so you can see exactly which platform performs better and control each budget separately. Both use identical targeting and the same ad, making it a fair comparison.</w:t>
      </w:r>
    </w:p>
    <w:p>
      <w:pPr>
        <w:spacing w:after="120"/>
      </w:pPr>
    </w:p>
    <w:tbl>
      <w:tblPr>
        <w:tblW w:type="dxa" w:w="9360"/>
        <w:tblBorders>
          <w:top w:val="single" w:color="D8CFC5" w:sz="2"/>
          <w:left w:val="single" w:color="D8CFC5" w:sz="2"/>
          <w:bottom w:val="single" w:color="D8CFC5" w:sz="2"/>
          <w:right w:val="single" w:color="D8CFC5" w:sz="2"/>
          <w:insideH w:val="single" w:color="E5DED6" w:sz="2"/>
          <w:insideV w:val="single" w:color="E5DED6" w:sz="2"/>
        </w:tblBorders>
        <w:tblLayout w:type="fixed"/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Campaign 1</w:t>
            </w:r>
          </w:p>
        </w:tc>
        <w:tc>
          <w:tcPr>
            <w:tcW w:type="dxa" w:w="358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Campaign 2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Name</w:t>
            </w:r>
          </w:p>
        </w:tc>
        <w:tc>
          <w:tcPr>
            <w:tcW w:type="dxa" w:w="358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OP-Android-Installs</w:t>
            </w:r>
          </w:p>
        </w:tc>
        <w:tc>
          <w:tcPr>
            <w:tcW w:type="dxa" w:w="358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OP-iOS-Installs</w:t>
            </w:r>
          </w:p>
        </w:tc>
      </w:tr>
      <w:tr>
        <w:tc>
          <w:tcPr>
            <w:tcW w:type="dxa" w:w="22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Sends people to</w:t>
            </w:r>
          </w:p>
        </w:tc>
        <w:tc>
          <w:tcPr>
            <w:tcW w:type="dxa" w:w="358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Google Play</w:t>
            </w:r>
          </w:p>
        </w:tc>
        <w:tc>
          <w:tcPr>
            <w:tcW w:type="dxa" w:w="358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Apple App Store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Goal</w:t>
            </w:r>
          </w:p>
        </w:tc>
        <w:tc>
          <w:tcPr>
            <w:tcW w:type="dxa" w:w="358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App installs</w:t>
            </w:r>
          </w:p>
        </w:tc>
        <w:tc>
          <w:tcPr>
            <w:tcW w:type="dxa" w:w="358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App installs</w:t>
            </w:r>
          </w:p>
        </w:tc>
      </w:tr>
      <w:tr>
        <w:tc>
          <w:tcPr>
            <w:tcW w:type="dxa" w:w="22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Budget</w:t>
            </w:r>
          </w:p>
        </w:tc>
        <w:tc>
          <w:tcPr>
            <w:tcW w:type="dxa" w:w="358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$10 per day</w:t>
            </w:r>
          </w:p>
        </w:tc>
        <w:tc>
          <w:tcPr>
            <w:tcW w:type="dxa" w:w="358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$10 per day</w:t>
            </w:r>
          </w:p>
        </w:tc>
      </w:tr>
    </w:tbl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5"/>
          <w:szCs w:val="25"/>
        </w:rPr>
        <w:t xml:space="preserve">Who the ads target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A1A1A"/>
          <w:sz w:val="21"/>
          <w:szCs w:val="21"/>
        </w:rPr>
        <w:t xml:space="preserve">Location: </w:t>
      </w:r>
      <w:r>
        <w:rPr>
          <w:b w:val="false"/>
          <w:bCs w:val="false"/>
          <w:color w:val="1A1A1A"/>
          <w:sz w:val="21"/>
          <w:szCs w:val="21"/>
        </w:rPr>
        <w:t xml:space="preserve">United States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A1A1A"/>
          <w:sz w:val="21"/>
          <w:szCs w:val="21"/>
        </w:rPr>
        <w:t xml:space="preserve">Age: </w:t>
      </w:r>
      <w:r>
        <w:rPr>
          <w:b w:val="false"/>
          <w:bCs w:val="false"/>
          <w:color w:val="1A1A1A"/>
          <w:sz w:val="21"/>
          <w:szCs w:val="21"/>
        </w:rPr>
        <w:t xml:space="preserve">25 – 45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A1A1A"/>
          <w:sz w:val="21"/>
          <w:szCs w:val="21"/>
        </w:rPr>
        <w:t xml:space="preserve">Gender: </w:t>
      </w:r>
      <w:r>
        <w:rPr>
          <w:b w:val="false"/>
          <w:bCs w:val="false"/>
          <w:color w:val="1A1A1A"/>
          <w:sz w:val="21"/>
          <w:szCs w:val="21"/>
        </w:rPr>
        <w:t xml:space="preserve">Men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color w:val="1A1A1A"/>
          <w:sz w:val="21"/>
          <w:szCs w:val="21"/>
        </w:rPr>
        <w:t xml:space="preserve">Shown on: </w:t>
      </w:r>
      <w:r>
        <w:rPr>
          <w:b w:val="false"/>
          <w:bCs w:val="false"/>
          <w:color w:val="1A1A1A"/>
          <w:sz w:val="21"/>
          <w:szCs w:val="21"/>
        </w:rPr>
        <w:t xml:space="preserve">Facebook and Instagram — Feed, Stories, Reels and Explore. Meta automatically puts your budget wherever it performs best each day.</w:t>
      </w:r>
    </w:p>
    <w:p>
      <w:pPr>
        <w:spacing w:after="80"/>
      </w:pP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5A5A"/>
          <w:sz w:val="21"/>
          <w:szCs w:val="21"/>
        </w:rPr>
        <w:t xml:space="preserve">We deliberately locked age and gender rather than letting Meta decide. On a small budget, your app is specifically for men, so we don’t want to pay to show it to people it isn’t for.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5"/>
          <w:szCs w:val="25"/>
        </w:rPr>
        <w:t xml:space="preserve">The ad itself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color w:val="1A1A1A"/>
          <w:sz w:val="21"/>
          <w:szCs w:val="21"/>
        </w:rPr>
        <w:t xml:space="preserve">Image: </w:t>
      </w:r>
      <w:r>
        <w:rPr>
          <w:b w:val="false"/>
          <w:bCs w:val="false"/>
          <w:color w:val="1A1A1A"/>
          <w:sz w:val="21"/>
          <w:szCs w:val="21"/>
        </w:rPr>
        <w:t xml:space="preserve">your app icon on the brand background, with the headline and the "7 days free" line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color w:val="1A1A1A"/>
          <w:sz w:val="21"/>
          <w:szCs w:val="21"/>
        </w:rPr>
        <w:t xml:space="preserve">Headline: </w:t>
      </w:r>
      <w:r>
        <w:rPr>
          <w:b w:val="false"/>
          <w:bCs w:val="false"/>
          <w:color w:val="1A1A1A"/>
          <w:sz w:val="21"/>
          <w:szCs w:val="21"/>
        </w:rPr>
        <w:t xml:space="preserve">"Know exactly what she needs"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color w:val="1A1A1A"/>
          <w:sz w:val="21"/>
          <w:szCs w:val="21"/>
        </w:rPr>
        <w:t xml:space="preserve">Text: </w:t>
      </w:r>
      <w:r>
        <w:rPr>
          <w:b w:val="false"/>
          <w:bCs w:val="false"/>
          <w:color w:val="1A1A1A"/>
          <w:sz w:val="21"/>
          <w:szCs w:val="21"/>
        </w:rPr>
        <w:t xml:space="preserve">"Most men love their partner. Very few know how to show it consistently…" — leading into the daily missions, texts, activities and date ideas, ending with the free trial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  <w:color w:val="1A1A1A"/>
          <w:sz w:val="21"/>
          <w:szCs w:val="21"/>
        </w:rPr>
        <w:t xml:space="preserve">Button: </w:t>
      </w:r>
      <w:r>
        <w:rPr>
          <w:b w:val="false"/>
          <w:bCs w:val="false"/>
          <w:color w:val="1A1A1A"/>
          <w:sz w:val="21"/>
          <w:szCs w:val="21"/>
        </w:rPr>
        <w:t xml:space="preserve">Install Now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C0392B"/>
          <w:sz w:val="32"/>
          <w:szCs w:val="32"/>
        </w:rPr>
        <w:t xml:space="preserve">2. What we need from you</w:t>
      </w:r>
    </w:p>
    <w:tbl>
      <w:tblPr>
        <w:tblW w:type="dxa" w:w="9360"/>
        <w:tblBorders>
          <w:top w:val="single" w:color="C0392B" w:sz="2"/>
          <w:left w:val="single" w:color="C0392B" w:sz="12"/>
          <w:bottom w:val="single" w:color="C0392B" w:sz="2"/>
          <w:right w:val="single" w:color="C0392B" w:sz="2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4EF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Add and verify a phone number on the ad account</w:t>
            </w:r>
          </w:p>
          <w:p>
            <w:pPr>
              <w:spacing w:after="0"/>
            </w:pPr>
            <w:r>
              <w:rPr>
                <w:color w:val="1A1A1A"/>
                <w:sz w:val="20"/>
                <w:szCs w:val="20"/>
              </w:rPr>
              <w:t xml:space="preserve">Meta requires a verified phone number before any ad can be published. In Ads Manager you will see a red notice saying "You must have a verified phone number associated with your ad account" — click Add phone number, enter it, and confirm the code Meta sends you. It takes about two minutes.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We can’t do this one for you: it’s your business’s contact detail, and Meta sends the verification code directly to that number.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5"/>
          <w:szCs w:val="25"/>
        </w:rPr>
        <w:t xml:space="preserve">Also please confirm the budget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Each campaign is set to $10 per day, so running both comes to $20 per day (roughly $600 a month). If you meant $10 per day in total, just say so and we’ll set each one to $5 per day before publishing.</w:t>
      </w:r>
    </w:p>
    <w:p>
      <w:pPr>
        <w:pBdr>
          <w:bottom w:val="single" w:color="D8CFC5" w:sz="6"/>
        </w:pBdr>
        <w:spacing w:after="200" w:before="160"/>
      </w:pP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C0392B"/>
          <w:sz w:val="32"/>
          <w:szCs w:val="32"/>
        </w:rPr>
        <w:t xml:space="preserve">3. Where to see your results</w:t>
      </w:r>
    </w:p>
    <w:p>
      <w:pPr>
        <w:spacing w:after="80"/>
      </w:pPr>
    </w:p>
    <w:tbl>
      <w:tblPr>
        <w:tblW w:type="dxa" w:w="9360"/>
        <w:tblBorders>
          <w:top w:val="single" w:color="D8CFC5" w:sz="2"/>
          <w:left w:val="single" w:color="D8CFC5" w:sz="2"/>
          <w:bottom w:val="single" w:color="D8CFC5" w:sz="2"/>
          <w:right w:val="single" w:color="D8CFC5" w:sz="2"/>
          <w:insideH w:val="single" w:color="E5DED6" w:sz="2"/>
          <w:insideV w:val="single" w:color="E5DED6" w:sz="2"/>
        </w:tblBorders>
        <w:tblLayout w:type="fixed"/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you want to know</w:t>
            </w:r>
          </w:p>
        </w:tc>
        <w:tc>
          <w:tcPr>
            <w:tcW w:type="dxa" w:w="4160"/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 to look</w:t>
            </w:r>
          </w:p>
        </w:tc>
      </w:tr>
      <w:tr>
        <w:tc>
          <w:tcPr>
            <w:tcW w:type="dxa" w:w="5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Are my ads working? What did each install cost?</w:t>
            </w:r>
          </w:p>
        </w:tc>
        <w:tc>
          <w:tcPr>
            <w:tcW w:type="dxa" w:w="4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hyperlink w:history="1" r:id="rIdypzyygianadvrbp1wvhqq">
              <w:r>
                <w:rPr>
                  <w:color w:val="1155CC"/>
                  <w:sz w:val="19"/>
                  <w:szCs w:val="19"/>
                  <w:u w:val="single"/>
                </w:rPr>
                <w:t xml:space="preserve">Meta Ads Manager</w:t>
              </w:r>
            </w:hyperlink>
          </w:p>
        </w:tc>
      </w:tr>
      <w:tr>
        <w:tc>
          <w:tcPr>
            <w:tcW w:type="dxa" w:w="52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Is my tracking recording things properly?</w:t>
            </w:r>
          </w:p>
        </w:tc>
        <w:tc>
          <w:tcPr>
            <w:tcW w:type="dxa" w:w="41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hyperlink w:history="1" r:id="rIdpfk6wkichii55kjmh63dd">
              <w:r>
                <w:rPr>
                  <w:color w:val="1155CC"/>
                  <w:sz w:val="19"/>
                  <w:szCs w:val="19"/>
                  <w:u w:val="single"/>
                </w:rPr>
                <w:t xml:space="preserve">Meta Events Manager</w:t>
              </w:r>
            </w:hyperlink>
          </w:p>
        </w:tc>
      </w:tr>
      <w:tr>
        <w:tc>
          <w:tcPr>
            <w:tcW w:type="dxa" w:w="5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How many people visit my website, and from where?</w:t>
            </w:r>
          </w:p>
        </w:tc>
        <w:tc>
          <w:tcPr>
            <w:tcW w:type="dxa" w:w="4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hyperlink w:history="1" r:id="rIdq0hjtcnhzbkle2gvhm_do">
              <w:r>
                <w:rPr>
                  <w:color w:val="1155CC"/>
                  <w:sz w:val="19"/>
                  <w:szCs w:val="19"/>
                  <w:u w:val="single"/>
                </w:rPr>
                <w:t xml:space="preserve">Google Analytics</w:t>
              </w:r>
            </w:hyperlink>
          </w:p>
        </w:tc>
      </w:tr>
      <w:tr>
        <w:tc>
          <w:tcPr>
            <w:tcW w:type="dxa" w:w="52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How much revenue and how many subscribers?</w:t>
            </w:r>
          </w:p>
        </w:tc>
        <w:tc>
          <w:tcPr>
            <w:tcW w:type="dxa" w:w="41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hyperlink w:history="1" r:id="rId56jd7pvc0aln9gbty3xpu">
              <w:r>
                <w:rPr>
                  <w:color w:val="1155CC"/>
                  <w:sz w:val="19"/>
                  <w:szCs w:val="19"/>
                  <w:u w:val="single"/>
                </w:rPr>
                <w:t xml:space="preserve">RevenueCat</w:t>
              </w:r>
            </w:hyperlink>
          </w:p>
        </w:tc>
      </w:tr>
      <w:tr>
        <w:tc>
          <w:tcPr>
            <w:tcW w:type="dxa" w:w="520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Android app performance and reviews</w:t>
            </w:r>
          </w:p>
        </w:tc>
        <w:tc>
          <w:tcPr>
            <w:tcW w:type="dxa" w:w="416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hyperlink w:history="1" r:id="rIdo68mukgnhzluhfzrxtsvw">
              <w:r>
                <w:rPr>
                  <w:color w:val="1155CC"/>
                  <w:sz w:val="19"/>
                  <w:szCs w:val="19"/>
                  <w:u w:val="single"/>
                </w:rPr>
                <w:t xml:space="preserve">Google Play Console</w:t>
              </w:r>
            </w:hyperlink>
          </w:p>
        </w:tc>
      </w:tr>
      <w:tr>
        <w:tc>
          <w:tcPr>
            <w:tcW w:type="dxa" w:w="520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color w:val="1A1A1A"/>
                <w:sz w:val="19"/>
                <w:szCs w:val="19"/>
              </w:rPr>
              <w:t xml:space="preserve">iPhone app performance and reviews</w:t>
            </w:r>
          </w:p>
        </w:tc>
        <w:tc>
          <w:tcPr>
            <w:tcW w:type="dxa" w:w="4160"/>
            <w:shd w:fill="FA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hyperlink w:history="1" r:id="rId3vtluqxodljdhwyrleypm">
              <w:r>
                <w:rPr>
                  <w:color w:val="1155CC"/>
                  <w:sz w:val="19"/>
                  <w:szCs w:val="19"/>
                  <w:u w:val="single"/>
                </w:rPr>
                <w:t xml:space="preserve">App Store Connect</w:t>
              </w:r>
            </w:hyperlink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C0392B" w:sz="2"/>
          <w:left w:val="single" w:color="C0392B" w:sz="12"/>
          <w:bottom w:val="single" w:color="C0392B" w:sz="2"/>
          <w:right w:val="single" w:color="C0392B" w:sz="2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4EF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The only two numbers that really matter at the start</w:t>
            </w:r>
          </w:p>
          <w:p>
            <w:pPr>
              <w:spacing w:after="0"/>
            </w:pPr>
            <w:r>
              <w:rPr>
                <w:color w:val="1A1A1A"/>
                <w:sz w:val="20"/>
                <w:szCs w:val="20"/>
              </w:rPr>
              <w:t xml:space="preserve">Cost per result — what each install actually costs you — and Amount spent. Likes and impressions look encouraging but they don’t pay the bills.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C0392B"/>
          <w:sz w:val="32"/>
          <w:szCs w:val="32"/>
        </w:rPr>
        <w:t xml:space="preserve">4. What happens once you publish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color w:val="1A1A1A"/>
          <w:sz w:val="21"/>
          <w:szCs w:val="21"/>
        </w:rPr>
        <w:t xml:space="preserve">Meta reviews the ads first — usually within 24 hours.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color w:val="1A1A1A"/>
          <w:sz w:val="21"/>
          <w:szCs w:val="21"/>
        </w:rPr>
        <w:t xml:space="preserve">Leave everything alone for the first week. Changing budgets or targeting early resets Meta’s learning and wastes money. This is the single most common and most expensive mistake.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color w:val="1A1A1A"/>
          <w:sz w:val="21"/>
          <w:szCs w:val="21"/>
        </w:rPr>
        <w:t xml:space="preserve">After 7 days we review together, switch off whatever isn’t working, and put more behind what is.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color w:val="1A1A1A"/>
          <w:sz w:val="21"/>
          <w:szCs w:val="21"/>
        </w:rPr>
        <w:t xml:space="preserve">From week three we test fresh creative against the winner.</w:t>
      </w:r>
    </w:p>
    <w:p>
      <w:pPr>
        <w:spacing w:after="120"/>
      </w:pP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At roughly $10 per day per campaign, expect somewhere in the region of 30–120 installs a month. Month one is about learning which message works — not about profit.</w:t>
      </w:r>
    </w:p>
    <w:p>
      <w:pPr>
        <w:pBdr>
          <w:bottom w:val="single" w:color="D8CFC5" w:sz="6"/>
        </w:pBdr>
        <w:spacing w:after="200" w:before="160"/>
      </w:pP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C0392B"/>
          <w:sz w:val="32"/>
          <w:szCs w:val="32"/>
        </w:rPr>
        <w:t xml:space="preserve">5. Two honest notes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5"/>
          <w:szCs w:val="25"/>
        </w:rPr>
        <w:t xml:space="preserve">iPhone tracking will be partial at first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Your iPhone app went to the App Store before we added Meta’s measurement tool, so for now we can’t attribute every iPhone install back to a specific ad. The ads still run and still drive downloads — we just see less detail. This is fixed in the next iPhone app update. Android tracking is complete.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5A5A"/>
          <w:sz w:val="21"/>
          <w:szCs w:val="21"/>
        </w:rPr>
        <w:t xml:space="preserve">Separately, Apple’s privacy rules mean iPhone figures are always partly estimated and arrive with a delay — so we judge results over weeks, not days.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1A1A1A"/>
          <w:sz w:val="25"/>
          <w:szCs w:val="25"/>
        </w:rPr>
        <w:t xml:space="preserve">These are drafts, not live ads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A1A1A"/>
          <w:sz w:val="21"/>
          <w:szCs w:val="21"/>
        </w:rPr>
        <w:t xml:space="preserve">Everything is saved but unpublished. No budget is being spent, and nothing goes live until you’ve added the phone number, confirmed the budget, and given us the go-ahead.</w:t>
      </w:r>
    </w:p>
    <w:p>
      <w:pPr>
        <w:pBdr>
          <w:bottom w:val="single" w:color="D8CFC5" w:sz="6"/>
        </w:pBdr>
        <w:spacing w:after="200" w:before="160"/>
      </w:pP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C0392B"/>
          <w:sz w:val="32"/>
          <w:szCs w:val="32"/>
        </w:rPr>
        <w:t xml:space="preserve">6. Where things stand</w:t>
      </w:r>
    </w:p>
    <w:p>
      <w:pPr>
        <w:spacing w:after="60"/>
      </w:pPr>
    </w:p>
    <w:p>
      <w:pPr>
        <w:spacing w:after="90" w:line="276"/>
      </w:pPr>
      <w:r>
        <w:rPr>
          <w:sz w:val="21"/>
          <w:szCs w:val="21"/>
        </w:rPr>
        <w:t xml:space="preserve">✅  </w:t>
      </w:r>
      <w:r>
        <w:rPr>
          <w:b w:val="false"/>
          <w:bCs w:val="false"/>
          <w:color w:val="1A1A1A"/>
          <w:sz w:val="21"/>
          <w:szCs w:val="21"/>
        </w:rPr>
        <w:t xml:space="preserve">Two campaigns built, targeted and written — Play Store and App Store</w:t>
      </w:r>
    </w:p>
    <w:p>
      <w:pPr>
        <w:spacing w:after="90" w:line="276"/>
      </w:pPr>
      <w:r>
        <w:rPr>
          <w:sz w:val="21"/>
          <w:szCs w:val="21"/>
        </w:rPr>
        <w:t xml:space="preserve">✅  </w:t>
      </w:r>
      <w:r>
        <w:rPr>
          <w:b w:val="false"/>
          <w:bCs w:val="false"/>
          <w:color w:val="1A1A1A"/>
          <w:sz w:val="21"/>
          <w:szCs w:val="21"/>
        </w:rPr>
        <w:t xml:space="preserve">Ad image and copy in place</w:t>
      </w:r>
    </w:p>
    <w:p>
      <w:pPr>
        <w:spacing w:after="90" w:line="276"/>
      </w:pPr>
      <w:r>
        <w:rPr>
          <w:sz w:val="21"/>
          <w:szCs w:val="21"/>
        </w:rPr>
        <w:t xml:space="preserve">✅  </w:t>
      </w:r>
      <w:r>
        <w:rPr>
          <w:b w:val="false"/>
          <w:bCs w:val="false"/>
          <w:color w:val="1A1A1A"/>
          <w:sz w:val="21"/>
          <w:szCs w:val="21"/>
        </w:rPr>
        <w:t xml:space="preserve">Instagram included</w:t>
      </w:r>
    </w:p>
    <w:p>
      <w:pPr>
        <w:spacing w:after="90" w:line="276"/>
      </w:pPr>
      <w:r>
        <w:rPr>
          <w:sz w:val="21"/>
          <w:szCs w:val="21"/>
        </w:rPr>
        <w:t xml:space="preserve">⬜  </w:t>
      </w:r>
      <w:r>
        <w:rPr>
          <w:b/>
          <w:bCs/>
          <w:color w:val="1A1A1A"/>
          <w:sz w:val="21"/>
          <w:szCs w:val="21"/>
        </w:rPr>
        <w:t xml:space="preserve">You: add and verify a phone number on the ad account</w:t>
      </w:r>
    </w:p>
    <w:p>
      <w:pPr>
        <w:spacing w:after="90" w:line="276"/>
      </w:pPr>
      <w:r>
        <w:rPr>
          <w:sz w:val="21"/>
          <w:szCs w:val="21"/>
        </w:rPr>
        <w:t xml:space="preserve">⬜  </w:t>
      </w:r>
      <w:r>
        <w:rPr>
          <w:b/>
          <w:bCs/>
          <w:color w:val="1A1A1A"/>
          <w:sz w:val="21"/>
          <w:szCs w:val="21"/>
        </w:rPr>
        <w:t xml:space="preserve">You: confirm the budget ($10/day each, or $5/day each)</w:t>
      </w:r>
    </w:p>
    <w:p>
      <w:pPr>
        <w:spacing w:after="90" w:line="276"/>
      </w:pPr>
      <w:r>
        <w:rPr>
          <w:sz w:val="21"/>
          <w:szCs w:val="21"/>
        </w:rPr>
        <w:t xml:space="preserve">⬜  </w:t>
      </w:r>
      <w:r>
        <w:rPr>
          <w:b/>
          <w:bCs/>
          <w:color w:val="1A1A1A"/>
          <w:sz w:val="21"/>
          <w:szCs w:val="21"/>
        </w:rPr>
        <w:t xml:space="preserve">Then we publish</w:t>
      </w:r>
    </w:p>
    <w:p>
      <w:pPr>
        <w:spacing w:after="300"/>
      </w:pPr>
    </w:p>
    <w:tbl>
      <w:tblPr>
        <w:tblW w:type="dxa" w:w="9360"/>
        <w:tblBorders>
          <w:top w:val="single" w:color="C0392B" w:sz="2"/>
          <w:left w:val="single" w:color="C0392B" w:sz="12"/>
          <w:bottom w:val="single" w:color="C0392B" w:sz="2"/>
          <w:right w:val="single" w:color="C0392B" w:sz="2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F4EFE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1"/>
                <w:szCs w:val="21"/>
              </w:rPr>
              <w:t xml:space="preserve">Next step</w:t>
            </w:r>
          </w:p>
          <w:p>
            <w:pPr>
              <w:spacing w:after="0"/>
            </w:pPr>
            <w:r>
              <w:rPr>
                <w:color w:val="1A1A1A"/>
                <w:sz w:val="20"/>
                <w:szCs w:val="20"/>
              </w:rPr>
              <w:t xml:space="preserve">Once the phone number is verified and you’ve confirmed the budget, let us know and we’ll publish the campaigns.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pzyygianadvrbp1wvhqq" Type="http://schemas.openxmlformats.org/officeDocument/2006/relationships/hyperlink" Target="https://adsmanager.facebook.com/adsmanager/manage/campaigns?act=3082569935282811" TargetMode="External"/><Relationship Id="rIdpfk6wkichii55kjmh63dd" Type="http://schemas.openxmlformats.org/officeDocument/2006/relationships/hyperlink" Target="https://business.facebook.com/events_manager2/list/dataset/1110278981958912" TargetMode="External"/><Relationship Id="rIdq0hjtcnhzbkle2gvhm_do" Type="http://schemas.openxmlformats.org/officeDocument/2006/relationships/hyperlink" Target="https://analytics.google.com" TargetMode="External"/><Relationship Id="rId56jd7pvc0aln9gbty3xpu" Type="http://schemas.openxmlformats.org/officeDocument/2006/relationships/hyperlink" Target="https://app.revenuecat.com" TargetMode="External"/><Relationship Id="rIdo68mukgnhzluhfzrxtsvw" Type="http://schemas.openxmlformats.org/officeDocument/2006/relationships/hyperlink" Target="https://play.google.com/console" TargetMode="External"/><Relationship Id="rId3vtluqxodljdhwyrleypm" Type="http://schemas.openxmlformats.org/officeDocument/2006/relationships/hyperlink" Target="https://appstoreconnect.apple.com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Outstanding Partner — Meta Ad Campaigns</dc:title>
  <dc:creator>Outstanding Partner</dc:creator>
  <dc:description>Campaigns built and ready to launch</dc:description>
  <cp:lastModifiedBy>Un-named</cp:lastModifiedBy>
  <cp:revision>1</cp:revision>
  <dcterms:created xsi:type="dcterms:W3CDTF">2026-08-08T17:57:20.308Z</dcterms:created>
  <dcterms:modified xsi:type="dcterms:W3CDTF">2026-08-08T17:57:20.309Z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