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CODTECH Internship Task - 4</w:t>
      </w:r>
    </w:p>
    <w:p>
      <w:pPr>
        <w:pStyle w:val="Heading1"/>
      </w:pPr>
      <w:r>
        <w:t>Brand Reputation Management Strategy</w:t>
      </w:r>
    </w:p>
    <w:p>
      <w:pPr>
        <w:pStyle w:val="Heading2"/>
      </w:pPr>
      <w:r>
        <w:t>Instructions:</w:t>
      </w:r>
    </w:p>
    <w:p>
      <w:r>
        <w:t>1. Develop a strategy to monitor and manage a brand’s online reputation.</w:t>
        <w:br/>
        <w:t>2. Include steps to handle negative reviews and promote positive sentiment.</w:t>
        <w:br/>
        <w:t>3. Deliverable: A documented strategy and recommended tools.</w:t>
      </w:r>
    </w:p>
    <w:p>
      <w:pPr>
        <w:pStyle w:val="Heading2"/>
      </w:pPr>
      <w:r>
        <w:t>1. Introduction</w:t>
      </w:r>
    </w:p>
    <w:p>
      <w:r>
        <w:t>This document outlines a strategic approach to Brand Reputation Management (BRM), which is essential for building trust, loyalty, and positive customer engagement.</w:t>
      </w:r>
    </w:p>
    <w:p>
      <w:pPr>
        <w:pStyle w:val="Heading2"/>
      </w:pPr>
      <w:r>
        <w:t>2. Importance of Brand Reputation</w:t>
      </w:r>
    </w:p>
    <w:p>
      <w:r>
        <w:t>A brand's reputation directly affects consumer trust and business success. Online sentiment influences purchasing decisions, investor confidence, and competitive positioning.</w:t>
      </w:r>
    </w:p>
    <w:p>
      <w:pPr>
        <w:pStyle w:val="Heading2"/>
      </w:pPr>
      <w:r>
        <w:t>3. Strategy for Monitoring Online Reputation</w:t>
      </w:r>
    </w:p>
    <w:p>
      <w:r>
        <w:t>• Use tools like Google Alerts, Mention, Hootsuite, and Brandwatch.</w:t>
        <w:br/>
        <w:t>• Monitor brand mentions across platforms: Google, social media, forums, and reviews.</w:t>
        <w:br/>
        <w:t>• Track sentiment analysis, customer feedback, and ratings.</w:t>
      </w:r>
    </w:p>
    <w:p>
      <w:pPr>
        <w:pStyle w:val="Heading2"/>
      </w:pPr>
      <w:r>
        <w:t>4. Strategy to Handle Negative Reviews</w:t>
      </w:r>
    </w:p>
    <w:p>
      <w:r>
        <w:t>• Respond promptly and professionally to criticism.</w:t>
        <w:br/>
        <w:t>• Acknowledge the issue and offer a resolution.</w:t>
        <w:br/>
        <w:t>• Avoid arguing online; take the discussion to private channels if needed.</w:t>
        <w:br/>
        <w:t>• Report or flag false or malicious reviews with proof.</w:t>
      </w:r>
    </w:p>
    <w:p>
      <w:pPr>
        <w:pStyle w:val="Heading2"/>
      </w:pPr>
      <w:r>
        <w:t>5. Strategy to Build Positive Sentiment</w:t>
      </w:r>
    </w:p>
    <w:p>
      <w:r>
        <w:t>• Encourage satisfied customers to leave positive reviews.</w:t>
        <w:br/>
        <w:t>• Share customer testimonials on websites and social media.</w:t>
        <w:br/>
        <w:t>• Partner with influencers and thought leaders.</w:t>
        <w:br/>
        <w:t>• Engage with the audience regularly through blogs, newsletters, and social media.</w:t>
      </w:r>
    </w:p>
    <w:p>
      <w:pPr>
        <w:pStyle w:val="Heading2"/>
      </w:pPr>
      <w:r>
        <w:t>6. Tools for Reputation Management</w:t>
      </w:r>
    </w:p>
    <w:p>
      <w:r>
        <w:t>• Google Alerts – for tracking brand mentions.</w:t>
        <w:br/>
        <w:t>• Trustpilot, SiteJabber – for managing and responding to reviews.</w:t>
        <w:br/>
        <w:t>• Sprout Social, Buffer – for social media engagement.</w:t>
        <w:br/>
        <w:t>• Grammarly, Canva – for content quality and branding.</w:t>
      </w:r>
    </w:p>
    <w:p>
      <w:pPr>
        <w:pStyle w:val="Heading2"/>
      </w:pPr>
      <w:r>
        <w:t>7. Implementation Checklist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Deadline</w:t>
            </w:r>
          </w:p>
        </w:tc>
      </w:tr>
      <w:tr>
        <w:tc>
          <w:tcPr>
            <w:tcW w:type="dxa" w:w="2880"/>
          </w:tcPr>
          <w:p>
            <w:r>
              <w:t>Set up monitoring tools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[Insert Date]</w:t>
            </w:r>
          </w:p>
        </w:tc>
      </w:tr>
      <w:tr>
        <w:tc>
          <w:tcPr>
            <w:tcW w:type="dxa" w:w="2880"/>
          </w:tcPr>
          <w:p>
            <w:r>
              <w:t>Audit existing brand sentiment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[Insert Date]</w:t>
            </w:r>
          </w:p>
        </w:tc>
      </w:tr>
      <w:tr>
        <w:tc>
          <w:tcPr>
            <w:tcW w:type="dxa" w:w="2880"/>
          </w:tcPr>
          <w:p>
            <w:r>
              <w:t>Create response templates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[Insert Date]</w:t>
            </w:r>
          </w:p>
        </w:tc>
      </w:tr>
      <w:tr>
        <w:tc>
          <w:tcPr>
            <w:tcW w:type="dxa" w:w="2880"/>
          </w:tcPr>
          <w:p>
            <w:r>
              <w:t>Respond to recent reviews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[Insert Date]</w:t>
            </w:r>
          </w:p>
        </w:tc>
      </w:tr>
      <w:tr>
        <w:tc>
          <w:tcPr>
            <w:tcW w:type="dxa" w:w="2880"/>
          </w:tcPr>
          <w:p>
            <w:r>
              <w:t>Launch positive review campaign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[Insert Date]</w:t>
            </w:r>
          </w:p>
        </w:tc>
      </w:tr>
      <w:tr>
        <w:tc>
          <w:tcPr>
            <w:tcW w:type="dxa" w:w="2880"/>
          </w:tcPr>
          <w:p>
            <w:r>
              <w:t>Report false reviews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[Insert Date]</w:t>
            </w:r>
          </w:p>
        </w:tc>
      </w:tr>
    </w:tbl>
    <w:p>
      <w:pPr>
        <w:pStyle w:val="Heading2"/>
      </w:pPr>
      <w:r>
        <w:t>8. Conclusion</w:t>
      </w:r>
    </w:p>
    <w:p>
      <w:r>
        <w:t>An effective Brand Reputation Management strategy ensures long-term brand equity, customer satisfaction, and crisis preparedness. Monitoring, engaging, and acting responsibly online builds a resilient and admired brand.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