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b w:val="1"/>
          <w:bCs w:val="1"/>
          <w:sz w:val="28"/>
          <w:szCs w:val="28"/>
        </w:rPr>
      </w:pPr>
      <w:r w:rsidDel="00000000" w:rsidR="00000000" w:rsidRPr="00000000">
        <w:rPr>
          <w:b w:val="1"/>
          <w:bCs w:val="1"/>
          <w:sz w:val="28"/>
          <w:szCs w:val="28"/>
          <w:rtl w:val="0"/>
        </w:rPr>
        <w:t xml:space="preserve">Project Planning Phase</w:t>
      </w:r>
    </w:p>
    <w:p w:rsidR="00000000" w:rsidDel="00000000" w:rsidP="00000000" w:rsidRDefault="00000000" w:rsidRPr="00000000" w14:paraId="00000002">
      <w:pPr>
        <w:spacing w:line="259" w:lineRule="auto"/>
        <w:jc w:val="center"/>
        <w:rPr>
          <w:b w:val="1"/>
          <w:bCs w:val="1"/>
          <w:sz w:val="24"/>
          <w:szCs w:val="24"/>
        </w:rPr>
      </w:pPr>
      <w:r w:rsidDel="00000000" w:rsidR="00000000" w:rsidRPr="00000000">
        <w:rPr>
          <w:b w:val="1"/>
          <w:bCs w:val="1"/>
          <w:sz w:val="24"/>
          <w:szCs w:val="24"/>
          <w:rtl w:val="0"/>
        </w:rPr>
        <w:t xml:space="preserve">Project Planning Template (Product Backlog, Sprint Planning, Stories, Story points)</w:t>
      </w:r>
    </w:p>
    <w:p w:rsidR="00000000" w:rsidDel="00000000" w:rsidP="00000000" w:rsidRDefault="00000000" w:rsidRPr="00000000" w14:paraId="00000003">
      <w:pPr>
        <w:spacing w:line="259" w:lineRule="auto"/>
        <w:jc w:val="center"/>
        <w:rPr>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15 February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5 Marks</w:t>
            </w:r>
          </w:p>
        </w:tc>
      </w:tr>
    </w:tbl>
    <w:p w:rsidR="00000000" w:rsidDel="00000000" w:rsidP="00000000" w:rsidRDefault="00000000" w:rsidRPr="00000000" w14:paraId="0000000C">
      <w:pPr>
        <w:pStyle w:val="Heading2"/>
        <w:keepNext w:val="0"/>
        <w:keepLines w:val="0"/>
        <w:spacing w:after="80" w:line="259" w:lineRule="auto"/>
        <w:rPr>
          <w:b w:val="1"/>
          <w:bCs w:val="1"/>
          <w:sz w:val="24"/>
          <w:szCs w:val="24"/>
        </w:rPr>
      </w:pPr>
      <w:bookmarkStart w:colFirst="0" w:colLast="0" w:name="_mht8vlipnolo" w:id="0"/>
      <w:bookmarkEnd w:id="0"/>
      <w:r w:rsidDel="00000000" w:rsidR="00000000" w:rsidRPr="00000000">
        <w:rPr>
          <w:b w:val="1"/>
          <w:bCs w:val="1"/>
          <w:sz w:val="24"/>
          <w:szCs w:val="24"/>
          <w:rtl w:val="0"/>
        </w:rPr>
        <w:t xml:space="preserve">Project Planning</w:t>
      </w:r>
    </w:p>
    <w:p w:rsidR="00000000" w:rsidDel="00000000" w:rsidP="00000000" w:rsidRDefault="00000000" w:rsidRPr="00000000" w14:paraId="0000000D">
      <w:pPr>
        <w:spacing w:after="240" w:before="240" w:line="259" w:lineRule="auto"/>
        <w:rPr/>
      </w:pPr>
      <w:r w:rsidDel="00000000" w:rsidR="00000000" w:rsidRPr="00000000">
        <w:rPr>
          <w:rtl w:val="0"/>
        </w:rPr>
        <w:t xml:space="preserve">The </w:t>
      </w:r>
      <w:r w:rsidDel="00000000" w:rsidR="00000000" w:rsidRPr="00000000">
        <w:rPr>
          <w:b w:val="1"/>
          <w:bCs w:val="1"/>
          <w:rtl w:val="0"/>
        </w:rPr>
        <w:t xml:space="preserve">Automated Network Request Management in ServiceNow</w:t>
      </w:r>
      <w:r w:rsidDel="00000000" w:rsidR="00000000" w:rsidRPr="00000000">
        <w:rPr>
          <w:rtl w:val="0"/>
        </w:rPr>
        <w:t xml:space="preserve"> project was planned to simplify and automate the process of handling network-related service requests. The planning phase involved identifying user requirements, designing the request workflow, creating the Service Catalog, configuring catalog variables and UI policies, developing automated approval workflows using Flow Designer, and implementing email notifications. The project also included testing each module to ensure smooth request processing, accurate approvals, and efficient status tracking before deployment.</w:t>
      </w:r>
    </w:p>
    <w:p w:rsidR="00000000" w:rsidDel="00000000" w:rsidP="00000000" w:rsidRDefault="00000000" w:rsidRPr="00000000" w14:paraId="0000000E">
      <w:pPr>
        <w:pStyle w:val="Heading2"/>
        <w:keepNext w:val="0"/>
        <w:keepLines w:val="0"/>
        <w:spacing w:after="80" w:line="259" w:lineRule="auto"/>
        <w:rPr>
          <w:b w:val="1"/>
          <w:bCs w:val="1"/>
          <w:sz w:val="24"/>
          <w:szCs w:val="24"/>
        </w:rPr>
      </w:pPr>
      <w:bookmarkStart w:colFirst="0" w:colLast="0" w:name="_s1bsiepbprek" w:id="1"/>
      <w:bookmarkEnd w:id="1"/>
      <w:r w:rsidDel="00000000" w:rsidR="00000000" w:rsidRPr="00000000">
        <w:rPr>
          <w:b w:val="1"/>
          <w:bCs w:val="1"/>
          <w:sz w:val="24"/>
          <w:szCs w:val="24"/>
          <w:rtl w:val="0"/>
        </w:rPr>
        <w:t xml:space="preserve">Project Logic</w:t>
      </w:r>
    </w:p>
    <w:p w:rsidR="00000000" w:rsidDel="00000000" w:rsidP="00000000" w:rsidRDefault="00000000" w:rsidRPr="00000000" w14:paraId="0000000F">
      <w:pPr>
        <w:spacing w:after="240" w:before="240" w:line="259" w:lineRule="auto"/>
        <w:rPr/>
      </w:pPr>
      <w:r w:rsidDel="00000000" w:rsidR="00000000" w:rsidRPr="00000000">
        <w:rPr>
          <w:rtl w:val="0"/>
        </w:rPr>
        <w:t xml:space="preserve">The project follows a simple automated workflow. A user submits a network request through the </w:t>
      </w:r>
      <w:r w:rsidDel="00000000" w:rsidR="00000000" w:rsidRPr="00000000">
        <w:rPr>
          <w:b w:val="1"/>
          <w:bCs w:val="1"/>
          <w:rtl w:val="0"/>
        </w:rPr>
        <w:t xml:space="preserve">ServiceNow Service Catalog</w:t>
      </w:r>
      <w:r w:rsidDel="00000000" w:rsidR="00000000" w:rsidRPr="00000000">
        <w:rPr>
          <w:rtl w:val="0"/>
        </w:rPr>
        <w:t xml:space="preserve"> by filling out the required details. The system validates the information, creates a record in the </w:t>
      </w:r>
      <w:r w:rsidDel="00000000" w:rsidR="00000000" w:rsidRPr="00000000">
        <w:rPr>
          <w:b w:val="1"/>
          <w:bCs w:val="1"/>
          <w:rtl w:val="0"/>
        </w:rPr>
        <w:t xml:space="preserve">Network Database</w:t>
      </w:r>
      <w:r w:rsidDel="00000000" w:rsidR="00000000" w:rsidRPr="00000000">
        <w:rPr>
          <w:rtl w:val="0"/>
        </w:rPr>
        <w:t xml:space="preserve">, and triggers an automated approval workflow using </w:t>
      </w:r>
      <w:r w:rsidDel="00000000" w:rsidR="00000000" w:rsidRPr="00000000">
        <w:rPr>
          <w:b w:val="1"/>
          <w:bCs w:val="1"/>
          <w:rtl w:val="0"/>
        </w:rPr>
        <w:t xml:space="preserve">Flow Designer</w:t>
      </w:r>
      <w:r w:rsidDel="00000000" w:rsidR="00000000" w:rsidRPr="00000000">
        <w:rPr>
          <w:rtl w:val="0"/>
        </w:rPr>
        <w:t xml:space="preserve">. The request is sent to the designated approver for review. Based on the approval decision, the request is either approved or rejected. If approved, it is assigned to the IT team for fulfillment, and the request status is updated accordingly. Throughout the process, automated email notifications keep users informed, ensuring transparency, faster processing, and efficient request management.</w:t>
      </w:r>
    </w:p>
    <w:p w:rsidR="00000000" w:rsidDel="00000000" w:rsidP="00000000" w:rsidRDefault="00000000" w:rsidRPr="00000000" w14:paraId="00000010">
      <w:pPr>
        <w:spacing w:after="160" w:line="259" w:lineRule="auto"/>
        <w:rPr/>
      </w:pPr>
      <w:r w:rsidDel="00000000" w:rsidR="00000000" w:rsidRPr="00000000">
        <w:rPr/>
        <w:drawing>
          <wp:inline distB="114300" distT="114300" distL="114300" distR="114300">
            <wp:extent cx="5734050" cy="345994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050" cy="3459943"/>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