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was collected from the client for our analysis.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was provided by the client: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7 data sets</w:t>
      </w:r>
      <w:r w:rsidDel="00000000" w:rsidR="00000000" w:rsidRPr="00000000">
        <w:rPr>
          <w:rtl w:val="0"/>
        </w:rPr>
        <w:t xml:space="preserve"> - each data set contains different columns and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 data model</w:t>
      </w:r>
      <w:r w:rsidDel="00000000" w:rsidR="00000000" w:rsidRPr="00000000">
        <w:rPr>
          <w:rtl w:val="0"/>
        </w:rPr>
        <w:t xml:space="preserve"> - this shows the relationships between all of the data sets, as well as any links that can be used to merge tables.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following steps were followed to answer the business questions - </w:t>
      </w:r>
    </w:p>
    <w:p w:rsidR="00000000" w:rsidDel="00000000" w:rsidP="00000000" w:rsidRDefault="00000000" w:rsidRPr="00000000" w14:paraId="00000009">
      <w:pPr>
        <w:rPr>
          <w:highlight w:val="cyan"/>
          <w:u w:val="single"/>
        </w:rPr>
      </w:pPr>
      <w:r w:rsidDel="00000000" w:rsidR="00000000" w:rsidRPr="00000000">
        <w:rPr>
          <w:highlight w:val="cyan"/>
          <w:u w:val="single"/>
          <w:rtl w:val="0"/>
        </w:rPr>
        <w:t xml:space="preserve">1. Requirements gathering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are 7 datasets collected from the client-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1: User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ID: Unique ID of the user (automatically generated)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Name: Full name of user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Email: Email address of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2: Profile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User ID: Unique ID of a user that exists in the User table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Interests: Interests of the associated user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Age: Age of the associated user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3: Location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User ID: Unique ID of a user that exists in the User table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Address: Full address of the user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4: Session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User ID: Unique ID of a user that exists in the User table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Device: Mobile device that they used for this session on the application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Duration: Amount of time in minutes that this user stayed active on the application during this session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5: Content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 ID: Unique ID of the content that was uploaded (automatically generated)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User ID: Unique ID of a user that exists in the User table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Type: A string detailing the type of content that was uploaded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Category: A string detailing the category that this content is relevant to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URL: Link to the location where this content is stored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6: Reaction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 Content ID: Unique ID of a piece of content that was uploaded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 User ID: Unique ID of a user that exists in the User table who reacted to this piece of content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 Type: A string detailing the type of reaction this user gave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 Datetime: The date and time of this reaction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7: ReactionTypes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 Type: A string detailing the type of reaction this user gave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 Sentiment: A string detailing whether this type of reaction is considered as positive, negative or neutral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 Score: This is a number calculated by Social Buzz that quantifies how “popular” each reaction is. A reaction type with a higher score should be considered as a more popular reaction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relevant datasets selected for answering the business question were - </w:t>
      </w:r>
      <w:r w:rsidDel="00000000" w:rsidR="00000000" w:rsidRPr="00000000">
        <w:rPr>
          <w:b w:val="1"/>
          <w:u w:val="single"/>
          <w:rtl w:val="0"/>
        </w:rPr>
        <w:t xml:space="preserve">Reaction, Content, and Reaction Types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clarification for selecting these datasets 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The brief carefully states that the client wanted to see “An analysis of their content categories showing the top 5 categories with the largest popularity”.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As explained in the data model, popularity is quantified by the “Score” given to each reaction type.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We therefore need data showing the content ID, category, content type, reaction type, and reaction score.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So, to figure out popularity, we’ll have to add up which content categories have the largest score.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  <w:u w:val="single"/>
        </w:rPr>
      </w:pPr>
      <w:r w:rsidDel="00000000" w:rsidR="00000000" w:rsidRPr="00000000">
        <w:rPr>
          <w:highlight w:val="cyan"/>
          <w:u w:val="single"/>
          <w:rtl w:val="0"/>
        </w:rPr>
        <w:t xml:space="preserve">2. Data cleaning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following was performed in Data Cleaning 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- removing rows that have values which are missing,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- changing the data type of some values within a column,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- removing columns which are not relevant to this task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data cleaning was done in excel.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3. Data modelling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following steps were performed in Data Modelling -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3.1. Created a final data set by merging three tables together.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reaction table was used as a base table then joining the Content data set and Reaction Types data set using VlookUp formula.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3.2. Figure out the Top 5 performing categories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Added up the total scores for each category. Using the “Sum If” formula.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end result was a spreadsheet which contains: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A cleaned dataset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The top 5 categories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