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A1E" w:rsidRPr="00284826" w:rsidRDefault="00F20A1E" w:rsidP="00F20A1E">
      <w:pPr>
        <w:jc w:val="center"/>
        <w:rPr>
          <w:rFonts w:ascii="Times New Roman" w:hAnsi="Times New Roman" w:cs="Times New Roman"/>
          <w:b/>
          <w:sz w:val="18"/>
          <w:szCs w:val="18"/>
        </w:rPr>
      </w:pPr>
      <w:r w:rsidRPr="00284826">
        <w:rPr>
          <w:rFonts w:ascii="Times New Roman" w:hAnsi="Times New Roman" w:cs="Times New Roman"/>
          <w:b/>
          <w:sz w:val="18"/>
          <w:szCs w:val="18"/>
        </w:rPr>
        <w:t>Summary of Lending Club EDA</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1) Total dataset contains 39717 rows and 111 columns.</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2) We found 54 such columns where all the values were null and removed those columns.</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3) We are left with 57 columns now.</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4) Dropped few more columns:</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 Cannot predict </w:t>
      </w:r>
      <w:proofErr w:type="spellStart"/>
      <w:r w:rsidRPr="00284826">
        <w:rPr>
          <w:rFonts w:ascii="Times New Roman" w:hAnsi="Times New Roman" w:cs="Times New Roman"/>
          <w:sz w:val="18"/>
          <w:szCs w:val="18"/>
        </w:rPr>
        <w:t>next_payment_date</w:t>
      </w:r>
      <w:proofErr w:type="spellEnd"/>
      <w:r w:rsidRPr="00284826">
        <w:rPr>
          <w:rFonts w:ascii="Times New Roman" w:hAnsi="Times New Roman" w:cs="Times New Roman"/>
          <w:sz w:val="18"/>
          <w:szCs w:val="18"/>
        </w:rPr>
        <w:t>, so it's better to drop the column which has 97.129693% of missing data.</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 Months since last record, this field </w:t>
      </w:r>
      <w:proofErr w:type="gramStart"/>
      <w:r w:rsidRPr="00284826">
        <w:rPr>
          <w:rFonts w:ascii="Times New Roman" w:hAnsi="Times New Roman" w:cs="Times New Roman"/>
          <w:sz w:val="18"/>
          <w:szCs w:val="18"/>
        </w:rPr>
        <w:t>has</w:t>
      </w:r>
      <w:proofErr w:type="gramEnd"/>
      <w:r w:rsidRPr="00284826">
        <w:rPr>
          <w:rFonts w:ascii="Times New Roman" w:hAnsi="Times New Roman" w:cs="Times New Roman"/>
          <w:sz w:val="18"/>
          <w:szCs w:val="18"/>
        </w:rPr>
        <w:t xml:space="preserve"> 92.985372% of missing data. We do not know what NA means here. </w:t>
      </w:r>
      <w:proofErr w:type="gramStart"/>
      <w:r w:rsidRPr="00284826">
        <w:rPr>
          <w:rFonts w:ascii="Times New Roman" w:hAnsi="Times New Roman" w:cs="Times New Roman"/>
          <w:sz w:val="18"/>
          <w:szCs w:val="18"/>
        </w:rPr>
        <w:t>So dropped it.</w:t>
      </w:r>
      <w:proofErr w:type="gramEnd"/>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proofErr w:type="gramStart"/>
      <w:r w:rsidRPr="00284826">
        <w:rPr>
          <w:rFonts w:ascii="Times New Roman" w:hAnsi="Times New Roman" w:cs="Times New Roman"/>
          <w:sz w:val="18"/>
          <w:szCs w:val="18"/>
        </w:rPr>
        <w:t>mths_since_last_delinq</w:t>
      </w:r>
      <w:proofErr w:type="spellEnd"/>
      <w:proofErr w:type="gramEnd"/>
      <w:r w:rsidRPr="00284826">
        <w:rPr>
          <w:rFonts w:ascii="Times New Roman" w:hAnsi="Times New Roman" w:cs="Times New Roman"/>
          <w:sz w:val="18"/>
          <w:szCs w:val="18"/>
        </w:rPr>
        <w:t xml:space="preserve"> has 65% of missing data, and this field isn't that relevant to work with only 35% available data.</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proofErr w:type="gramStart"/>
      <w:r w:rsidRPr="00284826">
        <w:rPr>
          <w:rFonts w:ascii="Times New Roman" w:hAnsi="Times New Roman" w:cs="Times New Roman"/>
          <w:sz w:val="18"/>
          <w:szCs w:val="18"/>
        </w:rPr>
        <w:t>desc</w:t>
      </w:r>
      <w:proofErr w:type="spellEnd"/>
      <w:proofErr w:type="gramEnd"/>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its</w:t>
      </w:r>
      <w:proofErr w:type="spellEnd"/>
      <w:r w:rsidRPr="00284826">
        <w:rPr>
          <w:rFonts w:ascii="Times New Roman" w:hAnsi="Times New Roman" w:cs="Times New Roman"/>
          <w:sz w:val="18"/>
          <w:szCs w:val="18"/>
        </w:rPr>
        <w:t xml:space="preserve"> just description/reason for the loan.</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proofErr w:type="gramStart"/>
      <w:r w:rsidRPr="00284826">
        <w:rPr>
          <w:rFonts w:ascii="Times New Roman" w:hAnsi="Times New Roman" w:cs="Times New Roman"/>
          <w:sz w:val="18"/>
          <w:szCs w:val="18"/>
        </w:rPr>
        <w:t>emp_title</w:t>
      </w:r>
      <w:proofErr w:type="spellEnd"/>
      <w:proofErr w:type="gramEnd"/>
      <w:r w:rsidRPr="00284826">
        <w:rPr>
          <w:rFonts w:ascii="Times New Roman" w:hAnsi="Times New Roman" w:cs="Times New Roman"/>
          <w:sz w:val="18"/>
          <w:szCs w:val="18"/>
        </w:rPr>
        <w:t xml:space="preserve"> is not relevant here so dropping it.</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5) Considered </w:t>
      </w:r>
      <w:proofErr w:type="spellStart"/>
      <w:r w:rsidRPr="00284826">
        <w:rPr>
          <w:rFonts w:ascii="Times New Roman" w:hAnsi="Times New Roman" w:cs="Times New Roman"/>
          <w:sz w:val="18"/>
          <w:szCs w:val="18"/>
        </w:rPr>
        <w:t>emp_length</w:t>
      </w:r>
      <w:proofErr w:type="spellEnd"/>
      <w:r w:rsidRPr="00284826">
        <w:rPr>
          <w:rFonts w:ascii="Times New Roman" w:hAnsi="Times New Roman" w:cs="Times New Roman"/>
          <w:sz w:val="18"/>
          <w:szCs w:val="18"/>
        </w:rPr>
        <w:t xml:space="preserve"> nulls as separate values for analyzing them </w:t>
      </w:r>
      <w:proofErr w:type="spellStart"/>
      <w:r w:rsidRPr="00284826">
        <w:rPr>
          <w:rFonts w:ascii="Times New Roman" w:hAnsi="Times New Roman" w:cs="Times New Roman"/>
          <w:sz w:val="18"/>
          <w:szCs w:val="18"/>
        </w:rPr>
        <w:t>seperately</w:t>
      </w:r>
      <w:proofErr w:type="spellEnd"/>
      <w:r w:rsidRPr="00284826">
        <w:rPr>
          <w:rFonts w:ascii="Times New Roman" w:hAnsi="Times New Roman" w:cs="Times New Roman"/>
          <w:sz w:val="18"/>
          <w:szCs w:val="18"/>
        </w:rPr>
        <w:t>.</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6) Replaced NAs where they have fully </w:t>
      </w:r>
      <w:proofErr w:type="gramStart"/>
      <w:r w:rsidRPr="00284826">
        <w:rPr>
          <w:rFonts w:ascii="Times New Roman" w:hAnsi="Times New Roman" w:cs="Times New Roman"/>
          <w:sz w:val="18"/>
          <w:szCs w:val="18"/>
        </w:rPr>
        <w:t>paid ,</w:t>
      </w:r>
      <w:proofErr w:type="gramEnd"/>
      <w:r w:rsidRPr="00284826">
        <w:rPr>
          <w:rFonts w:ascii="Times New Roman" w:hAnsi="Times New Roman" w:cs="Times New Roman"/>
          <w:sz w:val="18"/>
          <w:szCs w:val="18"/>
        </w:rPr>
        <w:t xml:space="preserve"> with 0 </w:t>
      </w:r>
      <w:proofErr w:type="spellStart"/>
      <w:r w:rsidRPr="00284826">
        <w:rPr>
          <w:rFonts w:ascii="Times New Roman" w:hAnsi="Times New Roman" w:cs="Times New Roman"/>
          <w:sz w:val="18"/>
          <w:szCs w:val="18"/>
        </w:rPr>
        <w:t>bankrupties</w:t>
      </w:r>
      <w:proofErr w:type="spellEnd"/>
      <w:r w:rsidRPr="00284826">
        <w:rPr>
          <w:rFonts w:ascii="Times New Roman" w:hAnsi="Times New Roman" w:cs="Times New Roman"/>
          <w:sz w:val="18"/>
          <w:szCs w:val="18"/>
        </w:rPr>
        <w:t xml:space="preserve"> as we saw that majority of them with 0 </w:t>
      </w:r>
      <w:proofErr w:type="spellStart"/>
      <w:r w:rsidRPr="00284826">
        <w:rPr>
          <w:rFonts w:ascii="Times New Roman" w:hAnsi="Times New Roman" w:cs="Times New Roman"/>
          <w:sz w:val="18"/>
          <w:szCs w:val="18"/>
        </w:rPr>
        <w:t>bankrupties</w:t>
      </w:r>
      <w:proofErr w:type="spellEnd"/>
      <w:r w:rsidRPr="00284826">
        <w:rPr>
          <w:rFonts w:ascii="Times New Roman" w:hAnsi="Times New Roman" w:cs="Times New Roman"/>
          <w:sz w:val="18"/>
          <w:szCs w:val="18"/>
        </w:rPr>
        <w:t xml:space="preserve"> have paid their loans.</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   We dropped the missing NAs in </w:t>
      </w:r>
      <w:proofErr w:type="spellStart"/>
      <w:r w:rsidRPr="00284826">
        <w:rPr>
          <w:rFonts w:ascii="Times New Roman" w:hAnsi="Times New Roman" w:cs="Times New Roman"/>
          <w:sz w:val="18"/>
          <w:szCs w:val="18"/>
        </w:rPr>
        <w:t>pub_rec_bankruptcies</w:t>
      </w:r>
      <w:proofErr w:type="spellEnd"/>
      <w:r w:rsidRPr="00284826">
        <w:rPr>
          <w:rFonts w:ascii="Times New Roman" w:hAnsi="Times New Roman" w:cs="Times New Roman"/>
          <w:sz w:val="18"/>
          <w:szCs w:val="18"/>
        </w:rPr>
        <w:t xml:space="preserve"> if they have been </w:t>
      </w:r>
      <w:proofErr w:type="spellStart"/>
      <w:r w:rsidRPr="00284826">
        <w:rPr>
          <w:rFonts w:ascii="Times New Roman" w:hAnsi="Times New Roman" w:cs="Times New Roman"/>
          <w:sz w:val="18"/>
          <w:szCs w:val="18"/>
        </w:rPr>
        <w:t>charged_off</w:t>
      </w:r>
      <w:proofErr w:type="spellEnd"/>
      <w:r w:rsidRPr="00284826">
        <w:rPr>
          <w:rFonts w:ascii="Times New Roman" w:hAnsi="Times New Roman" w:cs="Times New Roman"/>
          <w:sz w:val="18"/>
          <w:szCs w:val="18"/>
        </w:rPr>
        <w:t xml:space="preserve"> for their loans. This is </w:t>
      </w:r>
      <w:proofErr w:type="gramStart"/>
      <w:r w:rsidRPr="00284826">
        <w:rPr>
          <w:rFonts w:ascii="Times New Roman" w:hAnsi="Times New Roman" w:cs="Times New Roman"/>
          <w:sz w:val="18"/>
          <w:szCs w:val="18"/>
        </w:rPr>
        <w:t>because,</w:t>
      </w:r>
      <w:proofErr w:type="gramEnd"/>
      <w:r w:rsidRPr="00284826">
        <w:rPr>
          <w:rFonts w:ascii="Times New Roman" w:hAnsi="Times New Roman" w:cs="Times New Roman"/>
          <w:sz w:val="18"/>
          <w:szCs w:val="18"/>
        </w:rPr>
        <w:t xml:space="preserve"> we didn't want to deal with such data as there are no evident proofs to impute right values in </w:t>
      </w:r>
      <w:proofErr w:type="spellStart"/>
      <w:r w:rsidRPr="00284826">
        <w:rPr>
          <w:rFonts w:ascii="Times New Roman" w:hAnsi="Times New Roman" w:cs="Times New Roman"/>
          <w:sz w:val="18"/>
          <w:szCs w:val="18"/>
        </w:rPr>
        <w:t>pub_rec_bankruptcies</w:t>
      </w:r>
      <w:proofErr w:type="spellEnd"/>
      <w:r w:rsidRPr="00284826">
        <w:rPr>
          <w:rFonts w:ascii="Times New Roman" w:hAnsi="Times New Roman" w:cs="Times New Roman"/>
          <w:sz w:val="18"/>
          <w:szCs w:val="18"/>
        </w:rPr>
        <w:t>.</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7) Removed all the rows with missing last payment due</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8) Removed columns with single value throughout rows.</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chargeoff_within_12_mths, collections_12_mths_ex_med</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9) Removed nulls for </w:t>
      </w:r>
      <w:proofErr w:type="spellStart"/>
      <w:r w:rsidRPr="00284826">
        <w:rPr>
          <w:rFonts w:ascii="Times New Roman" w:hAnsi="Times New Roman" w:cs="Times New Roman"/>
          <w:sz w:val="18"/>
          <w:szCs w:val="18"/>
        </w:rPr>
        <w:t>revol_util</w:t>
      </w:r>
      <w:proofErr w:type="spellEnd"/>
      <w:r w:rsidRPr="00284826">
        <w:rPr>
          <w:rFonts w:ascii="Times New Roman" w:hAnsi="Times New Roman" w:cs="Times New Roman"/>
          <w:sz w:val="18"/>
          <w:szCs w:val="18"/>
        </w:rPr>
        <w:t xml:space="preserve"> column which </w:t>
      </w:r>
      <w:proofErr w:type="spellStart"/>
      <w:r w:rsidRPr="00284826">
        <w:rPr>
          <w:rFonts w:ascii="Times New Roman" w:hAnsi="Times New Roman" w:cs="Times New Roman"/>
          <w:sz w:val="18"/>
          <w:szCs w:val="18"/>
        </w:rPr>
        <w:t>constitued</w:t>
      </w:r>
      <w:proofErr w:type="spellEnd"/>
      <w:r w:rsidRPr="00284826">
        <w:rPr>
          <w:rFonts w:ascii="Times New Roman" w:hAnsi="Times New Roman" w:cs="Times New Roman"/>
          <w:sz w:val="18"/>
          <w:szCs w:val="18"/>
        </w:rPr>
        <w:t xml:space="preserve"> 0.1% nulls</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10) Dropped </w:t>
      </w:r>
      <w:proofErr w:type="spellStart"/>
      <w:r w:rsidRPr="00284826">
        <w:rPr>
          <w:rFonts w:ascii="Times New Roman" w:hAnsi="Times New Roman" w:cs="Times New Roman"/>
          <w:sz w:val="18"/>
          <w:szCs w:val="18"/>
        </w:rPr>
        <w:t>tax_liens</w:t>
      </w:r>
      <w:proofErr w:type="spellEnd"/>
      <w:r w:rsidRPr="00284826">
        <w:rPr>
          <w:rFonts w:ascii="Times New Roman" w:hAnsi="Times New Roman" w:cs="Times New Roman"/>
          <w:sz w:val="18"/>
          <w:szCs w:val="18"/>
        </w:rPr>
        <w:t xml:space="preserve"> columns as it contained only 0's and nulls</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11) Now there are 0 nulls in all columns.</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12) List of columns to keep based on assumptions below:</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gramStart"/>
      <w:r w:rsidRPr="00284826">
        <w:rPr>
          <w:rFonts w:ascii="Times New Roman" w:hAnsi="Times New Roman" w:cs="Times New Roman"/>
          <w:sz w:val="18"/>
          <w:szCs w:val="18"/>
        </w:rPr>
        <w:t>id :</w:t>
      </w:r>
      <w:proofErr w:type="gramEnd"/>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loan_id</w:t>
      </w:r>
      <w:proofErr w:type="spellEnd"/>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pub_rec</w:t>
      </w:r>
      <w:proofErr w:type="spellEnd"/>
      <w:r w:rsidRPr="00284826">
        <w:rPr>
          <w:rFonts w:ascii="Times New Roman" w:hAnsi="Times New Roman" w:cs="Times New Roman"/>
          <w:sz w:val="18"/>
          <w:szCs w:val="18"/>
        </w:rPr>
        <w:t xml:space="preserve">: We can analyze effect of loan status on </w:t>
      </w:r>
      <w:proofErr w:type="spellStart"/>
      <w:r w:rsidRPr="00284826">
        <w:rPr>
          <w:rFonts w:ascii="Times New Roman" w:hAnsi="Times New Roman" w:cs="Times New Roman"/>
          <w:sz w:val="18"/>
          <w:szCs w:val="18"/>
        </w:rPr>
        <w:t>derogatry</w:t>
      </w:r>
      <w:proofErr w:type="spellEnd"/>
      <w:r w:rsidRPr="00284826">
        <w:rPr>
          <w:rFonts w:ascii="Times New Roman" w:hAnsi="Times New Roman" w:cs="Times New Roman"/>
          <w:sz w:val="18"/>
          <w:szCs w:val="18"/>
        </w:rPr>
        <w:t xml:space="preserve"> public record.</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revol_bal</w:t>
      </w:r>
      <w:proofErr w:type="spellEnd"/>
      <w:r w:rsidRPr="00284826">
        <w:rPr>
          <w:rFonts w:ascii="Times New Roman" w:hAnsi="Times New Roman" w:cs="Times New Roman"/>
          <w:sz w:val="18"/>
          <w:szCs w:val="18"/>
        </w:rPr>
        <w:t xml:space="preserve">: we can check credit effect on </w:t>
      </w:r>
      <w:proofErr w:type="spellStart"/>
      <w:r w:rsidRPr="00284826">
        <w:rPr>
          <w:rFonts w:ascii="Times New Roman" w:hAnsi="Times New Roman" w:cs="Times New Roman"/>
          <w:sz w:val="18"/>
          <w:szCs w:val="18"/>
        </w:rPr>
        <w:t>loan_defaulters</w:t>
      </w:r>
      <w:proofErr w:type="spellEnd"/>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revol_util</w:t>
      </w:r>
      <w:proofErr w:type="spellEnd"/>
      <w:r w:rsidRPr="00284826">
        <w:rPr>
          <w:rFonts w:ascii="Times New Roman" w:hAnsi="Times New Roman" w:cs="Times New Roman"/>
          <w:sz w:val="18"/>
          <w:szCs w:val="18"/>
        </w:rPr>
        <w:t xml:space="preserve">: we can check whether </w:t>
      </w:r>
      <w:proofErr w:type="spellStart"/>
      <w:r w:rsidRPr="00284826">
        <w:rPr>
          <w:rFonts w:ascii="Times New Roman" w:hAnsi="Times New Roman" w:cs="Times New Roman"/>
          <w:sz w:val="18"/>
          <w:szCs w:val="18"/>
        </w:rPr>
        <w:t>deafulters</w:t>
      </w:r>
      <w:proofErr w:type="spellEnd"/>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behaviour</w:t>
      </w:r>
      <w:proofErr w:type="spellEnd"/>
      <w:r w:rsidRPr="00284826">
        <w:rPr>
          <w:rFonts w:ascii="Times New Roman" w:hAnsi="Times New Roman" w:cs="Times New Roman"/>
          <w:sz w:val="18"/>
          <w:szCs w:val="18"/>
        </w:rPr>
        <w:t xml:space="preserve"> toward credit utilization</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total_acc</w:t>
      </w:r>
      <w:proofErr w:type="spellEnd"/>
      <w:r w:rsidRPr="00284826">
        <w:rPr>
          <w:rFonts w:ascii="Times New Roman" w:hAnsi="Times New Roman" w:cs="Times New Roman"/>
          <w:sz w:val="18"/>
          <w:szCs w:val="18"/>
        </w:rPr>
        <w:t>: we are expecting positive co-relation between defaulting and total number of credit lines</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out_</w:t>
      </w:r>
      <w:proofErr w:type="gramStart"/>
      <w:r w:rsidRPr="00284826">
        <w:rPr>
          <w:rFonts w:ascii="Times New Roman" w:hAnsi="Times New Roman" w:cs="Times New Roman"/>
          <w:sz w:val="18"/>
          <w:szCs w:val="18"/>
        </w:rPr>
        <w:t>prncp</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co-relation between </w:t>
      </w:r>
      <w:proofErr w:type="spellStart"/>
      <w:r w:rsidRPr="00284826">
        <w:rPr>
          <w:rFonts w:ascii="Times New Roman" w:hAnsi="Times New Roman" w:cs="Times New Roman"/>
          <w:sz w:val="18"/>
          <w:szCs w:val="18"/>
        </w:rPr>
        <w:t>out_prncp_inv</w:t>
      </w:r>
      <w:proofErr w:type="spellEnd"/>
      <w:r w:rsidRPr="00284826">
        <w:rPr>
          <w:rFonts w:ascii="Times New Roman" w:hAnsi="Times New Roman" w:cs="Times New Roman"/>
          <w:sz w:val="18"/>
          <w:szCs w:val="18"/>
        </w:rPr>
        <w:t xml:space="preserve"> and </w:t>
      </w:r>
      <w:proofErr w:type="spellStart"/>
      <w:r w:rsidRPr="00284826">
        <w:rPr>
          <w:rFonts w:ascii="Times New Roman" w:hAnsi="Times New Roman" w:cs="Times New Roman"/>
          <w:sz w:val="18"/>
          <w:szCs w:val="18"/>
        </w:rPr>
        <w:t>out_prncp</w:t>
      </w:r>
      <w:proofErr w:type="spellEnd"/>
      <w:r w:rsidRPr="00284826">
        <w:rPr>
          <w:rFonts w:ascii="Times New Roman" w:hAnsi="Times New Roman" w:cs="Times New Roman"/>
          <w:sz w:val="18"/>
          <w:szCs w:val="18"/>
        </w:rPr>
        <w:t xml:space="preserve"> is very high. </w:t>
      </w:r>
      <w:proofErr w:type="gramStart"/>
      <w:r w:rsidRPr="00284826">
        <w:rPr>
          <w:rFonts w:ascii="Times New Roman" w:hAnsi="Times New Roman" w:cs="Times New Roman"/>
          <w:sz w:val="18"/>
          <w:szCs w:val="18"/>
        </w:rPr>
        <w:t xml:space="preserve">So keeping </w:t>
      </w:r>
      <w:proofErr w:type="spellStart"/>
      <w:r w:rsidRPr="00284826">
        <w:rPr>
          <w:rFonts w:ascii="Times New Roman" w:hAnsi="Times New Roman" w:cs="Times New Roman"/>
          <w:sz w:val="18"/>
          <w:szCs w:val="18"/>
        </w:rPr>
        <w:t>out_prncp</w:t>
      </w:r>
      <w:proofErr w:type="spellEnd"/>
      <w:r w:rsidRPr="00284826">
        <w:rPr>
          <w:rFonts w:ascii="Times New Roman" w:hAnsi="Times New Roman" w:cs="Times New Roman"/>
          <w:sz w:val="18"/>
          <w:szCs w:val="18"/>
        </w:rPr>
        <w:t>.</w:t>
      </w:r>
      <w:proofErr w:type="gramEnd"/>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total_</w:t>
      </w:r>
      <w:proofErr w:type="gramStart"/>
      <w:r w:rsidRPr="00284826">
        <w:rPr>
          <w:rFonts w:ascii="Times New Roman" w:hAnsi="Times New Roman" w:cs="Times New Roman"/>
          <w:sz w:val="18"/>
          <w:szCs w:val="18"/>
        </w:rPr>
        <w:t>pymnt</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co-relation between </w:t>
      </w:r>
      <w:proofErr w:type="spellStart"/>
      <w:r w:rsidRPr="00284826">
        <w:rPr>
          <w:rFonts w:ascii="Times New Roman" w:hAnsi="Times New Roman" w:cs="Times New Roman"/>
          <w:sz w:val="18"/>
          <w:szCs w:val="18"/>
        </w:rPr>
        <w:t>total_pymnt_inv</w:t>
      </w:r>
      <w:proofErr w:type="spellEnd"/>
      <w:r w:rsidRPr="00284826">
        <w:rPr>
          <w:rFonts w:ascii="Times New Roman" w:hAnsi="Times New Roman" w:cs="Times New Roman"/>
          <w:sz w:val="18"/>
          <w:szCs w:val="18"/>
        </w:rPr>
        <w:t xml:space="preserve"> and </w:t>
      </w:r>
      <w:proofErr w:type="spellStart"/>
      <w:r w:rsidRPr="00284826">
        <w:rPr>
          <w:rFonts w:ascii="Times New Roman" w:hAnsi="Times New Roman" w:cs="Times New Roman"/>
          <w:sz w:val="18"/>
          <w:szCs w:val="18"/>
        </w:rPr>
        <w:t>total_pymnt</w:t>
      </w:r>
      <w:proofErr w:type="spellEnd"/>
      <w:r w:rsidRPr="00284826">
        <w:rPr>
          <w:rFonts w:ascii="Times New Roman" w:hAnsi="Times New Roman" w:cs="Times New Roman"/>
          <w:sz w:val="18"/>
          <w:szCs w:val="18"/>
        </w:rPr>
        <w:t xml:space="preserve"> is very high. </w:t>
      </w:r>
      <w:proofErr w:type="gramStart"/>
      <w:r w:rsidRPr="00284826">
        <w:rPr>
          <w:rFonts w:ascii="Times New Roman" w:hAnsi="Times New Roman" w:cs="Times New Roman"/>
          <w:sz w:val="18"/>
          <w:szCs w:val="18"/>
        </w:rPr>
        <w:t xml:space="preserve">So keeping </w:t>
      </w:r>
      <w:proofErr w:type="spellStart"/>
      <w:r w:rsidRPr="00284826">
        <w:rPr>
          <w:rFonts w:ascii="Times New Roman" w:hAnsi="Times New Roman" w:cs="Times New Roman"/>
          <w:sz w:val="18"/>
          <w:szCs w:val="18"/>
        </w:rPr>
        <w:t>total_pymnt</w:t>
      </w:r>
      <w:proofErr w:type="spellEnd"/>
      <w:r w:rsidRPr="00284826">
        <w:rPr>
          <w:rFonts w:ascii="Times New Roman" w:hAnsi="Times New Roman" w:cs="Times New Roman"/>
          <w:sz w:val="18"/>
          <w:szCs w:val="18"/>
        </w:rPr>
        <w:t>.</w:t>
      </w:r>
      <w:proofErr w:type="gramEnd"/>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gramStart"/>
      <w:r w:rsidRPr="00284826">
        <w:rPr>
          <w:rFonts w:ascii="Times New Roman" w:hAnsi="Times New Roman" w:cs="Times New Roman"/>
          <w:sz w:val="18"/>
          <w:szCs w:val="18"/>
        </w:rPr>
        <w:t>term :</w:t>
      </w:r>
      <w:proofErr w:type="gramEnd"/>
      <w:r w:rsidRPr="00284826">
        <w:rPr>
          <w:rFonts w:ascii="Times New Roman" w:hAnsi="Times New Roman" w:cs="Times New Roman"/>
          <w:sz w:val="18"/>
          <w:szCs w:val="18"/>
        </w:rPr>
        <w:t xml:space="preserve"> loans are given in two terms i.e. 3years or 5years. So, we can </w:t>
      </w:r>
      <w:proofErr w:type="spellStart"/>
      <w:r w:rsidRPr="00284826">
        <w:rPr>
          <w:rFonts w:ascii="Times New Roman" w:hAnsi="Times New Roman" w:cs="Times New Roman"/>
          <w:sz w:val="18"/>
          <w:szCs w:val="18"/>
        </w:rPr>
        <w:t>analyse</w:t>
      </w:r>
      <w:proofErr w:type="spellEnd"/>
      <w:r w:rsidRPr="00284826">
        <w:rPr>
          <w:rFonts w:ascii="Times New Roman" w:hAnsi="Times New Roman" w:cs="Times New Roman"/>
          <w:sz w:val="18"/>
          <w:szCs w:val="18"/>
        </w:rPr>
        <w:t xml:space="preserve"> effect of loan terms on defaulters</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int_</w:t>
      </w:r>
      <w:proofErr w:type="gramStart"/>
      <w:r w:rsidRPr="00284826">
        <w:rPr>
          <w:rFonts w:ascii="Times New Roman" w:hAnsi="Times New Roman" w:cs="Times New Roman"/>
          <w:sz w:val="18"/>
          <w:szCs w:val="18"/>
        </w:rPr>
        <w:t>rate</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it is key factor in any loans purchase.</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gramStart"/>
      <w:r w:rsidRPr="00284826">
        <w:rPr>
          <w:rFonts w:ascii="Times New Roman" w:hAnsi="Times New Roman" w:cs="Times New Roman"/>
          <w:sz w:val="18"/>
          <w:szCs w:val="18"/>
        </w:rPr>
        <w:t>installment :</w:t>
      </w:r>
      <w:proofErr w:type="gramEnd"/>
      <w:r w:rsidRPr="00284826">
        <w:rPr>
          <w:rFonts w:ascii="Times New Roman" w:hAnsi="Times New Roman" w:cs="Times New Roman"/>
          <w:sz w:val="18"/>
          <w:szCs w:val="18"/>
        </w:rPr>
        <w:t xml:space="preserve"> it is also key factor in any loan process</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total_rec_</w:t>
      </w:r>
      <w:proofErr w:type="gramStart"/>
      <w:r w:rsidRPr="00284826">
        <w:rPr>
          <w:rFonts w:ascii="Times New Roman" w:hAnsi="Times New Roman" w:cs="Times New Roman"/>
          <w:sz w:val="18"/>
          <w:szCs w:val="18"/>
        </w:rPr>
        <w:t>int</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it is also key factor in any loan process</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total_rec_late_</w:t>
      </w:r>
      <w:proofErr w:type="gramStart"/>
      <w:r w:rsidRPr="00284826">
        <w:rPr>
          <w:rFonts w:ascii="Times New Roman" w:hAnsi="Times New Roman" w:cs="Times New Roman"/>
          <w:sz w:val="18"/>
          <w:szCs w:val="18"/>
        </w:rPr>
        <w:t>fee</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it is also known key factor in any loan process</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last_pymnt_</w:t>
      </w:r>
      <w:proofErr w:type="gramStart"/>
      <w:r w:rsidRPr="00284826">
        <w:rPr>
          <w:rFonts w:ascii="Times New Roman" w:hAnsi="Times New Roman" w:cs="Times New Roman"/>
          <w:sz w:val="18"/>
          <w:szCs w:val="18"/>
        </w:rPr>
        <w:t>d</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we can derive another column using </w:t>
      </w:r>
      <w:proofErr w:type="spellStart"/>
      <w:r w:rsidRPr="00284826">
        <w:rPr>
          <w:rFonts w:ascii="Times New Roman" w:hAnsi="Times New Roman" w:cs="Times New Roman"/>
          <w:sz w:val="18"/>
          <w:szCs w:val="18"/>
        </w:rPr>
        <w:t>issue_d</w:t>
      </w:r>
      <w:proofErr w:type="spellEnd"/>
      <w:r w:rsidRPr="00284826">
        <w:rPr>
          <w:rFonts w:ascii="Times New Roman" w:hAnsi="Times New Roman" w:cs="Times New Roman"/>
          <w:sz w:val="18"/>
          <w:szCs w:val="18"/>
        </w:rPr>
        <w:t xml:space="preserve"> and </w:t>
      </w:r>
      <w:proofErr w:type="spellStart"/>
      <w:r w:rsidRPr="00284826">
        <w:rPr>
          <w:rFonts w:ascii="Times New Roman" w:hAnsi="Times New Roman" w:cs="Times New Roman"/>
          <w:sz w:val="18"/>
          <w:szCs w:val="18"/>
        </w:rPr>
        <w:t>last_pymnt_d</w:t>
      </w:r>
      <w:proofErr w:type="spellEnd"/>
      <w:r w:rsidRPr="00284826">
        <w:rPr>
          <w:rFonts w:ascii="Times New Roman" w:hAnsi="Times New Roman" w:cs="Times New Roman"/>
          <w:sz w:val="18"/>
          <w:szCs w:val="18"/>
        </w:rPr>
        <w:t xml:space="preserve"> to get probable time period of defaulting</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issue_</w:t>
      </w:r>
      <w:proofErr w:type="gramStart"/>
      <w:r w:rsidRPr="00284826">
        <w:rPr>
          <w:rFonts w:ascii="Times New Roman" w:hAnsi="Times New Roman" w:cs="Times New Roman"/>
          <w:sz w:val="18"/>
          <w:szCs w:val="18"/>
        </w:rPr>
        <w:t>d</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important for above requirement</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w:t>
      </w:r>
      <w:proofErr w:type="spellStart"/>
      <w:r w:rsidRPr="00284826">
        <w:rPr>
          <w:rFonts w:ascii="Times New Roman" w:hAnsi="Times New Roman" w:cs="Times New Roman"/>
          <w:sz w:val="18"/>
          <w:szCs w:val="18"/>
        </w:rPr>
        <w:t>open_</w:t>
      </w:r>
      <w:proofErr w:type="gramStart"/>
      <w:r w:rsidRPr="00284826">
        <w:rPr>
          <w:rFonts w:ascii="Times New Roman" w:hAnsi="Times New Roman" w:cs="Times New Roman"/>
          <w:sz w:val="18"/>
          <w:szCs w:val="18"/>
        </w:rPr>
        <w:t>acc</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to check if credit lines are affecting default rate</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earliest_cr_</w:t>
      </w:r>
      <w:proofErr w:type="gramStart"/>
      <w:r w:rsidRPr="00284826">
        <w:rPr>
          <w:rFonts w:ascii="Times New Roman" w:hAnsi="Times New Roman" w:cs="Times New Roman"/>
          <w:sz w:val="18"/>
          <w:szCs w:val="18"/>
        </w:rPr>
        <w:t>line</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We can find how quick a person is to default after he is given a credit line</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delinq_</w:t>
      </w:r>
      <w:proofErr w:type="gramStart"/>
      <w:r w:rsidRPr="00284826">
        <w:rPr>
          <w:rFonts w:ascii="Times New Roman" w:hAnsi="Times New Roman" w:cs="Times New Roman"/>
          <w:sz w:val="18"/>
          <w:szCs w:val="18"/>
        </w:rPr>
        <w:t>2yrs :</w:t>
      </w:r>
      <w:proofErr w:type="gramEnd"/>
      <w:r w:rsidRPr="00284826">
        <w:rPr>
          <w:rFonts w:ascii="Times New Roman" w:hAnsi="Times New Roman" w:cs="Times New Roman"/>
          <w:sz w:val="18"/>
          <w:szCs w:val="18"/>
        </w:rPr>
        <w:t xml:space="preserve"> We can see </w:t>
      </w:r>
      <w:proofErr w:type="spellStart"/>
      <w:r w:rsidRPr="00284826">
        <w:rPr>
          <w:rFonts w:ascii="Times New Roman" w:hAnsi="Times New Roman" w:cs="Times New Roman"/>
          <w:sz w:val="18"/>
          <w:szCs w:val="18"/>
        </w:rPr>
        <w:t>behaviour</w:t>
      </w:r>
      <w:proofErr w:type="spellEnd"/>
      <w:r w:rsidRPr="00284826">
        <w:rPr>
          <w:rFonts w:ascii="Times New Roman" w:hAnsi="Times New Roman" w:cs="Times New Roman"/>
          <w:sz w:val="18"/>
          <w:szCs w:val="18"/>
        </w:rPr>
        <w:t xml:space="preserve"> of a defaulter in the last two years over his </w:t>
      </w:r>
      <w:proofErr w:type="spellStart"/>
      <w:r w:rsidRPr="00284826">
        <w:rPr>
          <w:rFonts w:ascii="Times New Roman" w:hAnsi="Times New Roman" w:cs="Times New Roman"/>
          <w:sz w:val="18"/>
          <w:szCs w:val="18"/>
        </w:rPr>
        <w:t>alloted</w:t>
      </w:r>
      <w:proofErr w:type="spellEnd"/>
      <w:r w:rsidRPr="00284826">
        <w:rPr>
          <w:rFonts w:ascii="Times New Roman" w:hAnsi="Times New Roman" w:cs="Times New Roman"/>
          <w:sz w:val="18"/>
          <w:szCs w:val="18"/>
        </w:rPr>
        <w:t xml:space="preserve"> credit</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lastRenderedPageBreak/>
        <w:t xml:space="preserve">- </w:t>
      </w:r>
      <w:proofErr w:type="spellStart"/>
      <w:r w:rsidRPr="00284826">
        <w:rPr>
          <w:rFonts w:ascii="Times New Roman" w:hAnsi="Times New Roman" w:cs="Times New Roman"/>
          <w:sz w:val="18"/>
          <w:szCs w:val="18"/>
        </w:rPr>
        <w:t>loan_amnt</w:t>
      </w:r>
      <w:proofErr w:type="spellEnd"/>
      <w:r w:rsidRPr="00284826">
        <w:rPr>
          <w:rFonts w:ascii="Times New Roman" w:hAnsi="Times New Roman" w:cs="Times New Roman"/>
          <w:sz w:val="18"/>
          <w:szCs w:val="18"/>
        </w:rPr>
        <w:t>: Main criteria to decide the defaulting rate</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gramStart"/>
      <w:r w:rsidRPr="00284826">
        <w:rPr>
          <w:rFonts w:ascii="Times New Roman" w:hAnsi="Times New Roman" w:cs="Times New Roman"/>
          <w:sz w:val="18"/>
          <w:szCs w:val="18"/>
        </w:rPr>
        <w:t>grade</w:t>
      </w:r>
      <w:proofErr w:type="gramEnd"/>
      <w:r w:rsidRPr="00284826">
        <w:rPr>
          <w:rFonts w:ascii="Times New Roman" w:hAnsi="Times New Roman" w:cs="Times New Roman"/>
          <w:sz w:val="18"/>
          <w:szCs w:val="18"/>
        </w:rPr>
        <w:t xml:space="preserve">: We can check the relation between level of loan given and the defaulting </w:t>
      </w:r>
      <w:proofErr w:type="spellStart"/>
      <w:r w:rsidRPr="00284826">
        <w:rPr>
          <w:rFonts w:ascii="Times New Roman" w:hAnsi="Times New Roman" w:cs="Times New Roman"/>
          <w:sz w:val="18"/>
          <w:szCs w:val="18"/>
        </w:rPr>
        <w:t>behaviour</w:t>
      </w:r>
      <w:proofErr w:type="spellEnd"/>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sub_grade</w:t>
      </w:r>
      <w:proofErr w:type="spellEnd"/>
      <w:r w:rsidRPr="00284826">
        <w:rPr>
          <w:rFonts w:ascii="Times New Roman" w:hAnsi="Times New Roman" w:cs="Times New Roman"/>
          <w:sz w:val="18"/>
          <w:szCs w:val="18"/>
        </w:rPr>
        <w:t xml:space="preserve">: We can check the relation between </w:t>
      </w:r>
      <w:proofErr w:type="spellStart"/>
      <w:r w:rsidRPr="00284826">
        <w:rPr>
          <w:rFonts w:ascii="Times New Roman" w:hAnsi="Times New Roman" w:cs="Times New Roman"/>
          <w:sz w:val="18"/>
          <w:szCs w:val="18"/>
        </w:rPr>
        <w:t>subgrade</w:t>
      </w:r>
      <w:proofErr w:type="spellEnd"/>
      <w:r w:rsidRPr="00284826">
        <w:rPr>
          <w:rFonts w:ascii="Times New Roman" w:hAnsi="Times New Roman" w:cs="Times New Roman"/>
          <w:sz w:val="18"/>
          <w:szCs w:val="18"/>
        </w:rPr>
        <w:t xml:space="preserve"> of LC and the defaulting </w:t>
      </w:r>
      <w:proofErr w:type="spellStart"/>
      <w:r w:rsidRPr="00284826">
        <w:rPr>
          <w:rFonts w:ascii="Times New Roman" w:hAnsi="Times New Roman" w:cs="Times New Roman"/>
          <w:sz w:val="18"/>
          <w:szCs w:val="18"/>
        </w:rPr>
        <w:t>behaviour</w:t>
      </w:r>
      <w:proofErr w:type="spellEnd"/>
      <w:r w:rsidRPr="00284826">
        <w:rPr>
          <w:rFonts w:ascii="Times New Roman" w:hAnsi="Times New Roman" w:cs="Times New Roman"/>
          <w:sz w:val="18"/>
          <w:szCs w:val="18"/>
        </w:rPr>
        <w:t xml:space="preserve">. And also which </w:t>
      </w:r>
      <w:proofErr w:type="spellStart"/>
      <w:r w:rsidRPr="00284826">
        <w:rPr>
          <w:rFonts w:ascii="Times New Roman" w:hAnsi="Times New Roman" w:cs="Times New Roman"/>
          <w:sz w:val="18"/>
          <w:szCs w:val="18"/>
        </w:rPr>
        <w:t>subgrades</w:t>
      </w:r>
      <w:proofErr w:type="spellEnd"/>
      <w:r w:rsidRPr="00284826">
        <w:rPr>
          <w:rFonts w:ascii="Times New Roman" w:hAnsi="Times New Roman" w:cs="Times New Roman"/>
          <w:sz w:val="18"/>
          <w:szCs w:val="18"/>
        </w:rPr>
        <w:t xml:space="preserve"> within a grade are more </w:t>
      </w:r>
      <w:proofErr w:type="spellStart"/>
      <w:r w:rsidRPr="00284826">
        <w:rPr>
          <w:rFonts w:ascii="Times New Roman" w:hAnsi="Times New Roman" w:cs="Times New Roman"/>
          <w:sz w:val="18"/>
          <w:szCs w:val="18"/>
        </w:rPr>
        <w:t>susciptable</w:t>
      </w:r>
      <w:proofErr w:type="spellEnd"/>
      <w:r w:rsidRPr="00284826">
        <w:rPr>
          <w:rFonts w:ascii="Times New Roman" w:hAnsi="Times New Roman" w:cs="Times New Roman"/>
          <w:sz w:val="18"/>
          <w:szCs w:val="18"/>
        </w:rPr>
        <w:t xml:space="preserve"> for defaulting</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emp_</w:t>
      </w:r>
      <w:proofErr w:type="gramStart"/>
      <w:r w:rsidRPr="00284826">
        <w:rPr>
          <w:rFonts w:ascii="Times New Roman" w:hAnsi="Times New Roman" w:cs="Times New Roman"/>
          <w:sz w:val="18"/>
          <w:szCs w:val="18"/>
        </w:rPr>
        <w:t>length</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Will help in work experience v/s defaulting </w:t>
      </w:r>
      <w:proofErr w:type="spellStart"/>
      <w:r w:rsidRPr="00284826">
        <w:rPr>
          <w:rFonts w:ascii="Times New Roman" w:hAnsi="Times New Roman" w:cs="Times New Roman"/>
          <w:sz w:val="18"/>
          <w:szCs w:val="18"/>
        </w:rPr>
        <w:t>comparision</w:t>
      </w:r>
      <w:proofErr w:type="spellEnd"/>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home_ownership</w:t>
      </w:r>
      <w:proofErr w:type="spellEnd"/>
      <w:r w:rsidRPr="00284826">
        <w:rPr>
          <w:rFonts w:ascii="Times New Roman" w:hAnsi="Times New Roman" w:cs="Times New Roman"/>
          <w:sz w:val="18"/>
          <w:szCs w:val="18"/>
        </w:rPr>
        <w:t xml:space="preserve">: The home ownership usually gives confidence to get a loan. Good metric for </w:t>
      </w:r>
      <w:proofErr w:type="spellStart"/>
      <w:r w:rsidRPr="00284826">
        <w:rPr>
          <w:rFonts w:ascii="Times New Roman" w:hAnsi="Times New Roman" w:cs="Times New Roman"/>
          <w:sz w:val="18"/>
          <w:szCs w:val="18"/>
        </w:rPr>
        <w:t>comparision</w:t>
      </w:r>
      <w:proofErr w:type="spellEnd"/>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annual_</w:t>
      </w:r>
      <w:proofErr w:type="gramStart"/>
      <w:r w:rsidRPr="00284826">
        <w:rPr>
          <w:rFonts w:ascii="Times New Roman" w:hAnsi="Times New Roman" w:cs="Times New Roman"/>
          <w:sz w:val="18"/>
          <w:szCs w:val="18"/>
        </w:rPr>
        <w:t>inc</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Good metric to evaluate on this front.</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verification_</w:t>
      </w:r>
      <w:proofErr w:type="gramStart"/>
      <w:r w:rsidRPr="00284826">
        <w:rPr>
          <w:rFonts w:ascii="Times New Roman" w:hAnsi="Times New Roman" w:cs="Times New Roman"/>
          <w:sz w:val="18"/>
          <w:szCs w:val="18"/>
        </w:rPr>
        <w:t>status</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income verification plays a key role in defaulting </w:t>
      </w:r>
      <w:proofErr w:type="spellStart"/>
      <w:r w:rsidRPr="00284826">
        <w:rPr>
          <w:rFonts w:ascii="Times New Roman" w:hAnsi="Times New Roman" w:cs="Times New Roman"/>
          <w:sz w:val="18"/>
          <w:szCs w:val="18"/>
        </w:rPr>
        <w:t>behaviour</w:t>
      </w:r>
      <w:proofErr w:type="spellEnd"/>
      <w:r w:rsidRPr="00284826">
        <w:rPr>
          <w:rFonts w:ascii="Times New Roman" w:hAnsi="Times New Roman" w:cs="Times New Roman"/>
          <w:sz w:val="18"/>
          <w:szCs w:val="18"/>
        </w:rPr>
        <w:t xml:space="preserve"> usually.</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loan_status</w:t>
      </w:r>
      <w:proofErr w:type="spellEnd"/>
      <w:r w:rsidRPr="00284826">
        <w:rPr>
          <w:rFonts w:ascii="Times New Roman" w:hAnsi="Times New Roman" w:cs="Times New Roman"/>
          <w:sz w:val="18"/>
          <w:szCs w:val="18"/>
        </w:rPr>
        <w:t>: A kind of target variable for this EDA</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gramStart"/>
      <w:r w:rsidRPr="00284826">
        <w:rPr>
          <w:rFonts w:ascii="Times New Roman" w:hAnsi="Times New Roman" w:cs="Times New Roman"/>
          <w:sz w:val="18"/>
          <w:szCs w:val="18"/>
        </w:rPr>
        <w:t>purpose</w:t>
      </w:r>
      <w:proofErr w:type="gramEnd"/>
      <w:r w:rsidRPr="00284826">
        <w:rPr>
          <w:rFonts w:ascii="Times New Roman" w:hAnsi="Times New Roman" w:cs="Times New Roman"/>
          <w:sz w:val="18"/>
          <w:szCs w:val="18"/>
        </w:rPr>
        <w:t>: good metric to see the reason of loan and eventual defaulting behavior if any.</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gramStart"/>
      <w:r w:rsidRPr="00284826">
        <w:rPr>
          <w:rFonts w:ascii="Times New Roman" w:hAnsi="Times New Roman" w:cs="Times New Roman"/>
          <w:sz w:val="18"/>
          <w:szCs w:val="18"/>
        </w:rPr>
        <w:t>state</w:t>
      </w:r>
      <w:proofErr w:type="gramEnd"/>
      <w:r w:rsidRPr="00284826">
        <w:rPr>
          <w:rFonts w:ascii="Times New Roman" w:hAnsi="Times New Roman" w:cs="Times New Roman"/>
          <w:sz w:val="18"/>
          <w:szCs w:val="18"/>
        </w:rPr>
        <w:t xml:space="preserve">: origin state </w:t>
      </w:r>
      <w:proofErr w:type="spellStart"/>
      <w:r w:rsidRPr="00284826">
        <w:rPr>
          <w:rFonts w:ascii="Times New Roman" w:hAnsi="Times New Roman" w:cs="Times New Roman"/>
          <w:sz w:val="18"/>
          <w:szCs w:val="18"/>
        </w:rPr>
        <w:t>behaviour</w:t>
      </w:r>
      <w:proofErr w:type="spellEnd"/>
      <w:r w:rsidRPr="00284826">
        <w:rPr>
          <w:rFonts w:ascii="Times New Roman" w:hAnsi="Times New Roman" w:cs="Times New Roman"/>
          <w:sz w:val="18"/>
          <w:szCs w:val="18"/>
        </w:rPr>
        <w:t xml:space="preserve"> on defaulting can be checked</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proofErr w:type="gramStart"/>
      <w:r w:rsidRPr="00284826">
        <w:rPr>
          <w:rFonts w:ascii="Times New Roman" w:hAnsi="Times New Roman" w:cs="Times New Roman"/>
          <w:sz w:val="18"/>
          <w:szCs w:val="18"/>
        </w:rPr>
        <w:t>dti</w:t>
      </w:r>
      <w:proofErr w:type="spellEnd"/>
      <w:proofErr w:type="gramEnd"/>
      <w:r w:rsidRPr="00284826">
        <w:rPr>
          <w:rFonts w:ascii="Times New Roman" w:hAnsi="Times New Roman" w:cs="Times New Roman"/>
          <w:sz w:val="18"/>
          <w:szCs w:val="18"/>
        </w:rPr>
        <w:t xml:space="preserve"> - debt to income is a ratio if more , chances of defaulting are more. But we will indulge later based on data for this.</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pub_rec_bankruptcies</w:t>
      </w:r>
      <w:proofErr w:type="spellEnd"/>
      <w:r w:rsidRPr="00284826">
        <w:rPr>
          <w:rFonts w:ascii="Times New Roman" w:hAnsi="Times New Roman" w:cs="Times New Roman"/>
          <w:sz w:val="18"/>
          <w:szCs w:val="18"/>
        </w:rPr>
        <w:t xml:space="preserve">: relation between this and defaulting is an </w:t>
      </w:r>
      <w:proofErr w:type="spellStart"/>
      <w:r w:rsidRPr="00284826">
        <w:rPr>
          <w:rFonts w:ascii="Times New Roman" w:hAnsi="Times New Roman" w:cs="Times New Roman"/>
          <w:sz w:val="18"/>
          <w:szCs w:val="18"/>
        </w:rPr>
        <w:t>intersting</w:t>
      </w:r>
      <w:proofErr w:type="spellEnd"/>
      <w:r w:rsidRPr="00284826">
        <w:rPr>
          <w:rFonts w:ascii="Times New Roman" w:hAnsi="Times New Roman" w:cs="Times New Roman"/>
          <w:sz w:val="18"/>
          <w:szCs w:val="18"/>
        </w:rPr>
        <w:t xml:space="preserve"> insight.</w:t>
      </w:r>
    </w:p>
    <w:p w:rsidR="00F20A1E" w:rsidRPr="00284826" w:rsidRDefault="00F20A1E" w:rsidP="00F20A1E">
      <w:pPr>
        <w:spacing w:after="0"/>
        <w:jc w:val="both"/>
        <w:rPr>
          <w:rFonts w:ascii="Times New Roman" w:hAnsi="Times New Roman" w:cs="Times New Roman"/>
          <w:sz w:val="18"/>
          <w:szCs w:val="18"/>
        </w:rPr>
      </w:pPr>
    </w:p>
    <w:p w:rsidR="00F20A1E" w:rsidRPr="00284826" w:rsidRDefault="00F20A1E" w:rsidP="00F20A1E">
      <w:pPr>
        <w:spacing w:after="0"/>
        <w:jc w:val="both"/>
        <w:rPr>
          <w:rFonts w:ascii="Times New Roman" w:hAnsi="Times New Roman" w:cs="Times New Roman"/>
          <w:sz w:val="18"/>
          <w:szCs w:val="18"/>
        </w:rPr>
      </w:pPr>
      <w:r w:rsidRPr="00284826">
        <w:rPr>
          <w:rFonts w:ascii="Times New Roman" w:hAnsi="Times New Roman" w:cs="Times New Roman"/>
          <w:sz w:val="18"/>
          <w:szCs w:val="18"/>
        </w:rPr>
        <w:t>13) List of columns to drop:</w:t>
      </w:r>
    </w:p>
    <w:p w:rsidR="00F20A1E" w:rsidRPr="00284826" w:rsidRDefault="00F20A1E" w:rsidP="00F20A1E">
      <w:pPr>
        <w:spacing w:after="0"/>
        <w:jc w:val="both"/>
        <w:rPr>
          <w:rFonts w:ascii="Times New Roman" w:hAnsi="Times New Roman" w:cs="Times New Roman"/>
          <w:sz w:val="18"/>
          <w:szCs w:val="18"/>
        </w:rPr>
      </w:pP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inq_last_</w:t>
      </w:r>
      <w:proofErr w:type="gramStart"/>
      <w:r w:rsidRPr="00284826">
        <w:rPr>
          <w:rFonts w:ascii="Times New Roman" w:hAnsi="Times New Roman" w:cs="Times New Roman"/>
          <w:sz w:val="18"/>
          <w:szCs w:val="18"/>
        </w:rPr>
        <w:t>6mths :</w:t>
      </w:r>
      <w:proofErr w:type="gramEnd"/>
      <w:r w:rsidRPr="00284826">
        <w:rPr>
          <w:rFonts w:ascii="Times New Roman" w:hAnsi="Times New Roman" w:cs="Times New Roman"/>
          <w:sz w:val="18"/>
          <w:szCs w:val="18"/>
        </w:rPr>
        <w:t xml:space="preserve"> Since person's enquiry process is what we are not concerned about.</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initial_list_</w:t>
      </w:r>
      <w:proofErr w:type="gramStart"/>
      <w:r w:rsidRPr="00284826">
        <w:rPr>
          <w:rFonts w:ascii="Times New Roman" w:hAnsi="Times New Roman" w:cs="Times New Roman"/>
          <w:sz w:val="18"/>
          <w:szCs w:val="18"/>
        </w:rPr>
        <w:t>status</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There is only one value in entire column.</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out_prncp_</w:t>
      </w:r>
      <w:proofErr w:type="gramStart"/>
      <w:r w:rsidRPr="00284826">
        <w:rPr>
          <w:rFonts w:ascii="Times New Roman" w:hAnsi="Times New Roman" w:cs="Times New Roman"/>
          <w:sz w:val="18"/>
          <w:szCs w:val="18"/>
        </w:rPr>
        <w:t>inv</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co-relation between </w:t>
      </w:r>
      <w:proofErr w:type="spellStart"/>
      <w:r w:rsidRPr="00284826">
        <w:rPr>
          <w:rFonts w:ascii="Times New Roman" w:hAnsi="Times New Roman" w:cs="Times New Roman"/>
          <w:sz w:val="18"/>
          <w:szCs w:val="18"/>
        </w:rPr>
        <w:t>out_prncp_inv</w:t>
      </w:r>
      <w:proofErr w:type="spellEnd"/>
      <w:r w:rsidRPr="00284826">
        <w:rPr>
          <w:rFonts w:ascii="Times New Roman" w:hAnsi="Times New Roman" w:cs="Times New Roman"/>
          <w:sz w:val="18"/>
          <w:szCs w:val="18"/>
        </w:rPr>
        <w:t xml:space="preserve"> and </w:t>
      </w:r>
      <w:proofErr w:type="spellStart"/>
      <w:r w:rsidRPr="00284826">
        <w:rPr>
          <w:rFonts w:ascii="Times New Roman" w:hAnsi="Times New Roman" w:cs="Times New Roman"/>
          <w:sz w:val="18"/>
          <w:szCs w:val="18"/>
        </w:rPr>
        <w:t>out_prncp</w:t>
      </w:r>
      <w:proofErr w:type="spellEnd"/>
      <w:r w:rsidRPr="00284826">
        <w:rPr>
          <w:rFonts w:ascii="Times New Roman" w:hAnsi="Times New Roman" w:cs="Times New Roman"/>
          <w:sz w:val="18"/>
          <w:szCs w:val="18"/>
        </w:rPr>
        <w:t xml:space="preserve"> is very high. </w:t>
      </w:r>
      <w:proofErr w:type="gramStart"/>
      <w:r w:rsidRPr="00284826">
        <w:rPr>
          <w:rFonts w:ascii="Times New Roman" w:hAnsi="Times New Roman" w:cs="Times New Roman"/>
          <w:sz w:val="18"/>
          <w:szCs w:val="18"/>
        </w:rPr>
        <w:t xml:space="preserve">So dropping </w:t>
      </w:r>
      <w:proofErr w:type="spellStart"/>
      <w:r w:rsidRPr="00284826">
        <w:rPr>
          <w:rFonts w:ascii="Times New Roman" w:hAnsi="Times New Roman" w:cs="Times New Roman"/>
          <w:sz w:val="18"/>
          <w:szCs w:val="18"/>
        </w:rPr>
        <w:t>out_prncp_inv</w:t>
      </w:r>
      <w:proofErr w:type="spellEnd"/>
      <w:r w:rsidRPr="00284826">
        <w:rPr>
          <w:rFonts w:ascii="Times New Roman" w:hAnsi="Times New Roman" w:cs="Times New Roman"/>
          <w:sz w:val="18"/>
          <w:szCs w:val="18"/>
        </w:rPr>
        <w:t>.</w:t>
      </w:r>
      <w:proofErr w:type="gramEnd"/>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total_pymnt_</w:t>
      </w:r>
      <w:proofErr w:type="gramStart"/>
      <w:r w:rsidRPr="00284826">
        <w:rPr>
          <w:rFonts w:ascii="Times New Roman" w:hAnsi="Times New Roman" w:cs="Times New Roman"/>
          <w:sz w:val="18"/>
          <w:szCs w:val="18"/>
        </w:rPr>
        <w:t>inv</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co-relation between </w:t>
      </w:r>
      <w:proofErr w:type="spellStart"/>
      <w:r w:rsidRPr="00284826">
        <w:rPr>
          <w:rFonts w:ascii="Times New Roman" w:hAnsi="Times New Roman" w:cs="Times New Roman"/>
          <w:sz w:val="18"/>
          <w:szCs w:val="18"/>
        </w:rPr>
        <w:t>total_pymnt_inv</w:t>
      </w:r>
      <w:proofErr w:type="spellEnd"/>
      <w:r w:rsidRPr="00284826">
        <w:rPr>
          <w:rFonts w:ascii="Times New Roman" w:hAnsi="Times New Roman" w:cs="Times New Roman"/>
          <w:sz w:val="18"/>
          <w:szCs w:val="18"/>
        </w:rPr>
        <w:t xml:space="preserve"> and </w:t>
      </w:r>
      <w:proofErr w:type="spellStart"/>
      <w:r w:rsidRPr="00284826">
        <w:rPr>
          <w:rFonts w:ascii="Times New Roman" w:hAnsi="Times New Roman" w:cs="Times New Roman"/>
          <w:sz w:val="18"/>
          <w:szCs w:val="18"/>
        </w:rPr>
        <w:t>total_pymnt</w:t>
      </w:r>
      <w:proofErr w:type="spellEnd"/>
      <w:r w:rsidRPr="00284826">
        <w:rPr>
          <w:rFonts w:ascii="Times New Roman" w:hAnsi="Times New Roman" w:cs="Times New Roman"/>
          <w:sz w:val="18"/>
          <w:szCs w:val="18"/>
        </w:rPr>
        <w:t xml:space="preserve"> is very high. So dropping </w:t>
      </w:r>
      <w:proofErr w:type="spellStart"/>
      <w:r w:rsidRPr="00284826">
        <w:rPr>
          <w:rFonts w:ascii="Times New Roman" w:hAnsi="Times New Roman" w:cs="Times New Roman"/>
          <w:sz w:val="18"/>
          <w:szCs w:val="18"/>
        </w:rPr>
        <w:t>total_pymnt_inv</w:t>
      </w:r>
      <w:proofErr w:type="spellEnd"/>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funded_</w:t>
      </w:r>
      <w:proofErr w:type="gramStart"/>
      <w:r w:rsidRPr="00284826">
        <w:rPr>
          <w:rFonts w:ascii="Times New Roman" w:hAnsi="Times New Roman" w:cs="Times New Roman"/>
          <w:sz w:val="18"/>
          <w:szCs w:val="18"/>
        </w:rPr>
        <w:t>amnt</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amount of loan amount committed when approved at that time, we are </w:t>
      </w:r>
      <w:proofErr w:type="spellStart"/>
      <w:r w:rsidRPr="00284826">
        <w:rPr>
          <w:rFonts w:ascii="Times New Roman" w:hAnsi="Times New Roman" w:cs="Times New Roman"/>
          <w:sz w:val="18"/>
          <w:szCs w:val="18"/>
        </w:rPr>
        <w:t>focussing</w:t>
      </w:r>
      <w:proofErr w:type="spellEnd"/>
      <w:r w:rsidRPr="00284826">
        <w:rPr>
          <w:rFonts w:ascii="Times New Roman" w:hAnsi="Times New Roman" w:cs="Times New Roman"/>
          <w:sz w:val="18"/>
          <w:szCs w:val="18"/>
        </w:rPr>
        <w:t xml:space="preserve"> more on what is approved.</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total_rec_</w:t>
      </w:r>
      <w:proofErr w:type="gramStart"/>
      <w:r w:rsidRPr="00284826">
        <w:rPr>
          <w:rFonts w:ascii="Times New Roman" w:hAnsi="Times New Roman" w:cs="Times New Roman"/>
          <w:sz w:val="18"/>
          <w:szCs w:val="18"/>
        </w:rPr>
        <w:t>prncp</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its</w:t>
      </w:r>
      <w:proofErr w:type="spellEnd"/>
      <w:r w:rsidRPr="00284826">
        <w:rPr>
          <w:rFonts w:ascii="Times New Roman" w:hAnsi="Times New Roman" w:cs="Times New Roman"/>
          <w:sz w:val="18"/>
          <w:szCs w:val="18"/>
        </w:rPr>
        <w:t xml:space="preserve"> the difference of loan approved and outstanding principal. We are choosing </w:t>
      </w:r>
      <w:proofErr w:type="spellStart"/>
      <w:r w:rsidRPr="00284826">
        <w:rPr>
          <w:rFonts w:ascii="Times New Roman" w:hAnsi="Times New Roman" w:cs="Times New Roman"/>
          <w:sz w:val="18"/>
          <w:szCs w:val="18"/>
        </w:rPr>
        <w:t>out_prncp</w:t>
      </w:r>
      <w:proofErr w:type="spellEnd"/>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gramStart"/>
      <w:r w:rsidRPr="00284826">
        <w:rPr>
          <w:rFonts w:ascii="Times New Roman" w:hAnsi="Times New Roman" w:cs="Times New Roman"/>
          <w:sz w:val="18"/>
          <w:szCs w:val="18"/>
        </w:rPr>
        <w:t>recoveries :</w:t>
      </w:r>
      <w:proofErr w:type="gramEnd"/>
      <w:r w:rsidRPr="00284826">
        <w:rPr>
          <w:rFonts w:ascii="Times New Roman" w:hAnsi="Times New Roman" w:cs="Times New Roman"/>
          <w:sz w:val="18"/>
          <w:szCs w:val="18"/>
        </w:rPr>
        <w:t xml:space="preserve"> since this is post loan application process, we are not concerned about it.</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collection_recovery_</w:t>
      </w:r>
      <w:proofErr w:type="gramStart"/>
      <w:r w:rsidRPr="00284826">
        <w:rPr>
          <w:rFonts w:ascii="Times New Roman" w:hAnsi="Times New Roman" w:cs="Times New Roman"/>
          <w:sz w:val="18"/>
          <w:szCs w:val="18"/>
        </w:rPr>
        <w:t>fee</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this column values amount to recovery fees required for collection through third party agencies or any other means. So, we can ignore this column as it is post charge off process.</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last_pymnt_amnt</w:t>
      </w:r>
      <w:proofErr w:type="spellEnd"/>
      <w:r w:rsidRPr="00284826">
        <w:rPr>
          <w:rFonts w:ascii="Times New Roman" w:hAnsi="Times New Roman" w:cs="Times New Roman"/>
          <w:sz w:val="18"/>
          <w:szCs w:val="18"/>
        </w:rPr>
        <w:t>: As this amount refers to last month's payment, no insight can be drawn from this column. It is better to drop it.</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last_credit_pull_</w:t>
      </w:r>
      <w:proofErr w:type="gramStart"/>
      <w:r w:rsidRPr="00284826">
        <w:rPr>
          <w:rFonts w:ascii="Times New Roman" w:hAnsi="Times New Roman" w:cs="Times New Roman"/>
          <w:sz w:val="18"/>
          <w:szCs w:val="18"/>
        </w:rPr>
        <w:t>d</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This </w:t>
      </w:r>
      <w:proofErr w:type="spellStart"/>
      <w:r w:rsidRPr="00284826">
        <w:rPr>
          <w:rFonts w:ascii="Times New Roman" w:hAnsi="Times New Roman" w:cs="Times New Roman"/>
          <w:sz w:val="18"/>
          <w:szCs w:val="18"/>
        </w:rPr>
        <w:t>colum</w:t>
      </w:r>
      <w:proofErr w:type="spellEnd"/>
      <w:r w:rsidRPr="00284826">
        <w:rPr>
          <w:rFonts w:ascii="Times New Roman" w:hAnsi="Times New Roman" w:cs="Times New Roman"/>
          <w:sz w:val="18"/>
          <w:szCs w:val="18"/>
        </w:rPr>
        <w:t xml:space="preserve"> values are last month's credit line pulled for this loan. So, not much meaningful insight can be drawn from it.</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policy_</w:t>
      </w:r>
      <w:proofErr w:type="gramStart"/>
      <w:r w:rsidRPr="00284826">
        <w:rPr>
          <w:rFonts w:ascii="Times New Roman" w:hAnsi="Times New Roman" w:cs="Times New Roman"/>
          <w:sz w:val="18"/>
          <w:szCs w:val="18"/>
        </w:rPr>
        <w:t>code</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There is only one value </w:t>
      </w:r>
      <w:proofErr w:type="spellStart"/>
      <w:r w:rsidRPr="00284826">
        <w:rPr>
          <w:rFonts w:ascii="Times New Roman" w:hAnsi="Times New Roman" w:cs="Times New Roman"/>
          <w:sz w:val="18"/>
          <w:szCs w:val="18"/>
        </w:rPr>
        <w:t>throught</w:t>
      </w:r>
      <w:proofErr w:type="spellEnd"/>
      <w:r w:rsidRPr="00284826">
        <w:rPr>
          <w:rFonts w:ascii="Times New Roman" w:hAnsi="Times New Roman" w:cs="Times New Roman"/>
          <w:sz w:val="18"/>
          <w:szCs w:val="18"/>
        </w:rPr>
        <w:t xml:space="preserve"> column. Hence we can drop it.</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application_</w:t>
      </w:r>
      <w:proofErr w:type="gramStart"/>
      <w:r w:rsidRPr="00284826">
        <w:rPr>
          <w:rFonts w:ascii="Times New Roman" w:hAnsi="Times New Roman" w:cs="Times New Roman"/>
          <w:sz w:val="18"/>
          <w:szCs w:val="18"/>
        </w:rPr>
        <w:t>type</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There is only one value </w:t>
      </w:r>
      <w:proofErr w:type="spellStart"/>
      <w:r w:rsidRPr="00284826">
        <w:rPr>
          <w:rFonts w:ascii="Times New Roman" w:hAnsi="Times New Roman" w:cs="Times New Roman"/>
          <w:sz w:val="18"/>
          <w:szCs w:val="18"/>
        </w:rPr>
        <w:t>throught</w:t>
      </w:r>
      <w:proofErr w:type="spellEnd"/>
      <w:r w:rsidRPr="00284826">
        <w:rPr>
          <w:rFonts w:ascii="Times New Roman" w:hAnsi="Times New Roman" w:cs="Times New Roman"/>
          <w:sz w:val="18"/>
          <w:szCs w:val="18"/>
        </w:rPr>
        <w:t xml:space="preserve"> column. Hence we can drop it.</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acc_now_</w:t>
      </w:r>
      <w:proofErr w:type="gramStart"/>
      <w:r w:rsidRPr="00284826">
        <w:rPr>
          <w:rFonts w:ascii="Times New Roman" w:hAnsi="Times New Roman" w:cs="Times New Roman"/>
          <w:sz w:val="18"/>
          <w:szCs w:val="18"/>
        </w:rPr>
        <w:t>delinq</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There is only one value </w:t>
      </w:r>
      <w:proofErr w:type="spellStart"/>
      <w:r w:rsidRPr="00284826">
        <w:rPr>
          <w:rFonts w:ascii="Times New Roman" w:hAnsi="Times New Roman" w:cs="Times New Roman"/>
          <w:sz w:val="18"/>
          <w:szCs w:val="18"/>
        </w:rPr>
        <w:t>throught</w:t>
      </w:r>
      <w:proofErr w:type="spellEnd"/>
      <w:r w:rsidRPr="00284826">
        <w:rPr>
          <w:rFonts w:ascii="Times New Roman" w:hAnsi="Times New Roman" w:cs="Times New Roman"/>
          <w:sz w:val="18"/>
          <w:szCs w:val="18"/>
        </w:rPr>
        <w:t xml:space="preserve"> column. Hence we can drop it.</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delinq_</w:t>
      </w:r>
      <w:proofErr w:type="gramStart"/>
      <w:r w:rsidRPr="00284826">
        <w:rPr>
          <w:rFonts w:ascii="Times New Roman" w:hAnsi="Times New Roman" w:cs="Times New Roman"/>
          <w:sz w:val="18"/>
          <w:szCs w:val="18"/>
        </w:rPr>
        <w:t>amnt</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There is only one value </w:t>
      </w:r>
      <w:proofErr w:type="spellStart"/>
      <w:r w:rsidRPr="00284826">
        <w:rPr>
          <w:rFonts w:ascii="Times New Roman" w:hAnsi="Times New Roman" w:cs="Times New Roman"/>
          <w:sz w:val="18"/>
          <w:szCs w:val="18"/>
        </w:rPr>
        <w:t>throught</w:t>
      </w:r>
      <w:proofErr w:type="spellEnd"/>
      <w:r w:rsidRPr="00284826">
        <w:rPr>
          <w:rFonts w:ascii="Times New Roman" w:hAnsi="Times New Roman" w:cs="Times New Roman"/>
          <w:sz w:val="18"/>
          <w:szCs w:val="18"/>
        </w:rPr>
        <w:t xml:space="preserve"> column. Hence we can drop it.</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member_id</w:t>
      </w:r>
      <w:proofErr w:type="spellEnd"/>
      <w:r w:rsidRPr="00284826">
        <w:rPr>
          <w:rFonts w:ascii="Times New Roman" w:hAnsi="Times New Roman" w:cs="Times New Roman"/>
          <w:sz w:val="18"/>
          <w:szCs w:val="18"/>
        </w:rPr>
        <w:t>: we can eliminate, just keeping id is enough because both were unique</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funded_amnt_</w:t>
      </w:r>
      <w:proofErr w:type="gramStart"/>
      <w:r w:rsidRPr="00284826">
        <w:rPr>
          <w:rFonts w:ascii="Times New Roman" w:hAnsi="Times New Roman" w:cs="Times New Roman"/>
          <w:sz w:val="18"/>
          <w:szCs w:val="18"/>
        </w:rPr>
        <w:t>inv</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co-relation between </w:t>
      </w:r>
      <w:proofErr w:type="spellStart"/>
      <w:r w:rsidRPr="00284826">
        <w:rPr>
          <w:rFonts w:ascii="Times New Roman" w:hAnsi="Times New Roman" w:cs="Times New Roman"/>
          <w:sz w:val="18"/>
          <w:szCs w:val="18"/>
        </w:rPr>
        <w:t>funded_amnt_inv</w:t>
      </w:r>
      <w:proofErr w:type="spellEnd"/>
      <w:r w:rsidRPr="00284826">
        <w:rPr>
          <w:rFonts w:ascii="Times New Roman" w:hAnsi="Times New Roman" w:cs="Times New Roman"/>
          <w:sz w:val="18"/>
          <w:szCs w:val="18"/>
        </w:rPr>
        <w:t xml:space="preserve"> and </w:t>
      </w:r>
      <w:proofErr w:type="spellStart"/>
      <w:r w:rsidRPr="00284826">
        <w:rPr>
          <w:rFonts w:ascii="Times New Roman" w:hAnsi="Times New Roman" w:cs="Times New Roman"/>
          <w:sz w:val="18"/>
          <w:szCs w:val="18"/>
        </w:rPr>
        <w:t>funded_amnt</w:t>
      </w:r>
      <w:proofErr w:type="spellEnd"/>
      <w:r w:rsidRPr="00284826">
        <w:rPr>
          <w:rFonts w:ascii="Times New Roman" w:hAnsi="Times New Roman" w:cs="Times New Roman"/>
          <w:sz w:val="18"/>
          <w:szCs w:val="18"/>
        </w:rPr>
        <w:t xml:space="preserve"> is very high. So dropping </w:t>
      </w:r>
      <w:proofErr w:type="spellStart"/>
      <w:r w:rsidRPr="00284826">
        <w:rPr>
          <w:rFonts w:ascii="Times New Roman" w:hAnsi="Times New Roman" w:cs="Times New Roman"/>
          <w:sz w:val="18"/>
          <w:szCs w:val="18"/>
        </w:rPr>
        <w:t>funded_amnt_inv</w:t>
      </w:r>
      <w:proofErr w:type="spellEnd"/>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pymnt_plan</w:t>
      </w:r>
      <w:proofErr w:type="spellEnd"/>
      <w:r w:rsidRPr="00284826">
        <w:rPr>
          <w:rFonts w:ascii="Times New Roman" w:hAnsi="Times New Roman" w:cs="Times New Roman"/>
          <w:sz w:val="18"/>
          <w:szCs w:val="18"/>
        </w:rPr>
        <w:t xml:space="preserve">: There is only one value </w:t>
      </w:r>
      <w:proofErr w:type="spellStart"/>
      <w:r w:rsidRPr="00284826">
        <w:rPr>
          <w:rFonts w:ascii="Times New Roman" w:hAnsi="Times New Roman" w:cs="Times New Roman"/>
          <w:sz w:val="18"/>
          <w:szCs w:val="18"/>
        </w:rPr>
        <w:t>throught</w:t>
      </w:r>
      <w:proofErr w:type="spellEnd"/>
      <w:r w:rsidRPr="00284826">
        <w:rPr>
          <w:rFonts w:ascii="Times New Roman" w:hAnsi="Times New Roman" w:cs="Times New Roman"/>
          <w:sz w:val="18"/>
          <w:szCs w:val="18"/>
        </w:rPr>
        <w:t xml:space="preserve"> column. Hence we can drop it.</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gramStart"/>
      <w:r w:rsidRPr="00284826">
        <w:rPr>
          <w:rFonts w:ascii="Times New Roman" w:hAnsi="Times New Roman" w:cs="Times New Roman"/>
          <w:sz w:val="18"/>
          <w:szCs w:val="18"/>
        </w:rPr>
        <w:t>url</w:t>
      </w:r>
      <w:proofErr w:type="gramEnd"/>
      <w:r w:rsidRPr="00284826">
        <w:rPr>
          <w:rFonts w:ascii="Times New Roman" w:hAnsi="Times New Roman" w:cs="Times New Roman"/>
          <w:sz w:val="18"/>
          <w:szCs w:val="18"/>
        </w:rPr>
        <w:t xml:space="preserve">: We can remove this as its the </w:t>
      </w:r>
      <w:proofErr w:type="spellStart"/>
      <w:r w:rsidRPr="00284826">
        <w:rPr>
          <w:rFonts w:ascii="Times New Roman" w:hAnsi="Times New Roman" w:cs="Times New Roman"/>
          <w:sz w:val="18"/>
          <w:szCs w:val="18"/>
        </w:rPr>
        <w:t>url</w:t>
      </w:r>
      <w:proofErr w:type="spellEnd"/>
      <w:r w:rsidRPr="00284826">
        <w:rPr>
          <w:rFonts w:ascii="Times New Roman" w:hAnsi="Times New Roman" w:cs="Times New Roman"/>
          <w:sz w:val="18"/>
          <w:szCs w:val="18"/>
        </w:rPr>
        <w:t xml:space="preserve"> of the loan which looks like https://lendingclub.com/browse/loanDetail.action?loan_id=1077501 and we are anyways keeping the id column.</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gramStart"/>
      <w:r w:rsidRPr="00284826">
        <w:rPr>
          <w:rFonts w:ascii="Times New Roman" w:hAnsi="Times New Roman" w:cs="Times New Roman"/>
          <w:sz w:val="18"/>
          <w:szCs w:val="18"/>
        </w:rPr>
        <w:t>title</w:t>
      </w:r>
      <w:proofErr w:type="gramEnd"/>
      <w:r w:rsidRPr="00284826">
        <w:rPr>
          <w:rFonts w:ascii="Times New Roman" w:hAnsi="Times New Roman" w:cs="Times New Roman"/>
          <w:sz w:val="18"/>
          <w:szCs w:val="18"/>
        </w:rPr>
        <w:t xml:space="preserve">: we can ignore this column, as we are looking at purpose column. Going </w:t>
      </w:r>
      <w:proofErr w:type="spellStart"/>
      <w:r w:rsidRPr="00284826">
        <w:rPr>
          <w:rFonts w:ascii="Times New Roman" w:hAnsi="Times New Roman" w:cs="Times New Roman"/>
          <w:sz w:val="18"/>
          <w:szCs w:val="18"/>
        </w:rPr>
        <w:t>indepth</w:t>
      </w:r>
      <w:proofErr w:type="spellEnd"/>
      <w:r w:rsidRPr="00284826">
        <w:rPr>
          <w:rFonts w:ascii="Times New Roman" w:hAnsi="Times New Roman" w:cs="Times New Roman"/>
          <w:sz w:val="18"/>
          <w:szCs w:val="18"/>
        </w:rPr>
        <w:t xml:space="preserve"> for this column requires more processing like clustering etc</w:t>
      </w:r>
      <w:proofErr w:type="gramStart"/>
      <w:r w:rsidRPr="00284826">
        <w:rPr>
          <w:rFonts w:ascii="Times New Roman" w:hAnsi="Times New Roman" w:cs="Times New Roman"/>
          <w:sz w:val="18"/>
          <w:szCs w:val="18"/>
        </w:rPr>
        <w:t>..</w:t>
      </w:r>
      <w:proofErr w:type="gramEnd"/>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xml:space="preserve">- </w:t>
      </w:r>
      <w:proofErr w:type="spellStart"/>
      <w:r w:rsidRPr="00284826">
        <w:rPr>
          <w:rFonts w:ascii="Times New Roman" w:hAnsi="Times New Roman" w:cs="Times New Roman"/>
          <w:sz w:val="18"/>
          <w:szCs w:val="18"/>
        </w:rPr>
        <w:t>zip_</w:t>
      </w:r>
      <w:proofErr w:type="gramStart"/>
      <w:r w:rsidRPr="00284826">
        <w:rPr>
          <w:rFonts w:ascii="Times New Roman" w:hAnsi="Times New Roman" w:cs="Times New Roman"/>
          <w:sz w:val="18"/>
          <w:szCs w:val="18"/>
        </w:rPr>
        <w:t>code</w:t>
      </w:r>
      <w:proofErr w:type="spellEnd"/>
      <w:r w:rsidRPr="00284826">
        <w:rPr>
          <w:rFonts w:ascii="Times New Roman" w:hAnsi="Times New Roman" w:cs="Times New Roman"/>
          <w:sz w:val="18"/>
          <w:szCs w:val="18"/>
        </w:rPr>
        <w:t xml:space="preserve"> :</w:t>
      </w:r>
      <w:proofErr w:type="gramEnd"/>
      <w:r w:rsidRPr="00284826">
        <w:rPr>
          <w:rFonts w:ascii="Times New Roman" w:hAnsi="Times New Roman" w:cs="Times New Roman"/>
          <w:sz w:val="18"/>
          <w:szCs w:val="18"/>
        </w:rPr>
        <w:t xml:space="preserve"> Doesn't have significant value to decide defaulter </w:t>
      </w:r>
      <w:proofErr w:type="spellStart"/>
      <w:r w:rsidRPr="00284826">
        <w:rPr>
          <w:rFonts w:ascii="Times New Roman" w:hAnsi="Times New Roman" w:cs="Times New Roman"/>
          <w:sz w:val="18"/>
          <w:szCs w:val="18"/>
        </w:rPr>
        <w:t>behaviour</w:t>
      </w:r>
      <w:proofErr w:type="spellEnd"/>
      <w:r w:rsidRPr="00284826">
        <w:rPr>
          <w:rFonts w:ascii="Times New Roman" w:hAnsi="Times New Roman" w:cs="Times New Roman"/>
          <w:sz w:val="18"/>
          <w:szCs w:val="18"/>
        </w:rPr>
        <w:t xml:space="preserve"> based on his origin place, doing on state level is better</w:t>
      </w:r>
    </w:p>
    <w:p w:rsidR="00F20A1E" w:rsidRPr="00284826" w:rsidRDefault="00F20A1E" w:rsidP="00F20A1E">
      <w:pPr>
        <w:spacing w:after="0" w:line="240" w:lineRule="auto"/>
        <w:jc w:val="both"/>
        <w:rPr>
          <w:rFonts w:ascii="Times New Roman" w:hAnsi="Times New Roman" w:cs="Times New Roman"/>
          <w:sz w:val="18"/>
          <w:szCs w:val="18"/>
        </w:rPr>
      </w:pPr>
      <w:r w:rsidRPr="00284826">
        <w:rPr>
          <w:rFonts w:ascii="Times New Roman" w:hAnsi="Times New Roman" w:cs="Times New Roman"/>
          <w:sz w:val="18"/>
          <w:szCs w:val="18"/>
        </w:rPr>
        <w:t>- ["inq_last_6mths", "</w:t>
      </w:r>
      <w:proofErr w:type="spellStart"/>
      <w:r w:rsidRPr="00284826">
        <w:rPr>
          <w:rFonts w:ascii="Times New Roman" w:hAnsi="Times New Roman" w:cs="Times New Roman"/>
          <w:sz w:val="18"/>
          <w:szCs w:val="18"/>
        </w:rPr>
        <w:t>initial_list_status</w:t>
      </w:r>
      <w:proofErr w:type="spellEnd"/>
      <w:r w:rsidRPr="00284826">
        <w:rPr>
          <w:rFonts w:ascii="Times New Roman" w:hAnsi="Times New Roman" w:cs="Times New Roman"/>
          <w:sz w:val="18"/>
          <w:szCs w:val="18"/>
        </w:rPr>
        <w:t>" , "</w:t>
      </w:r>
      <w:proofErr w:type="spellStart"/>
      <w:r w:rsidRPr="00284826">
        <w:rPr>
          <w:rFonts w:ascii="Times New Roman" w:hAnsi="Times New Roman" w:cs="Times New Roman"/>
          <w:sz w:val="18"/>
          <w:szCs w:val="18"/>
        </w:rPr>
        <w:t>out_prncp_inv</w:t>
      </w:r>
      <w:proofErr w:type="spellEnd"/>
      <w:r w:rsidRPr="00284826">
        <w:rPr>
          <w:rFonts w:ascii="Times New Roman" w:hAnsi="Times New Roman" w:cs="Times New Roman"/>
          <w:sz w:val="18"/>
          <w:szCs w:val="18"/>
        </w:rPr>
        <w:t>" , "</w:t>
      </w:r>
      <w:proofErr w:type="spellStart"/>
      <w:r w:rsidRPr="00284826">
        <w:rPr>
          <w:rFonts w:ascii="Times New Roman" w:hAnsi="Times New Roman" w:cs="Times New Roman"/>
          <w:sz w:val="18"/>
          <w:szCs w:val="18"/>
        </w:rPr>
        <w:t>total_pymnt_inv</w:t>
      </w:r>
      <w:proofErr w:type="spellEnd"/>
      <w:r w:rsidRPr="00284826">
        <w:rPr>
          <w:rFonts w:ascii="Times New Roman" w:hAnsi="Times New Roman" w:cs="Times New Roman"/>
          <w:sz w:val="18"/>
          <w:szCs w:val="18"/>
        </w:rPr>
        <w:t>" , "recoveries", "</w:t>
      </w:r>
      <w:proofErr w:type="spellStart"/>
      <w:r w:rsidRPr="00284826">
        <w:rPr>
          <w:rFonts w:ascii="Times New Roman" w:hAnsi="Times New Roman" w:cs="Times New Roman"/>
          <w:sz w:val="18"/>
          <w:szCs w:val="18"/>
        </w:rPr>
        <w:t>collection_recovery_fee</w:t>
      </w:r>
      <w:proofErr w:type="spellEnd"/>
      <w:r w:rsidRPr="00284826">
        <w:rPr>
          <w:rFonts w:ascii="Times New Roman" w:hAnsi="Times New Roman" w:cs="Times New Roman"/>
          <w:sz w:val="18"/>
          <w:szCs w:val="18"/>
        </w:rPr>
        <w:t>" ,"</w:t>
      </w:r>
      <w:proofErr w:type="spellStart"/>
      <w:r w:rsidRPr="00284826">
        <w:rPr>
          <w:rFonts w:ascii="Times New Roman" w:hAnsi="Times New Roman" w:cs="Times New Roman"/>
          <w:sz w:val="18"/>
          <w:szCs w:val="18"/>
        </w:rPr>
        <w:t>last_pymnt_amnt</w:t>
      </w:r>
      <w:proofErr w:type="spellEnd"/>
      <w:r w:rsidRPr="00284826">
        <w:rPr>
          <w:rFonts w:ascii="Times New Roman" w:hAnsi="Times New Roman" w:cs="Times New Roman"/>
          <w:sz w:val="18"/>
          <w:szCs w:val="18"/>
        </w:rPr>
        <w:t>", "</w:t>
      </w:r>
      <w:proofErr w:type="spellStart"/>
      <w:r w:rsidRPr="00284826">
        <w:rPr>
          <w:rFonts w:ascii="Times New Roman" w:hAnsi="Times New Roman" w:cs="Times New Roman"/>
          <w:sz w:val="18"/>
          <w:szCs w:val="18"/>
        </w:rPr>
        <w:t>last_credit_pull_d</w:t>
      </w:r>
      <w:proofErr w:type="spellEnd"/>
      <w:r w:rsidRPr="00284826">
        <w:rPr>
          <w:rFonts w:ascii="Times New Roman" w:hAnsi="Times New Roman" w:cs="Times New Roman"/>
          <w:sz w:val="18"/>
          <w:szCs w:val="18"/>
        </w:rPr>
        <w:t>" , "</w:t>
      </w:r>
      <w:proofErr w:type="spellStart"/>
      <w:r w:rsidRPr="00284826">
        <w:rPr>
          <w:rFonts w:ascii="Times New Roman" w:hAnsi="Times New Roman" w:cs="Times New Roman"/>
          <w:sz w:val="18"/>
          <w:szCs w:val="18"/>
        </w:rPr>
        <w:t>policy_code</w:t>
      </w:r>
      <w:proofErr w:type="spellEnd"/>
      <w:r w:rsidRPr="00284826">
        <w:rPr>
          <w:rFonts w:ascii="Times New Roman" w:hAnsi="Times New Roman" w:cs="Times New Roman"/>
          <w:sz w:val="18"/>
          <w:szCs w:val="18"/>
        </w:rPr>
        <w:t>" , "application_type","member_id","funded_amnt_inv","pymnt_plan","url","title","zip_code","acc_now_delinq","delinq_amnt","funded_amnt","total_rec_prncp"]</w:t>
      </w:r>
    </w:p>
    <w:p w:rsidR="00F20A1E" w:rsidRPr="00284826" w:rsidRDefault="00F20A1E" w:rsidP="00F20A1E">
      <w:pPr>
        <w:spacing w:after="0"/>
        <w:jc w:val="both"/>
        <w:rPr>
          <w:rFonts w:ascii="Times New Roman" w:hAnsi="Times New Roman" w:cs="Times New Roman"/>
          <w:sz w:val="18"/>
          <w:szCs w:val="18"/>
        </w:rPr>
      </w:pPr>
      <w:r w:rsidRPr="00284826">
        <w:rPr>
          <w:rFonts w:ascii="Times New Roman" w:hAnsi="Times New Roman" w:cs="Times New Roman"/>
          <w:sz w:val="18"/>
          <w:szCs w:val="18"/>
        </w:rPr>
        <w:tab/>
      </w:r>
      <w:r w:rsidRPr="00284826">
        <w:rPr>
          <w:rFonts w:ascii="Times New Roman" w:hAnsi="Times New Roman" w:cs="Times New Roman"/>
          <w:sz w:val="18"/>
          <w:szCs w:val="18"/>
        </w:rPr>
        <w:tab/>
        <w:t xml:space="preserve"> </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14) </w:t>
      </w:r>
      <w:proofErr w:type="gramStart"/>
      <w:r w:rsidRPr="00284826">
        <w:rPr>
          <w:rFonts w:ascii="Times New Roman" w:hAnsi="Times New Roman" w:cs="Times New Roman"/>
          <w:sz w:val="18"/>
          <w:szCs w:val="18"/>
        </w:rPr>
        <w:t>dropped</w:t>
      </w:r>
      <w:proofErr w:type="gramEnd"/>
      <w:r w:rsidRPr="00284826">
        <w:rPr>
          <w:rFonts w:ascii="Times New Roman" w:hAnsi="Times New Roman" w:cs="Times New Roman"/>
          <w:sz w:val="18"/>
          <w:szCs w:val="18"/>
        </w:rPr>
        <w:t xml:space="preserve"> rows for "current" </w:t>
      </w:r>
      <w:proofErr w:type="spellStart"/>
      <w:r w:rsidRPr="00284826">
        <w:rPr>
          <w:rFonts w:ascii="Times New Roman" w:hAnsi="Times New Roman" w:cs="Times New Roman"/>
          <w:sz w:val="18"/>
          <w:szCs w:val="18"/>
        </w:rPr>
        <w:t>loan_status</w:t>
      </w:r>
      <w:proofErr w:type="spellEnd"/>
      <w:r w:rsidRPr="00284826">
        <w:rPr>
          <w:rFonts w:ascii="Times New Roman" w:hAnsi="Times New Roman" w:cs="Times New Roman"/>
          <w:sz w:val="18"/>
          <w:szCs w:val="18"/>
        </w:rPr>
        <w:t xml:space="preserve"> as they would not add much value to defaulting </w:t>
      </w:r>
      <w:proofErr w:type="spellStart"/>
      <w:r w:rsidRPr="00284826">
        <w:rPr>
          <w:rFonts w:ascii="Times New Roman" w:hAnsi="Times New Roman" w:cs="Times New Roman"/>
          <w:sz w:val="18"/>
          <w:szCs w:val="18"/>
        </w:rPr>
        <w:t>behaviour</w:t>
      </w:r>
      <w:proofErr w:type="spellEnd"/>
      <w:r w:rsidRPr="00284826">
        <w:rPr>
          <w:rFonts w:ascii="Times New Roman" w:hAnsi="Times New Roman" w:cs="Times New Roman"/>
          <w:sz w:val="18"/>
          <w:szCs w:val="18"/>
        </w:rPr>
        <w:t xml:space="preserve">. </w:t>
      </w:r>
    </w:p>
    <w:p w:rsidR="00F20A1E" w:rsidRPr="00284826" w:rsidRDefault="000559CD"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 </w:t>
      </w:r>
      <w:r w:rsidR="00F20A1E" w:rsidRPr="00284826">
        <w:rPr>
          <w:rFonts w:ascii="Times New Roman" w:hAnsi="Times New Roman" w:cs="Times New Roman"/>
          <w:sz w:val="18"/>
          <w:szCs w:val="18"/>
        </w:rPr>
        <w:t>Marked "charged off" as 1 and "Fully Paid" as 0 for simplifying our analysis.</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15) After all the above processes we are now left with 38329 rows and 29 columns.</w:t>
      </w:r>
    </w:p>
    <w:p w:rsidR="00F20A1E" w:rsidRPr="00284826" w:rsidRDefault="000559CD"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 </w:t>
      </w:r>
      <w:r w:rsidR="00F20A1E" w:rsidRPr="00284826">
        <w:rPr>
          <w:rFonts w:ascii="Times New Roman" w:hAnsi="Times New Roman" w:cs="Times New Roman"/>
          <w:sz w:val="18"/>
          <w:szCs w:val="18"/>
        </w:rPr>
        <w:t>Number of rows dropped: 1388(3.4947251806531208%)</w:t>
      </w:r>
    </w:p>
    <w:p w:rsidR="00F20A1E" w:rsidRPr="00284826" w:rsidRDefault="000559CD"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 </w:t>
      </w:r>
      <w:r w:rsidR="00F20A1E" w:rsidRPr="00284826">
        <w:rPr>
          <w:rFonts w:ascii="Times New Roman" w:hAnsi="Times New Roman" w:cs="Times New Roman"/>
          <w:sz w:val="18"/>
          <w:szCs w:val="18"/>
        </w:rPr>
        <w:t>Number of columns dropped: 82(73.87387387387388%)</w:t>
      </w:r>
    </w:p>
    <w:p w:rsidR="00F20A1E" w:rsidRPr="00284826" w:rsidRDefault="00F20A1E" w:rsidP="00F20A1E">
      <w:pPr>
        <w:jc w:val="both"/>
        <w:rPr>
          <w:rFonts w:ascii="Times New Roman" w:hAnsi="Times New Roman" w:cs="Times New Roman"/>
          <w:b/>
          <w:sz w:val="18"/>
          <w:szCs w:val="18"/>
        </w:rPr>
      </w:pPr>
      <w:proofErr w:type="spellStart"/>
      <w:r w:rsidRPr="00284826">
        <w:rPr>
          <w:rFonts w:ascii="Times New Roman" w:hAnsi="Times New Roman" w:cs="Times New Roman"/>
          <w:b/>
          <w:sz w:val="18"/>
          <w:szCs w:val="18"/>
        </w:rPr>
        <w:t>Univariate</w:t>
      </w:r>
      <w:proofErr w:type="spellEnd"/>
      <w:r w:rsidRPr="00284826">
        <w:rPr>
          <w:rFonts w:ascii="Times New Roman" w:hAnsi="Times New Roman" w:cs="Times New Roman"/>
          <w:b/>
          <w:sz w:val="18"/>
          <w:szCs w:val="18"/>
        </w:rPr>
        <w:t xml:space="preserve"> Analysis</w:t>
      </w:r>
    </w:p>
    <w:p w:rsidR="00F20A1E" w:rsidRPr="00284826" w:rsidRDefault="00F20A1E" w:rsidP="00E7415D">
      <w:pPr>
        <w:tabs>
          <w:tab w:val="left" w:pos="2190"/>
        </w:tabs>
        <w:jc w:val="both"/>
        <w:rPr>
          <w:rFonts w:ascii="Times New Roman" w:hAnsi="Times New Roman" w:cs="Times New Roman"/>
          <w:sz w:val="18"/>
          <w:szCs w:val="18"/>
        </w:rPr>
      </w:pPr>
      <w:r w:rsidRPr="00284826">
        <w:rPr>
          <w:rFonts w:ascii="Times New Roman" w:hAnsi="Times New Roman" w:cs="Times New Roman"/>
          <w:sz w:val="18"/>
          <w:szCs w:val="18"/>
        </w:rPr>
        <w:t xml:space="preserve">1) </w:t>
      </w:r>
      <w:proofErr w:type="spellStart"/>
      <w:proofErr w:type="gramStart"/>
      <w:r w:rsidRPr="00284826">
        <w:rPr>
          <w:rFonts w:ascii="Times New Roman" w:hAnsi="Times New Roman" w:cs="Times New Roman"/>
          <w:sz w:val="18"/>
          <w:szCs w:val="18"/>
        </w:rPr>
        <w:t>loan_amnt</w:t>
      </w:r>
      <w:proofErr w:type="spellEnd"/>
      <w:proofErr w:type="gramEnd"/>
      <w:r w:rsidR="00E7415D" w:rsidRPr="00284826">
        <w:rPr>
          <w:rFonts w:ascii="Times New Roman" w:hAnsi="Times New Roman" w:cs="Times New Roman"/>
          <w:sz w:val="18"/>
          <w:szCs w:val="18"/>
        </w:rPr>
        <w:tab/>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   - Divided loan amount into 7 buckets for better analysis.</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lastRenderedPageBreak/>
        <w:t xml:space="preserve">   - Above 15,000 i.e., from bucket 4 we see that </w:t>
      </w:r>
      <w:proofErr w:type="spellStart"/>
      <w:r w:rsidRPr="00284826">
        <w:rPr>
          <w:rFonts w:ascii="Times New Roman" w:hAnsi="Times New Roman" w:cs="Times New Roman"/>
          <w:sz w:val="18"/>
          <w:szCs w:val="18"/>
        </w:rPr>
        <w:t>defualting</w:t>
      </w:r>
      <w:proofErr w:type="spellEnd"/>
      <w:r w:rsidRPr="00284826">
        <w:rPr>
          <w:rFonts w:ascii="Times New Roman" w:hAnsi="Times New Roman" w:cs="Times New Roman"/>
          <w:sz w:val="18"/>
          <w:szCs w:val="18"/>
        </w:rPr>
        <w:t xml:space="preserve"> rate is increasing.</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   - In the buckets 0-</w:t>
      </w:r>
      <w:proofErr w:type="gramStart"/>
      <w:r w:rsidRPr="00284826">
        <w:rPr>
          <w:rFonts w:ascii="Times New Roman" w:hAnsi="Times New Roman" w:cs="Times New Roman"/>
          <w:sz w:val="18"/>
          <w:szCs w:val="18"/>
        </w:rPr>
        <w:t>5k ,</w:t>
      </w:r>
      <w:proofErr w:type="gramEnd"/>
      <w:r w:rsidRPr="00284826">
        <w:rPr>
          <w:rFonts w:ascii="Times New Roman" w:hAnsi="Times New Roman" w:cs="Times New Roman"/>
          <w:sz w:val="18"/>
          <w:szCs w:val="18"/>
        </w:rPr>
        <w:t xml:space="preserve"> 5-10k and 10-15k we see similar defaulting rate around 13%</w:t>
      </w:r>
    </w:p>
    <w:p w:rsidR="00F20A1E"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   - </w:t>
      </w:r>
      <w:r w:rsidRPr="00284826">
        <w:rPr>
          <w:rFonts w:ascii="Times New Roman" w:hAnsi="Times New Roman" w:cs="Times New Roman"/>
          <w:sz w:val="18"/>
          <w:szCs w:val="18"/>
          <w:highlight w:val="yellow"/>
        </w:rPr>
        <w:t xml:space="preserve">We can </w:t>
      </w:r>
      <w:proofErr w:type="spellStart"/>
      <w:r w:rsidRPr="00284826">
        <w:rPr>
          <w:rFonts w:ascii="Times New Roman" w:hAnsi="Times New Roman" w:cs="Times New Roman"/>
          <w:sz w:val="18"/>
          <w:szCs w:val="18"/>
          <w:highlight w:val="yellow"/>
        </w:rPr>
        <w:t>infere</w:t>
      </w:r>
      <w:proofErr w:type="spellEnd"/>
      <w:r w:rsidRPr="00284826">
        <w:rPr>
          <w:rFonts w:ascii="Times New Roman" w:hAnsi="Times New Roman" w:cs="Times New Roman"/>
          <w:sz w:val="18"/>
          <w:szCs w:val="18"/>
          <w:highlight w:val="yellow"/>
        </w:rPr>
        <w:t xml:space="preserve"> here </w:t>
      </w:r>
      <w:proofErr w:type="gramStart"/>
      <w:r w:rsidRPr="00284826">
        <w:rPr>
          <w:rFonts w:ascii="Times New Roman" w:hAnsi="Times New Roman" w:cs="Times New Roman"/>
          <w:sz w:val="18"/>
          <w:szCs w:val="18"/>
          <w:highlight w:val="yellow"/>
        </w:rPr>
        <w:t>that ,</w:t>
      </w:r>
      <w:proofErr w:type="gramEnd"/>
      <w:r w:rsidRPr="00284826">
        <w:rPr>
          <w:rFonts w:ascii="Times New Roman" w:hAnsi="Times New Roman" w:cs="Times New Roman"/>
          <w:sz w:val="18"/>
          <w:szCs w:val="18"/>
          <w:highlight w:val="yellow"/>
        </w:rPr>
        <w:t xml:space="preserve"> if the loan amounts are high, defaulting rate is increasing and paying fully is decreasing.</w:t>
      </w:r>
    </w:p>
    <w:p w:rsidR="00E7415D" w:rsidRPr="00284826" w:rsidRDefault="00E7415D" w:rsidP="00F20A1E">
      <w:pPr>
        <w:jc w:val="both"/>
        <w:rPr>
          <w:rFonts w:ascii="Times New Roman" w:hAnsi="Times New Roman" w:cs="Times New Roman"/>
          <w:sz w:val="18"/>
          <w:szCs w:val="18"/>
        </w:rPr>
      </w:pPr>
      <w:r w:rsidRPr="00284826">
        <w:rPr>
          <w:rFonts w:ascii="Times New Roman" w:hAnsi="Times New Roman" w:cs="Times New Roman"/>
          <w:sz w:val="18"/>
          <w:szCs w:val="18"/>
        </w:rPr>
        <w:t xml:space="preserve">2) </w:t>
      </w:r>
      <w:proofErr w:type="spellStart"/>
      <w:proofErr w:type="gramStart"/>
      <w:r w:rsidRPr="00284826">
        <w:rPr>
          <w:rFonts w:ascii="Times New Roman" w:hAnsi="Times New Roman" w:cs="Times New Roman"/>
          <w:sz w:val="18"/>
          <w:szCs w:val="18"/>
        </w:rPr>
        <w:t>annual_inc</w:t>
      </w:r>
      <w:proofErr w:type="spellEnd"/>
      <w:proofErr w:type="gramEnd"/>
    </w:p>
    <w:p w:rsidR="00E7415D" w:rsidRPr="00284826" w:rsidRDefault="00E7415D" w:rsidP="00E7415D">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since</w:t>
      </w:r>
      <w:proofErr w:type="gramEnd"/>
      <w:r w:rsidRPr="00284826">
        <w:rPr>
          <w:rFonts w:ascii="Times New Roman" w:eastAsia="Times New Roman" w:hAnsi="Times New Roman" w:cs="Times New Roman"/>
          <w:color w:val="000000"/>
          <w:sz w:val="18"/>
          <w:szCs w:val="18"/>
        </w:rPr>
        <w:t xml:space="preserve"> there are no outliers on the lower side we can focus on the outliers above upper extreme.</w:t>
      </w:r>
    </w:p>
    <w:p w:rsidR="00E7415D" w:rsidRPr="00284826" w:rsidRDefault="00E7415D" w:rsidP="00E7415D">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mean</w:t>
      </w:r>
      <w:proofErr w:type="gramEnd"/>
      <w:r w:rsidRPr="00284826">
        <w:rPr>
          <w:rFonts w:ascii="Times New Roman" w:eastAsia="Times New Roman" w:hAnsi="Times New Roman" w:cs="Times New Roman"/>
          <w:color w:val="000000"/>
          <w:sz w:val="18"/>
          <w:szCs w:val="18"/>
        </w:rPr>
        <w:t xml:space="preserve"> and standard deviation are very near to each other. It signifies there </w:t>
      </w:r>
      <w:proofErr w:type="gramStart"/>
      <w:r w:rsidRPr="00284826">
        <w:rPr>
          <w:rFonts w:ascii="Times New Roman" w:eastAsia="Times New Roman" w:hAnsi="Times New Roman" w:cs="Times New Roman"/>
          <w:color w:val="000000"/>
          <w:sz w:val="18"/>
          <w:szCs w:val="18"/>
        </w:rPr>
        <w:t>are lot</w:t>
      </w:r>
      <w:proofErr w:type="gramEnd"/>
      <w:r w:rsidRPr="00284826">
        <w:rPr>
          <w:rFonts w:ascii="Times New Roman" w:eastAsia="Times New Roman" w:hAnsi="Times New Roman" w:cs="Times New Roman"/>
          <w:color w:val="000000"/>
          <w:sz w:val="18"/>
          <w:szCs w:val="18"/>
        </w:rPr>
        <w:t xml:space="preserve"> of outliers on the upper side as seen above.</w:t>
      </w:r>
    </w:p>
    <w:p w:rsidR="00E7415D" w:rsidRPr="00284826" w:rsidRDefault="00E7415D" w:rsidP="00E7415D">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Above 12</w:t>
      </w:r>
      <w:proofErr w:type="gramStart"/>
      <w:r w:rsidRPr="00284826">
        <w:rPr>
          <w:rFonts w:ascii="Times New Roman" w:eastAsia="Times New Roman" w:hAnsi="Times New Roman" w:cs="Times New Roman"/>
          <w:color w:val="000000"/>
          <w:sz w:val="18"/>
          <w:szCs w:val="18"/>
        </w:rPr>
        <w:t>,50000</w:t>
      </w:r>
      <w:proofErr w:type="gramEnd"/>
      <w:r w:rsidRPr="00284826">
        <w:rPr>
          <w:rFonts w:ascii="Times New Roman" w:eastAsia="Times New Roman" w:hAnsi="Times New Roman" w:cs="Times New Roman"/>
          <w:color w:val="000000"/>
          <w:sz w:val="18"/>
          <w:szCs w:val="18"/>
        </w:rPr>
        <w:t xml:space="preserve"> we don't see any borrowers defaulting when seen at the box plot of 0 and 1</w:t>
      </w:r>
    </w:p>
    <w:p w:rsidR="00E7415D" w:rsidRPr="00284826" w:rsidRDefault="00E7415D" w:rsidP="00E7415D">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We see similar normal distribution for both the types within 3 standard </w:t>
      </w:r>
      <w:proofErr w:type="spellStart"/>
      <w:r w:rsidRPr="00284826">
        <w:rPr>
          <w:rFonts w:ascii="Times New Roman" w:eastAsia="Times New Roman" w:hAnsi="Times New Roman" w:cs="Times New Roman"/>
          <w:color w:val="000000"/>
          <w:sz w:val="18"/>
          <w:szCs w:val="18"/>
        </w:rPr>
        <w:t>devialtions</w:t>
      </w:r>
      <w:proofErr w:type="spellEnd"/>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data(</w:t>
      </w:r>
      <w:proofErr w:type="gramEnd"/>
      <w:r w:rsidRPr="00284826">
        <w:rPr>
          <w:rFonts w:ascii="Times New Roman" w:eastAsia="Times New Roman" w:hAnsi="Times New Roman" w:cs="Times New Roman"/>
          <w:color w:val="000000"/>
          <w:sz w:val="18"/>
          <w:szCs w:val="18"/>
        </w:rPr>
        <w:t>till upper whisker length)</w:t>
      </w:r>
    </w:p>
    <w:p w:rsidR="00E7415D" w:rsidRPr="00284826" w:rsidRDefault="00E7415D" w:rsidP="00E7415D">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Both of them have salaries ranging below 150000 </w:t>
      </w:r>
      <w:proofErr w:type="gramStart"/>
      <w:r w:rsidRPr="00284826">
        <w:rPr>
          <w:rFonts w:ascii="Times New Roman" w:eastAsia="Times New Roman" w:hAnsi="Times New Roman" w:cs="Times New Roman"/>
          <w:color w:val="000000"/>
          <w:sz w:val="18"/>
          <w:szCs w:val="18"/>
        </w:rPr>
        <w:t>itself</w:t>
      </w:r>
      <w:proofErr w:type="gramEnd"/>
      <w:r w:rsidRPr="00284826">
        <w:rPr>
          <w:rFonts w:ascii="Times New Roman" w:eastAsia="Times New Roman" w:hAnsi="Times New Roman" w:cs="Times New Roman"/>
          <w:color w:val="000000"/>
          <w:sz w:val="18"/>
          <w:szCs w:val="18"/>
        </w:rPr>
        <w:t>.</w:t>
      </w:r>
    </w:p>
    <w:p w:rsidR="00E7415D" w:rsidRPr="00284826" w:rsidRDefault="00E7415D" w:rsidP="00E7415D">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split</w:t>
      </w:r>
      <w:proofErr w:type="gramEnd"/>
      <w:r w:rsidRPr="00284826">
        <w:rPr>
          <w:rFonts w:ascii="Times New Roman" w:eastAsia="Times New Roman" w:hAnsi="Times New Roman" w:cs="Times New Roman"/>
          <w:color w:val="000000"/>
          <w:sz w:val="18"/>
          <w:szCs w:val="18"/>
        </w:rPr>
        <w:t xml:space="preserve"> </w:t>
      </w:r>
      <w:proofErr w:type="spellStart"/>
      <w:r w:rsidRPr="00284826">
        <w:rPr>
          <w:rFonts w:ascii="Times New Roman" w:eastAsia="Times New Roman" w:hAnsi="Times New Roman" w:cs="Times New Roman"/>
          <w:color w:val="000000"/>
          <w:sz w:val="18"/>
          <w:szCs w:val="18"/>
        </w:rPr>
        <w:t>annual_inc</w:t>
      </w:r>
      <w:proofErr w:type="spellEnd"/>
      <w:r w:rsidRPr="00284826">
        <w:rPr>
          <w:rFonts w:ascii="Times New Roman" w:eastAsia="Times New Roman" w:hAnsi="Times New Roman" w:cs="Times New Roman"/>
          <w:color w:val="000000"/>
          <w:sz w:val="18"/>
          <w:szCs w:val="18"/>
        </w:rPr>
        <w:t xml:space="preserve"> </w:t>
      </w:r>
      <w:r w:rsidR="00925178" w:rsidRPr="00284826">
        <w:rPr>
          <w:rFonts w:ascii="Times New Roman" w:eastAsia="Times New Roman" w:hAnsi="Times New Roman" w:cs="Times New Roman"/>
          <w:color w:val="000000"/>
          <w:sz w:val="18"/>
          <w:szCs w:val="18"/>
        </w:rPr>
        <w:t>bracket into 7 buckets of 25000 values each.</w:t>
      </w:r>
    </w:p>
    <w:p w:rsidR="00925178" w:rsidRPr="00284826" w:rsidRDefault="00925178" w:rsidP="00925178">
      <w:pPr>
        <w:shd w:val="clear" w:color="auto" w:fill="FFFFFF"/>
        <w:spacing w:before="240" w:after="0" w:line="240" w:lineRule="auto"/>
        <w:outlineLvl w:val="3"/>
        <w:rPr>
          <w:rFonts w:ascii="Times New Roman" w:eastAsia="Times New Roman" w:hAnsi="Times New Roman" w:cs="Times New Roman"/>
          <w:bCs/>
          <w:color w:val="000000"/>
          <w:sz w:val="18"/>
          <w:szCs w:val="18"/>
        </w:rPr>
      </w:pPr>
      <w:r w:rsidRPr="00284826">
        <w:rPr>
          <w:rFonts w:ascii="Times New Roman" w:eastAsia="Times New Roman" w:hAnsi="Times New Roman" w:cs="Times New Roman"/>
          <w:b/>
          <w:bCs/>
          <w:color w:val="000000"/>
          <w:sz w:val="18"/>
          <w:szCs w:val="18"/>
        </w:rPr>
        <w:t xml:space="preserve">- </w:t>
      </w:r>
      <w:r w:rsidRPr="00284826">
        <w:rPr>
          <w:rFonts w:ascii="Times New Roman" w:eastAsia="Times New Roman" w:hAnsi="Times New Roman" w:cs="Times New Roman"/>
          <w:bCs/>
          <w:color w:val="000000"/>
          <w:sz w:val="18"/>
          <w:szCs w:val="18"/>
          <w:highlight w:val="yellow"/>
        </w:rPr>
        <w:t xml:space="preserve">We can observe above that defaulting rate decreases as the income increases. The number went down from 18.13% to 10.12% </w:t>
      </w:r>
      <w:proofErr w:type="spellStart"/>
      <w:r w:rsidRPr="00284826">
        <w:rPr>
          <w:rFonts w:ascii="Times New Roman" w:eastAsia="Times New Roman" w:hAnsi="Times New Roman" w:cs="Times New Roman"/>
          <w:bCs/>
          <w:color w:val="000000"/>
          <w:sz w:val="18"/>
          <w:szCs w:val="18"/>
          <w:highlight w:val="yellow"/>
        </w:rPr>
        <w:t>accross</w:t>
      </w:r>
      <w:proofErr w:type="spellEnd"/>
      <w:r w:rsidRPr="00284826">
        <w:rPr>
          <w:rFonts w:ascii="Times New Roman" w:eastAsia="Times New Roman" w:hAnsi="Times New Roman" w:cs="Times New Roman"/>
          <w:bCs/>
          <w:color w:val="000000"/>
          <w:sz w:val="18"/>
          <w:szCs w:val="18"/>
          <w:highlight w:val="yellow"/>
        </w:rPr>
        <w:t xml:space="preserve"> 6 buckets of annual income </w:t>
      </w:r>
      <w:proofErr w:type="spellStart"/>
      <w:r w:rsidRPr="00284826">
        <w:rPr>
          <w:rFonts w:ascii="Times New Roman" w:eastAsia="Times New Roman" w:hAnsi="Times New Roman" w:cs="Times New Roman"/>
          <w:bCs/>
          <w:color w:val="000000"/>
          <w:sz w:val="18"/>
          <w:szCs w:val="18"/>
          <w:highlight w:val="yellow"/>
        </w:rPr>
        <w:t>til</w:t>
      </w:r>
      <w:proofErr w:type="spellEnd"/>
      <w:r w:rsidRPr="00284826">
        <w:rPr>
          <w:rFonts w:ascii="Times New Roman" w:eastAsia="Times New Roman" w:hAnsi="Times New Roman" w:cs="Times New Roman"/>
          <w:bCs/>
          <w:color w:val="000000"/>
          <w:sz w:val="18"/>
          <w:szCs w:val="18"/>
          <w:highlight w:val="yellow"/>
        </w:rPr>
        <w:t xml:space="preserve"> 150000.</w:t>
      </w:r>
    </w:p>
    <w:p w:rsidR="00925178" w:rsidRPr="00284826" w:rsidRDefault="00925178" w:rsidP="00E7415D">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3) </w:t>
      </w:r>
      <w:proofErr w:type="spellStart"/>
      <w:proofErr w:type="gramStart"/>
      <w:r w:rsidRPr="00284826">
        <w:rPr>
          <w:rFonts w:ascii="Times New Roman" w:eastAsia="Times New Roman" w:hAnsi="Times New Roman" w:cs="Times New Roman"/>
          <w:color w:val="000000"/>
          <w:sz w:val="18"/>
          <w:szCs w:val="18"/>
        </w:rPr>
        <w:t>int_rate</w:t>
      </w:r>
      <w:proofErr w:type="spellEnd"/>
      <w:proofErr w:type="gramEnd"/>
    </w:p>
    <w:p w:rsidR="00925178" w:rsidRPr="00284826" w:rsidRDefault="00925178" w:rsidP="00925178">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We see that mean rate is around 12%</w:t>
      </w:r>
    </w:p>
    <w:p w:rsidR="00925178" w:rsidRPr="00284826" w:rsidRDefault="00925178" w:rsidP="00925178">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We see more of a near to normal distribution of </w:t>
      </w:r>
      <w:proofErr w:type="gramStart"/>
      <w:r w:rsidRPr="00284826">
        <w:rPr>
          <w:rFonts w:ascii="Times New Roman" w:eastAsia="Times New Roman" w:hAnsi="Times New Roman" w:cs="Times New Roman"/>
          <w:color w:val="000000"/>
          <w:sz w:val="18"/>
          <w:szCs w:val="18"/>
        </w:rPr>
        <w:t>rates ,</w:t>
      </w:r>
      <w:proofErr w:type="gramEnd"/>
      <w:r w:rsidRPr="00284826">
        <w:rPr>
          <w:rFonts w:ascii="Times New Roman" w:eastAsia="Times New Roman" w:hAnsi="Times New Roman" w:cs="Times New Roman"/>
          <w:color w:val="000000"/>
          <w:sz w:val="18"/>
          <w:szCs w:val="18"/>
        </w:rPr>
        <w:t xml:space="preserve"> which might be based on other factors like reason, </w:t>
      </w:r>
      <w:proofErr w:type="spellStart"/>
      <w:r w:rsidRPr="00284826">
        <w:rPr>
          <w:rFonts w:ascii="Times New Roman" w:eastAsia="Times New Roman" w:hAnsi="Times New Roman" w:cs="Times New Roman"/>
          <w:color w:val="000000"/>
          <w:sz w:val="18"/>
          <w:szCs w:val="18"/>
        </w:rPr>
        <w:t>amount_loan,policy</w:t>
      </w:r>
      <w:proofErr w:type="spellEnd"/>
      <w:r w:rsidRPr="00284826">
        <w:rPr>
          <w:rFonts w:ascii="Times New Roman" w:eastAsia="Times New Roman" w:hAnsi="Times New Roman" w:cs="Times New Roman"/>
          <w:color w:val="000000"/>
          <w:sz w:val="18"/>
          <w:szCs w:val="18"/>
        </w:rPr>
        <w:t xml:space="preserve"> of company etc..</w:t>
      </w:r>
    </w:p>
    <w:p w:rsidR="00925178" w:rsidRPr="00284826" w:rsidRDefault="00925178" w:rsidP="00925178">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Most of the loans in IQR are between 8.9% - 14.4% which is generally seen in most of the real life loans.</w:t>
      </w:r>
    </w:p>
    <w:p w:rsidR="00925178" w:rsidRPr="00284826" w:rsidRDefault="00925178" w:rsidP="00925178">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Defaulters have higher interest rates with 13.5 and non-defaulters having 11.5% median in the data</w:t>
      </w:r>
    </w:p>
    <w:p w:rsidR="00925178" w:rsidRPr="00284826" w:rsidRDefault="00925178" w:rsidP="00E7415D">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4) </w:t>
      </w:r>
      <w:proofErr w:type="gramStart"/>
      <w:r w:rsidRPr="00284826">
        <w:rPr>
          <w:rFonts w:ascii="Times New Roman" w:eastAsia="Times New Roman" w:hAnsi="Times New Roman" w:cs="Times New Roman"/>
          <w:color w:val="000000"/>
          <w:sz w:val="18"/>
          <w:szCs w:val="18"/>
        </w:rPr>
        <w:t>term</w:t>
      </w:r>
      <w:proofErr w:type="gramEnd"/>
    </w:p>
    <w:p w:rsidR="00925178" w:rsidRPr="00284826" w:rsidRDefault="00925178" w:rsidP="00925178">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highlight w:val="yellow"/>
        </w:rPr>
        <w:t xml:space="preserve">- </w:t>
      </w:r>
      <w:proofErr w:type="gramStart"/>
      <w:r w:rsidRPr="00284826">
        <w:rPr>
          <w:rFonts w:ascii="Times New Roman" w:eastAsia="Times New Roman" w:hAnsi="Times New Roman" w:cs="Times New Roman"/>
          <w:color w:val="000000"/>
          <w:sz w:val="18"/>
          <w:szCs w:val="18"/>
          <w:highlight w:val="yellow"/>
        </w:rPr>
        <w:t>we</w:t>
      </w:r>
      <w:proofErr w:type="gramEnd"/>
      <w:r w:rsidRPr="00284826">
        <w:rPr>
          <w:rFonts w:ascii="Times New Roman" w:eastAsia="Times New Roman" w:hAnsi="Times New Roman" w:cs="Times New Roman"/>
          <w:color w:val="000000"/>
          <w:sz w:val="18"/>
          <w:szCs w:val="18"/>
          <w:highlight w:val="yellow"/>
        </w:rPr>
        <w:t xml:space="preserve"> observe based on above plot, that defaulting rate has increased around 14.35% from 10.55 to 25.15 when the term changed from 3years to 5years</w:t>
      </w:r>
      <w:r w:rsidRPr="00284826">
        <w:rPr>
          <w:rFonts w:ascii="Times New Roman" w:eastAsia="Times New Roman" w:hAnsi="Times New Roman" w:cs="Times New Roman"/>
          <w:color w:val="000000"/>
          <w:sz w:val="18"/>
          <w:szCs w:val="18"/>
        </w:rPr>
        <w:t>.</w:t>
      </w:r>
    </w:p>
    <w:p w:rsidR="00925178" w:rsidRPr="00284826" w:rsidRDefault="00925178" w:rsidP="00925178">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Giving loans for lesser tenure sounds better!</w:t>
      </w:r>
    </w:p>
    <w:p w:rsidR="00925178" w:rsidRPr="00284826" w:rsidRDefault="00925178" w:rsidP="00E7415D">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5) </w:t>
      </w:r>
      <w:proofErr w:type="gramStart"/>
      <w:r w:rsidR="0076130E" w:rsidRPr="00284826">
        <w:rPr>
          <w:rFonts w:ascii="Times New Roman" w:eastAsia="Times New Roman" w:hAnsi="Times New Roman" w:cs="Times New Roman"/>
          <w:color w:val="000000"/>
          <w:sz w:val="18"/>
          <w:szCs w:val="18"/>
        </w:rPr>
        <w:t>installment</w:t>
      </w:r>
      <w:proofErr w:type="gramEnd"/>
    </w:p>
    <w:p w:rsidR="0076130E" w:rsidRPr="00284826" w:rsidRDefault="0076130E" w:rsidP="0076130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r w:rsidR="00AA3F6A" w:rsidRPr="00284826">
        <w:rPr>
          <w:rFonts w:ascii="Times New Roman" w:eastAsia="Times New Roman" w:hAnsi="Times New Roman" w:cs="Times New Roman"/>
          <w:color w:val="000000"/>
          <w:sz w:val="18"/>
          <w:szCs w:val="18"/>
        </w:rPr>
        <w:t xml:space="preserve"> I</w:t>
      </w:r>
      <w:r w:rsidRPr="00284826">
        <w:rPr>
          <w:rFonts w:ascii="Times New Roman" w:eastAsia="Times New Roman" w:hAnsi="Times New Roman" w:cs="Times New Roman"/>
          <w:color w:val="000000"/>
          <w:sz w:val="18"/>
          <w:szCs w:val="18"/>
        </w:rPr>
        <w:t>t contains lot of outliers above upper whisker. It might be due to the people with higher salary taking higher loans</w:t>
      </w:r>
    </w:p>
    <w:p w:rsidR="0076130E" w:rsidRPr="00284826" w:rsidRDefault="0076130E" w:rsidP="0076130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r w:rsidR="00AA3F6A" w:rsidRPr="00284826">
        <w:rPr>
          <w:rFonts w:ascii="Times New Roman" w:eastAsia="Times New Roman" w:hAnsi="Times New Roman" w:cs="Times New Roman"/>
          <w:color w:val="000000"/>
          <w:sz w:val="18"/>
          <w:szCs w:val="18"/>
        </w:rPr>
        <w:t xml:space="preserve"> </w:t>
      </w:r>
      <w:r w:rsidRPr="00284826">
        <w:rPr>
          <w:rFonts w:ascii="Times New Roman" w:eastAsia="Times New Roman" w:hAnsi="Times New Roman" w:cs="Times New Roman"/>
          <w:color w:val="000000"/>
          <w:sz w:val="18"/>
          <w:szCs w:val="18"/>
        </w:rPr>
        <w:t>IQR range is very less</w:t>
      </w:r>
    </w:p>
    <w:p w:rsidR="00A2007C" w:rsidRPr="00284826" w:rsidRDefault="00AA3F6A" w:rsidP="00AA3F6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r w:rsidR="00A2007C" w:rsidRPr="00284826">
        <w:rPr>
          <w:rFonts w:ascii="Times New Roman" w:eastAsia="Times New Roman" w:hAnsi="Times New Roman" w:cs="Times New Roman"/>
          <w:color w:val="000000"/>
          <w:sz w:val="18"/>
          <w:szCs w:val="18"/>
        </w:rPr>
        <w:t xml:space="preserve">Installments are similar to both the categories as its obvious that they will receive </w:t>
      </w:r>
      <w:proofErr w:type="spellStart"/>
      <w:r w:rsidR="00A2007C" w:rsidRPr="00284826">
        <w:rPr>
          <w:rFonts w:ascii="Times New Roman" w:eastAsia="Times New Roman" w:hAnsi="Times New Roman" w:cs="Times New Roman"/>
          <w:color w:val="000000"/>
          <w:sz w:val="18"/>
          <w:szCs w:val="18"/>
        </w:rPr>
        <w:t>installements</w:t>
      </w:r>
      <w:proofErr w:type="spellEnd"/>
      <w:r w:rsidR="00A2007C" w:rsidRPr="00284826">
        <w:rPr>
          <w:rFonts w:ascii="Times New Roman" w:eastAsia="Times New Roman" w:hAnsi="Times New Roman" w:cs="Times New Roman"/>
          <w:color w:val="000000"/>
          <w:sz w:val="18"/>
          <w:szCs w:val="18"/>
        </w:rPr>
        <w:t xml:space="preserve"> based on the loan amount approved.</w:t>
      </w:r>
    </w:p>
    <w:p w:rsidR="00A2007C" w:rsidRPr="00284826" w:rsidRDefault="00AA3F6A" w:rsidP="00AA3F6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r w:rsidR="00A2007C" w:rsidRPr="00284826">
        <w:rPr>
          <w:rFonts w:ascii="Times New Roman" w:eastAsia="Times New Roman" w:hAnsi="Times New Roman" w:cs="Times New Roman"/>
          <w:color w:val="000000"/>
          <w:sz w:val="18"/>
          <w:szCs w:val="18"/>
        </w:rPr>
        <w:t>Both def and non-def have significant outliers due to high std.dev</w:t>
      </w:r>
    </w:p>
    <w:p w:rsidR="00A2007C" w:rsidRPr="00284826" w:rsidRDefault="00AA3F6A" w:rsidP="00AA3F6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00A2007C" w:rsidRPr="00284826">
        <w:rPr>
          <w:rFonts w:ascii="Times New Roman" w:eastAsia="Times New Roman" w:hAnsi="Times New Roman" w:cs="Times New Roman"/>
          <w:color w:val="000000"/>
          <w:sz w:val="18"/>
          <w:szCs w:val="18"/>
        </w:rPr>
        <w:t>no</w:t>
      </w:r>
      <w:proofErr w:type="gramEnd"/>
      <w:r w:rsidR="00A2007C" w:rsidRPr="00284826">
        <w:rPr>
          <w:rFonts w:ascii="Times New Roman" w:eastAsia="Times New Roman" w:hAnsi="Times New Roman" w:cs="Times New Roman"/>
          <w:color w:val="000000"/>
          <w:sz w:val="18"/>
          <w:szCs w:val="18"/>
        </w:rPr>
        <w:t xml:space="preserve"> significant difference in IQR as well for these both</w:t>
      </w:r>
    </w:p>
    <w:p w:rsidR="00A2007C" w:rsidRPr="00284826" w:rsidRDefault="00AA3F6A" w:rsidP="00AA3F6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lastRenderedPageBreak/>
        <w:t xml:space="preserve">- </w:t>
      </w:r>
      <w:r w:rsidR="00A2007C" w:rsidRPr="00284826">
        <w:rPr>
          <w:rFonts w:ascii="Times New Roman" w:eastAsia="Times New Roman" w:hAnsi="Times New Roman" w:cs="Times New Roman"/>
          <w:color w:val="000000"/>
          <w:sz w:val="18"/>
          <w:szCs w:val="18"/>
        </w:rPr>
        <w:t xml:space="preserve">Similar </w:t>
      </w:r>
      <w:proofErr w:type="spellStart"/>
      <w:r w:rsidR="00A2007C" w:rsidRPr="00284826">
        <w:rPr>
          <w:rFonts w:ascii="Times New Roman" w:eastAsia="Times New Roman" w:hAnsi="Times New Roman" w:cs="Times New Roman"/>
          <w:color w:val="000000"/>
          <w:sz w:val="18"/>
          <w:szCs w:val="18"/>
        </w:rPr>
        <w:t>behaviour</w:t>
      </w:r>
      <w:proofErr w:type="spellEnd"/>
      <w:r w:rsidR="00A2007C" w:rsidRPr="00284826">
        <w:rPr>
          <w:rFonts w:ascii="Times New Roman" w:eastAsia="Times New Roman" w:hAnsi="Times New Roman" w:cs="Times New Roman"/>
          <w:color w:val="000000"/>
          <w:sz w:val="18"/>
          <w:szCs w:val="18"/>
        </w:rPr>
        <w:t xml:space="preserve"> to that of </w:t>
      </w:r>
      <w:proofErr w:type="spellStart"/>
      <w:r w:rsidR="00A2007C" w:rsidRPr="00284826">
        <w:rPr>
          <w:rFonts w:ascii="Times New Roman" w:eastAsia="Times New Roman" w:hAnsi="Times New Roman" w:cs="Times New Roman"/>
          <w:color w:val="000000"/>
          <w:sz w:val="18"/>
          <w:szCs w:val="18"/>
        </w:rPr>
        <w:t>loan_amnt</w:t>
      </w:r>
      <w:proofErr w:type="spellEnd"/>
      <w:r w:rsidR="00A2007C" w:rsidRPr="00284826">
        <w:rPr>
          <w:rFonts w:ascii="Times New Roman" w:eastAsia="Times New Roman" w:hAnsi="Times New Roman" w:cs="Times New Roman"/>
          <w:color w:val="000000"/>
          <w:sz w:val="18"/>
          <w:szCs w:val="18"/>
        </w:rPr>
        <w:t xml:space="preserve"> as installment is dependent on loan </w:t>
      </w:r>
      <w:proofErr w:type="spellStart"/>
      <w:r w:rsidR="00A2007C" w:rsidRPr="00284826">
        <w:rPr>
          <w:rFonts w:ascii="Times New Roman" w:eastAsia="Times New Roman" w:hAnsi="Times New Roman" w:cs="Times New Roman"/>
          <w:color w:val="000000"/>
          <w:sz w:val="18"/>
          <w:szCs w:val="18"/>
        </w:rPr>
        <w:t>amnt</w:t>
      </w:r>
      <w:proofErr w:type="spellEnd"/>
      <w:r w:rsidR="00A2007C" w:rsidRPr="00284826">
        <w:rPr>
          <w:rFonts w:ascii="Times New Roman" w:eastAsia="Times New Roman" w:hAnsi="Times New Roman" w:cs="Times New Roman"/>
          <w:color w:val="000000"/>
          <w:sz w:val="18"/>
          <w:szCs w:val="18"/>
        </w:rPr>
        <w:t xml:space="preserve"> and interest rate</w:t>
      </w:r>
    </w:p>
    <w:p w:rsidR="00A2007C" w:rsidRPr="00284826" w:rsidRDefault="00AA3F6A" w:rsidP="0076130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6) </w:t>
      </w:r>
      <w:proofErr w:type="spellStart"/>
      <w:proofErr w:type="gramStart"/>
      <w:r w:rsidRPr="00284826">
        <w:rPr>
          <w:rFonts w:ascii="Times New Roman" w:eastAsia="Times New Roman" w:hAnsi="Times New Roman" w:cs="Times New Roman"/>
          <w:color w:val="000000"/>
          <w:sz w:val="18"/>
          <w:szCs w:val="18"/>
        </w:rPr>
        <w:t>verification_status</w:t>
      </w:r>
      <w:proofErr w:type="spellEnd"/>
      <w:proofErr w:type="gramEnd"/>
    </w:p>
    <w:p w:rsidR="00AA3F6A" w:rsidRPr="00284826" w:rsidRDefault="00AA3F6A" w:rsidP="00AA3F6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Based on data we see that non-verified loans end up getting less defaulted than verified and source verified</w:t>
      </w:r>
    </w:p>
    <w:p w:rsidR="00AA3F6A" w:rsidRPr="00284826" w:rsidRDefault="00AA3F6A" w:rsidP="00AA3F6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Even within only defaulters verified and non-verified are very close.</w:t>
      </w:r>
    </w:p>
    <w:p w:rsidR="00AA3F6A" w:rsidRPr="00284826" w:rsidRDefault="00AA3F6A" w:rsidP="0076130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7) </w:t>
      </w:r>
      <w:proofErr w:type="gramStart"/>
      <w:r w:rsidRPr="00284826">
        <w:rPr>
          <w:rFonts w:ascii="Times New Roman" w:eastAsia="Times New Roman" w:hAnsi="Times New Roman" w:cs="Times New Roman"/>
          <w:color w:val="000000"/>
          <w:sz w:val="18"/>
          <w:szCs w:val="18"/>
        </w:rPr>
        <w:t>grade</w:t>
      </w:r>
      <w:proofErr w:type="gramEnd"/>
    </w:p>
    <w:p w:rsidR="00AA3F6A" w:rsidRPr="00284826" w:rsidRDefault="00AA3F6A" w:rsidP="00AA3F6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We can see that </w:t>
      </w:r>
      <w:proofErr w:type="gramStart"/>
      <w:r w:rsidRPr="00284826">
        <w:rPr>
          <w:rFonts w:ascii="Times New Roman" w:eastAsia="Times New Roman" w:hAnsi="Times New Roman" w:cs="Times New Roman"/>
          <w:color w:val="000000"/>
          <w:sz w:val="18"/>
          <w:szCs w:val="18"/>
        </w:rPr>
        <w:t>A</w:t>
      </w:r>
      <w:proofErr w:type="gramEnd"/>
      <w:r w:rsidRPr="00284826">
        <w:rPr>
          <w:rFonts w:ascii="Times New Roman" w:eastAsia="Times New Roman" w:hAnsi="Times New Roman" w:cs="Times New Roman"/>
          <w:color w:val="000000"/>
          <w:sz w:val="18"/>
          <w:szCs w:val="18"/>
        </w:rPr>
        <w:t xml:space="preserve"> type loan has very less defaulting rate of 5.8%</w:t>
      </w:r>
    </w:p>
    <w:p w:rsidR="00AA3F6A" w:rsidRPr="00284826" w:rsidRDefault="00AA3F6A" w:rsidP="00AA3F6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r w:rsidRPr="00284826">
        <w:rPr>
          <w:rFonts w:ascii="Times New Roman" w:eastAsia="Times New Roman" w:hAnsi="Times New Roman" w:cs="Times New Roman"/>
          <w:color w:val="000000"/>
          <w:sz w:val="18"/>
          <w:szCs w:val="18"/>
          <w:highlight w:val="yellow"/>
        </w:rPr>
        <w:t xml:space="preserve">As we go from A to </w:t>
      </w:r>
      <w:proofErr w:type="gramStart"/>
      <w:r w:rsidRPr="00284826">
        <w:rPr>
          <w:rFonts w:ascii="Times New Roman" w:eastAsia="Times New Roman" w:hAnsi="Times New Roman" w:cs="Times New Roman"/>
          <w:color w:val="000000"/>
          <w:sz w:val="18"/>
          <w:szCs w:val="18"/>
          <w:highlight w:val="yellow"/>
        </w:rPr>
        <w:t>G ,</w:t>
      </w:r>
      <w:proofErr w:type="gramEnd"/>
      <w:r w:rsidRPr="00284826">
        <w:rPr>
          <w:rFonts w:ascii="Times New Roman" w:eastAsia="Times New Roman" w:hAnsi="Times New Roman" w:cs="Times New Roman"/>
          <w:color w:val="000000"/>
          <w:sz w:val="18"/>
          <w:szCs w:val="18"/>
          <w:highlight w:val="yellow"/>
        </w:rPr>
        <w:t xml:space="preserve"> the defaulting rate is decreasing</w:t>
      </w:r>
    </w:p>
    <w:p w:rsidR="00AA3F6A" w:rsidRPr="00284826" w:rsidRDefault="00AA3F6A" w:rsidP="00AA3F6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-When looked only at defaulters, there are less defaulters in G and highest in B</w:t>
      </w:r>
    </w:p>
    <w:p w:rsidR="00AA3F6A" w:rsidRPr="00284826" w:rsidRDefault="00BB13F4" w:rsidP="00AA3F6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8) </w:t>
      </w:r>
      <w:proofErr w:type="spellStart"/>
      <w:proofErr w:type="gramStart"/>
      <w:r w:rsidRPr="00284826">
        <w:rPr>
          <w:rFonts w:ascii="Times New Roman" w:eastAsia="Times New Roman" w:hAnsi="Times New Roman" w:cs="Times New Roman"/>
          <w:color w:val="000000"/>
          <w:sz w:val="18"/>
          <w:szCs w:val="18"/>
        </w:rPr>
        <w:t>sub_grade</w:t>
      </w:r>
      <w:proofErr w:type="spellEnd"/>
      <w:proofErr w:type="gramEnd"/>
    </w:p>
    <w:p w:rsidR="00BB13F4" w:rsidRPr="00284826" w:rsidRDefault="00BB13F4" w:rsidP="00BB13F4">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r w:rsidRPr="00284826">
        <w:rPr>
          <w:rFonts w:ascii="Times New Roman" w:eastAsia="Times New Roman" w:hAnsi="Times New Roman" w:cs="Times New Roman"/>
          <w:color w:val="000000"/>
          <w:sz w:val="18"/>
          <w:szCs w:val="18"/>
          <w:highlight w:val="yellow"/>
        </w:rPr>
        <w:t>We see that sub grades in F and G have high default rates above 25%</w:t>
      </w:r>
    </w:p>
    <w:p w:rsidR="00BB13F4" w:rsidRPr="00284826" w:rsidRDefault="00BB13F4" w:rsidP="00BB13F4">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highlight w:val="yellow"/>
        </w:rPr>
      </w:pPr>
      <w:r w:rsidRPr="00284826">
        <w:rPr>
          <w:rFonts w:ascii="Times New Roman" w:eastAsia="Times New Roman" w:hAnsi="Times New Roman" w:cs="Times New Roman"/>
          <w:color w:val="000000"/>
          <w:sz w:val="18"/>
          <w:szCs w:val="18"/>
        </w:rPr>
        <w:t xml:space="preserve">- </w:t>
      </w:r>
      <w:r w:rsidRPr="00284826">
        <w:rPr>
          <w:rFonts w:ascii="Times New Roman" w:eastAsia="Times New Roman" w:hAnsi="Times New Roman" w:cs="Times New Roman"/>
          <w:color w:val="000000"/>
          <w:sz w:val="18"/>
          <w:szCs w:val="18"/>
          <w:highlight w:val="yellow"/>
        </w:rPr>
        <w:t>F5 records the highest default rate in all of the sub grades</w:t>
      </w:r>
    </w:p>
    <w:p w:rsidR="00BB13F4" w:rsidRPr="00284826" w:rsidRDefault="00BB13F4" w:rsidP="00BB13F4">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highlight w:val="yellow"/>
        </w:rPr>
        <w:t xml:space="preserve">- </w:t>
      </w:r>
      <w:proofErr w:type="gramStart"/>
      <w:r w:rsidRPr="00284826">
        <w:rPr>
          <w:rFonts w:ascii="Times New Roman" w:eastAsia="Times New Roman" w:hAnsi="Times New Roman" w:cs="Times New Roman"/>
          <w:color w:val="000000"/>
          <w:sz w:val="18"/>
          <w:szCs w:val="18"/>
          <w:highlight w:val="yellow"/>
        </w:rPr>
        <w:t>all</w:t>
      </w:r>
      <w:proofErr w:type="gramEnd"/>
      <w:r w:rsidRPr="00284826">
        <w:rPr>
          <w:rFonts w:ascii="Times New Roman" w:eastAsia="Times New Roman" w:hAnsi="Times New Roman" w:cs="Times New Roman"/>
          <w:color w:val="000000"/>
          <w:sz w:val="18"/>
          <w:szCs w:val="18"/>
          <w:highlight w:val="yellow"/>
        </w:rPr>
        <w:t xml:space="preserve"> the </w:t>
      </w:r>
      <w:proofErr w:type="spellStart"/>
      <w:r w:rsidRPr="00284826">
        <w:rPr>
          <w:rFonts w:ascii="Times New Roman" w:eastAsia="Times New Roman" w:hAnsi="Times New Roman" w:cs="Times New Roman"/>
          <w:color w:val="000000"/>
          <w:sz w:val="18"/>
          <w:szCs w:val="18"/>
          <w:highlight w:val="yellow"/>
        </w:rPr>
        <w:t>subgrades</w:t>
      </w:r>
      <w:proofErr w:type="spellEnd"/>
      <w:r w:rsidRPr="00284826">
        <w:rPr>
          <w:rFonts w:ascii="Times New Roman" w:eastAsia="Times New Roman" w:hAnsi="Times New Roman" w:cs="Times New Roman"/>
          <w:color w:val="000000"/>
          <w:sz w:val="18"/>
          <w:szCs w:val="18"/>
          <w:highlight w:val="yellow"/>
        </w:rPr>
        <w:t xml:space="preserve"> in A are having very less default rates</w:t>
      </w:r>
    </w:p>
    <w:p w:rsidR="00BB13F4" w:rsidRPr="00284826" w:rsidRDefault="00BB13F4" w:rsidP="00BB13F4">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9) </w:t>
      </w:r>
      <w:proofErr w:type="spellStart"/>
      <w:proofErr w:type="gramStart"/>
      <w:r w:rsidR="000B1AF1" w:rsidRPr="00284826">
        <w:rPr>
          <w:rFonts w:ascii="Times New Roman" w:eastAsia="Times New Roman" w:hAnsi="Times New Roman" w:cs="Times New Roman"/>
          <w:color w:val="000000"/>
          <w:sz w:val="18"/>
          <w:szCs w:val="18"/>
        </w:rPr>
        <w:t>home_ownership</w:t>
      </w:r>
      <w:proofErr w:type="spellEnd"/>
      <w:proofErr w:type="gramEnd"/>
    </w:p>
    <w:p w:rsidR="000B1AF1" w:rsidRPr="00284826" w:rsidRDefault="000B1AF1" w:rsidP="000B1AF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we</w:t>
      </w:r>
      <w:proofErr w:type="gramEnd"/>
      <w:r w:rsidRPr="00284826">
        <w:rPr>
          <w:rFonts w:ascii="Times New Roman" w:eastAsia="Times New Roman" w:hAnsi="Times New Roman" w:cs="Times New Roman"/>
          <w:color w:val="000000"/>
          <w:sz w:val="18"/>
          <w:szCs w:val="18"/>
        </w:rPr>
        <w:t xml:space="preserve"> can see that defaulting percentage is independent of </w:t>
      </w:r>
      <w:proofErr w:type="spellStart"/>
      <w:r w:rsidRPr="00284826">
        <w:rPr>
          <w:rFonts w:ascii="Times New Roman" w:eastAsia="Times New Roman" w:hAnsi="Times New Roman" w:cs="Times New Roman"/>
          <w:color w:val="000000"/>
          <w:sz w:val="18"/>
          <w:szCs w:val="18"/>
        </w:rPr>
        <w:t>house_ownership</w:t>
      </w:r>
      <w:proofErr w:type="spellEnd"/>
      <w:r w:rsidRPr="00284826">
        <w:rPr>
          <w:rFonts w:ascii="Times New Roman" w:eastAsia="Times New Roman" w:hAnsi="Times New Roman" w:cs="Times New Roman"/>
          <w:color w:val="000000"/>
          <w:sz w:val="18"/>
          <w:szCs w:val="18"/>
        </w:rPr>
        <w:t xml:space="preserve"> type.</w:t>
      </w:r>
    </w:p>
    <w:p w:rsidR="00502DE1" w:rsidRPr="00284826" w:rsidRDefault="000B1AF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r w:rsidRPr="00284826">
        <w:rPr>
          <w:rFonts w:ascii="Times New Roman" w:eastAsia="Times New Roman" w:hAnsi="Times New Roman" w:cs="Times New Roman"/>
          <w:color w:val="000000"/>
          <w:sz w:val="18"/>
          <w:szCs w:val="18"/>
          <w:highlight w:val="yellow"/>
        </w:rPr>
        <w:t>Above data can be read as, among rented 14.83% are defaulters, so are other categories similarly</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r w:rsidRPr="00284826">
        <w:rPr>
          <w:rFonts w:ascii="Times New Roman" w:eastAsia="Times New Roman" w:hAnsi="Times New Roman" w:cs="Times New Roman"/>
          <w:color w:val="000000"/>
          <w:sz w:val="18"/>
          <w:szCs w:val="18"/>
          <w:highlight w:val="yellow"/>
        </w:rPr>
        <w:t>Among the defaulters 50% of them are renting a home</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just</w:t>
      </w:r>
      <w:proofErr w:type="gramEnd"/>
      <w:r w:rsidRPr="00284826">
        <w:rPr>
          <w:rFonts w:ascii="Times New Roman" w:eastAsia="Times New Roman" w:hAnsi="Times New Roman" w:cs="Times New Roman"/>
          <w:color w:val="000000"/>
          <w:sz w:val="18"/>
          <w:szCs w:val="18"/>
        </w:rPr>
        <w:t xml:space="preserve"> 7.8% are owning one</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highlight w:val="yellow"/>
        </w:rPr>
        <w:t>we</w:t>
      </w:r>
      <w:proofErr w:type="gramEnd"/>
      <w:r w:rsidRPr="00284826">
        <w:rPr>
          <w:rFonts w:ascii="Times New Roman" w:eastAsia="Times New Roman" w:hAnsi="Times New Roman" w:cs="Times New Roman"/>
          <w:color w:val="000000"/>
          <w:sz w:val="18"/>
          <w:szCs w:val="18"/>
          <w:highlight w:val="yellow"/>
        </w:rPr>
        <w:t xml:space="preserve"> can also see that 41.7% of the people have homes at </w:t>
      </w:r>
      <w:proofErr w:type="spellStart"/>
      <w:r w:rsidRPr="00284826">
        <w:rPr>
          <w:rFonts w:ascii="Times New Roman" w:eastAsia="Times New Roman" w:hAnsi="Times New Roman" w:cs="Times New Roman"/>
          <w:color w:val="000000"/>
          <w:sz w:val="18"/>
          <w:szCs w:val="18"/>
          <w:highlight w:val="yellow"/>
        </w:rPr>
        <w:t>mortage</w:t>
      </w:r>
      <w:proofErr w:type="spellEnd"/>
      <w:r w:rsidRPr="00284826">
        <w:rPr>
          <w:rFonts w:ascii="Times New Roman" w:eastAsia="Times New Roman" w:hAnsi="Times New Roman" w:cs="Times New Roman"/>
          <w:color w:val="000000"/>
          <w:sz w:val="18"/>
          <w:szCs w:val="18"/>
          <w:highlight w:val="yellow"/>
        </w:rPr>
        <w:t xml:space="preserve">, which means </w:t>
      </w:r>
      <w:proofErr w:type="spellStart"/>
      <w:r w:rsidRPr="00284826">
        <w:rPr>
          <w:rFonts w:ascii="Times New Roman" w:eastAsia="Times New Roman" w:hAnsi="Times New Roman" w:cs="Times New Roman"/>
          <w:color w:val="000000"/>
          <w:sz w:val="18"/>
          <w:szCs w:val="18"/>
          <w:highlight w:val="yellow"/>
        </w:rPr>
        <w:t>its</w:t>
      </w:r>
      <w:proofErr w:type="spellEnd"/>
      <w:r w:rsidRPr="00284826">
        <w:rPr>
          <w:rFonts w:ascii="Times New Roman" w:eastAsia="Times New Roman" w:hAnsi="Times New Roman" w:cs="Times New Roman"/>
          <w:color w:val="000000"/>
          <w:sz w:val="18"/>
          <w:szCs w:val="18"/>
          <w:highlight w:val="yellow"/>
        </w:rPr>
        <w:t xml:space="preserve"> already kept as </w:t>
      </w:r>
      <w:proofErr w:type="spellStart"/>
      <w:r w:rsidRPr="00284826">
        <w:rPr>
          <w:rFonts w:ascii="Times New Roman" w:eastAsia="Times New Roman" w:hAnsi="Times New Roman" w:cs="Times New Roman"/>
          <w:color w:val="000000"/>
          <w:sz w:val="18"/>
          <w:szCs w:val="18"/>
          <w:highlight w:val="yellow"/>
        </w:rPr>
        <w:t>surity</w:t>
      </w:r>
      <w:proofErr w:type="spellEnd"/>
      <w:r w:rsidRPr="00284826">
        <w:rPr>
          <w:rFonts w:ascii="Times New Roman" w:eastAsia="Times New Roman" w:hAnsi="Times New Roman" w:cs="Times New Roman"/>
          <w:color w:val="000000"/>
          <w:sz w:val="18"/>
          <w:szCs w:val="18"/>
          <w:highlight w:val="yellow"/>
        </w:rPr>
        <w:t xml:space="preserve"> for something else.</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10) </w:t>
      </w:r>
      <w:proofErr w:type="spellStart"/>
      <w:proofErr w:type="gramStart"/>
      <w:r w:rsidRPr="00284826">
        <w:rPr>
          <w:rFonts w:ascii="Times New Roman" w:eastAsia="Times New Roman" w:hAnsi="Times New Roman" w:cs="Times New Roman"/>
          <w:color w:val="000000"/>
          <w:sz w:val="18"/>
          <w:szCs w:val="18"/>
        </w:rPr>
        <w:t>emp_length</w:t>
      </w:r>
      <w:proofErr w:type="spellEnd"/>
      <w:proofErr w:type="gramEnd"/>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defaulting</w:t>
      </w:r>
      <w:proofErr w:type="gramEnd"/>
      <w:r w:rsidRPr="00284826">
        <w:rPr>
          <w:rFonts w:ascii="Times New Roman" w:eastAsia="Times New Roman" w:hAnsi="Times New Roman" w:cs="Times New Roman"/>
          <w:color w:val="000000"/>
          <w:sz w:val="18"/>
          <w:szCs w:val="18"/>
        </w:rPr>
        <w:t xml:space="preserve"> percentage in 10 out of 12 categories is almost near to 13%.</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nothing</w:t>
      </w:r>
      <w:proofErr w:type="gramEnd"/>
      <w:r w:rsidRPr="00284826">
        <w:rPr>
          <w:rFonts w:ascii="Times New Roman" w:eastAsia="Times New Roman" w:hAnsi="Times New Roman" w:cs="Times New Roman"/>
          <w:color w:val="000000"/>
          <w:sz w:val="18"/>
          <w:szCs w:val="18"/>
        </w:rPr>
        <w:t xml:space="preserve"> insightful above</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highlight w:val="yellow"/>
        </w:rPr>
        <w:t>- When looked at % of categories within defaulters only, we see that 24% of the borrowers have more than 10 years of experience.</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highlight w:val="yellow"/>
        </w:rPr>
        <w:t>- Something quite interesting here is the borrowers within 1 year of experience are defaulting more than people with higher experience.</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11)  </w:t>
      </w:r>
      <w:proofErr w:type="gramStart"/>
      <w:r w:rsidRPr="00284826">
        <w:rPr>
          <w:rFonts w:ascii="Times New Roman" w:eastAsia="Times New Roman" w:hAnsi="Times New Roman" w:cs="Times New Roman"/>
          <w:color w:val="000000"/>
          <w:sz w:val="18"/>
          <w:szCs w:val="18"/>
        </w:rPr>
        <w:t>purpose</w:t>
      </w:r>
      <w:proofErr w:type="gramEnd"/>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the</w:t>
      </w:r>
      <w:proofErr w:type="gramEnd"/>
      <w:r w:rsidRPr="00284826">
        <w:rPr>
          <w:rFonts w:ascii="Times New Roman" w:eastAsia="Times New Roman" w:hAnsi="Times New Roman" w:cs="Times New Roman"/>
          <w:color w:val="000000"/>
          <w:sz w:val="18"/>
          <w:szCs w:val="18"/>
        </w:rPr>
        <w:t xml:space="preserve"> above plot shows percentage of defaulters within a given purpose.</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we</w:t>
      </w:r>
      <w:proofErr w:type="gramEnd"/>
      <w:r w:rsidRPr="00284826">
        <w:rPr>
          <w:rFonts w:ascii="Times New Roman" w:eastAsia="Times New Roman" w:hAnsi="Times New Roman" w:cs="Times New Roman"/>
          <w:color w:val="000000"/>
          <w:sz w:val="18"/>
          <w:szCs w:val="18"/>
        </w:rPr>
        <w:t xml:space="preserve"> can see that defaulting percentage is higher for </w:t>
      </w:r>
      <w:proofErr w:type="spellStart"/>
      <w:r w:rsidRPr="00284826">
        <w:rPr>
          <w:rFonts w:ascii="Times New Roman" w:eastAsia="Times New Roman" w:hAnsi="Times New Roman" w:cs="Times New Roman"/>
          <w:color w:val="000000"/>
          <w:sz w:val="18"/>
          <w:szCs w:val="18"/>
        </w:rPr>
        <w:t>debt_consolidation</w:t>
      </w:r>
      <w:proofErr w:type="spellEnd"/>
      <w:r w:rsidRPr="00284826">
        <w:rPr>
          <w:rFonts w:ascii="Times New Roman" w:eastAsia="Times New Roman" w:hAnsi="Times New Roman" w:cs="Times New Roman"/>
          <w:color w:val="000000"/>
          <w:sz w:val="18"/>
          <w:szCs w:val="18"/>
        </w:rPr>
        <w:t xml:space="preserve"> borrowers i.e. 26%</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lastRenderedPageBreak/>
        <w:t xml:space="preserve">- </w:t>
      </w:r>
      <w:proofErr w:type="gramStart"/>
      <w:r w:rsidRPr="00284826">
        <w:rPr>
          <w:rFonts w:ascii="Times New Roman" w:eastAsia="Times New Roman" w:hAnsi="Times New Roman" w:cs="Times New Roman"/>
          <w:color w:val="000000"/>
          <w:sz w:val="18"/>
          <w:szCs w:val="18"/>
        </w:rPr>
        <w:t>purpose</w:t>
      </w:r>
      <w:proofErr w:type="gramEnd"/>
      <w:r w:rsidRPr="00284826">
        <w:rPr>
          <w:rFonts w:ascii="Times New Roman" w:eastAsia="Times New Roman" w:hAnsi="Times New Roman" w:cs="Times New Roman"/>
          <w:color w:val="000000"/>
          <w:sz w:val="18"/>
          <w:szCs w:val="18"/>
        </w:rPr>
        <w:t xml:space="preserve"> field seems to be the key factor in determining loan defaulter</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we</w:t>
      </w:r>
      <w:proofErr w:type="gramEnd"/>
      <w:r w:rsidRPr="00284826">
        <w:rPr>
          <w:rFonts w:ascii="Times New Roman" w:eastAsia="Times New Roman" w:hAnsi="Times New Roman" w:cs="Times New Roman"/>
          <w:color w:val="000000"/>
          <w:sz w:val="18"/>
          <w:szCs w:val="18"/>
        </w:rPr>
        <w:t xml:space="preserve"> can see that people buying loan for </w:t>
      </w:r>
      <w:proofErr w:type="spellStart"/>
      <w:r w:rsidRPr="00284826">
        <w:rPr>
          <w:rFonts w:ascii="Times New Roman" w:eastAsia="Times New Roman" w:hAnsi="Times New Roman" w:cs="Times New Roman"/>
          <w:color w:val="000000"/>
          <w:sz w:val="18"/>
          <w:szCs w:val="18"/>
        </w:rPr>
        <w:t>debt_consolidation</w:t>
      </w:r>
      <w:proofErr w:type="spellEnd"/>
      <w:r w:rsidRPr="00284826">
        <w:rPr>
          <w:rFonts w:ascii="Times New Roman" w:eastAsia="Times New Roman" w:hAnsi="Times New Roman" w:cs="Times New Roman"/>
          <w:color w:val="000000"/>
          <w:sz w:val="18"/>
          <w:szCs w:val="18"/>
        </w:rPr>
        <w:t xml:space="preserve"> are very much likely to default which accounts to almost 50% of purpose for loan buying</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12) </w:t>
      </w:r>
      <w:proofErr w:type="spellStart"/>
      <w:proofErr w:type="gramStart"/>
      <w:r w:rsidRPr="00284826">
        <w:rPr>
          <w:rFonts w:ascii="Times New Roman" w:eastAsia="Times New Roman" w:hAnsi="Times New Roman" w:cs="Times New Roman"/>
          <w:color w:val="000000"/>
          <w:sz w:val="18"/>
          <w:szCs w:val="18"/>
        </w:rPr>
        <w:t>dti</w:t>
      </w:r>
      <w:proofErr w:type="spellEnd"/>
      <w:proofErr w:type="gramEnd"/>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we</w:t>
      </w:r>
      <w:proofErr w:type="gramEnd"/>
      <w:r w:rsidRPr="00284826">
        <w:rPr>
          <w:rFonts w:ascii="Times New Roman" w:eastAsia="Times New Roman" w:hAnsi="Times New Roman" w:cs="Times New Roman"/>
          <w:color w:val="000000"/>
          <w:sz w:val="18"/>
          <w:szCs w:val="18"/>
        </w:rPr>
        <w:t xml:space="preserve"> can see that non-defaulters have good spread on both the sides of the mean</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defaulters</w:t>
      </w:r>
      <w:proofErr w:type="gramEnd"/>
      <w:r w:rsidRPr="00284826">
        <w:rPr>
          <w:rFonts w:ascii="Times New Roman" w:eastAsia="Times New Roman" w:hAnsi="Times New Roman" w:cs="Times New Roman"/>
          <w:color w:val="000000"/>
          <w:sz w:val="18"/>
          <w:szCs w:val="18"/>
        </w:rPr>
        <w:t xml:space="preserve"> have less spread on the left, which says that they have little more </w:t>
      </w:r>
      <w:proofErr w:type="spellStart"/>
      <w:r w:rsidRPr="00284826">
        <w:rPr>
          <w:rFonts w:ascii="Times New Roman" w:eastAsia="Times New Roman" w:hAnsi="Times New Roman" w:cs="Times New Roman"/>
          <w:color w:val="000000"/>
          <w:sz w:val="18"/>
          <w:szCs w:val="18"/>
        </w:rPr>
        <w:t>dti</w:t>
      </w:r>
      <w:proofErr w:type="spellEnd"/>
      <w:r w:rsidRPr="00284826">
        <w:rPr>
          <w:rFonts w:ascii="Times New Roman" w:eastAsia="Times New Roman" w:hAnsi="Times New Roman" w:cs="Times New Roman"/>
          <w:color w:val="000000"/>
          <w:sz w:val="18"/>
          <w:szCs w:val="18"/>
        </w:rPr>
        <w:t xml:space="preserve"> in general than non-defaulters</w:t>
      </w:r>
    </w:p>
    <w:p w:rsidR="00502DE1" w:rsidRPr="00284826" w:rsidRDefault="00502DE1"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even</w:t>
      </w:r>
      <w:proofErr w:type="gramEnd"/>
      <w:r w:rsidRPr="00284826">
        <w:rPr>
          <w:rFonts w:ascii="Times New Roman" w:eastAsia="Times New Roman" w:hAnsi="Times New Roman" w:cs="Times New Roman"/>
          <w:color w:val="000000"/>
          <w:sz w:val="18"/>
          <w:szCs w:val="18"/>
        </w:rPr>
        <w:t xml:space="preserve"> non defaulters have high </w:t>
      </w:r>
      <w:proofErr w:type="spellStart"/>
      <w:r w:rsidRPr="00284826">
        <w:rPr>
          <w:rFonts w:ascii="Times New Roman" w:eastAsia="Times New Roman" w:hAnsi="Times New Roman" w:cs="Times New Roman"/>
          <w:color w:val="000000"/>
          <w:sz w:val="18"/>
          <w:szCs w:val="18"/>
        </w:rPr>
        <w:t>dti</w:t>
      </w:r>
      <w:proofErr w:type="spellEnd"/>
      <w:r w:rsidRPr="00284826">
        <w:rPr>
          <w:rFonts w:ascii="Times New Roman" w:eastAsia="Times New Roman" w:hAnsi="Times New Roman" w:cs="Times New Roman"/>
          <w:color w:val="000000"/>
          <w:sz w:val="18"/>
          <w:szCs w:val="18"/>
        </w:rPr>
        <w:t xml:space="preserve"> on the right of mean, similar to defaulters. </w:t>
      </w:r>
      <w:proofErr w:type="gramStart"/>
      <w:r w:rsidRPr="00284826">
        <w:rPr>
          <w:rFonts w:ascii="Times New Roman" w:eastAsia="Times New Roman" w:hAnsi="Times New Roman" w:cs="Times New Roman"/>
          <w:color w:val="000000"/>
          <w:sz w:val="18"/>
          <w:szCs w:val="18"/>
        </w:rPr>
        <w:t>So not a great indicator for defaulting.</w:t>
      </w:r>
      <w:proofErr w:type="gramEnd"/>
    </w:p>
    <w:p w:rsidR="00502DE1" w:rsidRPr="00284826" w:rsidRDefault="0038129E"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13) </w:t>
      </w:r>
      <w:proofErr w:type="spellStart"/>
      <w:proofErr w:type="gramStart"/>
      <w:r w:rsidRPr="00284826">
        <w:rPr>
          <w:rFonts w:ascii="Times New Roman" w:eastAsia="Times New Roman" w:hAnsi="Times New Roman" w:cs="Times New Roman"/>
          <w:color w:val="000000"/>
          <w:sz w:val="18"/>
          <w:szCs w:val="18"/>
        </w:rPr>
        <w:t>open_acc</w:t>
      </w:r>
      <w:proofErr w:type="spellEnd"/>
      <w:proofErr w:type="gramEnd"/>
    </w:p>
    <w:p w:rsidR="0038129E" w:rsidRPr="00284826" w:rsidRDefault="0038129E" w:rsidP="0038129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Even non-defaulters have similar number of credit lines. If looked together for defaulters and non-defaulters, then the number of credit lines doesn't make much value.</w:t>
      </w:r>
    </w:p>
    <w:p w:rsidR="0038129E" w:rsidRPr="00284826" w:rsidRDefault="0038129E" w:rsidP="0038129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When looked numerically, both the categories are distributed very similarly.</w:t>
      </w:r>
    </w:p>
    <w:p w:rsidR="0038129E" w:rsidRPr="00284826" w:rsidRDefault="0038129E" w:rsidP="0038129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The values of mean and median are also almost close.</w:t>
      </w:r>
    </w:p>
    <w:p w:rsidR="0038129E" w:rsidRPr="00284826" w:rsidRDefault="0038129E" w:rsidP="0038129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Its better, we </w:t>
      </w:r>
      <w:proofErr w:type="spellStart"/>
      <w:r w:rsidRPr="00284826">
        <w:rPr>
          <w:rFonts w:ascii="Times New Roman" w:eastAsia="Times New Roman" w:hAnsi="Times New Roman" w:cs="Times New Roman"/>
          <w:color w:val="000000"/>
          <w:sz w:val="18"/>
          <w:szCs w:val="18"/>
        </w:rPr>
        <w:t>donot</w:t>
      </w:r>
      <w:proofErr w:type="spellEnd"/>
      <w:r w:rsidRPr="00284826">
        <w:rPr>
          <w:rFonts w:ascii="Times New Roman" w:eastAsia="Times New Roman" w:hAnsi="Times New Roman" w:cs="Times New Roman"/>
          <w:color w:val="000000"/>
          <w:sz w:val="18"/>
          <w:szCs w:val="18"/>
        </w:rPr>
        <w:t xml:space="preserve"> work with this column and drop it</w:t>
      </w:r>
    </w:p>
    <w:p w:rsidR="0038129E" w:rsidRPr="00284826" w:rsidRDefault="0046262E"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14) </w:t>
      </w:r>
      <w:proofErr w:type="spellStart"/>
      <w:proofErr w:type="gramStart"/>
      <w:r w:rsidRPr="00284826">
        <w:rPr>
          <w:rFonts w:ascii="Times New Roman" w:eastAsia="Times New Roman" w:hAnsi="Times New Roman" w:cs="Times New Roman"/>
          <w:color w:val="000000"/>
          <w:sz w:val="18"/>
          <w:szCs w:val="18"/>
        </w:rPr>
        <w:t>pub_rec_bankruptcies</w:t>
      </w:r>
      <w:proofErr w:type="spellEnd"/>
      <w:proofErr w:type="gramEnd"/>
    </w:p>
    <w:p w:rsidR="0046262E" w:rsidRPr="00284826" w:rsidRDefault="0046262E" w:rsidP="0046262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r w:rsidRPr="00284826">
        <w:rPr>
          <w:rFonts w:ascii="Times New Roman" w:eastAsia="Times New Roman" w:hAnsi="Times New Roman" w:cs="Times New Roman"/>
          <w:color w:val="000000"/>
          <w:sz w:val="18"/>
          <w:szCs w:val="18"/>
          <w:highlight w:val="yellow"/>
        </w:rPr>
        <w:t xml:space="preserve">As </w:t>
      </w:r>
      <w:proofErr w:type="gramStart"/>
      <w:r w:rsidRPr="00284826">
        <w:rPr>
          <w:rFonts w:ascii="Times New Roman" w:eastAsia="Times New Roman" w:hAnsi="Times New Roman" w:cs="Times New Roman"/>
          <w:color w:val="000000"/>
          <w:sz w:val="18"/>
          <w:szCs w:val="18"/>
          <w:highlight w:val="yellow"/>
        </w:rPr>
        <w:t>number of bankruptcies are</w:t>
      </w:r>
      <w:proofErr w:type="gramEnd"/>
      <w:r w:rsidRPr="00284826">
        <w:rPr>
          <w:rFonts w:ascii="Times New Roman" w:eastAsia="Times New Roman" w:hAnsi="Times New Roman" w:cs="Times New Roman"/>
          <w:color w:val="000000"/>
          <w:sz w:val="18"/>
          <w:szCs w:val="18"/>
          <w:highlight w:val="yellow"/>
        </w:rPr>
        <w:t xml:space="preserve"> increasing, the defaulting rate is also increasing</w:t>
      </w:r>
    </w:p>
    <w:p w:rsidR="0046262E" w:rsidRPr="00284826" w:rsidRDefault="0046262E" w:rsidP="0046262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Among the defaulters, there are 93% with 0 bankruptcies</w:t>
      </w:r>
    </w:p>
    <w:p w:rsidR="00AF704A" w:rsidRPr="00284826" w:rsidRDefault="0046262E" w:rsidP="00AF704A">
      <w:pPr>
        <w:pStyle w:val="Heading3"/>
        <w:shd w:val="clear" w:color="auto" w:fill="FFFFFF"/>
        <w:spacing w:before="186"/>
        <w:rPr>
          <w:rFonts w:ascii="Times New Roman" w:eastAsia="Times New Roman" w:hAnsi="Times New Roman" w:cs="Times New Roman"/>
          <w:b w:val="0"/>
          <w:bCs w:val="0"/>
          <w:color w:val="000000"/>
          <w:sz w:val="18"/>
          <w:szCs w:val="18"/>
        </w:rPr>
      </w:pPr>
      <w:r w:rsidRPr="00284826">
        <w:rPr>
          <w:rFonts w:ascii="Times New Roman" w:eastAsia="Times New Roman" w:hAnsi="Times New Roman" w:cs="Times New Roman"/>
          <w:b w:val="0"/>
          <w:bCs w:val="0"/>
          <w:color w:val="000000"/>
          <w:sz w:val="18"/>
          <w:szCs w:val="18"/>
        </w:rPr>
        <w:t xml:space="preserve">15) </w:t>
      </w:r>
      <w:proofErr w:type="spellStart"/>
      <w:proofErr w:type="gramStart"/>
      <w:r w:rsidR="00AF704A" w:rsidRPr="00284826">
        <w:rPr>
          <w:rFonts w:ascii="Times New Roman" w:eastAsia="Times New Roman" w:hAnsi="Times New Roman" w:cs="Times New Roman"/>
          <w:b w:val="0"/>
          <w:bCs w:val="0"/>
          <w:color w:val="000000"/>
          <w:sz w:val="18"/>
          <w:szCs w:val="18"/>
        </w:rPr>
        <w:t>revol_utilization</w:t>
      </w:r>
      <w:proofErr w:type="spellEnd"/>
      <w:proofErr w:type="gramEnd"/>
    </w:p>
    <w:p w:rsidR="00AF704A" w:rsidRPr="00284826" w:rsidRDefault="00AF704A" w:rsidP="00AF704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There are no outliers present</w:t>
      </w:r>
    </w:p>
    <w:p w:rsidR="00AF704A" w:rsidRPr="00284826" w:rsidRDefault="00AF704A" w:rsidP="00AF704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defaulters</w:t>
      </w:r>
      <w:proofErr w:type="gramEnd"/>
      <w:r w:rsidRPr="00284826">
        <w:rPr>
          <w:rFonts w:ascii="Times New Roman" w:eastAsia="Times New Roman" w:hAnsi="Times New Roman" w:cs="Times New Roman"/>
          <w:color w:val="000000"/>
          <w:sz w:val="18"/>
          <w:szCs w:val="18"/>
        </w:rPr>
        <w:t xml:space="preserve"> have higher credit utilization with a mean utilization of 55% around, than non-defaulters who have around 47%</w:t>
      </w:r>
    </w:p>
    <w:p w:rsidR="0046262E" w:rsidRPr="00284826" w:rsidRDefault="00AF704A" w:rsidP="0046262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16) </w:t>
      </w:r>
      <w:proofErr w:type="spellStart"/>
      <w:proofErr w:type="gramStart"/>
      <w:r w:rsidR="00C128CA" w:rsidRPr="00284826">
        <w:rPr>
          <w:rFonts w:ascii="Times New Roman" w:eastAsia="Times New Roman" w:hAnsi="Times New Roman" w:cs="Times New Roman"/>
          <w:color w:val="000000"/>
          <w:sz w:val="18"/>
          <w:szCs w:val="18"/>
        </w:rPr>
        <w:t>total_acc</w:t>
      </w:r>
      <w:proofErr w:type="spellEnd"/>
      <w:proofErr w:type="gramEnd"/>
    </w:p>
    <w:p w:rsidR="00C128CA" w:rsidRPr="00284826" w:rsidRDefault="00C128CA" w:rsidP="00C128C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We can see that both the categories have same kind of distribution in box plot.</w:t>
      </w:r>
    </w:p>
    <w:p w:rsidR="00C128CA" w:rsidRPr="00284826" w:rsidRDefault="00C128CA" w:rsidP="00C128C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We cannot conclude anything on defaulting here due to its similar distributions on </w:t>
      </w:r>
      <w:proofErr w:type="gramStart"/>
      <w:r w:rsidRPr="00284826">
        <w:rPr>
          <w:rFonts w:ascii="Times New Roman" w:eastAsia="Times New Roman" w:hAnsi="Times New Roman" w:cs="Times New Roman"/>
          <w:color w:val="000000"/>
          <w:sz w:val="18"/>
          <w:szCs w:val="18"/>
        </w:rPr>
        <w:t>non</w:t>
      </w:r>
      <w:proofErr w:type="gramEnd"/>
      <w:r w:rsidRPr="00284826">
        <w:rPr>
          <w:rFonts w:ascii="Times New Roman" w:eastAsia="Times New Roman" w:hAnsi="Times New Roman" w:cs="Times New Roman"/>
          <w:color w:val="000000"/>
          <w:sz w:val="18"/>
          <w:szCs w:val="18"/>
        </w:rPr>
        <w:t xml:space="preserve"> defaulting</w:t>
      </w:r>
    </w:p>
    <w:p w:rsidR="00C128CA" w:rsidRPr="00284826" w:rsidRDefault="00C128CA" w:rsidP="00C128C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Let's drop this column</w:t>
      </w:r>
    </w:p>
    <w:p w:rsidR="00C128CA" w:rsidRPr="00284826" w:rsidRDefault="00C128CA" w:rsidP="00C128C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17) </w:t>
      </w:r>
      <w:proofErr w:type="spellStart"/>
      <w:proofErr w:type="gramStart"/>
      <w:r w:rsidRPr="00284826">
        <w:rPr>
          <w:rFonts w:ascii="Times New Roman" w:eastAsia="Times New Roman" w:hAnsi="Times New Roman" w:cs="Times New Roman"/>
          <w:color w:val="000000"/>
          <w:sz w:val="18"/>
          <w:szCs w:val="18"/>
        </w:rPr>
        <w:t>pub_rec</w:t>
      </w:r>
      <w:proofErr w:type="spellEnd"/>
      <w:proofErr w:type="gramEnd"/>
    </w:p>
    <w:p w:rsidR="00C128CA" w:rsidRPr="00284826" w:rsidRDefault="00C128CA" w:rsidP="00C128C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We see that 91.6% of them within the defaulters are with 0 records.</w:t>
      </w:r>
    </w:p>
    <w:p w:rsidR="00C128CA" w:rsidRPr="00284826" w:rsidRDefault="00C128CA" w:rsidP="00C128C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Nothing insightful out of this column, because non-defaulters also will have the similar prop</w:t>
      </w:r>
    </w:p>
    <w:p w:rsidR="00C128CA" w:rsidRPr="00284826" w:rsidRDefault="00C128CA" w:rsidP="00C128C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18) </w:t>
      </w:r>
      <w:proofErr w:type="gramStart"/>
      <w:r w:rsidRPr="00284826">
        <w:rPr>
          <w:rFonts w:ascii="Times New Roman" w:eastAsia="Times New Roman" w:hAnsi="Times New Roman" w:cs="Times New Roman"/>
          <w:color w:val="000000"/>
          <w:sz w:val="18"/>
          <w:szCs w:val="18"/>
        </w:rPr>
        <w:t>delinq_2yrs</w:t>
      </w:r>
      <w:proofErr w:type="gramEnd"/>
    </w:p>
    <w:p w:rsidR="00C128CA" w:rsidRPr="00284826" w:rsidRDefault="00C128CA" w:rsidP="00C128C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lastRenderedPageBreak/>
        <w:t>- We can see that within d</w:t>
      </w:r>
      <w:r w:rsidR="008C2D1C" w:rsidRPr="00284826">
        <w:rPr>
          <w:rFonts w:ascii="Times New Roman" w:eastAsia="Times New Roman" w:hAnsi="Times New Roman" w:cs="Times New Roman"/>
          <w:color w:val="000000"/>
          <w:sz w:val="18"/>
          <w:szCs w:val="18"/>
        </w:rPr>
        <w:t xml:space="preserve">efaulters highest are 0 </w:t>
      </w:r>
      <w:proofErr w:type="spellStart"/>
      <w:r w:rsidR="008C2D1C" w:rsidRPr="00284826">
        <w:rPr>
          <w:rFonts w:ascii="Times New Roman" w:eastAsia="Times New Roman" w:hAnsi="Times New Roman" w:cs="Times New Roman"/>
          <w:color w:val="000000"/>
          <w:sz w:val="18"/>
          <w:szCs w:val="18"/>
        </w:rPr>
        <w:t>delinqua</w:t>
      </w:r>
      <w:r w:rsidRPr="00284826">
        <w:rPr>
          <w:rFonts w:ascii="Times New Roman" w:eastAsia="Times New Roman" w:hAnsi="Times New Roman" w:cs="Times New Roman"/>
          <w:color w:val="000000"/>
          <w:sz w:val="18"/>
          <w:szCs w:val="18"/>
        </w:rPr>
        <w:t>cies</w:t>
      </w:r>
      <w:proofErr w:type="spellEnd"/>
      <w:r w:rsidRPr="00284826">
        <w:rPr>
          <w:rFonts w:ascii="Times New Roman" w:eastAsia="Times New Roman" w:hAnsi="Times New Roman" w:cs="Times New Roman"/>
          <w:color w:val="000000"/>
          <w:sz w:val="18"/>
          <w:szCs w:val="18"/>
        </w:rPr>
        <w:t xml:space="preserve"> like in non-defaulters.</w:t>
      </w:r>
    </w:p>
    <w:p w:rsidR="00C128CA" w:rsidRPr="00284826" w:rsidRDefault="00C128CA" w:rsidP="00C128C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t>
      </w:r>
      <w:r w:rsidRPr="00284826">
        <w:rPr>
          <w:rFonts w:ascii="Times New Roman" w:eastAsia="Times New Roman" w:hAnsi="Times New Roman" w:cs="Times New Roman"/>
          <w:color w:val="000000"/>
          <w:sz w:val="18"/>
          <w:szCs w:val="18"/>
          <w:highlight w:val="yellow"/>
        </w:rPr>
        <w:t xml:space="preserve">We can above that if we consider all the borrowers with a given number of </w:t>
      </w:r>
      <w:proofErr w:type="spellStart"/>
      <w:r w:rsidRPr="00284826">
        <w:rPr>
          <w:rFonts w:ascii="Times New Roman" w:eastAsia="Times New Roman" w:hAnsi="Times New Roman" w:cs="Times New Roman"/>
          <w:color w:val="000000"/>
          <w:sz w:val="18"/>
          <w:szCs w:val="18"/>
          <w:highlight w:val="yellow"/>
        </w:rPr>
        <w:t>delinquecies</w:t>
      </w:r>
      <w:proofErr w:type="spellEnd"/>
      <w:r w:rsidRPr="00284826">
        <w:rPr>
          <w:rFonts w:ascii="Times New Roman" w:eastAsia="Times New Roman" w:hAnsi="Times New Roman" w:cs="Times New Roman"/>
          <w:color w:val="000000"/>
          <w:sz w:val="18"/>
          <w:szCs w:val="18"/>
          <w:highlight w:val="yellow"/>
        </w:rPr>
        <w:t xml:space="preserve">, we can see that as the </w:t>
      </w:r>
      <w:proofErr w:type="spellStart"/>
      <w:r w:rsidRPr="00284826">
        <w:rPr>
          <w:rFonts w:ascii="Times New Roman" w:eastAsia="Times New Roman" w:hAnsi="Times New Roman" w:cs="Times New Roman"/>
          <w:color w:val="000000"/>
          <w:sz w:val="18"/>
          <w:szCs w:val="18"/>
          <w:highlight w:val="yellow"/>
        </w:rPr>
        <w:t>delinquecies</w:t>
      </w:r>
      <w:proofErr w:type="spellEnd"/>
      <w:r w:rsidRPr="00284826">
        <w:rPr>
          <w:rFonts w:ascii="Times New Roman" w:eastAsia="Times New Roman" w:hAnsi="Times New Roman" w:cs="Times New Roman"/>
          <w:color w:val="000000"/>
          <w:sz w:val="18"/>
          <w:szCs w:val="18"/>
          <w:highlight w:val="yellow"/>
        </w:rPr>
        <w:t xml:space="preserve"> are </w:t>
      </w:r>
      <w:proofErr w:type="gramStart"/>
      <w:r w:rsidRPr="00284826">
        <w:rPr>
          <w:rFonts w:ascii="Times New Roman" w:eastAsia="Times New Roman" w:hAnsi="Times New Roman" w:cs="Times New Roman"/>
          <w:color w:val="000000"/>
          <w:sz w:val="18"/>
          <w:szCs w:val="18"/>
          <w:highlight w:val="yellow"/>
        </w:rPr>
        <w:t>increasing ,</w:t>
      </w:r>
      <w:proofErr w:type="gramEnd"/>
      <w:r w:rsidRPr="00284826">
        <w:rPr>
          <w:rFonts w:ascii="Times New Roman" w:eastAsia="Times New Roman" w:hAnsi="Times New Roman" w:cs="Times New Roman"/>
          <w:color w:val="000000"/>
          <w:sz w:val="18"/>
          <w:szCs w:val="18"/>
          <w:highlight w:val="yellow"/>
        </w:rPr>
        <w:t xml:space="preserve"> the defaulting is also increasing. We </w:t>
      </w:r>
      <w:proofErr w:type="spellStart"/>
      <w:r w:rsidRPr="00284826">
        <w:rPr>
          <w:rFonts w:ascii="Times New Roman" w:eastAsia="Times New Roman" w:hAnsi="Times New Roman" w:cs="Times New Roman"/>
          <w:color w:val="000000"/>
          <w:sz w:val="18"/>
          <w:szCs w:val="18"/>
          <w:highlight w:val="yellow"/>
        </w:rPr>
        <w:t>donot</w:t>
      </w:r>
      <w:proofErr w:type="spellEnd"/>
      <w:r w:rsidRPr="00284826">
        <w:rPr>
          <w:rFonts w:ascii="Times New Roman" w:eastAsia="Times New Roman" w:hAnsi="Times New Roman" w:cs="Times New Roman"/>
          <w:color w:val="000000"/>
          <w:sz w:val="18"/>
          <w:szCs w:val="18"/>
          <w:highlight w:val="yellow"/>
        </w:rPr>
        <w:t xml:space="preserve"> see that trend beyond 2 </w:t>
      </w:r>
      <w:proofErr w:type="spellStart"/>
      <w:r w:rsidRPr="00284826">
        <w:rPr>
          <w:rFonts w:ascii="Times New Roman" w:eastAsia="Times New Roman" w:hAnsi="Times New Roman" w:cs="Times New Roman"/>
          <w:color w:val="000000"/>
          <w:sz w:val="18"/>
          <w:szCs w:val="18"/>
          <w:highlight w:val="yellow"/>
        </w:rPr>
        <w:t>delinquecies</w:t>
      </w:r>
      <w:proofErr w:type="spellEnd"/>
      <w:r w:rsidRPr="00284826">
        <w:rPr>
          <w:rFonts w:ascii="Times New Roman" w:eastAsia="Times New Roman" w:hAnsi="Times New Roman" w:cs="Times New Roman"/>
          <w:color w:val="000000"/>
          <w:sz w:val="18"/>
          <w:szCs w:val="18"/>
          <w:highlight w:val="yellow"/>
        </w:rPr>
        <w:t xml:space="preserve"> as the </w:t>
      </w:r>
      <w:proofErr w:type="spellStart"/>
      <w:r w:rsidRPr="00284826">
        <w:rPr>
          <w:rFonts w:ascii="Times New Roman" w:eastAsia="Times New Roman" w:hAnsi="Times New Roman" w:cs="Times New Roman"/>
          <w:color w:val="000000"/>
          <w:sz w:val="18"/>
          <w:szCs w:val="18"/>
          <w:highlight w:val="yellow"/>
        </w:rPr>
        <w:t>datapoints</w:t>
      </w:r>
      <w:proofErr w:type="spellEnd"/>
      <w:r w:rsidRPr="00284826">
        <w:rPr>
          <w:rFonts w:ascii="Times New Roman" w:eastAsia="Times New Roman" w:hAnsi="Times New Roman" w:cs="Times New Roman"/>
          <w:color w:val="000000"/>
          <w:sz w:val="18"/>
          <w:szCs w:val="18"/>
          <w:highlight w:val="yellow"/>
        </w:rPr>
        <w:t xml:space="preserve"> are less for more than 2 </w:t>
      </w:r>
      <w:proofErr w:type="spellStart"/>
      <w:r w:rsidRPr="00284826">
        <w:rPr>
          <w:rFonts w:ascii="Times New Roman" w:eastAsia="Times New Roman" w:hAnsi="Times New Roman" w:cs="Times New Roman"/>
          <w:color w:val="000000"/>
          <w:sz w:val="18"/>
          <w:szCs w:val="18"/>
          <w:highlight w:val="yellow"/>
        </w:rPr>
        <w:t>delinq</w:t>
      </w:r>
      <w:proofErr w:type="spellEnd"/>
      <w:r w:rsidRPr="00284826">
        <w:rPr>
          <w:rFonts w:ascii="Times New Roman" w:eastAsia="Times New Roman" w:hAnsi="Times New Roman" w:cs="Times New Roman"/>
          <w:color w:val="000000"/>
          <w:sz w:val="18"/>
          <w:szCs w:val="18"/>
          <w:highlight w:val="yellow"/>
        </w:rPr>
        <w:t>.</w:t>
      </w:r>
    </w:p>
    <w:p w:rsidR="00280EF7" w:rsidRPr="00284826" w:rsidRDefault="00280EF7" w:rsidP="00280EF7">
      <w:pPr>
        <w:jc w:val="both"/>
        <w:rPr>
          <w:rFonts w:ascii="Times New Roman" w:hAnsi="Times New Roman" w:cs="Times New Roman"/>
          <w:b/>
          <w:sz w:val="18"/>
          <w:szCs w:val="18"/>
        </w:rPr>
      </w:pPr>
      <w:r w:rsidRPr="00284826">
        <w:rPr>
          <w:rFonts w:ascii="Times New Roman" w:hAnsi="Times New Roman" w:cs="Times New Roman"/>
          <w:b/>
          <w:sz w:val="18"/>
          <w:szCs w:val="18"/>
        </w:rPr>
        <w:t>Derived Metrics</w:t>
      </w:r>
    </w:p>
    <w:p w:rsidR="00280EF7" w:rsidRPr="00284826" w:rsidRDefault="00280EF7" w:rsidP="00280EF7">
      <w:pPr>
        <w:jc w:val="both"/>
        <w:rPr>
          <w:rFonts w:ascii="Times New Roman" w:hAnsi="Times New Roman" w:cs="Times New Roman"/>
          <w:sz w:val="18"/>
          <w:szCs w:val="18"/>
        </w:rPr>
      </w:pPr>
      <w:r w:rsidRPr="00284826">
        <w:rPr>
          <w:rFonts w:ascii="Times New Roman" w:hAnsi="Times New Roman" w:cs="Times New Roman"/>
          <w:sz w:val="18"/>
          <w:szCs w:val="18"/>
        </w:rPr>
        <w:t>1)</w:t>
      </w:r>
      <w:r w:rsidR="00284826" w:rsidRPr="00284826">
        <w:rPr>
          <w:rFonts w:ascii="Times New Roman" w:hAnsi="Times New Roman" w:cs="Times New Roman"/>
          <w:sz w:val="18"/>
          <w:szCs w:val="18"/>
        </w:rPr>
        <w:t xml:space="preserve"> </w:t>
      </w:r>
      <w:proofErr w:type="spellStart"/>
      <w:proofErr w:type="gramStart"/>
      <w:r w:rsidRPr="00284826">
        <w:rPr>
          <w:rFonts w:ascii="Times New Roman" w:hAnsi="Times New Roman" w:cs="Times New Roman"/>
          <w:sz w:val="18"/>
          <w:szCs w:val="18"/>
        </w:rPr>
        <w:t>tenure_paid</w:t>
      </w:r>
      <w:proofErr w:type="spellEnd"/>
      <w:proofErr w:type="gramEnd"/>
    </w:p>
    <w:p w:rsidR="00280EF7" w:rsidRPr="00284826" w:rsidRDefault="00280EF7" w:rsidP="00280EF7">
      <w:pPr>
        <w:jc w:val="both"/>
        <w:rPr>
          <w:rFonts w:ascii="Times New Roman" w:hAnsi="Times New Roman" w:cs="Times New Roman"/>
          <w:color w:val="000000"/>
          <w:sz w:val="18"/>
          <w:szCs w:val="18"/>
          <w:shd w:val="clear" w:color="auto" w:fill="FFFFFF"/>
        </w:rPr>
      </w:pPr>
      <w:r w:rsidRPr="00284826">
        <w:rPr>
          <w:rFonts w:ascii="Times New Roman" w:hAnsi="Times New Roman" w:cs="Times New Roman"/>
          <w:sz w:val="18"/>
          <w:szCs w:val="18"/>
        </w:rPr>
        <w:t xml:space="preserve">- </w:t>
      </w:r>
      <w:r w:rsidR="00284826" w:rsidRPr="00284826">
        <w:rPr>
          <w:rFonts w:ascii="Times New Roman" w:hAnsi="Times New Roman" w:cs="Times New Roman"/>
          <w:color w:val="000000"/>
          <w:sz w:val="18"/>
          <w:szCs w:val="18"/>
          <w:shd w:val="clear" w:color="auto" w:fill="FFFFFF"/>
        </w:rPr>
        <w:t>Formula = (((last paid date - last received date) - 1(because he will pay from next month))/ term) x 100</w:t>
      </w:r>
    </w:p>
    <w:p w:rsidR="00284826" w:rsidRPr="00284826" w:rsidRDefault="00284826" w:rsidP="00284826">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hAnsi="Times New Roman" w:cs="Times New Roman"/>
          <w:color w:val="000000"/>
          <w:sz w:val="18"/>
          <w:szCs w:val="18"/>
          <w:shd w:val="clear" w:color="auto" w:fill="FFFFFF"/>
        </w:rPr>
        <w:t xml:space="preserve">- </w:t>
      </w:r>
      <w:r w:rsidRPr="00284826">
        <w:rPr>
          <w:rFonts w:ascii="Times New Roman" w:eastAsia="Times New Roman" w:hAnsi="Times New Roman" w:cs="Times New Roman"/>
          <w:color w:val="000000"/>
          <w:sz w:val="18"/>
          <w:szCs w:val="18"/>
          <w:highlight w:val="yellow"/>
        </w:rPr>
        <w:t>we can clearly see that defaulter has very less paid tenure percentage(36.7%) as compared to non-defaulters(83%) in terms of median.</w:t>
      </w:r>
    </w:p>
    <w:p w:rsidR="00284826" w:rsidRPr="00284826" w:rsidRDefault="00284826" w:rsidP="00284826">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This variable is a strong indicator if we are </w:t>
      </w:r>
      <w:proofErr w:type="spellStart"/>
      <w:r w:rsidRPr="00284826">
        <w:rPr>
          <w:rFonts w:ascii="Times New Roman" w:eastAsia="Times New Roman" w:hAnsi="Times New Roman" w:cs="Times New Roman"/>
          <w:color w:val="000000"/>
          <w:sz w:val="18"/>
          <w:szCs w:val="18"/>
        </w:rPr>
        <w:t>analysing</w:t>
      </w:r>
      <w:proofErr w:type="spellEnd"/>
      <w:r w:rsidRPr="00284826">
        <w:rPr>
          <w:rFonts w:ascii="Times New Roman" w:eastAsia="Times New Roman" w:hAnsi="Times New Roman" w:cs="Times New Roman"/>
          <w:color w:val="000000"/>
          <w:sz w:val="18"/>
          <w:szCs w:val="18"/>
        </w:rPr>
        <w:t xml:space="preserve"> post a borrowers payment cycle</w:t>
      </w:r>
    </w:p>
    <w:p w:rsidR="00284826" w:rsidRPr="00284826" w:rsidRDefault="00284826" w:rsidP="00284826">
      <w:pPr>
        <w:spacing w:before="100" w:beforeAutospacing="1" w:after="100" w:afterAutospacing="1" w:line="240" w:lineRule="auto"/>
        <w:rPr>
          <w:rFonts w:ascii="Times New Roman" w:eastAsia="Times New Roman" w:hAnsi="Times New Roman" w:cs="Times New Roman"/>
          <w:bCs/>
          <w:color w:val="000000"/>
          <w:sz w:val="18"/>
          <w:szCs w:val="18"/>
        </w:rPr>
      </w:pPr>
      <w:r w:rsidRPr="00284826">
        <w:rPr>
          <w:rFonts w:ascii="Times New Roman" w:eastAsia="Times New Roman" w:hAnsi="Times New Roman" w:cs="Times New Roman"/>
          <w:color w:val="000000"/>
          <w:sz w:val="18"/>
          <w:szCs w:val="18"/>
        </w:rPr>
        <w:t xml:space="preserve">2) </w:t>
      </w:r>
      <w:proofErr w:type="spellStart"/>
      <w:proofErr w:type="gramStart"/>
      <w:r w:rsidRPr="00284826">
        <w:rPr>
          <w:rFonts w:ascii="Times New Roman" w:eastAsia="Times New Roman" w:hAnsi="Times New Roman" w:cs="Times New Roman"/>
          <w:bCs/>
          <w:color w:val="000000"/>
          <w:sz w:val="18"/>
          <w:szCs w:val="18"/>
        </w:rPr>
        <w:t>total_prncp_paid_perc</w:t>
      </w:r>
      <w:proofErr w:type="spellEnd"/>
      <w:proofErr w:type="gramEnd"/>
    </w:p>
    <w:p w:rsidR="00284826" w:rsidRPr="00284826" w:rsidRDefault="00284826" w:rsidP="00284826">
      <w:pPr>
        <w:pStyle w:val="HTMLPreformatted"/>
        <w:rPr>
          <w:rFonts w:ascii="Times New Roman" w:hAnsi="Times New Roman" w:cs="Times New Roman"/>
          <w:sz w:val="18"/>
          <w:szCs w:val="18"/>
        </w:rPr>
      </w:pPr>
      <w:proofErr w:type="gramStart"/>
      <w:r w:rsidRPr="00284826">
        <w:rPr>
          <w:rFonts w:ascii="Times New Roman" w:hAnsi="Times New Roman" w:cs="Times New Roman"/>
          <w:sz w:val="18"/>
          <w:szCs w:val="18"/>
        </w:rPr>
        <w:t>Formula:</w:t>
      </w:r>
      <w:proofErr w:type="gramEnd"/>
      <w:r w:rsidRPr="00284826">
        <w:rPr>
          <w:rFonts w:ascii="Times New Roman" w:hAnsi="Times New Roman" w:cs="Times New Roman"/>
          <w:sz w:val="18"/>
          <w:szCs w:val="18"/>
        </w:rPr>
        <w:t>(total payment received /  loan amount) x 100</w:t>
      </w:r>
    </w:p>
    <w:p w:rsidR="00284826" w:rsidRPr="00284826" w:rsidRDefault="00284826" w:rsidP="00284826">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We can see that there are few borrowers who are shown as fully paid, but the principal percentage is not 100</w:t>
      </w:r>
    </w:p>
    <w:p w:rsidR="00284826" w:rsidRPr="00284826" w:rsidRDefault="00284826" w:rsidP="00284826">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This might be due to some other factors like </w:t>
      </w:r>
      <w:proofErr w:type="spellStart"/>
      <w:r w:rsidRPr="00284826">
        <w:rPr>
          <w:rFonts w:ascii="Times New Roman" w:eastAsia="Times New Roman" w:hAnsi="Times New Roman" w:cs="Times New Roman"/>
          <w:color w:val="000000"/>
          <w:sz w:val="18"/>
          <w:szCs w:val="18"/>
        </w:rPr>
        <w:t>surity</w:t>
      </w:r>
      <w:proofErr w:type="spellEnd"/>
      <w:r w:rsidRPr="00284826">
        <w:rPr>
          <w:rFonts w:ascii="Times New Roman" w:eastAsia="Times New Roman" w:hAnsi="Times New Roman" w:cs="Times New Roman"/>
          <w:color w:val="000000"/>
          <w:sz w:val="18"/>
          <w:szCs w:val="18"/>
        </w:rPr>
        <w:t xml:space="preserve">, </w:t>
      </w:r>
      <w:proofErr w:type="spellStart"/>
      <w:r w:rsidRPr="00284826">
        <w:rPr>
          <w:rFonts w:ascii="Times New Roman" w:eastAsia="Times New Roman" w:hAnsi="Times New Roman" w:cs="Times New Roman"/>
          <w:color w:val="000000"/>
          <w:sz w:val="18"/>
          <w:szCs w:val="18"/>
        </w:rPr>
        <w:t>loan_waiver</w:t>
      </w:r>
      <w:proofErr w:type="spellEnd"/>
      <w:r w:rsidRPr="00284826">
        <w:rPr>
          <w:rFonts w:ascii="Times New Roman" w:eastAsia="Times New Roman" w:hAnsi="Times New Roman" w:cs="Times New Roman"/>
          <w:color w:val="000000"/>
          <w:sz w:val="18"/>
          <w:szCs w:val="18"/>
        </w:rPr>
        <w:t xml:space="preserve">, </w:t>
      </w:r>
      <w:proofErr w:type="spellStart"/>
      <w:r w:rsidRPr="00284826">
        <w:rPr>
          <w:rFonts w:ascii="Times New Roman" w:eastAsia="Times New Roman" w:hAnsi="Times New Roman" w:cs="Times New Roman"/>
          <w:color w:val="000000"/>
          <w:sz w:val="18"/>
          <w:szCs w:val="18"/>
        </w:rPr>
        <w:t>house_disposal</w:t>
      </w:r>
      <w:proofErr w:type="spellEnd"/>
      <w:r w:rsidRPr="00284826">
        <w:rPr>
          <w:rFonts w:ascii="Times New Roman" w:eastAsia="Times New Roman" w:hAnsi="Times New Roman" w:cs="Times New Roman"/>
          <w:color w:val="000000"/>
          <w:sz w:val="18"/>
          <w:szCs w:val="18"/>
        </w:rPr>
        <w:t xml:space="preserve"> etc</w:t>
      </w:r>
      <w:proofErr w:type="gramStart"/>
      <w:r w:rsidRPr="00284826">
        <w:rPr>
          <w:rFonts w:ascii="Times New Roman" w:eastAsia="Times New Roman" w:hAnsi="Times New Roman" w:cs="Times New Roman"/>
          <w:color w:val="000000"/>
          <w:sz w:val="18"/>
          <w:szCs w:val="18"/>
        </w:rPr>
        <w:t>..</w:t>
      </w:r>
      <w:proofErr w:type="gramEnd"/>
      <w:r w:rsidRPr="00284826">
        <w:rPr>
          <w:rFonts w:ascii="Times New Roman" w:eastAsia="Times New Roman" w:hAnsi="Times New Roman" w:cs="Times New Roman"/>
          <w:color w:val="000000"/>
          <w:sz w:val="18"/>
          <w:szCs w:val="18"/>
        </w:rPr>
        <w:t xml:space="preserve"> </w:t>
      </w:r>
      <w:proofErr w:type="gramStart"/>
      <w:r w:rsidRPr="00284826">
        <w:rPr>
          <w:rFonts w:ascii="Times New Roman" w:eastAsia="Times New Roman" w:hAnsi="Times New Roman" w:cs="Times New Roman"/>
          <w:color w:val="000000"/>
          <w:sz w:val="18"/>
          <w:szCs w:val="18"/>
        </w:rPr>
        <w:t>which</w:t>
      </w:r>
      <w:proofErr w:type="gramEnd"/>
      <w:r w:rsidRPr="00284826">
        <w:rPr>
          <w:rFonts w:ascii="Times New Roman" w:eastAsia="Times New Roman" w:hAnsi="Times New Roman" w:cs="Times New Roman"/>
          <w:color w:val="000000"/>
          <w:sz w:val="18"/>
          <w:szCs w:val="18"/>
        </w:rPr>
        <w:t xml:space="preserve"> is out of the scope of dataset</w:t>
      </w:r>
    </w:p>
    <w:p w:rsidR="00284826" w:rsidRPr="00284826" w:rsidRDefault="00284826" w:rsidP="00284826">
      <w:pPr>
        <w:pStyle w:val="Heading3"/>
        <w:shd w:val="clear" w:color="auto" w:fill="FFFFFF"/>
        <w:spacing w:before="186"/>
        <w:rPr>
          <w:rFonts w:ascii="Times New Roman" w:eastAsia="Times New Roman" w:hAnsi="Times New Roman" w:cs="Times New Roman"/>
          <w:b w:val="0"/>
          <w:bCs w:val="0"/>
          <w:color w:val="000000"/>
          <w:sz w:val="18"/>
          <w:szCs w:val="18"/>
        </w:rPr>
      </w:pPr>
      <w:r w:rsidRPr="00284826">
        <w:rPr>
          <w:rFonts w:ascii="Times New Roman" w:eastAsia="Times New Roman" w:hAnsi="Times New Roman" w:cs="Times New Roman"/>
          <w:b w:val="0"/>
          <w:bCs w:val="0"/>
          <w:color w:val="000000"/>
          <w:sz w:val="18"/>
          <w:szCs w:val="18"/>
        </w:rPr>
        <w:t xml:space="preserve">-Its clearly evident that the median of defaulters is near 36% </w:t>
      </w:r>
      <w:proofErr w:type="spellStart"/>
      <w:r w:rsidRPr="00284826">
        <w:rPr>
          <w:rFonts w:ascii="Times New Roman" w:eastAsia="Times New Roman" w:hAnsi="Times New Roman" w:cs="Times New Roman"/>
          <w:b w:val="0"/>
          <w:bCs w:val="0"/>
          <w:color w:val="000000"/>
          <w:sz w:val="18"/>
          <w:szCs w:val="18"/>
        </w:rPr>
        <w:t>prncp</w:t>
      </w:r>
      <w:proofErr w:type="spellEnd"/>
      <w:r w:rsidRPr="00284826">
        <w:rPr>
          <w:rFonts w:ascii="Times New Roman" w:eastAsia="Times New Roman" w:hAnsi="Times New Roman" w:cs="Times New Roman"/>
          <w:b w:val="0"/>
          <w:bCs w:val="0"/>
          <w:color w:val="000000"/>
          <w:sz w:val="18"/>
          <w:szCs w:val="18"/>
        </w:rPr>
        <w:t xml:space="preserve"> paid, but the non defaulters have paid 100% of the principal</w:t>
      </w:r>
    </w:p>
    <w:p w:rsidR="00284826" w:rsidRPr="00284826" w:rsidRDefault="00284826" w:rsidP="00284826">
      <w:pPr>
        <w:pStyle w:val="HTMLPreformatted"/>
        <w:shd w:val="clear" w:color="auto" w:fill="FFFFFF"/>
        <w:wordWrap w:val="0"/>
        <w:spacing w:before="240" w:after="240"/>
        <w:ind w:right="480"/>
        <w:rPr>
          <w:rFonts w:ascii="Times New Roman" w:hAnsi="Times New Roman" w:cs="Times New Roman"/>
          <w:color w:val="000000"/>
          <w:sz w:val="18"/>
          <w:szCs w:val="18"/>
        </w:rPr>
      </w:pPr>
      <w:r w:rsidRPr="00284826">
        <w:rPr>
          <w:rFonts w:ascii="Times New Roman" w:hAnsi="Times New Roman" w:cs="Times New Roman"/>
          <w:sz w:val="18"/>
          <w:szCs w:val="18"/>
        </w:rPr>
        <w:t xml:space="preserve">- This is not a strong factor as </w:t>
      </w:r>
      <w:proofErr w:type="spellStart"/>
      <w:proofErr w:type="gramStart"/>
      <w:r w:rsidRPr="00284826">
        <w:rPr>
          <w:rFonts w:ascii="Times New Roman" w:hAnsi="Times New Roman" w:cs="Times New Roman"/>
          <w:sz w:val="18"/>
          <w:szCs w:val="18"/>
        </w:rPr>
        <w:t>its</w:t>
      </w:r>
      <w:proofErr w:type="spellEnd"/>
      <w:proofErr w:type="gramEnd"/>
      <w:r w:rsidRPr="00284826">
        <w:rPr>
          <w:rFonts w:ascii="Times New Roman" w:hAnsi="Times New Roman" w:cs="Times New Roman"/>
          <w:sz w:val="18"/>
          <w:szCs w:val="18"/>
        </w:rPr>
        <w:t xml:space="preserve"> a post loan insight.</w:t>
      </w:r>
    </w:p>
    <w:p w:rsidR="00284826" w:rsidRPr="00284826" w:rsidRDefault="00284826" w:rsidP="00284826">
      <w:pPr>
        <w:pStyle w:val="Heading3"/>
        <w:shd w:val="clear" w:color="auto" w:fill="FFFFFF"/>
        <w:spacing w:before="186"/>
        <w:rPr>
          <w:rFonts w:ascii="Times New Roman" w:hAnsi="Times New Roman" w:cs="Times New Roman"/>
          <w:b w:val="0"/>
          <w:color w:val="000000"/>
          <w:sz w:val="18"/>
          <w:szCs w:val="18"/>
        </w:rPr>
      </w:pPr>
      <w:r w:rsidRPr="00284826">
        <w:rPr>
          <w:rFonts w:ascii="Times New Roman" w:eastAsia="Times New Roman" w:hAnsi="Times New Roman" w:cs="Times New Roman"/>
          <w:b w:val="0"/>
          <w:color w:val="000000"/>
          <w:sz w:val="18"/>
          <w:szCs w:val="18"/>
        </w:rPr>
        <w:t xml:space="preserve">3) </w:t>
      </w:r>
      <w:proofErr w:type="spellStart"/>
      <w:proofErr w:type="gramStart"/>
      <w:r w:rsidRPr="00284826">
        <w:rPr>
          <w:rFonts w:ascii="Times New Roman" w:hAnsi="Times New Roman" w:cs="Times New Roman"/>
          <w:b w:val="0"/>
          <w:color w:val="000000"/>
          <w:sz w:val="18"/>
          <w:szCs w:val="18"/>
        </w:rPr>
        <w:t>revol_bal_mult</w:t>
      </w:r>
      <w:proofErr w:type="spellEnd"/>
      <w:proofErr w:type="gramEnd"/>
    </w:p>
    <w:p w:rsidR="00284826" w:rsidRPr="00284826" w:rsidRDefault="00284826" w:rsidP="00284826">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r w:rsidRPr="00284826">
        <w:rPr>
          <w:rFonts w:ascii="Times New Roman" w:eastAsia="Times New Roman" w:hAnsi="Times New Roman" w:cs="Times New Roman"/>
          <w:color w:val="000000"/>
          <w:sz w:val="18"/>
          <w:szCs w:val="18"/>
        </w:rPr>
        <w:t xml:space="preserve">- We can see that both defaulters and non defaulters have the same spread of values in terms of the amount revolving to their </w:t>
      </w:r>
      <w:proofErr w:type="spellStart"/>
      <w:r w:rsidRPr="00284826">
        <w:rPr>
          <w:rFonts w:ascii="Times New Roman" w:eastAsia="Times New Roman" w:hAnsi="Times New Roman" w:cs="Times New Roman"/>
          <w:color w:val="000000"/>
          <w:sz w:val="18"/>
          <w:szCs w:val="18"/>
        </w:rPr>
        <w:t>emi</w:t>
      </w:r>
      <w:proofErr w:type="spellEnd"/>
    </w:p>
    <w:p w:rsidR="00284826" w:rsidRDefault="00284826" w:rsidP="00284826">
      <w:pPr>
        <w:rPr>
          <w:rFonts w:ascii="Times New Roman" w:hAnsi="Times New Roman" w:cs="Times New Roman"/>
          <w:sz w:val="18"/>
          <w:szCs w:val="18"/>
        </w:rPr>
      </w:pPr>
      <w:proofErr w:type="spellStart"/>
      <w:r>
        <w:rPr>
          <w:rFonts w:ascii="Times New Roman" w:hAnsi="Times New Roman" w:cs="Times New Roman"/>
          <w:sz w:val="18"/>
          <w:szCs w:val="18"/>
        </w:rPr>
        <w:t>Bivariate</w:t>
      </w:r>
      <w:proofErr w:type="spellEnd"/>
      <w:r>
        <w:rPr>
          <w:rFonts w:ascii="Times New Roman" w:hAnsi="Times New Roman" w:cs="Times New Roman"/>
          <w:sz w:val="18"/>
          <w:szCs w:val="18"/>
        </w:rPr>
        <w:t xml:space="preserve"> Analysis</w:t>
      </w:r>
    </w:p>
    <w:p w:rsidR="00284826" w:rsidRDefault="00581159" w:rsidP="00284826">
      <w:pPr>
        <w:rPr>
          <w:rFonts w:ascii="Times New Roman" w:hAnsi="Times New Roman" w:cs="Times New Roman"/>
          <w:sz w:val="18"/>
          <w:szCs w:val="18"/>
        </w:rPr>
      </w:pPr>
      <w:r>
        <w:rPr>
          <w:rFonts w:ascii="Times New Roman" w:hAnsi="Times New Roman" w:cs="Times New Roman"/>
          <w:sz w:val="18"/>
          <w:szCs w:val="18"/>
        </w:rPr>
        <w:t xml:space="preserve">1) Grade and </w:t>
      </w:r>
      <w:proofErr w:type="spellStart"/>
      <w:r>
        <w:rPr>
          <w:rFonts w:ascii="Times New Roman" w:hAnsi="Times New Roman" w:cs="Times New Roman"/>
          <w:sz w:val="18"/>
          <w:szCs w:val="18"/>
        </w:rPr>
        <w:t>Subgrade</w:t>
      </w:r>
      <w:proofErr w:type="spellEnd"/>
    </w:p>
    <w:p w:rsidR="00581159" w:rsidRPr="00581159" w:rsidRDefault="00581159" w:rsidP="00581159">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581159">
        <w:rPr>
          <w:rFonts w:ascii="Helvetica" w:eastAsia="Times New Roman" w:hAnsi="Helvetica" w:cs="Helvetica"/>
          <w:color w:val="000000"/>
          <w:sz w:val="17"/>
          <w:szCs w:val="17"/>
        </w:rPr>
        <w:t xml:space="preserve">We can observe here that Grade F has the highest average defaulting percentage </w:t>
      </w:r>
      <w:proofErr w:type="spellStart"/>
      <w:r w:rsidRPr="00581159">
        <w:rPr>
          <w:rFonts w:ascii="Helvetica" w:eastAsia="Times New Roman" w:hAnsi="Helvetica" w:cs="Helvetica"/>
          <w:color w:val="000000"/>
          <w:sz w:val="17"/>
          <w:szCs w:val="17"/>
        </w:rPr>
        <w:t>accross</w:t>
      </w:r>
      <w:proofErr w:type="spellEnd"/>
      <w:r w:rsidRPr="00581159">
        <w:rPr>
          <w:rFonts w:ascii="Helvetica" w:eastAsia="Times New Roman" w:hAnsi="Helvetica" w:cs="Helvetica"/>
          <w:color w:val="000000"/>
          <w:sz w:val="17"/>
          <w:szCs w:val="17"/>
        </w:rPr>
        <w:t xml:space="preserve"> all the grades</w:t>
      </w:r>
    </w:p>
    <w:p w:rsidR="00581159" w:rsidRPr="00581159" w:rsidRDefault="00581159" w:rsidP="00581159">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581159">
        <w:rPr>
          <w:rFonts w:ascii="Helvetica" w:eastAsia="Times New Roman" w:hAnsi="Helvetica" w:cs="Helvetica"/>
          <w:color w:val="000000"/>
          <w:sz w:val="17"/>
          <w:szCs w:val="17"/>
        </w:rPr>
        <w:t xml:space="preserve">G is also close by F in </w:t>
      </w:r>
      <w:proofErr w:type="spellStart"/>
      <w:r w:rsidRPr="00581159">
        <w:rPr>
          <w:rFonts w:ascii="Helvetica" w:eastAsia="Times New Roman" w:hAnsi="Helvetica" w:cs="Helvetica"/>
          <w:color w:val="000000"/>
          <w:sz w:val="17"/>
          <w:szCs w:val="17"/>
        </w:rPr>
        <w:t>avg</w:t>
      </w:r>
      <w:proofErr w:type="spellEnd"/>
      <w:r w:rsidRPr="00581159">
        <w:rPr>
          <w:rFonts w:ascii="Helvetica" w:eastAsia="Times New Roman" w:hAnsi="Helvetica" w:cs="Helvetica"/>
          <w:color w:val="000000"/>
          <w:sz w:val="17"/>
          <w:szCs w:val="17"/>
        </w:rPr>
        <w:t xml:space="preserve"> defaulting percentage</w:t>
      </w:r>
    </w:p>
    <w:p w:rsidR="00581159" w:rsidRPr="00581159" w:rsidRDefault="00581159" w:rsidP="00581159">
      <w:pPr>
        <w:shd w:val="clear" w:color="auto" w:fill="FFFFFF"/>
        <w:spacing w:before="100" w:beforeAutospacing="1" w:after="100" w:afterAutospacing="1" w:line="240" w:lineRule="auto"/>
        <w:rPr>
          <w:rFonts w:ascii="Helvetica" w:eastAsia="Times New Roman" w:hAnsi="Helvetica" w:cs="Helvetica"/>
          <w:color w:val="000000"/>
          <w:sz w:val="17"/>
          <w:szCs w:val="17"/>
          <w:highlight w:val="yellow"/>
        </w:rPr>
      </w:pPr>
      <w:r w:rsidRPr="00581159">
        <w:rPr>
          <w:rFonts w:ascii="Helvetica" w:eastAsia="Times New Roman" w:hAnsi="Helvetica" w:cs="Helvetica"/>
          <w:color w:val="000000"/>
          <w:sz w:val="17"/>
          <w:szCs w:val="17"/>
          <w:highlight w:val="yellow"/>
        </w:rPr>
        <w:t xml:space="preserve">- When seen at </w:t>
      </w:r>
      <w:proofErr w:type="spellStart"/>
      <w:r w:rsidRPr="00581159">
        <w:rPr>
          <w:rFonts w:ascii="Helvetica" w:eastAsia="Times New Roman" w:hAnsi="Helvetica" w:cs="Helvetica"/>
          <w:color w:val="000000"/>
          <w:sz w:val="17"/>
          <w:szCs w:val="17"/>
          <w:highlight w:val="yellow"/>
        </w:rPr>
        <w:t>subgrade</w:t>
      </w:r>
      <w:proofErr w:type="spellEnd"/>
      <w:r w:rsidRPr="00581159">
        <w:rPr>
          <w:rFonts w:ascii="Helvetica" w:eastAsia="Times New Roman" w:hAnsi="Helvetica" w:cs="Helvetica"/>
          <w:color w:val="000000"/>
          <w:sz w:val="17"/>
          <w:szCs w:val="17"/>
          <w:highlight w:val="yellow"/>
        </w:rPr>
        <w:t xml:space="preserve"> levels A has its sub grades recording the least defaulting percentage</w:t>
      </w:r>
    </w:p>
    <w:p w:rsidR="00581159" w:rsidRPr="00581159" w:rsidRDefault="00581159" w:rsidP="00581159">
      <w:pPr>
        <w:shd w:val="clear" w:color="auto" w:fill="FFFFFF"/>
        <w:spacing w:before="100" w:beforeAutospacing="1" w:after="100" w:afterAutospacing="1" w:line="240" w:lineRule="auto"/>
        <w:rPr>
          <w:rFonts w:ascii="Helvetica" w:eastAsia="Times New Roman" w:hAnsi="Helvetica" w:cs="Helvetica"/>
          <w:color w:val="000000"/>
          <w:sz w:val="17"/>
          <w:szCs w:val="17"/>
          <w:highlight w:val="yellow"/>
        </w:rPr>
      </w:pPr>
      <w:r w:rsidRPr="00581159">
        <w:rPr>
          <w:rFonts w:ascii="Helvetica" w:eastAsia="Times New Roman" w:hAnsi="Helvetica" w:cs="Helvetica"/>
          <w:color w:val="000000"/>
          <w:sz w:val="17"/>
          <w:szCs w:val="17"/>
          <w:highlight w:val="yellow"/>
        </w:rPr>
        <w:t>- F5 records highest defaulting rate of 47.7%</w:t>
      </w:r>
    </w:p>
    <w:p w:rsidR="00581159" w:rsidRPr="00581159" w:rsidRDefault="00581159" w:rsidP="00581159">
      <w:pPr>
        <w:shd w:val="clear" w:color="auto" w:fill="FFFFFF"/>
        <w:spacing w:before="100" w:beforeAutospacing="1" w:after="100" w:afterAutospacing="1" w:line="240" w:lineRule="auto"/>
        <w:rPr>
          <w:rFonts w:ascii="Helvetica" w:eastAsia="Times New Roman" w:hAnsi="Helvetica" w:cs="Helvetica"/>
          <w:color w:val="000000"/>
          <w:sz w:val="17"/>
          <w:szCs w:val="17"/>
        </w:rPr>
      </w:pPr>
      <w:r w:rsidRPr="00581159">
        <w:rPr>
          <w:rFonts w:ascii="Helvetica" w:eastAsia="Times New Roman" w:hAnsi="Helvetica" w:cs="Helvetica"/>
          <w:color w:val="000000"/>
          <w:sz w:val="17"/>
          <w:szCs w:val="17"/>
          <w:highlight w:val="yellow"/>
        </w:rPr>
        <w:t xml:space="preserve">- As the grade increases, any </w:t>
      </w:r>
      <w:proofErr w:type="spellStart"/>
      <w:r w:rsidRPr="00581159">
        <w:rPr>
          <w:rFonts w:ascii="Helvetica" w:eastAsia="Times New Roman" w:hAnsi="Helvetica" w:cs="Helvetica"/>
          <w:color w:val="000000"/>
          <w:sz w:val="17"/>
          <w:szCs w:val="17"/>
          <w:highlight w:val="yellow"/>
        </w:rPr>
        <w:t>subgrade</w:t>
      </w:r>
      <w:proofErr w:type="spellEnd"/>
      <w:r w:rsidRPr="00581159">
        <w:rPr>
          <w:rFonts w:ascii="Helvetica" w:eastAsia="Times New Roman" w:hAnsi="Helvetica" w:cs="Helvetica"/>
          <w:color w:val="000000"/>
          <w:sz w:val="17"/>
          <w:szCs w:val="17"/>
          <w:highlight w:val="yellow"/>
        </w:rPr>
        <w:t xml:space="preserve"> we might choose within that grade, we will end up with higher defaulting rate than the previous grade</w:t>
      </w:r>
    </w:p>
    <w:p w:rsidR="00581159" w:rsidRDefault="00581159" w:rsidP="00284826">
      <w:pPr>
        <w:rPr>
          <w:rFonts w:ascii="Times New Roman" w:hAnsi="Times New Roman" w:cs="Times New Roman"/>
          <w:sz w:val="18"/>
          <w:szCs w:val="18"/>
        </w:rPr>
      </w:pPr>
      <w:r>
        <w:rPr>
          <w:rFonts w:ascii="Times New Roman" w:hAnsi="Times New Roman" w:cs="Times New Roman"/>
          <w:sz w:val="18"/>
          <w:szCs w:val="18"/>
        </w:rPr>
        <w:t>2) Purpose</w:t>
      </w:r>
      <w:r w:rsidR="002C4E8A">
        <w:rPr>
          <w:rFonts w:ascii="Times New Roman" w:hAnsi="Times New Roman" w:cs="Times New Roman"/>
          <w:sz w:val="18"/>
          <w:szCs w:val="18"/>
        </w:rPr>
        <w:t xml:space="preserve"> Analysis</w:t>
      </w:r>
    </w:p>
    <w:p w:rsidR="002C4E8A" w:rsidRPr="002C4E8A" w:rsidRDefault="002C4E8A" w:rsidP="002C4E8A">
      <w:pPr>
        <w:pStyle w:val="Heading3"/>
        <w:shd w:val="clear" w:color="auto" w:fill="FFFFFF"/>
        <w:spacing w:before="186"/>
        <w:rPr>
          <w:rFonts w:ascii="Helvetica" w:eastAsia="Times New Roman" w:hAnsi="Helvetica" w:cs="Helvetica"/>
          <w:b w:val="0"/>
          <w:bCs w:val="0"/>
          <w:color w:val="000000"/>
          <w:sz w:val="17"/>
          <w:szCs w:val="17"/>
        </w:rPr>
      </w:pPr>
      <w:proofErr w:type="spellStart"/>
      <w:r>
        <w:rPr>
          <w:rFonts w:ascii="Helvetica" w:eastAsia="Times New Roman" w:hAnsi="Helvetica" w:cs="Helvetica"/>
          <w:b w:val="0"/>
          <w:bCs w:val="0"/>
          <w:color w:val="000000"/>
          <w:sz w:val="17"/>
          <w:szCs w:val="17"/>
        </w:rPr>
        <w:t>i</w:t>
      </w:r>
      <w:proofErr w:type="spellEnd"/>
      <w:r>
        <w:rPr>
          <w:rFonts w:ascii="Helvetica" w:eastAsia="Times New Roman" w:hAnsi="Helvetica" w:cs="Helvetica"/>
          <w:b w:val="0"/>
          <w:bCs w:val="0"/>
          <w:color w:val="000000"/>
          <w:sz w:val="17"/>
          <w:szCs w:val="17"/>
        </w:rPr>
        <w:t xml:space="preserve">) </w:t>
      </w:r>
      <w:proofErr w:type="gramStart"/>
      <w:r w:rsidRPr="002C4E8A">
        <w:rPr>
          <w:rFonts w:ascii="Helvetica" w:eastAsia="Times New Roman" w:hAnsi="Helvetica" w:cs="Helvetica"/>
          <w:b w:val="0"/>
          <w:bCs w:val="0"/>
          <w:color w:val="000000"/>
          <w:sz w:val="17"/>
          <w:szCs w:val="17"/>
        </w:rPr>
        <w:t>loan</w:t>
      </w:r>
      <w:proofErr w:type="gramEnd"/>
      <w:r w:rsidRPr="002C4E8A">
        <w:rPr>
          <w:rFonts w:ascii="Helvetica" w:eastAsia="Times New Roman" w:hAnsi="Helvetica" w:cs="Helvetica"/>
          <w:b w:val="0"/>
          <w:bCs w:val="0"/>
          <w:color w:val="000000"/>
          <w:sz w:val="17"/>
          <w:szCs w:val="17"/>
        </w:rPr>
        <w:t xml:space="preserve"> amount bucket v/s defaulting in each purpose</w:t>
      </w:r>
    </w:p>
    <w:p w:rsidR="002C4E8A" w:rsidRPr="002C4E8A" w:rsidRDefault="002C4E8A" w:rsidP="002C4E8A">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2C4E8A">
        <w:rPr>
          <w:rFonts w:ascii="Helvetica" w:eastAsia="Times New Roman" w:hAnsi="Helvetica" w:cs="Helvetica"/>
          <w:color w:val="000000"/>
          <w:sz w:val="17"/>
          <w:szCs w:val="17"/>
        </w:rPr>
        <w:t xml:space="preserve">The </w:t>
      </w:r>
      <w:proofErr w:type="spellStart"/>
      <w:r w:rsidRPr="002C4E8A">
        <w:rPr>
          <w:rFonts w:ascii="Helvetica" w:eastAsia="Times New Roman" w:hAnsi="Helvetica" w:cs="Helvetica"/>
          <w:color w:val="000000"/>
          <w:sz w:val="17"/>
          <w:szCs w:val="17"/>
        </w:rPr>
        <w:t>definiton</w:t>
      </w:r>
      <w:proofErr w:type="spellEnd"/>
      <w:r w:rsidRPr="002C4E8A">
        <w:rPr>
          <w:rFonts w:ascii="Helvetica" w:eastAsia="Times New Roman" w:hAnsi="Helvetica" w:cs="Helvetica"/>
          <w:color w:val="000000"/>
          <w:sz w:val="17"/>
          <w:szCs w:val="17"/>
        </w:rPr>
        <w:t xml:space="preserve"> of Average defaulting, we will get the percentage of defaulters per </w:t>
      </w:r>
      <w:proofErr w:type="spellStart"/>
      <w:r w:rsidRPr="002C4E8A">
        <w:rPr>
          <w:rFonts w:ascii="Helvetica" w:eastAsia="Times New Roman" w:hAnsi="Helvetica" w:cs="Helvetica"/>
          <w:color w:val="000000"/>
          <w:sz w:val="17"/>
          <w:szCs w:val="17"/>
        </w:rPr>
        <w:t>loan_amnt_bucket</w:t>
      </w:r>
      <w:proofErr w:type="spellEnd"/>
      <w:r w:rsidRPr="002C4E8A">
        <w:rPr>
          <w:rFonts w:ascii="Helvetica" w:eastAsia="Times New Roman" w:hAnsi="Helvetica" w:cs="Helvetica"/>
          <w:color w:val="000000"/>
          <w:sz w:val="17"/>
          <w:szCs w:val="17"/>
        </w:rPr>
        <w:t xml:space="preserve"> and further average for all of them in each purpose.</w:t>
      </w:r>
    </w:p>
    <w:p w:rsidR="002C4E8A" w:rsidRPr="002C4E8A" w:rsidRDefault="002C4E8A" w:rsidP="002C4E8A">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lastRenderedPageBreak/>
        <w:t xml:space="preserve">- </w:t>
      </w:r>
      <w:proofErr w:type="gramStart"/>
      <w:r w:rsidRPr="002C4E8A">
        <w:rPr>
          <w:rFonts w:ascii="Helvetica" w:eastAsia="Times New Roman" w:hAnsi="Helvetica" w:cs="Helvetica"/>
          <w:color w:val="000000"/>
          <w:sz w:val="17"/>
          <w:szCs w:val="17"/>
        </w:rPr>
        <w:t>there</w:t>
      </w:r>
      <w:proofErr w:type="gramEnd"/>
      <w:r w:rsidRPr="002C4E8A">
        <w:rPr>
          <w:rFonts w:ascii="Helvetica" w:eastAsia="Times New Roman" w:hAnsi="Helvetica" w:cs="Helvetica"/>
          <w:color w:val="000000"/>
          <w:sz w:val="17"/>
          <w:szCs w:val="17"/>
        </w:rPr>
        <w:t xml:space="preserve"> are overall less probability of defaulting in </w:t>
      </w:r>
      <w:proofErr w:type="spellStart"/>
      <w:r w:rsidRPr="002C4E8A">
        <w:rPr>
          <w:rFonts w:ascii="Helvetica" w:eastAsia="Times New Roman" w:hAnsi="Helvetica" w:cs="Helvetica"/>
          <w:color w:val="000000"/>
          <w:sz w:val="17"/>
          <w:szCs w:val="17"/>
        </w:rPr>
        <w:t>major_purchase</w:t>
      </w:r>
      <w:proofErr w:type="spellEnd"/>
      <w:r w:rsidRPr="002C4E8A">
        <w:rPr>
          <w:rFonts w:ascii="Helvetica" w:eastAsia="Times New Roman" w:hAnsi="Helvetica" w:cs="Helvetica"/>
          <w:color w:val="000000"/>
          <w:sz w:val="17"/>
          <w:szCs w:val="17"/>
        </w:rPr>
        <w:t>.</w:t>
      </w:r>
    </w:p>
    <w:p w:rsidR="002C4E8A" w:rsidRPr="002C4E8A" w:rsidRDefault="002C4E8A" w:rsidP="002C4E8A">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proofErr w:type="spellStart"/>
      <w:proofErr w:type="gramStart"/>
      <w:r w:rsidRPr="002C4E8A">
        <w:rPr>
          <w:rFonts w:ascii="Helvetica" w:eastAsia="Times New Roman" w:hAnsi="Helvetica" w:cs="Helvetica"/>
          <w:color w:val="000000"/>
          <w:sz w:val="17"/>
          <w:szCs w:val="17"/>
        </w:rPr>
        <w:t>small_businesses</w:t>
      </w:r>
      <w:proofErr w:type="spellEnd"/>
      <w:proofErr w:type="gramEnd"/>
      <w:r w:rsidRPr="002C4E8A">
        <w:rPr>
          <w:rFonts w:ascii="Helvetica" w:eastAsia="Times New Roman" w:hAnsi="Helvetica" w:cs="Helvetica"/>
          <w:color w:val="000000"/>
          <w:sz w:val="17"/>
          <w:szCs w:val="17"/>
        </w:rPr>
        <w:t xml:space="preserve"> tend to default more than any other purpose. Even </w:t>
      </w:r>
      <w:proofErr w:type="gramStart"/>
      <w:r w:rsidRPr="002C4E8A">
        <w:rPr>
          <w:rFonts w:ascii="Helvetica" w:eastAsia="Times New Roman" w:hAnsi="Helvetica" w:cs="Helvetica"/>
          <w:color w:val="000000"/>
          <w:sz w:val="17"/>
          <w:szCs w:val="17"/>
        </w:rPr>
        <w:t>Medical</w:t>
      </w:r>
      <w:proofErr w:type="gramEnd"/>
      <w:r w:rsidRPr="002C4E8A">
        <w:rPr>
          <w:rFonts w:ascii="Helvetica" w:eastAsia="Times New Roman" w:hAnsi="Helvetica" w:cs="Helvetica"/>
          <w:color w:val="000000"/>
          <w:sz w:val="17"/>
          <w:szCs w:val="17"/>
        </w:rPr>
        <w:t xml:space="preserve"> looks a good area to catch defaulters.</w:t>
      </w:r>
    </w:p>
    <w:p w:rsidR="002C4E8A" w:rsidRPr="002C4E8A" w:rsidRDefault="002C4E8A" w:rsidP="002C4E8A">
      <w:pPr>
        <w:shd w:val="clear" w:color="auto" w:fill="FFFFFF"/>
        <w:spacing w:before="100" w:beforeAutospacing="1" w:after="100" w:afterAutospacing="1" w:line="240" w:lineRule="auto"/>
        <w:rPr>
          <w:rFonts w:ascii="Helvetica" w:eastAsia="Times New Roman" w:hAnsi="Helvetica" w:cs="Helvetica"/>
          <w:color w:val="000000"/>
          <w:sz w:val="17"/>
          <w:szCs w:val="17"/>
        </w:rPr>
      </w:pPr>
      <w:r w:rsidRPr="002C4E8A">
        <w:rPr>
          <w:rFonts w:ascii="Helvetica" w:eastAsia="Times New Roman" w:hAnsi="Helvetica" w:cs="Helvetica"/>
          <w:color w:val="000000"/>
          <w:sz w:val="17"/>
          <w:szCs w:val="17"/>
          <w:highlight w:val="yellow"/>
        </w:rPr>
        <w:t>- One interesting insight is there are 100% defaulters in who take loan in range of 30-35k (bucket 7) under "moving" purpose</w:t>
      </w:r>
    </w:p>
    <w:p w:rsidR="002C4E8A" w:rsidRPr="002C4E8A" w:rsidRDefault="002C4E8A" w:rsidP="002C4E8A">
      <w:pPr>
        <w:shd w:val="clear" w:color="auto" w:fill="FFFFFF"/>
        <w:spacing w:before="100" w:beforeAutospacing="1" w:after="100" w:afterAutospacing="1" w:line="240" w:lineRule="auto"/>
        <w:rPr>
          <w:rFonts w:ascii="Helvetica" w:eastAsia="Times New Roman" w:hAnsi="Helvetica" w:cs="Helvetica"/>
          <w:color w:val="000000"/>
          <w:sz w:val="17"/>
          <w:szCs w:val="17"/>
        </w:rPr>
      </w:pPr>
      <w:r w:rsidRPr="002C4E8A">
        <w:rPr>
          <w:rFonts w:ascii="Helvetica" w:eastAsia="Times New Roman" w:hAnsi="Helvetica" w:cs="Helvetica"/>
          <w:color w:val="000000"/>
          <w:sz w:val="17"/>
          <w:szCs w:val="17"/>
          <w:highlight w:val="yellow"/>
        </w:rPr>
        <w:t xml:space="preserve">- In wedding, </w:t>
      </w:r>
      <w:proofErr w:type="spellStart"/>
      <w:r w:rsidRPr="002C4E8A">
        <w:rPr>
          <w:rFonts w:ascii="Helvetica" w:eastAsia="Times New Roman" w:hAnsi="Helvetica" w:cs="Helvetica"/>
          <w:color w:val="000000"/>
          <w:sz w:val="17"/>
          <w:szCs w:val="17"/>
          <w:highlight w:val="yellow"/>
        </w:rPr>
        <w:t>loan_amnt</w:t>
      </w:r>
      <w:proofErr w:type="spellEnd"/>
      <w:r w:rsidRPr="002C4E8A">
        <w:rPr>
          <w:rFonts w:ascii="Helvetica" w:eastAsia="Times New Roman" w:hAnsi="Helvetica" w:cs="Helvetica"/>
          <w:color w:val="000000"/>
          <w:sz w:val="17"/>
          <w:szCs w:val="17"/>
          <w:highlight w:val="yellow"/>
        </w:rPr>
        <w:t xml:space="preserve"> bucket 6(25000-30000) we can see a 0% defaulting</w:t>
      </w:r>
    </w:p>
    <w:p w:rsidR="002C4E8A" w:rsidRDefault="002C4E8A" w:rsidP="002C4E8A">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2C4E8A">
        <w:rPr>
          <w:rFonts w:ascii="Helvetica" w:eastAsia="Times New Roman" w:hAnsi="Helvetica" w:cs="Helvetica"/>
          <w:color w:val="000000"/>
          <w:sz w:val="17"/>
          <w:szCs w:val="17"/>
        </w:rPr>
        <w:t xml:space="preserve">When we did </w:t>
      </w:r>
      <w:proofErr w:type="spellStart"/>
      <w:r w:rsidRPr="002C4E8A">
        <w:rPr>
          <w:rFonts w:ascii="Helvetica" w:eastAsia="Times New Roman" w:hAnsi="Helvetica" w:cs="Helvetica"/>
          <w:color w:val="000000"/>
          <w:sz w:val="17"/>
          <w:szCs w:val="17"/>
        </w:rPr>
        <w:t>univariate</w:t>
      </w:r>
      <w:proofErr w:type="spellEnd"/>
      <w:r w:rsidRPr="002C4E8A">
        <w:rPr>
          <w:rFonts w:ascii="Helvetica" w:eastAsia="Times New Roman" w:hAnsi="Helvetica" w:cs="Helvetica"/>
          <w:color w:val="000000"/>
          <w:sz w:val="17"/>
          <w:szCs w:val="17"/>
        </w:rPr>
        <w:t xml:space="preserve"> analysis, we observed that half the defaulters were from </w:t>
      </w:r>
      <w:proofErr w:type="spellStart"/>
      <w:r w:rsidRPr="002C4E8A">
        <w:rPr>
          <w:rFonts w:ascii="Helvetica" w:eastAsia="Times New Roman" w:hAnsi="Helvetica" w:cs="Helvetica"/>
          <w:color w:val="000000"/>
          <w:sz w:val="17"/>
          <w:szCs w:val="17"/>
        </w:rPr>
        <w:t>debt_consolidation</w:t>
      </w:r>
      <w:proofErr w:type="spellEnd"/>
      <w:r w:rsidRPr="002C4E8A">
        <w:rPr>
          <w:rFonts w:ascii="Helvetica" w:eastAsia="Times New Roman" w:hAnsi="Helvetica" w:cs="Helvetica"/>
          <w:color w:val="000000"/>
          <w:sz w:val="17"/>
          <w:szCs w:val="17"/>
        </w:rPr>
        <w:t>. But when done along with loan bucket we see a different trend.</w:t>
      </w:r>
    </w:p>
    <w:p w:rsidR="00DA0591" w:rsidRDefault="00DA0591" w:rsidP="00DA0591">
      <w:pPr>
        <w:pStyle w:val="Heading3"/>
        <w:shd w:val="clear" w:color="auto" w:fill="FFFFFF"/>
        <w:spacing w:before="186"/>
        <w:rPr>
          <w:rFonts w:ascii="Helvetica" w:hAnsi="Helvetica" w:cs="Helvetica"/>
          <w:color w:val="000000"/>
        </w:rPr>
      </w:pPr>
      <w:r>
        <w:rPr>
          <w:rFonts w:ascii="Helvetica" w:eastAsia="Times New Roman" w:hAnsi="Helvetica" w:cs="Helvetica"/>
          <w:color w:val="000000"/>
          <w:sz w:val="17"/>
          <w:szCs w:val="17"/>
        </w:rPr>
        <w:t xml:space="preserve">ii) </w:t>
      </w:r>
      <w:r>
        <w:rPr>
          <w:rFonts w:ascii="Helvetica" w:hAnsi="Helvetica" w:cs="Helvetica"/>
          <w:color w:val="000000"/>
        </w:rPr>
        <w:t> </w:t>
      </w:r>
      <w:proofErr w:type="gramStart"/>
      <w:r>
        <w:rPr>
          <w:rFonts w:ascii="Helvetica" w:hAnsi="Helvetica" w:cs="Helvetica"/>
          <w:color w:val="000000"/>
        </w:rPr>
        <w:t>income</w:t>
      </w:r>
      <w:proofErr w:type="gramEnd"/>
      <w:r>
        <w:rPr>
          <w:rFonts w:ascii="Helvetica" w:hAnsi="Helvetica" w:cs="Helvetica"/>
          <w:color w:val="000000"/>
        </w:rPr>
        <w:t xml:space="preserve"> v/s defaulting in each purpose</w:t>
      </w:r>
    </w:p>
    <w:p w:rsidR="00DA0591" w:rsidRPr="00DA0591" w:rsidRDefault="00DA0591" w:rsidP="00DA0591">
      <w:pPr>
        <w:shd w:val="clear" w:color="auto" w:fill="FFFFFF"/>
        <w:spacing w:before="100" w:beforeAutospacing="1" w:after="100" w:afterAutospacing="1" w:line="240" w:lineRule="auto"/>
        <w:rPr>
          <w:rFonts w:ascii="Helvetica" w:eastAsia="Times New Roman" w:hAnsi="Helvetica" w:cs="Helvetica"/>
          <w:color w:val="000000"/>
          <w:sz w:val="17"/>
          <w:szCs w:val="17"/>
        </w:rPr>
      </w:pPr>
      <w:r w:rsidRPr="00DA0591">
        <w:rPr>
          <w:rFonts w:ascii="Helvetica" w:eastAsia="Times New Roman" w:hAnsi="Helvetica" w:cs="Helvetica"/>
          <w:color w:val="000000"/>
          <w:sz w:val="17"/>
          <w:szCs w:val="17"/>
        </w:rPr>
        <w:t>-</w:t>
      </w:r>
      <w:r>
        <w:rPr>
          <w:rFonts w:ascii="Helvetica" w:eastAsia="Times New Roman" w:hAnsi="Helvetica" w:cs="Helvetica"/>
          <w:color w:val="000000"/>
          <w:sz w:val="17"/>
          <w:szCs w:val="17"/>
        </w:rPr>
        <w:t xml:space="preserve"> </w:t>
      </w:r>
      <w:r w:rsidRPr="00DA0591">
        <w:rPr>
          <w:rFonts w:ascii="Helvetica" w:eastAsia="Times New Roman" w:hAnsi="Helvetica" w:cs="Helvetica"/>
          <w:color w:val="000000"/>
          <w:sz w:val="17"/>
          <w:szCs w:val="17"/>
        </w:rPr>
        <w:t xml:space="preserve">The </w:t>
      </w:r>
      <w:proofErr w:type="spellStart"/>
      <w:r w:rsidRPr="00DA0591">
        <w:rPr>
          <w:rFonts w:ascii="Helvetica" w:eastAsia="Times New Roman" w:hAnsi="Helvetica" w:cs="Helvetica"/>
          <w:color w:val="000000"/>
          <w:sz w:val="17"/>
          <w:szCs w:val="17"/>
        </w:rPr>
        <w:t>definiton</w:t>
      </w:r>
      <w:proofErr w:type="spellEnd"/>
      <w:r w:rsidRPr="00DA0591">
        <w:rPr>
          <w:rFonts w:ascii="Helvetica" w:eastAsia="Times New Roman" w:hAnsi="Helvetica" w:cs="Helvetica"/>
          <w:color w:val="000000"/>
          <w:sz w:val="17"/>
          <w:szCs w:val="17"/>
        </w:rPr>
        <w:t xml:space="preserve"> of Average defaulting, we will get the percentage of defaulters per </w:t>
      </w:r>
      <w:proofErr w:type="spellStart"/>
      <w:r w:rsidRPr="00DA0591">
        <w:rPr>
          <w:rFonts w:ascii="Helvetica" w:eastAsia="Times New Roman" w:hAnsi="Helvetica" w:cs="Helvetica"/>
          <w:color w:val="000000"/>
          <w:sz w:val="17"/>
          <w:szCs w:val="17"/>
        </w:rPr>
        <w:t>income_bucket</w:t>
      </w:r>
      <w:proofErr w:type="spellEnd"/>
      <w:r w:rsidRPr="00DA0591">
        <w:rPr>
          <w:rFonts w:ascii="Helvetica" w:eastAsia="Times New Roman" w:hAnsi="Helvetica" w:cs="Helvetica"/>
          <w:color w:val="000000"/>
          <w:sz w:val="17"/>
          <w:szCs w:val="17"/>
        </w:rPr>
        <w:t xml:space="preserve"> and further average for all of them in each purpose.</w:t>
      </w:r>
    </w:p>
    <w:p w:rsidR="00DA0591" w:rsidRPr="00DA0591" w:rsidRDefault="00DA0591" w:rsidP="00DA0591">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proofErr w:type="gramStart"/>
      <w:r w:rsidRPr="00DA0591">
        <w:rPr>
          <w:rFonts w:ascii="Helvetica" w:eastAsia="Times New Roman" w:hAnsi="Helvetica" w:cs="Helvetica"/>
          <w:color w:val="000000"/>
          <w:sz w:val="17"/>
          <w:szCs w:val="17"/>
        </w:rPr>
        <w:t>small</w:t>
      </w:r>
      <w:proofErr w:type="gramEnd"/>
      <w:r w:rsidRPr="00DA0591">
        <w:rPr>
          <w:rFonts w:ascii="Helvetica" w:eastAsia="Times New Roman" w:hAnsi="Helvetica" w:cs="Helvetica"/>
          <w:color w:val="000000"/>
          <w:sz w:val="17"/>
          <w:szCs w:val="17"/>
        </w:rPr>
        <w:t xml:space="preserve"> businesses tend to default more on an average </w:t>
      </w:r>
      <w:proofErr w:type="spellStart"/>
      <w:r w:rsidRPr="00DA0591">
        <w:rPr>
          <w:rFonts w:ascii="Helvetica" w:eastAsia="Times New Roman" w:hAnsi="Helvetica" w:cs="Helvetica"/>
          <w:color w:val="000000"/>
          <w:sz w:val="17"/>
          <w:szCs w:val="17"/>
        </w:rPr>
        <w:t>accross</w:t>
      </w:r>
      <w:proofErr w:type="spellEnd"/>
      <w:r w:rsidRPr="00DA0591">
        <w:rPr>
          <w:rFonts w:ascii="Helvetica" w:eastAsia="Times New Roman" w:hAnsi="Helvetica" w:cs="Helvetica"/>
          <w:color w:val="000000"/>
          <w:sz w:val="17"/>
          <w:szCs w:val="17"/>
        </w:rPr>
        <w:t xml:space="preserve"> all the income buckets with 23% average.</w:t>
      </w:r>
    </w:p>
    <w:p w:rsidR="00DA0591" w:rsidRPr="00DA0591" w:rsidRDefault="00DA0591" w:rsidP="00DA0591">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proofErr w:type="gramStart"/>
      <w:r w:rsidRPr="00DA0591">
        <w:rPr>
          <w:rFonts w:ascii="Helvetica" w:eastAsia="Times New Roman" w:hAnsi="Helvetica" w:cs="Helvetica"/>
          <w:color w:val="000000"/>
          <w:sz w:val="17"/>
          <w:szCs w:val="17"/>
        </w:rPr>
        <w:t>car</w:t>
      </w:r>
      <w:proofErr w:type="gramEnd"/>
      <w:r w:rsidRPr="00DA0591">
        <w:rPr>
          <w:rFonts w:ascii="Helvetica" w:eastAsia="Times New Roman" w:hAnsi="Helvetica" w:cs="Helvetica"/>
          <w:color w:val="000000"/>
          <w:sz w:val="17"/>
          <w:szCs w:val="17"/>
        </w:rPr>
        <w:t xml:space="preserve"> loan borrowers default less on an average on all the income ranges</w:t>
      </w:r>
    </w:p>
    <w:p w:rsidR="00DA0591" w:rsidRPr="00DA0591" w:rsidRDefault="00DA0591" w:rsidP="00DA0591">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DA0591">
        <w:rPr>
          <w:rFonts w:ascii="Helvetica" w:eastAsia="Times New Roman" w:hAnsi="Helvetica" w:cs="Helvetica"/>
          <w:color w:val="000000"/>
          <w:sz w:val="17"/>
          <w:szCs w:val="17"/>
        </w:rPr>
        <w:t xml:space="preserve">In the field of Medical, we see that the least income bucket people that </w:t>
      </w:r>
      <w:proofErr w:type="gramStart"/>
      <w:r w:rsidRPr="00DA0591">
        <w:rPr>
          <w:rFonts w:ascii="Helvetica" w:eastAsia="Times New Roman" w:hAnsi="Helvetica" w:cs="Helvetica"/>
          <w:color w:val="000000"/>
          <w:sz w:val="17"/>
          <w:szCs w:val="17"/>
        </w:rPr>
        <w:t>is</w:t>
      </w:r>
      <w:proofErr w:type="gramEnd"/>
      <w:r w:rsidRPr="00DA0591">
        <w:rPr>
          <w:rFonts w:ascii="Helvetica" w:eastAsia="Times New Roman" w:hAnsi="Helvetica" w:cs="Helvetica"/>
          <w:color w:val="000000"/>
          <w:sz w:val="17"/>
          <w:szCs w:val="17"/>
        </w:rPr>
        <w:t xml:space="preserve"> 0-5K INR have the highest defaulting percentage</w:t>
      </w:r>
    </w:p>
    <w:p w:rsidR="00DA0591" w:rsidRPr="00DA0591" w:rsidRDefault="00DA0591" w:rsidP="00DA0591">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DA0591">
        <w:rPr>
          <w:rFonts w:ascii="Helvetica" w:eastAsia="Times New Roman" w:hAnsi="Helvetica" w:cs="Helvetica"/>
          <w:color w:val="000000"/>
          <w:sz w:val="17"/>
          <w:szCs w:val="17"/>
        </w:rPr>
        <w:t>In small businesses we see that the defaulting percentage increases for income 0-15K and then goes on decreasing in further income buckets. This might be due to higher income.</w:t>
      </w:r>
    </w:p>
    <w:p w:rsidR="00DA0591" w:rsidRPr="00DA0591" w:rsidRDefault="00DA0591" w:rsidP="00DA0591">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DA0591">
        <w:rPr>
          <w:rFonts w:ascii="Helvetica" w:eastAsia="Times New Roman" w:hAnsi="Helvetica" w:cs="Helvetica"/>
          <w:color w:val="000000"/>
          <w:sz w:val="17"/>
          <w:szCs w:val="17"/>
        </w:rPr>
        <w:t>In renewable energy we observe that borrowers with income in 5-10K range default way more than other income brackets.</w:t>
      </w:r>
    </w:p>
    <w:p w:rsidR="002C4E8A" w:rsidRPr="002C4E8A" w:rsidRDefault="00DA0591" w:rsidP="002C4E8A">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DA0591">
        <w:rPr>
          <w:rFonts w:ascii="Helvetica" w:eastAsia="Times New Roman" w:hAnsi="Helvetica" w:cs="Helvetica"/>
          <w:color w:val="000000"/>
          <w:sz w:val="17"/>
          <w:szCs w:val="17"/>
        </w:rPr>
        <w:t xml:space="preserve">Even here observe that </w:t>
      </w:r>
      <w:proofErr w:type="spellStart"/>
      <w:r w:rsidRPr="00DA0591">
        <w:rPr>
          <w:rFonts w:ascii="Helvetica" w:eastAsia="Times New Roman" w:hAnsi="Helvetica" w:cs="Helvetica"/>
          <w:color w:val="000000"/>
          <w:sz w:val="17"/>
          <w:szCs w:val="17"/>
        </w:rPr>
        <w:t>debt_consolidation</w:t>
      </w:r>
      <w:proofErr w:type="spellEnd"/>
      <w:r w:rsidRPr="00DA0591">
        <w:rPr>
          <w:rFonts w:ascii="Helvetica" w:eastAsia="Times New Roman" w:hAnsi="Helvetica" w:cs="Helvetica"/>
          <w:color w:val="000000"/>
          <w:sz w:val="17"/>
          <w:szCs w:val="17"/>
        </w:rPr>
        <w:t xml:space="preserve"> way below few other purposes in defaulting rate based on income.</w:t>
      </w:r>
    </w:p>
    <w:p w:rsidR="007C241E" w:rsidRDefault="007C241E" w:rsidP="007C241E">
      <w:pPr>
        <w:pStyle w:val="Heading3"/>
        <w:shd w:val="clear" w:color="auto" w:fill="FFFFFF"/>
        <w:spacing w:before="186"/>
        <w:rPr>
          <w:rFonts w:ascii="Helvetica" w:hAnsi="Helvetica" w:cs="Helvetica"/>
          <w:color w:val="000000"/>
        </w:rPr>
      </w:pPr>
      <w:r>
        <w:rPr>
          <w:rFonts w:ascii="Helvetica" w:hAnsi="Helvetica" w:cs="Helvetica"/>
          <w:color w:val="000000"/>
        </w:rPr>
        <w:t xml:space="preserve">iii) </w:t>
      </w:r>
      <w:proofErr w:type="gramStart"/>
      <w:r>
        <w:rPr>
          <w:rFonts w:ascii="Helvetica" w:hAnsi="Helvetica" w:cs="Helvetica"/>
          <w:color w:val="000000"/>
        </w:rPr>
        <w:t>interest</w:t>
      </w:r>
      <w:proofErr w:type="gramEnd"/>
      <w:r>
        <w:rPr>
          <w:rFonts w:ascii="Helvetica" w:hAnsi="Helvetica" w:cs="Helvetica"/>
          <w:color w:val="000000"/>
        </w:rPr>
        <w:t xml:space="preserve"> v/s defaulting in each purpose</w:t>
      </w:r>
    </w:p>
    <w:p w:rsidR="007C241E" w:rsidRPr="007C241E" w:rsidRDefault="007C241E" w:rsidP="007C241E">
      <w:pPr>
        <w:shd w:val="clear" w:color="auto" w:fill="FFFFFF"/>
        <w:spacing w:before="100" w:beforeAutospacing="1" w:after="100" w:afterAutospacing="1" w:line="240" w:lineRule="auto"/>
        <w:rPr>
          <w:rFonts w:ascii="Helvetica" w:eastAsia="Times New Roman" w:hAnsi="Helvetica" w:cs="Helvetica"/>
          <w:color w:val="000000"/>
          <w:sz w:val="17"/>
          <w:szCs w:val="17"/>
        </w:rPr>
      </w:pPr>
      <w:r w:rsidRPr="007C241E">
        <w:rPr>
          <w:rFonts w:ascii="Helvetica" w:eastAsia="Times New Roman" w:hAnsi="Helvetica" w:cs="Helvetica"/>
          <w:color w:val="000000"/>
          <w:sz w:val="17"/>
          <w:szCs w:val="17"/>
        </w:rPr>
        <w:t>-</w:t>
      </w:r>
      <w:r>
        <w:rPr>
          <w:rFonts w:ascii="Helvetica" w:eastAsia="Times New Roman" w:hAnsi="Helvetica" w:cs="Helvetica"/>
          <w:color w:val="000000"/>
          <w:sz w:val="17"/>
          <w:szCs w:val="17"/>
        </w:rPr>
        <w:t xml:space="preserve"> </w:t>
      </w:r>
      <w:r w:rsidRPr="007C241E">
        <w:rPr>
          <w:rFonts w:ascii="Helvetica" w:eastAsia="Times New Roman" w:hAnsi="Helvetica" w:cs="Helvetica"/>
          <w:color w:val="000000"/>
          <w:sz w:val="17"/>
          <w:szCs w:val="17"/>
        </w:rPr>
        <w:t>We see that among the defaulters, median interest rate for house was 15.46% but amongst the non-defaulters it was around 11%, which significantly says due to high interest rate on house loans, there were more defaulters.</w:t>
      </w:r>
    </w:p>
    <w:p w:rsidR="007C241E" w:rsidRPr="007C241E" w:rsidRDefault="007C241E" w:rsidP="007C241E">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7C241E">
        <w:rPr>
          <w:rFonts w:ascii="Helvetica" w:eastAsia="Times New Roman" w:hAnsi="Helvetica" w:cs="Helvetica"/>
          <w:color w:val="000000"/>
          <w:sz w:val="17"/>
          <w:szCs w:val="17"/>
        </w:rPr>
        <w:t>Lets plot the median interest rates below for more insight</w:t>
      </w:r>
    </w:p>
    <w:p w:rsidR="003F5C78" w:rsidRPr="003F5C78" w:rsidRDefault="003F5C78" w:rsidP="003F5C78">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3F5C78">
        <w:rPr>
          <w:rFonts w:ascii="Helvetica" w:eastAsia="Times New Roman" w:hAnsi="Helvetica" w:cs="Helvetica"/>
          <w:color w:val="000000"/>
          <w:sz w:val="17"/>
          <w:szCs w:val="17"/>
        </w:rPr>
        <w:t>We can clearly see above that defaulters are usually having higher median interest rates in almost all the purpose categories, which can be a deciding factor as well. Especially in house loans, we can see it more evidently.</w:t>
      </w:r>
    </w:p>
    <w:p w:rsidR="003F5C78" w:rsidRDefault="003F5C78" w:rsidP="003F5C78">
      <w:pPr>
        <w:pStyle w:val="Heading3"/>
        <w:shd w:val="clear" w:color="auto" w:fill="FFFFFF"/>
        <w:spacing w:before="186"/>
        <w:rPr>
          <w:rFonts w:ascii="Helvetica" w:hAnsi="Helvetica" w:cs="Helvetica"/>
          <w:color w:val="000000"/>
        </w:rPr>
      </w:pPr>
      <w:r>
        <w:rPr>
          <w:rFonts w:ascii="Helvetica" w:hAnsi="Helvetica" w:cs="Helvetica"/>
          <w:color w:val="000000"/>
        </w:rPr>
        <w:t xml:space="preserve">iv) </w:t>
      </w:r>
      <w:proofErr w:type="gramStart"/>
      <w:r>
        <w:rPr>
          <w:rFonts w:ascii="Helvetica" w:hAnsi="Helvetica" w:cs="Helvetica"/>
          <w:color w:val="000000"/>
        </w:rPr>
        <w:t>verification</w:t>
      </w:r>
      <w:proofErr w:type="gramEnd"/>
      <w:r>
        <w:rPr>
          <w:rFonts w:ascii="Helvetica" w:hAnsi="Helvetica" w:cs="Helvetica"/>
          <w:color w:val="000000"/>
        </w:rPr>
        <w:t xml:space="preserve"> v/s defaulting in each purpose</w:t>
      </w:r>
    </w:p>
    <w:p w:rsidR="003F5C78" w:rsidRDefault="003F5C78" w:rsidP="003F5C78"/>
    <w:p w:rsidR="0088481B" w:rsidRPr="0088481B" w:rsidRDefault="0088481B" w:rsidP="0088481B">
      <w:pPr>
        <w:shd w:val="clear" w:color="auto" w:fill="FFFFFF"/>
        <w:spacing w:before="100" w:beforeAutospacing="1" w:after="100" w:afterAutospacing="1" w:line="240" w:lineRule="auto"/>
        <w:rPr>
          <w:rFonts w:ascii="Helvetica" w:eastAsia="Times New Roman" w:hAnsi="Helvetica" w:cs="Helvetica"/>
          <w:color w:val="000000"/>
          <w:sz w:val="17"/>
          <w:szCs w:val="17"/>
        </w:rPr>
      </w:pPr>
      <w:r w:rsidRPr="0088481B">
        <w:rPr>
          <w:rFonts w:ascii="Helvetica" w:eastAsia="Times New Roman" w:hAnsi="Helvetica" w:cs="Helvetica"/>
          <w:color w:val="000000"/>
          <w:sz w:val="17"/>
          <w:szCs w:val="17"/>
        </w:rPr>
        <w:t>-</w:t>
      </w:r>
      <w:r>
        <w:rPr>
          <w:rFonts w:ascii="Helvetica" w:eastAsia="Times New Roman" w:hAnsi="Helvetica" w:cs="Helvetica"/>
          <w:color w:val="000000"/>
          <w:sz w:val="17"/>
          <w:szCs w:val="17"/>
        </w:rPr>
        <w:t xml:space="preserve"> </w:t>
      </w:r>
      <w:r w:rsidRPr="0088481B">
        <w:rPr>
          <w:rFonts w:ascii="Helvetica" w:eastAsia="Times New Roman" w:hAnsi="Helvetica" w:cs="Helvetica"/>
          <w:color w:val="000000"/>
          <w:sz w:val="17"/>
          <w:szCs w:val="17"/>
        </w:rPr>
        <w:t xml:space="preserve">In </w:t>
      </w:r>
      <w:proofErr w:type="spellStart"/>
      <w:r w:rsidRPr="00D17C0D">
        <w:rPr>
          <w:rFonts w:ascii="Helvetica" w:eastAsia="Times New Roman" w:hAnsi="Helvetica" w:cs="Helvetica"/>
          <w:color w:val="000000"/>
          <w:sz w:val="17"/>
          <w:szCs w:val="17"/>
          <w:highlight w:val="yellow"/>
        </w:rPr>
        <w:t>car</w:t>
      </w:r>
      <w:proofErr w:type="gramStart"/>
      <w:r w:rsidRPr="00D17C0D">
        <w:rPr>
          <w:rFonts w:ascii="Helvetica" w:eastAsia="Times New Roman" w:hAnsi="Helvetica" w:cs="Helvetica"/>
          <w:color w:val="000000"/>
          <w:sz w:val="17"/>
          <w:szCs w:val="17"/>
          <w:highlight w:val="yellow"/>
        </w:rPr>
        <w:t>,debt</w:t>
      </w:r>
      <w:proofErr w:type="gramEnd"/>
      <w:r w:rsidRPr="00D17C0D">
        <w:rPr>
          <w:rFonts w:ascii="Helvetica" w:eastAsia="Times New Roman" w:hAnsi="Helvetica" w:cs="Helvetica"/>
          <w:color w:val="000000"/>
          <w:sz w:val="17"/>
          <w:szCs w:val="17"/>
          <w:highlight w:val="yellow"/>
        </w:rPr>
        <w:t>_consolidation,credit_card,small_businesses,educational</w:t>
      </w:r>
      <w:proofErr w:type="spellEnd"/>
      <w:r w:rsidRPr="00D17C0D">
        <w:rPr>
          <w:rFonts w:ascii="Helvetica" w:eastAsia="Times New Roman" w:hAnsi="Helvetica" w:cs="Helvetica"/>
          <w:color w:val="000000"/>
          <w:sz w:val="17"/>
          <w:szCs w:val="17"/>
          <w:highlight w:val="yellow"/>
        </w:rPr>
        <w:t xml:space="preserve"> we see more default percentage in verified borrowers than non-verified borrowers</w:t>
      </w:r>
      <w:r w:rsidRPr="0088481B">
        <w:rPr>
          <w:rFonts w:ascii="Helvetica" w:eastAsia="Times New Roman" w:hAnsi="Helvetica" w:cs="Helvetica"/>
          <w:color w:val="000000"/>
          <w:sz w:val="17"/>
          <w:szCs w:val="17"/>
        </w:rPr>
        <w:t>.</w:t>
      </w:r>
    </w:p>
    <w:p w:rsidR="0088481B" w:rsidRPr="0088481B" w:rsidRDefault="0088481B" w:rsidP="0088481B">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88481B">
        <w:rPr>
          <w:rFonts w:ascii="Helvetica" w:eastAsia="Times New Roman" w:hAnsi="Helvetica" w:cs="Helvetica"/>
          <w:color w:val="000000"/>
          <w:sz w:val="17"/>
          <w:szCs w:val="17"/>
        </w:rPr>
        <w:t xml:space="preserve">On an average, defaulting percentage is less in wedding purpose for all the types of </w:t>
      </w:r>
      <w:proofErr w:type="spellStart"/>
      <w:r w:rsidRPr="0088481B">
        <w:rPr>
          <w:rFonts w:ascii="Helvetica" w:eastAsia="Times New Roman" w:hAnsi="Helvetica" w:cs="Helvetica"/>
          <w:color w:val="000000"/>
          <w:sz w:val="17"/>
          <w:szCs w:val="17"/>
        </w:rPr>
        <w:t>verification_status</w:t>
      </w:r>
      <w:proofErr w:type="spellEnd"/>
      <w:r w:rsidRPr="0088481B">
        <w:rPr>
          <w:rFonts w:ascii="Helvetica" w:eastAsia="Times New Roman" w:hAnsi="Helvetica" w:cs="Helvetica"/>
          <w:color w:val="000000"/>
          <w:sz w:val="17"/>
          <w:szCs w:val="17"/>
        </w:rPr>
        <w:t xml:space="preserve"> and highest for small businesses.</w:t>
      </w:r>
    </w:p>
    <w:p w:rsidR="0088481B" w:rsidRDefault="0088481B" w:rsidP="0088481B">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88481B">
        <w:rPr>
          <w:rFonts w:ascii="Helvetica" w:eastAsia="Times New Roman" w:hAnsi="Helvetica" w:cs="Helvetica"/>
          <w:color w:val="000000"/>
          <w:sz w:val="17"/>
          <w:szCs w:val="17"/>
        </w:rPr>
        <w:t xml:space="preserve">In moving purpose, we see there is lot of defaulting </w:t>
      </w:r>
      <w:proofErr w:type="spellStart"/>
      <w:r w:rsidRPr="0088481B">
        <w:rPr>
          <w:rFonts w:ascii="Helvetica" w:eastAsia="Times New Roman" w:hAnsi="Helvetica" w:cs="Helvetica"/>
          <w:color w:val="000000"/>
          <w:sz w:val="17"/>
          <w:szCs w:val="17"/>
        </w:rPr>
        <w:t>perecentage</w:t>
      </w:r>
      <w:proofErr w:type="spellEnd"/>
      <w:r w:rsidRPr="0088481B">
        <w:rPr>
          <w:rFonts w:ascii="Helvetica" w:eastAsia="Times New Roman" w:hAnsi="Helvetica" w:cs="Helvetica"/>
          <w:color w:val="000000"/>
          <w:sz w:val="17"/>
          <w:szCs w:val="17"/>
        </w:rPr>
        <w:t xml:space="preserve"> in Source Verified type.</w:t>
      </w:r>
    </w:p>
    <w:p w:rsidR="000E2A14" w:rsidRDefault="000E2A14" w:rsidP="000E2A14">
      <w:pPr>
        <w:pStyle w:val="Heading2"/>
        <w:shd w:val="clear" w:color="auto" w:fill="FFFFFF"/>
        <w:spacing w:before="153"/>
        <w:rPr>
          <w:rFonts w:ascii="Helvetica" w:hAnsi="Helvetica" w:cs="Helvetica"/>
          <w:color w:val="000000"/>
          <w:sz w:val="27"/>
          <w:szCs w:val="27"/>
        </w:rPr>
      </w:pPr>
      <w:r>
        <w:rPr>
          <w:rFonts w:ascii="Helvetica" w:hAnsi="Helvetica" w:cs="Helvetica"/>
          <w:color w:val="000000"/>
          <w:sz w:val="27"/>
          <w:szCs w:val="27"/>
        </w:rPr>
        <w:lastRenderedPageBreak/>
        <w:t>3) Income Bucket analysis</w:t>
      </w:r>
    </w:p>
    <w:p w:rsidR="000E2A14" w:rsidRDefault="000E2A14" w:rsidP="000E2A14">
      <w:pPr>
        <w:pStyle w:val="Heading3"/>
        <w:shd w:val="clear" w:color="auto" w:fill="FFFFFF"/>
        <w:spacing w:before="186"/>
        <w:rPr>
          <w:rFonts w:ascii="Helvetica" w:hAnsi="Helvetica" w:cs="Helvetica"/>
          <w:color w:val="000000"/>
        </w:rPr>
      </w:pPr>
      <w:proofErr w:type="spellStart"/>
      <w:r>
        <w:rPr>
          <w:rFonts w:ascii="Helvetica" w:hAnsi="Helvetica" w:cs="Helvetica"/>
          <w:color w:val="000000"/>
        </w:rPr>
        <w:t>i</w:t>
      </w:r>
      <w:proofErr w:type="spellEnd"/>
      <w:r>
        <w:rPr>
          <w:rFonts w:ascii="Helvetica" w:hAnsi="Helvetica" w:cs="Helvetica"/>
          <w:color w:val="000000"/>
        </w:rPr>
        <w:t>) Income v/s loan bucket on defaulting</w:t>
      </w:r>
    </w:p>
    <w:p w:rsidR="000E2A14" w:rsidRPr="000E2A14" w:rsidRDefault="000E2A14" w:rsidP="000E2A14">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0E2A14">
        <w:rPr>
          <w:rFonts w:ascii="Helvetica" w:eastAsia="Times New Roman" w:hAnsi="Helvetica" w:cs="Helvetica"/>
          <w:color w:val="000000"/>
          <w:sz w:val="17"/>
          <w:szCs w:val="17"/>
        </w:rPr>
        <w:t>We see that under each income bucket, as the loan amount increases generally in most of them the defaulting percentage is also increasing. Especially is observed in income brackets 2,3,4,5</w:t>
      </w:r>
    </w:p>
    <w:p w:rsidR="000E2A14" w:rsidRPr="000E2A14" w:rsidRDefault="000E2A14" w:rsidP="000E2A14">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0E2A14">
        <w:rPr>
          <w:rFonts w:ascii="Helvetica" w:eastAsia="Times New Roman" w:hAnsi="Helvetica" w:cs="Helvetica"/>
          <w:color w:val="000000"/>
          <w:sz w:val="17"/>
          <w:szCs w:val="17"/>
        </w:rPr>
        <w:t>If we look at income bucket 1(0-5000 INR annual income</w:t>
      </w:r>
      <w:proofErr w:type="gramStart"/>
      <w:r w:rsidRPr="000E2A14">
        <w:rPr>
          <w:rFonts w:ascii="Helvetica" w:eastAsia="Times New Roman" w:hAnsi="Helvetica" w:cs="Helvetica"/>
          <w:color w:val="000000"/>
          <w:sz w:val="17"/>
          <w:szCs w:val="17"/>
        </w:rPr>
        <w:t>) ,</w:t>
      </w:r>
      <w:proofErr w:type="gramEnd"/>
      <w:r w:rsidRPr="000E2A14">
        <w:rPr>
          <w:rFonts w:ascii="Helvetica" w:eastAsia="Times New Roman" w:hAnsi="Helvetica" w:cs="Helvetica"/>
          <w:color w:val="000000"/>
          <w:sz w:val="17"/>
          <w:szCs w:val="17"/>
        </w:rPr>
        <w:t xml:space="preserve"> we see that most of the defaulters lie in loan-amount-bucket of 3(10000-15000 INR).</w:t>
      </w:r>
    </w:p>
    <w:p w:rsidR="000E2A14" w:rsidRPr="000E2A14" w:rsidRDefault="000E2A14" w:rsidP="000E2A14">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0E2A14">
        <w:rPr>
          <w:rFonts w:ascii="Helvetica" w:eastAsia="Times New Roman" w:hAnsi="Helvetica" w:cs="Helvetica"/>
          <w:color w:val="000000"/>
          <w:sz w:val="17"/>
          <w:szCs w:val="17"/>
        </w:rPr>
        <w:t xml:space="preserve">On an average, we see that income bracket 6(125000-150000) has the least average defaulting percentage done over all </w:t>
      </w:r>
      <w:proofErr w:type="spellStart"/>
      <w:r w:rsidRPr="000E2A14">
        <w:rPr>
          <w:rFonts w:ascii="Helvetica" w:eastAsia="Times New Roman" w:hAnsi="Helvetica" w:cs="Helvetica"/>
          <w:color w:val="000000"/>
          <w:sz w:val="17"/>
          <w:szCs w:val="17"/>
        </w:rPr>
        <w:t>loan_amount</w:t>
      </w:r>
      <w:proofErr w:type="spellEnd"/>
      <w:r w:rsidRPr="000E2A14">
        <w:rPr>
          <w:rFonts w:ascii="Helvetica" w:eastAsia="Times New Roman" w:hAnsi="Helvetica" w:cs="Helvetica"/>
          <w:color w:val="000000"/>
          <w:sz w:val="17"/>
          <w:szCs w:val="17"/>
        </w:rPr>
        <w:t xml:space="preserve"> brackets.</w:t>
      </w:r>
    </w:p>
    <w:p w:rsidR="000E2A14" w:rsidRPr="000E2A14" w:rsidRDefault="000E2A14" w:rsidP="000E2A14">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0E2A14">
        <w:rPr>
          <w:rFonts w:ascii="Helvetica" w:eastAsia="Times New Roman" w:hAnsi="Helvetica" w:cs="Helvetica"/>
          <w:color w:val="000000"/>
          <w:sz w:val="17"/>
          <w:szCs w:val="17"/>
        </w:rPr>
        <w:t>Borrowers with income 5000-10000 are having the highest defaulting percentage of 23.4%</w:t>
      </w:r>
    </w:p>
    <w:p w:rsidR="000E2A14" w:rsidRPr="000E2A14" w:rsidRDefault="000E2A14" w:rsidP="000E2A14">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0E2A14">
        <w:rPr>
          <w:rFonts w:ascii="Helvetica" w:eastAsia="Times New Roman" w:hAnsi="Helvetica" w:cs="Helvetica"/>
          <w:color w:val="000000"/>
          <w:sz w:val="17"/>
          <w:szCs w:val="17"/>
        </w:rPr>
        <w:t xml:space="preserve">As the income bracket increases after 125000 INR, the trend in the defaulting among the </w:t>
      </w:r>
      <w:proofErr w:type="spellStart"/>
      <w:r w:rsidRPr="000E2A14">
        <w:rPr>
          <w:rFonts w:ascii="Helvetica" w:eastAsia="Times New Roman" w:hAnsi="Helvetica" w:cs="Helvetica"/>
          <w:color w:val="000000"/>
          <w:sz w:val="17"/>
          <w:szCs w:val="17"/>
        </w:rPr>
        <w:t>loan_buckets</w:t>
      </w:r>
      <w:proofErr w:type="spellEnd"/>
      <w:r w:rsidRPr="000E2A14">
        <w:rPr>
          <w:rFonts w:ascii="Helvetica" w:eastAsia="Times New Roman" w:hAnsi="Helvetica" w:cs="Helvetica"/>
          <w:color w:val="000000"/>
          <w:sz w:val="17"/>
          <w:szCs w:val="17"/>
        </w:rPr>
        <w:t xml:space="preserve"> is not so evidently pleasing. But based on the </w:t>
      </w:r>
      <w:proofErr w:type="spellStart"/>
      <w:r w:rsidRPr="000E2A14">
        <w:rPr>
          <w:rFonts w:ascii="Helvetica" w:eastAsia="Times New Roman" w:hAnsi="Helvetica" w:cs="Helvetica"/>
          <w:color w:val="000000"/>
          <w:sz w:val="17"/>
          <w:szCs w:val="17"/>
        </w:rPr>
        <w:t>heatmap</w:t>
      </w:r>
      <w:proofErr w:type="spellEnd"/>
      <w:r w:rsidRPr="000E2A14">
        <w:rPr>
          <w:rFonts w:ascii="Helvetica" w:eastAsia="Times New Roman" w:hAnsi="Helvetica" w:cs="Helvetica"/>
          <w:color w:val="000000"/>
          <w:sz w:val="17"/>
          <w:szCs w:val="17"/>
        </w:rPr>
        <w:t xml:space="preserve"> we can see that thicker </w:t>
      </w:r>
      <w:proofErr w:type="spellStart"/>
      <w:r w:rsidRPr="000E2A14">
        <w:rPr>
          <w:rFonts w:ascii="Helvetica" w:eastAsia="Times New Roman" w:hAnsi="Helvetica" w:cs="Helvetica"/>
          <w:color w:val="000000"/>
          <w:sz w:val="17"/>
          <w:szCs w:val="17"/>
        </w:rPr>
        <w:t>colours</w:t>
      </w:r>
      <w:proofErr w:type="spellEnd"/>
      <w:r w:rsidRPr="000E2A14">
        <w:rPr>
          <w:rFonts w:ascii="Helvetica" w:eastAsia="Times New Roman" w:hAnsi="Helvetica" w:cs="Helvetica"/>
          <w:color w:val="000000"/>
          <w:sz w:val="17"/>
          <w:szCs w:val="17"/>
        </w:rPr>
        <w:t xml:space="preserve"> are there in dark blue around income bucket of two and </w:t>
      </w:r>
      <w:proofErr w:type="spellStart"/>
      <w:r w:rsidRPr="000E2A14">
        <w:rPr>
          <w:rFonts w:ascii="Helvetica" w:eastAsia="Times New Roman" w:hAnsi="Helvetica" w:cs="Helvetica"/>
          <w:color w:val="000000"/>
          <w:sz w:val="17"/>
          <w:szCs w:val="17"/>
        </w:rPr>
        <w:t>loan_amnt_bucket</w:t>
      </w:r>
      <w:proofErr w:type="spellEnd"/>
      <w:r w:rsidRPr="000E2A14">
        <w:rPr>
          <w:rFonts w:ascii="Helvetica" w:eastAsia="Times New Roman" w:hAnsi="Helvetica" w:cs="Helvetica"/>
          <w:color w:val="000000"/>
          <w:sz w:val="17"/>
          <w:szCs w:val="17"/>
        </w:rPr>
        <w:t xml:space="preserve"> of 5</w:t>
      </w:r>
      <w:proofErr w:type="gramStart"/>
      <w:r w:rsidRPr="000E2A14">
        <w:rPr>
          <w:rFonts w:ascii="Helvetica" w:eastAsia="Times New Roman" w:hAnsi="Helvetica" w:cs="Helvetica"/>
          <w:color w:val="000000"/>
          <w:sz w:val="17"/>
          <w:szCs w:val="17"/>
        </w:rPr>
        <w:t>,6,7</w:t>
      </w:r>
      <w:proofErr w:type="gramEnd"/>
    </w:p>
    <w:p w:rsidR="000E2A14" w:rsidRPr="000E2A14" w:rsidRDefault="000E2A14" w:rsidP="000E2A14">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0E2A14">
        <w:rPr>
          <w:rFonts w:ascii="Helvetica" w:eastAsia="Times New Roman" w:hAnsi="Helvetica" w:cs="Helvetica"/>
          <w:color w:val="000000"/>
          <w:sz w:val="17"/>
          <w:szCs w:val="17"/>
        </w:rPr>
        <w:t xml:space="preserve">Recorded 37% defaulting in income bucket of 50-75K and </w:t>
      </w:r>
      <w:proofErr w:type="spellStart"/>
      <w:r w:rsidRPr="000E2A14">
        <w:rPr>
          <w:rFonts w:ascii="Helvetica" w:eastAsia="Times New Roman" w:hAnsi="Helvetica" w:cs="Helvetica"/>
          <w:color w:val="000000"/>
          <w:sz w:val="17"/>
          <w:szCs w:val="17"/>
        </w:rPr>
        <w:t>loan_amnt</w:t>
      </w:r>
      <w:proofErr w:type="spellEnd"/>
      <w:r w:rsidRPr="000E2A14">
        <w:rPr>
          <w:rFonts w:ascii="Helvetica" w:eastAsia="Times New Roman" w:hAnsi="Helvetica" w:cs="Helvetica"/>
          <w:color w:val="000000"/>
          <w:sz w:val="17"/>
          <w:szCs w:val="17"/>
        </w:rPr>
        <w:t xml:space="preserve"> in range of 30-35K</w:t>
      </w:r>
    </w:p>
    <w:p w:rsidR="0065419E" w:rsidRDefault="0065419E" w:rsidP="0065419E">
      <w:pPr>
        <w:pStyle w:val="Heading3"/>
        <w:shd w:val="clear" w:color="auto" w:fill="FFFFFF"/>
        <w:spacing w:before="186"/>
        <w:rPr>
          <w:rFonts w:ascii="Helvetica" w:hAnsi="Helvetica" w:cs="Helvetica"/>
          <w:color w:val="000000"/>
        </w:rPr>
      </w:pPr>
      <w:r>
        <w:rPr>
          <w:rFonts w:ascii="Helvetica" w:hAnsi="Helvetica" w:cs="Helvetica"/>
          <w:color w:val="000000"/>
        </w:rPr>
        <w:t xml:space="preserve">ii) </w:t>
      </w:r>
      <w:proofErr w:type="gramStart"/>
      <w:r>
        <w:rPr>
          <w:rFonts w:ascii="Helvetica" w:hAnsi="Helvetica" w:cs="Helvetica"/>
          <w:color w:val="000000"/>
        </w:rPr>
        <w:t>tenure</w:t>
      </w:r>
      <w:proofErr w:type="gramEnd"/>
      <w:r>
        <w:rPr>
          <w:rFonts w:ascii="Helvetica" w:hAnsi="Helvetica" w:cs="Helvetica"/>
          <w:color w:val="000000"/>
        </w:rPr>
        <w:t xml:space="preserve"> paid across all the income buckets V/S Defaulting </w:t>
      </w:r>
      <w:proofErr w:type="spellStart"/>
      <w:r>
        <w:rPr>
          <w:rFonts w:ascii="Helvetica" w:hAnsi="Helvetica" w:cs="Helvetica"/>
          <w:color w:val="000000"/>
        </w:rPr>
        <w:t>Behaviour</w:t>
      </w:r>
      <w:proofErr w:type="spellEnd"/>
    </w:p>
    <w:p w:rsidR="0065419E" w:rsidRPr="0065419E" w:rsidRDefault="0065419E" w:rsidP="0065419E">
      <w:pPr>
        <w:shd w:val="clear" w:color="auto" w:fill="FFFFFF"/>
        <w:spacing w:before="100" w:beforeAutospacing="1" w:after="100" w:afterAutospacing="1" w:line="240" w:lineRule="auto"/>
        <w:rPr>
          <w:rFonts w:ascii="Helvetica" w:eastAsia="Times New Roman" w:hAnsi="Helvetica" w:cs="Helvetica"/>
          <w:color w:val="000000"/>
          <w:sz w:val="17"/>
          <w:szCs w:val="17"/>
        </w:rPr>
      </w:pPr>
      <w:r w:rsidRPr="001676E9">
        <w:rPr>
          <w:rFonts w:ascii="Helvetica" w:eastAsia="Times New Roman" w:hAnsi="Helvetica" w:cs="Helvetica"/>
          <w:color w:val="000000"/>
          <w:sz w:val="17"/>
          <w:szCs w:val="17"/>
          <w:highlight w:val="yellow"/>
        </w:rPr>
        <w:t xml:space="preserve">- We can clearly see that Median tenure paid percentage of defaulters is almost same across all income brackets, somewhere near 37%, but where as in non-defaulters </w:t>
      </w:r>
      <w:proofErr w:type="gramStart"/>
      <w:r w:rsidRPr="001676E9">
        <w:rPr>
          <w:rFonts w:ascii="Helvetica" w:eastAsia="Times New Roman" w:hAnsi="Helvetica" w:cs="Helvetica"/>
          <w:color w:val="000000"/>
          <w:sz w:val="17"/>
          <w:szCs w:val="17"/>
          <w:highlight w:val="yellow"/>
        </w:rPr>
        <w:t>its</w:t>
      </w:r>
      <w:proofErr w:type="gramEnd"/>
      <w:r w:rsidRPr="001676E9">
        <w:rPr>
          <w:rFonts w:ascii="Helvetica" w:eastAsia="Times New Roman" w:hAnsi="Helvetica" w:cs="Helvetica"/>
          <w:color w:val="000000"/>
          <w:sz w:val="17"/>
          <w:szCs w:val="17"/>
          <w:highlight w:val="yellow"/>
        </w:rPr>
        <w:t xml:space="preserve"> greater than 75%</w:t>
      </w:r>
    </w:p>
    <w:p w:rsidR="0065419E" w:rsidRPr="0065419E" w:rsidRDefault="0065419E" w:rsidP="0065419E">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65419E">
        <w:rPr>
          <w:rFonts w:ascii="Helvetica" w:eastAsia="Times New Roman" w:hAnsi="Helvetica" w:cs="Helvetica"/>
          <w:color w:val="000000"/>
          <w:sz w:val="17"/>
          <w:szCs w:val="17"/>
        </w:rPr>
        <w:t>Among the non-defaulters the income bracket 1(0-25000) has higher median tenure paid percentage.</w:t>
      </w:r>
    </w:p>
    <w:p w:rsidR="0065419E" w:rsidRPr="0065419E" w:rsidRDefault="0065419E" w:rsidP="0065419E">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65419E">
        <w:rPr>
          <w:rFonts w:ascii="Helvetica" w:eastAsia="Times New Roman" w:hAnsi="Helvetica" w:cs="Helvetica"/>
          <w:color w:val="000000"/>
          <w:sz w:val="17"/>
          <w:szCs w:val="17"/>
        </w:rPr>
        <w:t>We are seeing whiskers above 100% because people would have paid for more months than their tenure, due to lot of factors.</w:t>
      </w:r>
    </w:p>
    <w:p w:rsidR="00FF3CD2" w:rsidRDefault="00FF3CD2" w:rsidP="00FF3CD2">
      <w:pPr>
        <w:pStyle w:val="Heading3"/>
        <w:shd w:val="clear" w:color="auto" w:fill="FFFFFF"/>
        <w:spacing w:before="186"/>
        <w:rPr>
          <w:rFonts w:ascii="Helvetica" w:hAnsi="Helvetica" w:cs="Helvetica"/>
          <w:color w:val="000000"/>
        </w:rPr>
      </w:pPr>
      <w:r>
        <w:rPr>
          <w:rFonts w:ascii="Helvetica" w:hAnsi="Helvetica" w:cs="Helvetica"/>
          <w:color w:val="000000"/>
        </w:rPr>
        <w:t xml:space="preserve">iii) </w:t>
      </w:r>
      <w:proofErr w:type="spellStart"/>
      <w:proofErr w:type="gramStart"/>
      <w:r>
        <w:rPr>
          <w:rFonts w:ascii="Helvetica" w:hAnsi="Helvetica" w:cs="Helvetica"/>
          <w:color w:val="000000"/>
        </w:rPr>
        <w:t>principal_amount</w:t>
      </w:r>
      <w:proofErr w:type="spellEnd"/>
      <w:proofErr w:type="gramEnd"/>
      <w:r>
        <w:rPr>
          <w:rFonts w:ascii="Helvetica" w:hAnsi="Helvetica" w:cs="Helvetica"/>
          <w:color w:val="000000"/>
        </w:rPr>
        <w:t xml:space="preserve"> percentage across all the income buckets V/S Defaulting </w:t>
      </w:r>
      <w:proofErr w:type="spellStart"/>
      <w:r>
        <w:rPr>
          <w:rFonts w:ascii="Helvetica" w:hAnsi="Helvetica" w:cs="Helvetica"/>
          <w:color w:val="000000"/>
        </w:rPr>
        <w:t>Behaviour</w:t>
      </w:r>
      <w:proofErr w:type="spellEnd"/>
      <w:r>
        <w:rPr>
          <w:rFonts w:ascii="Helvetica" w:hAnsi="Helvetica" w:cs="Helvetica"/>
          <w:color w:val="000000"/>
        </w:rPr>
        <w:fldChar w:fldCharType="begin"/>
      </w:r>
      <w:r>
        <w:rPr>
          <w:rFonts w:ascii="Helvetica" w:hAnsi="Helvetica" w:cs="Helvetica"/>
          <w:color w:val="000000"/>
        </w:rPr>
        <w:instrText xml:space="preserve"> HYPERLINK "http://localhost:8888/notebooks/LendingClubEDA_Final.ipynb" \l "iii)-principal_amount-percentage-across-all-the-income-buckets-V/S-Defaulting-Behaviour" </w:instrText>
      </w:r>
      <w:r>
        <w:rPr>
          <w:rFonts w:ascii="Helvetica" w:hAnsi="Helvetica" w:cs="Helvetica"/>
          <w:color w:val="000000"/>
        </w:rPr>
        <w:fldChar w:fldCharType="separate"/>
      </w:r>
      <w:r>
        <w:rPr>
          <w:rStyle w:val="Hyperlink"/>
          <w:rFonts w:ascii="Helvetica" w:hAnsi="Helvetica" w:cs="Helvetica"/>
          <w:color w:val="23527C"/>
        </w:rPr>
        <w:t>¶</w:t>
      </w:r>
      <w:r>
        <w:rPr>
          <w:rFonts w:ascii="Helvetica" w:hAnsi="Helvetica" w:cs="Helvetica"/>
          <w:color w:val="000000"/>
        </w:rPr>
        <w:fldChar w:fldCharType="end"/>
      </w:r>
    </w:p>
    <w:p w:rsidR="00FF3CD2" w:rsidRPr="00FF3CD2" w:rsidRDefault="00FF3CD2" w:rsidP="00FF3CD2">
      <w:pPr>
        <w:shd w:val="clear" w:color="auto" w:fill="FFFFFF"/>
        <w:spacing w:before="100" w:beforeAutospacing="1" w:after="100" w:afterAutospacing="1" w:line="240" w:lineRule="auto"/>
        <w:rPr>
          <w:rFonts w:ascii="Helvetica" w:eastAsia="Times New Roman" w:hAnsi="Helvetica" w:cs="Helvetica"/>
          <w:color w:val="000000"/>
          <w:sz w:val="17"/>
          <w:szCs w:val="17"/>
        </w:rPr>
      </w:pPr>
      <w:r w:rsidRPr="00FF3CD2">
        <w:rPr>
          <w:rFonts w:ascii="Helvetica" w:eastAsia="Times New Roman" w:hAnsi="Helvetica" w:cs="Helvetica"/>
          <w:color w:val="000000"/>
          <w:sz w:val="17"/>
          <w:szCs w:val="17"/>
        </w:rPr>
        <w:t>-</w:t>
      </w:r>
      <w:r>
        <w:rPr>
          <w:rFonts w:ascii="Helvetica" w:eastAsia="Times New Roman" w:hAnsi="Helvetica" w:cs="Helvetica"/>
          <w:color w:val="000000"/>
          <w:sz w:val="17"/>
          <w:szCs w:val="17"/>
        </w:rPr>
        <w:t xml:space="preserve"> </w:t>
      </w:r>
      <w:r w:rsidRPr="00FF3CD2">
        <w:rPr>
          <w:rFonts w:ascii="Helvetica" w:eastAsia="Times New Roman" w:hAnsi="Helvetica" w:cs="Helvetica"/>
          <w:color w:val="000000"/>
          <w:sz w:val="17"/>
          <w:szCs w:val="17"/>
        </w:rPr>
        <w:t>We can clearly see that median of all the non defaulters in all the income buckets is 100% principal paid</w:t>
      </w:r>
    </w:p>
    <w:p w:rsidR="00FF3CD2" w:rsidRPr="00FF3CD2" w:rsidRDefault="00FF3CD2" w:rsidP="00FF3CD2">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FF3CD2">
        <w:rPr>
          <w:rFonts w:ascii="Helvetica" w:eastAsia="Times New Roman" w:hAnsi="Helvetica" w:cs="Helvetica"/>
          <w:color w:val="000000"/>
          <w:sz w:val="17"/>
          <w:szCs w:val="17"/>
        </w:rPr>
        <w:t>In non-defaulters we can observe that, apart from income bracket 5(41%) and 6(49%) who are usually paying more than other income brackets, all others have their median paid percentage near ~35%, which is lot lesser to what non-defaulters are paying.</w:t>
      </w:r>
    </w:p>
    <w:p w:rsidR="00FE268F" w:rsidRDefault="00FE268F" w:rsidP="00FE268F">
      <w:pPr>
        <w:pStyle w:val="Heading2"/>
        <w:shd w:val="clear" w:color="auto" w:fill="FFFFFF"/>
        <w:spacing w:before="153"/>
        <w:rPr>
          <w:rFonts w:ascii="Helvetica" w:hAnsi="Helvetica" w:cs="Helvetica"/>
          <w:color w:val="000000"/>
          <w:sz w:val="27"/>
          <w:szCs w:val="27"/>
        </w:rPr>
      </w:pPr>
      <w:r>
        <w:rPr>
          <w:rFonts w:ascii="Helvetica" w:hAnsi="Helvetica" w:cs="Helvetica"/>
          <w:color w:val="000000"/>
          <w:sz w:val="27"/>
          <w:szCs w:val="27"/>
        </w:rPr>
        <w:t xml:space="preserve">3) </w:t>
      </w:r>
      <w:proofErr w:type="gramStart"/>
      <w:r>
        <w:rPr>
          <w:rFonts w:ascii="Helvetica" w:hAnsi="Helvetica" w:cs="Helvetica"/>
          <w:color w:val="000000"/>
          <w:sz w:val="27"/>
          <w:szCs w:val="27"/>
        </w:rPr>
        <w:t>employment</w:t>
      </w:r>
      <w:proofErr w:type="gramEnd"/>
      <w:r>
        <w:rPr>
          <w:rFonts w:ascii="Helvetica" w:hAnsi="Helvetica" w:cs="Helvetica"/>
          <w:color w:val="000000"/>
          <w:sz w:val="27"/>
          <w:szCs w:val="27"/>
        </w:rPr>
        <w:t xml:space="preserve"> analysis</w:t>
      </w:r>
    </w:p>
    <w:p w:rsidR="00FE268F" w:rsidRDefault="00FE268F" w:rsidP="00FE268F">
      <w:pPr>
        <w:pStyle w:val="Heading3"/>
        <w:shd w:val="clear" w:color="auto" w:fill="FFFFFF"/>
        <w:spacing w:before="186"/>
        <w:rPr>
          <w:rFonts w:ascii="Helvetica" w:hAnsi="Helvetica" w:cs="Helvetica"/>
          <w:color w:val="000000"/>
        </w:rPr>
      </w:pPr>
      <w:proofErr w:type="spellStart"/>
      <w:r>
        <w:rPr>
          <w:rFonts w:ascii="Helvetica" w:hAnsi="Helvetica" w:cs="Helvetica"/>
          <w:color w:val="000000"/>
        </w:rPr>
        <w:t>i</w:t>
      </w:r>
      <w:proofErr w:type="spellEnd"/>
      <w:r>
        <w:rPr>
          <w:rFonts w:ascii="Helvetica" w:hAnsi="Helvetica" w:cs="Helvetica"/>
          <w:color w:val="000000"/>
        </w:rPr>
        <w:t xml:space="preserve">) </w:t>
      </w:r>
      <w:proofErr w:type="gramStart"/>
      <w:r>
        <w:rPr>
          <w:rFonts w:ascii="Helvetica" w:hAnsi="Helvetica" w:cs="Helvetica"/>
          <w:color w:val="000000"/>
        </w:rPr>
        <w:t>employment</w:t>
      </w:r>
      <w:proofErr w:type="gramEnd"/>
      <w:r>
        <w:rPr>
          <w:rFonts w:ascii="Helvetica" w:hAnsi="Helvetica" w:cs="Helvetica"/>
          <w:color w:val="000000"/>
        </w:rPr>
        <w:t xml:space="preserve"> length v/s </w:t>
      </w:r>
      <w:proofErr w:type="spellStart"/>
      <w:r>
        <w:rPr>
          <w:rFonts w:ascii="Helvetica" w:hAnsi="Helvetica" w:cs="Helvetica"/>
          <w:color w:val="000000"/>
        </w:rPr>
        <w:t>loan_bucket</w:t>
      </w:r>
      <w:proofErr w:type="spellEnd"/>
      <w:r>
        <w:rPr>
          <w:rFonts w:ascii="Helvetica" w:hAnsi="Helvetica" w:cs="Helvetica"/>
          <w:color w:val="000000"/>
        </w:rPr>
        <w:t xml:space="preserve"> analysis for defaulting</w:t>
      </w:r>
    </w:p>
    <w:p w:rsidR="00FE268F" w:rsidRPr="00FE268F" w:rsidRDefault="00FE268F" w:rsidP="00FE268F">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FE268F">
        <w:rPr>
          <w:rFonts w:ascii="Helvetica" w:eastAsia="Times New Roman" w:hAnsi="Helvetica" w:cs="Helvetica"/>
          <w:color w:val="000000"/>
          <w:sz w:val="17"/>
          <w:szCs w:val="17"/>
        </w:rPr>
        <w:t>Borrowers with one year experience taking the loan amount in the highest bucket seem to default less around 6.7%</w:t>
      </w:r>
    </w:p>
    <w:p w:rsidR="00FE268F" w:rsidRPr="00FE268F" w:rsidRDefault="00FE268F" w:rsidP="00FE268F">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FE268F">
        <w:rPr>
          <w:rFonts w:ascii="Helvetica" w:eastAsia="Times New Roman" w:hAnsi="Helvetica" w:cs="Helvetica"/>
          <w:color w:val="000000"/>
          <w:sz w:val="17"/>
          <w:szCs w:val="17"/>
          <w:highlight w:val="yellow"/>
        </w:rPr>
        <w:t xml:space="preserve">We can observe more defaulting in 30000-35000 loan </w:t>
      </w:r>
      <w:proofErr w:type="gramStart"/>
      <w:r w:rsidRPr="00FE268F">
        <w:rPr>
          <w:rFonts w:ascii="Helvetica" w:eastAsia="Times New Roman" w:hAnsi="Helvetica" w:cs="Helvetica"/>
          <w:color w:val="000000"/>
          <w:sz w:val="17"/>
          <w:szCs w:val="17"/>
          <w:highlight w:val="yellow"/>
        </w:rPr>
        <w:t>bracket(</w:t>
      </w:r>
      <w:proofErr w:type="gramEnd"/>
      <w:r w:rsidRPr="00FE268F">
        <w:rPr>
          <w:rFonts w:ascii="Helvetica" w:eastAsia="Times New Roman" w:hAnsi="Helvetica" w:cs="Helvetica"/>
          <w:color w:val="000000"/>
          <w:sz w:val="17"/>
          <w:szCs w:val="17"/>
          <w:highlight w:val="yellow"/>
        </w:rPr>
        <w:t xml:space="preserve">7) across all </w:t>
      </w:r>
      <w:proofErr w:type="spellStart"/>
      <w:r w:rsidRPr="00FE268F">
        <w:rPr>
          <w:rFonts w:ascii="Helvetica" w:eastAsia="Times New Roman" w:hAnsi="Helvetica" w:cs="Helvetica"/>
          <w:color w:val="000000"/>
          <w:sz w:val="17"/>
          <w:szCs w:val="17"/>
          <w:highlight w:val="yellow"/>
        </w:rPr>
        <w:t>emp_length</w:t>
      </w:r>
      <w:proofErr w:type="spellEnd"/>
    </w:p>
    <w:p w:rsidR="00FE268F" w:rsidRDefault="00FE268F" w:rsidP="00FE268F">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FE268F">
        <w:rPr>
          <w:rFonts w:ascii="Helvetica" w:eastAsia="Times New Roman" w:hAnsi="Helvetica" w:cs="Helvetica"/>
          <w:color w:val="000000"/>
          <w:sz w:val="17"/>
          <w:szCs w:val="17"/>
        </w:rPr>
        <w:t xml:space="preserve">Amongst the </w:t>
      </w:r>
      <w:proofErr w:type="spellStart"/>
      <w:r w:rsidRPr="00FE268F">
        <w:rPr>
          <w:rFonts w:ascii="Helvetica" w:eastAsia="Times New Roman" w:hAnsi="Helvetica" w:cs="Helvetica"/>
          <w:color w:val="000000"/>
          <w:sz w:val="17"/>
          <w:szCs w:val="17"/>
        </w:rPr>
        <w:t>emp_length</w:t>
      </w:r>
      <w:proofErr w:type="spellEnd"/>
      <w:r w:rsidRPr="00FE268F">
        <w:rPr>
          <w:rFonts w:ascii="Helvetica" w:eastAsia="Times New Roman" w:hAnsi="Helvetica" w:cs="Helvetica"/>
          <w:color w:val="000000"/>
          <w:sz w:val="17"/>
          <w:szCs w:val="17"/>
        </w:rPr>
        <w:t xml:space="preserve"> NA are defaulting more across all the </w:t>
      </w:r>
      <w:proofErr w:type="spellStart"/>
      <w:r w:rsidRPr="00FE268F">
        <w:rPr>
          <w:rFonts w:ascii="Helvetica" w:eastAsia="Times New Roman" w:hAnsi="Helvetica" w:cs="Helvetica"/>
          <w:color w:val="000000"/>
          <w:sz w:val="17"/>
          <w:szCs w:val="17"/>
        </w:rPr>
        <w:t>loan_amnt_buckets</w:t>
      </w:r>
      <w:proofErr w:type="spellEnd"/>
      <w:r w:rsidRPr="00FE268F">
        <w:rPr>
          <w:rFonts w:ascii="Helvetica" w:eastAsia="Times New Roman" w:hAnsi="Helvetica" w:cs="Helvetica"/>
          <w:color w:val="000000"/>
          <w:sz w:val="17"/>
          <w:szCs w:val="17"/>
        </w:rPr>
        <w:t>.</w:t>
      </w:r>
    </w:p>
    <w:p w:rsidR="00FE268F" w:rsidRDefault="00FE268F" w:rsidP="00FE268F">
      <w:pPr>
        <w:pStyle w:val="Heading3"/>
        <w:shd w:val="clear" w:color="auto" w:fill="FFFFFF"/>
        <w:spacing w:before="186"/>
        <w:rPr>
          <w:rFonts w:ascii="Helvetica" w:hAnsi="Helvetica" w:cs="Helvetica"/>
          <w:color w:val="000000"/>
        </w:rPr>
      </w:pPr>
      <w:r>
        <w:rPr>
          <w:rFonts w:ascii="Helvetica" w:hAnsi="Helvetica" w:cs="Helvetica"/>
          <w:color w:val="000000"/>
        </w:rPr>
        <w:t xml:space="preserve">ii) </w:t>
      </w:r>
      <w:proofErr w:type="gramStart"/>
      <w:r>
        <w:rPr>
          <w:rFonts w:ascii="Helvetica" w:hAnsi="Helvetica" w:cs="Helvetica"/>
          <w:color w:val="000000"/>
        </w:rPr>
        <w:t>employment</w:t>
      </w:r>
      <w:proofErr w:type="gramEnd"/>
      <w:r>
        <w:rPr>
          <w:rFonts w:ascii="Helvetica" w:hAnsi="Helvetica" w:cs="Helvetica"/>
          <w:color w:val="000000"/>
        </w:rPr>
        <w:t xml:space="preserve"> length v/s </w:t>
      </w:r>
      <w:proofErr w:type="spellStart"/>
      <w:r>
        <w:rPr>
          <w:rFonts w:ascii="Helvetica" w:hAnsi="Helvetica" w:cs="Helvetica"/>
          <w:color w:val="000000"/>
        </w:rPr>
        <w:t>income_bucket</w:t>
      </w:r>
      <w:proofErr w:type="spellEnd"/>
      <w:r>
        <w:rPr>
          <w:rFonts w:ascii="Helvetica" w:hAnsi="Helvetica" w:cs="Helvetica"/>
          <w:color w:val="000000"/>
        </w:rPr>
        <w:t xml:space="preserve"> analysis for defaulting</w:t>
      </w:r>
    </w:p>
    <w:p w:rsidR="00FE268F" w:rsidRPr="00FE268F" w:rsidRDefault="00FE268F" w:rsidP="00FE268F">
      <w:pPr>
        <w:shd w:val="clear" w:color="auto" w:fill="FFFFFF"/>
        <w:spacing w:before="100" w:beforeAutospacing="1" w:after="100" w:afterAutospacing="1" w:line="240" w:lineRule="auto"/>
        <w:rPr>
          <w:rFonts w:ascii="Helvetica" w:eastAsia="Times New Roman" w:hAnsi="Helvetica" w:cs="Helvetica"/>
          <w:color w:val="000000"/>
          <w:sz w:val="17"/>
          <w:szCs w:val="17"/>
        </w:rPr>
      </w:pPr>
      <w:r w:rsidRPr="00FE268F">
        <w:rPr>
          <w:rFonts w:ascii="Helvetica" w:eastAsia="Times New Roman" w:hAnsi="Helvetica" w:cs="Helvetica"/>
          <w:color w:val="000000"/>
          <w:sz w:val="17"/>
          <w:szCs w:val="17"/>
        </w:rPr>
        <w:t>-</w:t>
      </w:r>
      <w:r>
        <w:rPr>
          <w:rFonts w:ascii="Helvetica" w:eastAsia="Times New Roman" w:hAnsi="Helvetica" w:cs="Helvetica"/>
          <w:color w:val="000000"/>
          <w:sz w:val="17"/>
          <w:szCs w:val="17"/>
        </w:rPr>
        <w:t xml:space="preserve"> </w:t>
      </w:r>
      <w:proofErr w:type="gramStart"/>
      <w:r w:rsidRPr="00FE268F">
        <w:rPr>
          <w:rFonts w:ascii="Helvetica" w:eastAsia="Times New Roman" w:hAnsi="Helvetica" w:cs="Helvetica"/>
          <w:color w:val="000000"/>
          <w:sz w:val="17"/>
          <w:szCs w:val="17"/>
        </w:rPr>
        <w:t>borrowers</w:t>
      </w:r>
      <w:proofErr w:type="gramEnd"/>
      <w:r w:rsidRPr="00FE268F">
        <w:rPr>
          <w:rFonts w:ascii="Helvetica" w:eastAsia="Times New Roman" w:hAnsi="Helvetica" w:cs="Helvetica"/>
          <w:color w:val="000000"/>
          <w:sz w:val="17"/>
          <w:szCs w:val="17"/>
        </w:rPr>
        <w:t xml:space="preserve"> with income in 1st bucket i.e., 0-5000 are having high default percentage across most of the employment years.</w:t>
      </w:r>
    </w:p>
    <w:p w:rsidR="00FE268F" w:rsidRPr="00FE268F" w:rsidRDefault="00FE268F" w:rsidP="00FE268F">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lastRenderedPageBreak/>
        <w:t xml:space="preserve">- </w:t>
      </w:r>
      <w:r w:rsidRPr="00FE268F">
        <w:rPr>
          <w:rFonts w:ascii="Helvetica" w:eastAsia="Times New Roman" w:hAnsi="Helvetica" w:cs="Helvetica"/>
          <w:color w:val="000000"/>
          <w:sz w:val="17"/>
          <w:szCs w:val="17"/>
        </w:rPr>
        <w:t xml:space="preserve">Since 7th income bracket is &gt;150000 and if we look only below 150000, we observe that, as income increases the defaulting rate is decreasing. Redness of the </w:t>
      </w:r>
      <w:proofErr w:type="spellStart"/>
      <w:r w:rsidRPr="00FE268F">
        <w:rPr>
          <w:rFonts w:ascii="Helvetica" w:eastAsia="Times New Roman" w:hAnsi="Helvetica" w:cs="Helvetica"/>
          <w:color w:val="000000"/>
          <w:sz w:val="17"/>
          <w:szCs w:val="17"/>
        </w:rPr>
        <w:t>heatmap</w:t>
      </w:r>
      <w:proofErr w:type="spellEnd"/>
      <w:r w:rsidRPr="00FE268F">
        <w:rPr>
          <w:rFonts w:ascii="Helvetica" w:eastAsia="Times New Roman" w:hAnsi="Helvetica" w:cs="Helvetica"/>
          <w:color w:val="000000"/>
          <w:sz w:val="17"/>
          <w:szCs w:val="17"/>
        </w:rPr>
        <w:t xml:space="preserve"> is evidently </w:t>
      </w:r>
      <w:proofErr w:type="gramStart"/>
      <w:r w:rsidRPr="00FE268F">
        <w:rPr>
          <w:rFonts w:ascii="Helvetica" w:eastAsia="Times New Roman" w:hAnsi="Helvetica" w:cs="Helvetica"/>
          <w:color w:val="000000"/>
          <w:sz w:val="17"/>
          <w:szCs w:val="17"/>
        </w:rPr>
        <w:t>gradient</w:t>
      </w:r>
      <w:proofErr w:type="gramEnd"/>
    </w:p>
    <w:p w:rsidR="00FE268F" w:rsidRPr="00FE268F" w:rsidRDefault="00FE268F" w:rsidP="00FE268F">
      <w:pPr>
        <w:shd w:val="clear" w:color="auto" w:fill="FFFFFF"/>
        <w:spacing w:before="100" w:beforeAutospacing="1" w:after="100" w:afterAutospacing="1" w:line="240" w:lineRule="auto"/>
        <w:rPr>
          <w:rFonts w:ascii="Helvetica" w:eastAsia="Times New Roman" w:hAnsi="Helvetica" w:cs="Helvetica"/>
          <w:color w:val="000000"/>
          <w:sz w:val="17"/>
          <w:szCs w:val="17"/>
        </w:rPr>
      </w:pPr>
      <w:r>
        <w:rPr>
          <w:rFonts w:ascii="Helvetica" w:eastAsia="Times New Roman" w:hAnsi="Helvetica" w:cs="Helvetica"/>
          <w:color w:val="000000"/>
          <w:sz w:val="17"/>
          <w:szCs w:val="17"/>
        </w:rPr>
        <w:t xml:space="preserve">- </w:t>
      </w:r>
      <w:r w:rsidRPr="00FE268F">
        <w:rPr>
          <w:rFonts w:ascii="Helvetica" w:eastAsia="Times New Roman" w:hAnsi="Helvetica" w:cs="Helvetica"/>
          <w:color w:val="000000"/>
          <w:sz w:val="17"/>
          <w:szCs w:val="17"/>
        </w:rPr>
        <w:t xml:space="preserve">Highest defaulting rate is seen in NA, interestingly we see 0% defaulting for income brackets 5 and </w:t>
      </w:r>
      <w:proofErr w:type="gramStart"/>
      <w:r w:rsidRPr="00FE268F">
        <w:rPr>
          <w:rFonts w:ascii="Helvetica" w:eastAsia="Times New Roman" w:hAnsi="Helvetica" w:cs="Helvetica"/>
          <w:color w:val="000000"/>
          <w:sz w:val="17"/>
          <w:szCs w:val="17"/>
        </w:rPr>
        <w:t>6 .</w:t>
      </w:r>
      <w:proofErr w:type="gramEnd"/>
    </w:p>
    <w:p w:rsidR="00FE268F" w:rsidRPr="00FE268F" w:rsidRDefault="00FE268F" w:rsidP="00FE268F">
      <w:pPr>
        <w:shd w:val="clear" w:color="auto" w:fill="FFFFFF"/>
        <w:spacing w:before="100" w:beforeAutospacing="1" w:after="100" w:afterAutospacing="1" w:line="240" w:lineRule="auto"/>
        <w:rPr>
          <w:rFonts w:ascii="Helvetica" w:eastAsia="Times New Roman" w:hAnsi="Helvetica" w:cs="Helvetica"/>
          <w:color w:val="000000"/>
          <w:sz w:val="17"/>
          <w:szCs w:val="17"/>
        </w:rPr>
      </w:pPr>
    </w:p>
    <w:p w:rsidR="000E2A14" w:rsidRDefault="000E2A14" w:rsidP="0088481B">
      <w:pPr>
        <w:shd w:val="clear" w:color="auto" w:fill="FFFFFF"/>
        <w:spacing w:before="100" w:beforeAutospacing="1" w:after="100" w:afterAutospacing="1" w:line="240" w:lineRule="auto"/>
        <w:rPr>
          <w:rFonts w:ascii="Helvetica" w:eastAsia="Times New Roman" w:hAnsi="Helvetica" w:cs="Helvetica"/>
          <w:color w:val="000000"/>
          <w:sz w:val="17"/>
          <w:szCs w:val="17"/>
        </w:rPr>
      </w:pPr>
    </w:p>
    <w:p w:rsidR="00D17C0D" w:rsidRDefault="00D17C0D" w:rsidP="0088481B">
      <w:pPr>
        <w:shd w:val="clear" w:color="auto" w:fill="FFFFFF"/>
        <w:spacing w:before="100" w:beforeAutospacing="1" w:after="100" w:afterAutospacing="1" w:line="240" w:lineRule="auto"/>
        <w:rPr>
          <w:rFonts w:ascii="Helvetica" w:eastAsia="Times New Roman" w:hAnsi="Helvetica" w:cs="Helvetica"/>
          <w:color w:val="000000"/>
          <w:sz w:val="17"/>
          <w:szCs w:val="17"/>
        </w:rPr>
      </w:pPr>
    </w:p>
    <w:p w:rsidR="00D17C0D" w:rsidRPr="0088481B" w:rsidRDefault="00D17C0D" w:rsidP="0088481B">
      <w:pPr>
        <w:shd w:val="clear" w:color="auto" w:fill="FFFFFF"/>
        <w:spacing w:before="100" w:beforeAutospacing="1" w:after="100" w:afterAutospacing="1" w:line="240" w:lineRule="auto"/>
        <w:rPr>
          <w:rFonts w:ascii="Helvetica" w:eastAsia="Times New Roman" w:hAnsi="Helvetica" w:cs="Helvetica"/>
          <w:color w:val="000000"/>
          <w:sz w:val="17"/>
          <w:szCs w:val="17"/>
        </w:rPr>
      </w:pPr>
    </w:p>
    <w:p w:rsidR="003F5C78" w:rsidRPr="003F5C78" w:rsidRDefault="003F5C78" w:rsidP="003F5C78"/>
    <w:p w:rsidR="007C241E" w:rsidRDefault="007C241E" w:rsidP="00284826">
      <w:pPr>
        <w:rPr>
          <w:rFonts w:ascii="Helvetica" w:eastAsia="Times New Roman" w:hAnsi="Helvetica" w:cs="Helvetica"/>
          <w:color w:val="000000"/>
          <w:sz w:val="17"/>
          <w:szCs w:val="17"/>
        </w:rPr>
      </w:pPr>
    </w:p>
    <w:p w:rsidR="002C4E8A" w:rsidRPr="002C4E8A" w:rsidRDefault="002C4E8A" w:rsidP="00284826">
      <w:pPr>
        <w:rPr>
          <w:rFonts w:ascii="Helvetica" w:eastAsia="Times New Roman" w:hAnsi="Helvetica" w:cs="Helvetica"/>
          <w:color w:val="000000"/>
          <w:sz w:val="17"/>
          <w:szCs w:val="17"/>
        </w:rPr>
      </w:pPr>
    </w:p>
    <w:p w:rsidR="00581159" w:rsidRDefault="00581159" w:rsidP="00284826">
      <w:pPr>
        <w:rPr>
          <w:rFonts w:ascii="Times New Roman" w:hAnsi="Times New Roman" w:cs="Times New Roman"/>
          <w:sz w:val="18"/>
          <w:szCs w:val="18"/>
        </w:rPr>
      </w:pPr>
    </w:p>
    <w:p w:rsidR="00581159" w:rsidRPr="00284826" w:rsidRDefault="00581159" w:rsidP="00284826">
      <w:pPr>
        <w:rPr>
          <w:rFonts w:ascii="Times New Roman" w:hAnsi="Times New Roman" w:cs="Times New Roman"/>
          <w:sz w:val="18"/>
          <w:szCs w:val="18"/>
        </w:rPr>
      </w:pPr>
    </w:p>
    <w:p w:rsidR="00284826" w:rsidRPr="00284826" w:rsidRDefault="00284826" w:rsidP="00284826">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p>
    <w:p w:rsidR="00284826" w:rsidRPr="00284826" w:rsidRDefault="00284826" w:rsidP="00284826">
      <w:pPr>
        <w:pStyle w:val="HTMLPreformatted"/>
        <w:rPr>
          <w:rFonts w:ascii="Times New Roman" w:hAnsi="Times New Roman" w:cs="Times New Roman"/>
          <w:sz w:val="18"/>
          <w:szCs w:val="18"/>
        </w:rPr>
      </w:pPr>
    </w:p>
    <w:p w:rsidR="00284826" w:rsidRPr="00284826" w:rsidRDefault="00284826" w:rsidP="00284826">
      <w:pPr>
        <w:spacing w:before="100" w:beforeAutospacing="1" w:after="100" w:afterAutospacing="1" w:line="240" w:lineRule="auto"/>
        <w:rPr>
          <w:rFonts w:ascii="Times New Roman" w:eastAsia="Times New Roman" w:hAnsi="Times New Roman" w:cs="Times New Roman"/>
          <w:bCs/>
          <w:color w:val="000000"/>
          <w:sz w:val="18"/>
          <w:szCs w:val="18"/>
        </w:rPr>
      </w:pPr>
    </w:p>
    <w:p w:rsidR="00284826" w:rsidRPr="00284826" w:rsidRDefault="00284826" w:rsidP="00284826">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p>
    <w:p w:rsidR="00284826" w:rsidRPr="00284826" w:rsidRDefault="00284826" w:rsidP="00280EF7">
      <w:pPr>
        <w:jc w:val="both"/>
        <w:rPr>
          <w:rFonts w:ascii="Times New Roman" w:hAnsi="Times New Roman" w:cs="Times New Roman"/>
          <w:sz w:val="18"/>
          <w:szCs w:val="18"/>
        </w:rPr>
      </w:pPr>
    </w:p>
    <w:p w:rsidR="00C128CA" w:rsidRPr="00284826" w:rsidRDefault="00C128CA" w:rsidP="0046262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p>
    <w:p w:rsidR="00AF704A" w:rsidRPr="00284826" w:rsidRDefault="00AF704A" w:rsidP="0046262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p>
    <w:p w:rsidR="0046262E" w:rsidRPr="00284826" w:rsidRDefault="0046262E" w:rsidP="00502DE1">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p>
    <w:p w:rsidR="000B1AF1" w:rsidRPr="00284826" w:rsidRDefault="000B1AF1" w:rsidP="00BB13F4">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p>
    <w:p w:rsidR="00BB13F4" w:rsidRPr="00284826" w:rsidRDefault="00BB13F4" w:rsidP="00AA3F6A">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p>
    <w:p w:rsidR="00AA3F6A" w:rsidRPr="00284826" w:rsidRDefault="00AA3F6A" w:rsidP="0076130E">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p>
    <w:p w:rsidR="0076130E" w:rsidRPr="00284826" w:rsidRDefault="0076130E" w:rsidP="00E7415D">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p>
    <w:p w:rsidR="00E7415D" w:rsidRPr="00284826" w:rsidRDefault="00E7415D" w:rsidP="00E7415D">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p>
    <w:p w:rsidR="00E7415D" w:rsidRPr="00284826" w:rsidRDefault="00E7415D" w:rsidP="00E7415D">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p>
    <w:p w:rsidR="00E7415D" w:rsidRPr="00284826" w:rsidRDefault="00E7415D" w:rsidP="00E7415D">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rPr>
      </w:pPr>
    </w:p>
    <w:p w:rsidR="00E7415D" w:rsidRPr="00284826" w:rsidRDefault="00E7415D" w:rsidP="00F20A1E">
      <w:pPr>
        <w:jc w:val="both"/>
        <w:rPr>
          <w:rFonts w:ascii="Times New Roman" w:hAnsi="Times New Roman" w:cs="Times New Roman"/>
          <w:sz w:val="18"/>
          <w:szCs w:val="18"/>
        </w:rPr>
      </w:pPr>
    </w:p>
    <w:p w:rsidR="00752113" w:rsidRPr="00284826" w:rsidRDefault="00F20A1E" w:rsidP="00F20A1E">
      <w:pPr>
        <w:jc w:val="both"/>
        <w:rPr>
          <w:rFonts w:ascii="Times New Roman" w:hAnsi="Times New Roman" w:cs="Times New Roman"/>
          <w:sz w:val="18"/>
          <w:szCs w:val="18"/>
        </w:rPr>
      </w:pPr>
      <w:r w:rsidRPr="00284826">
        <w:rPr>
          <w:rFonts w:ascii="Times New Roman" w:hAnsi="Times New Roman" w:cs="Times New Roman"/>
          <w:sz w:val="18"/>
          <w:szCs w:val="18"/>
        </w:rPr>
        <w:lastRenderedPageBreak/>
        <w:t xml:space="preserve">   </w:t>
      </w:r>
    </w:p>
    <w:sectPr w:rsidR="00752113" w:rsidRPr="00284826" w:rsidSect="00A36A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2E1C"/>
    <w:multiLevelType w:val="multilevel"/>
    <w:tmpl w:val="2A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82D65"/>
    <w:multiLevelType w:val="multilevel"/>
    <w:tmpl w:val="4CE0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875998"/>
    <w:multiLevelType w:val="multilevel"/>
    <w:tmpl w:val="D7345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963824"/>
    <w:multiLevelType w:val="multilevel"/>
    <w:tmpl w:val="DFD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7B049F"/>
    <w:multiLevelType w:val="multilevel"/>
    <w:tmpl w:val="E048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FF7E13"/>
    <w:multiLevelType w:val="multilevel"/>
    <w:tmpl w:val="C56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6248C3"/>
    <w:multiLevelType w:val="multilevel"/>
    <w:tmpl w:val="6ACA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B1199E"/>
    <w:multiLevelType w:val="multilevel"/>
    <w:tmpl w:val="FFB4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350645"/>
    <w:multiLevelType w:val="multilevel"/>
    <w:tmpl w:val="775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6E0EF6"/>
    <w:multiLevelType w:val="multilevel"/>
    <w:tmpl w:val="2E4C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500063"/>
    <w:multiLevelType w:val="multilevel"/>
    <w:tmpl w:val="1C58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CD41AA"/>
    <w:multiLevelType w:val="multilevel"/>
    <w:tmpl w:val="BB9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E13628"/>
    <w:multiLevelType w:val="multilevel"/>
    <w:tmpl w:val="BC98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712537"/>
    <w:multiLevelType w:val="multilevel"/>
    <w:tmpl w:val="C196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293881"/>
    <w:multiLevelType w:val="multilevel"/>
    <w:tmpl w:val="E52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FC7589"/>
    <w:multiLevelType w:val="hybridMultilevel"/>
    <w:tmpl w:val="84CAAD1C"/>
    <w:lvl w:ilvl="0" w:tplc="CEA08B4C">
      <w:start w:val="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D4F3E"/>
    <w:multiLevelType w:val="multilevel"/>
    <w:tmpl w:val="AA12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B8038B"/>
    <w:multiLevelType w:val="multilevel"/>
    <w:tmpl w:val="2BD8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9448B6"/>
    <w:multiLevelType w:val="multilevel"/>
    <w:tmpl w:val="4172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375562"/>
    <w:multiLevelType w:val="hybridMultilevel"/>
    <w:tmpl w:val="4E7EA11A"/>
    <w:lvl w:ilvl="0" w:tplc="B14C4730">
      <w:start w:val="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92731C"/>
    <w:multiLevelType w:val="multilevel"/>
    <w:tmpl w:val="A594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C31C8C"/>
    <w:multiLevelType w:val="hybridMultilevel"/>
    <w:tmpl w:val="F6C69F40"/>
    <w:lvl w:ilvl="0" w:tplc="63588D44">
      <w:start w:val="3"/>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AB213F"/>
    <w:multiLevelType w:val="multilevel"/>
    <w:tmpl w:val="2B6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B3031A4"/>
    <w:multiLevelType w:val="multilevel"/>
    <w:tmpl w:val="38A6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B9F54B7"/>
    <w:multiLevelType w:val="multilevel"/>
    <w:tmpl w:val="5598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C5637AB"/>
    <w:multiLevelType w:val="hybridMultilevel"/>
    <w:tmpl w:val="FA461B9E"/>
    <w:lvl w:ilvl="0" w:tplc="248C7738">
      <w:start w:val="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AB6F60"/>
    <w:multiLevelType w:val="multilevel"/>
    <w:tmpl w:val="23D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F291F74"/>
    <w:multiLevelType w:val="multilevel"/>
    <w:tmpl w:val="A80A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605944"/>
    <w:multiLevelType w:val="multilevel"/>
    <w:tmpl w:val="A8AA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0580A28"/>
    <w:multiLevelType w:val="multilevel"/>
    <w:tmpl w:val="B9EC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0FD2EA0"/>
    <w:multiLevelType w:val="multilevel"/>
    <w:tmpl w:val="D88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19345F9"/>
    <w:multiLevelType w:val="multilevel"/>
    <w:tmpl w:val="6E4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22B7C3A"/>
    <w:multiLevelType w:val="multilevel"/>
    <w:tmpl w:val="0304F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A105BB"/>
    <w:multiLevelType w:val="multilevel"/>
    <w:tmpl w:val="E97E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19F54F6"/>
    <w:multiLevelType w:val="multilevel"/>
    <w:tmpl w:val="574C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83E5E3F"/>
    <w:multiLevelType w:val="hybridMultilevel"/>
    <w:tmpl w:val="C224979E"/>
    <w:lvl w:ilvl="0" w:tplc="AEF0D6B6">
      <w:start w:val="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E83F46"/>
    <w:multiLevelType w:val="hybridMultilevel"/>
    <w:tmpl w:val="A6245BFC"/>
    <w:lvl w:ilvl="0" w:tplc="2BF84190">
      <w:start w:val="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012DA0"/>
    <w:multiLevelType w:val="multilevel"/>
    <w:tmpl w:val="21AA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4750631"/>
    <w:multiLevelType w:val="multilevel"/>
    <w:tmpl w:val="7A6C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4D3213D"/>
    <w:multiLevelType w:val="multilevel"/>
    <w:tmpl w:val="B050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52257F4"/>
    <w:multiLevelType w:val="multilevel"/>
    <w:tmpl w:val="CADC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5CF50D6"/>
    <w:multiLevelType w:val="multilevel"/>
    <w:tmpl w:val="B2F0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6BF61FA"/>
    <w:multiLevelType w:val="multilevel"/>
    <w:tmpl w:val="1082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7C64AF5"/>
    <w:multiLevelType w:val="multilevel"/>
    <w:tmpl w:val="DA62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9CE1E04"/>
    <w:multiLevelType w:val="hybridMultilevel"/>
    <w:tmpl w:val="FE92E8C8"/>
    <w:lvl w:ilvl="0" w:tplc="D9587FDE">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93233B"/>
    <w:multiLevelType w:val="multilevel"/>
    <w:tmpl w:val="ADDA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E1135D8"/>
    <w:multiLevelType w:val="multilevel"/>
    <w:tmpl w:val="9B6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FEB3F6A"/>
    <w:multiLevelType w:val="multilevel"/>
    <w:tmpl w:val="C08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7"/>
  </w:num>
  <w:num w:numId="2">
    <w:abstractNumId w:val="20"/>
  </w:num>
  <w:num w:numId="3">
    <w:abstractNumId w:val="40"/>
  </w:num>
  <w:num w:numId="4">
    <w:abstractNumId w:val="0"/>
  </w:num>
  <w:num w:numId="5">
    <w:abstractNumId w:val="6"/>
  </w:num>
  <w:num w:numId="6">
    <w:abstractNumId w:val="11"/>
  </w:num>
  <w:num w:numId="7">
    <w:abstractNumId w:val="33"/>
  </w:num>
  <w:num w:numId="8">
    <w:abstractNumId w:val="43"/>
  </w:num>
  <w:num w:numId="9">
    <w:abstractNumId w:val="7"/>
  </w:num>
  <w:num w:numId="10">
    <w:abstractNumId w:val="2"/>
  </w:num>
  <w:num w:numId="11">
    <w:abstractNumId w:val="17"/>
  </w:num>
  <w:num w:numId="12">
    <w:abstractNumId w:val="32"/>
  </w:num>
  <w:num w:numId="13">
    <w:abstractNumId w:val="5"/>
  </w:num>
  <w:num w:numId="14">
    <w:abstractNumId w:val="42"/>
  </w:num>
  <w:num w:numId="15">
    <w:abstractNumId w:val="41"/>
  </w:num>
  <w:num w:numId="16">
    <w:abstractNumId w:val="45"/>
  </w:num>
  <w:num w:numId="17">
    <w:abstractNumId w:val="34"/>
  </w:num>
  <w:num w:numId="18">
    <w:abstractNumId w:val="10"/>
  </w:num>
  <w:num w:numId="19">
    <w:abstractNumId w:val="26"/>
  </w:num>
  <w:num w:numId="20">
    <w:abstractNumId w:val="46"/>
  </w:num>
  <w:num w:numId="21">
    <w:abstractNumId w:val="4"/>
  </w:num>
  <w:num w:numId="22">
    <w:abstractNumId w:val="28"/>
  </w:num>
  <w:num w:numId="23">
    <w:abstractNumId w:val="22"/>
  </w:num>
  <w:num w:numId="24">
    <w:abstractNumId w:val="3"/>
  </w:num>
  <w:num w:numId="25">
    <w:abstractNumId w:val="14"/>
  </w:num>
  <w:num w:numId="26">
    <w:abstractNumId w:val="39"/>
  </w:num>
  <w:num w:numId="27">
    <w:abstractNumId w:val="18"/>
  </w:num>
  <w:num w:numId="28">
    <w:abstractNumId w:val="16"/>
  </w:num>
  <w:num w:numId="29">
    <w:abstractNumId w:val="13"/>
  </w:num>
  <w:num w:numId="30">
    <w:abstractNumId w:val="35"/>
  </w:num>
  <w:num w:numId="31">
    <w:abstractNumId w:val="37"/>
  </w:num>
  <w:num w:numId="32">
    <w:abstractNumId w:val="8"/>
  </w:num>
  <w:num w:numId="33">
    <w:abstractNumId w:val="24"/>
  </w:num>
  <w:num w:numId="34">
    <w:abstractNumId w:val="1"/>
  </w:num>
  <w:num w:numId="35">
    <w:abstractNumId w:val="36"/>
  </w:num>
  <w:num w:numId="36">
    <w:abstractNumId w:val="27"/>
  </w:num>
  <w:num w:numId="37">
    <w:abstractNumId w:val="21"/>
  </w:num>
  <w:num w:numId="38">
    <w:abstractNumId w:val="9"/>
  </w:num>
  <w:num w:numId="39">
    <w:abstractNumId w:val="38"/>
  </w:num>
  <w:num w:numId="40">
    <w:abstractNumId w:val="44"/>
  </w:num>
  <w:num w:numId="41">
    <w:abstractNumId w:val="30"/>
  </w:num>
  <w:num w:numId="42">
    <w:abstractNumId w:val="23"/>
  </w:num>
  <w:num w:numId="43">
    <w:abstractNumId w:val="19"/>
  </w:num>
  <w:num w:numId="44">
    <w:abstractNumId w:val="29"/>
  </w:num>
  <w:num w:numId="45">
    <w:abstractNumId w:val="15"/>
  </w:num>
  <w:num w:numId="46">
    <w:abstractNumId w:val="31"/>
  </w:num>
  <w:num w:numId="47">
    <w:abstractNumId w:val="12"/>
  </w:num>
  <w:num w:numId="4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F20A1E"/>
    <w:rsid w:val="000559CD"/>
    <w:rsid w:val="000B1AF1"/>
    <w:rsid w:val="000E2A14"/>
    <w:rsid w:val="001430D8"/>
    <w:rsid w:val="001676E9"/>
    <w:rsid w:val="00280EF7"/>
    <w:rsid w:val="00284826"/>
    <w:rsid w:val="002C4E8A"/>
    <w:rsid w:val="0038129E"/>
    <w:rsid w:val="003F5C78"/>
    <w:rsid w:val="0046262E"/>
    <w:rsid w:val="00502DE1"/>
    <w:rsid w:val="00581159"/>
    <w:rsid w:val="0065419E"/>
    <w:rsid w:val="00752113"/>
    <w:rsid w:val="0076130E"/>
    <w:rsid w:val="007C241E"/>
    <w:rsid w:val="0088481B"/>
    <w:rsid w:val="00885EDA"/>
    <w:rsid w:val="008C2D1C"/>
    <w:rsid w:val="00925178"/>
    <w:rsid w:val="009D3FD2"/>
    <w:rsid w:val="00A2007C"/>
    <w:rsid w:val="00A36A1B"/>
    <w:rsid w:val="00AA3F6A"/>
    <w:rsid w:val="00AF704A"/>
    <w:rsid w:val="00BB13F4"/>
    <w:rsid w:val="00C128CA"/>
    <w:rsid w:val="00D17C0D"/>
    <w:rsid w:val="00DA0591"/>
    <w:rsid w:val="00E7415D"/>
    <w:rsid w:val="00F20A1E"/>
    <w:rsid w:val="00FE268F"/>
    <w:rsid w:val="00FF3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A1B"/>
  </w:style>
  <w:style w:type="paragraph" w:styleId="Heading2">
    <w:name w:val="heading 2"/>
    <w:basedOn w:val="Normal"/>
    <w:next w:val="Normal"/>
    <w:link w:val="Heading2Char"/>
    <w:uiPriority w:val="9"/>
    <w:semiHidden/>
    <w:unhideWhenUsed/>
    <w:qFormat/>
    <w:rsid w:val="000E2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F70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251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517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AF70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8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4826"/>
    <w:rPr>
      <w:rFonts w:ascii="Courier New" w:eastAsia="Times New Roman" w:hAnsi="Courier New" w:cs="Courier New"/>
      <w:sz w:val="20"/>
      <w:szCs w:val="20"/>
    </w:rPr>
  </w:style>
  <w:style w:type="paragraph" w:styleId="ListParagraph">
    <w:name w:val="List Paragraph"/>
    <w:basedOn w:val="Normal"/>
    <w:uiPriority w:val="34"/>
    <w:qFormat/>
    <w:rsid w:val="00284826"/>
    <w:pPr>
      <w:ind w:left="720"/>
      <w:contextualSpacing/>
    </w:pPr>
  </w:style>
  <w:style w:type="character" w:styleId="HTMLCode">
    <w:name w:val="HTML Code"/>
    <w:basedOn w:val="DefaultParagraphFont"/>
    <w:uiPriority w:val="99"/>
    <w:semiHidden/>
    <w:unhideWhenUsed/>
    <w:rsid w:val="0028482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E2A1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F3CD2"/>
    <w:rPr>
      <w:color w:val="0000FF"/>
      <w:u w:val="single"/>
    </w:rPr>
  </w:style>
</w:styles>
</file>

<file path=word/webSettings.xml><?xml version="1.0" encoding="utf-8"?>
<w:webSettings xmlns:r="http://schemas.openxmlformats.org/officeDocument/2006/relationships" xmlns:w="http://schemas.openxmlformats.org/wordprocessingml/2006/main">
  <w:divs>
    <w:div w:id="52313346">
      <w:bodyDiv w:val="1"/>
      <w:marLeft w:val="0"/>
      <w:marRight w:val="0"/>
      <w:marTop w:val="0"/>
      <w:marBottom w:val="0"/>
      <w:divBdr>
        <w:top w:val="none" w:sz="0" w:space="0" w:color="auto"/>
        <w:left w:val="none" w:sz="0" w:space="0" w:color="auto"/>
        <w:bottom w:val="none" w:sz="0" w:space="0" w:color="auto"/>
        <w:right w:val="none" w:sz="0" w:space="0" w:color="auto"/>
      </w:divBdr>
    </w:div>
    <w:div w:id="76025207">
      <w:bodyDiv w:val="1"/>
      <w:marLeft w:val="0"/>
      <w:marRight w:val="0"/>
      <w:marTop w:val="0"/>
      <w:marBottom w:val="0"/>
      <w:divBdr>
        <w:top w:val="none" w:sz="0" w:space="0" w:color="auto"/>
        <w:left w:val="none" w:sz="0" w:space="0" w:color="auto"/>
        <w:bottom w:val="none" w:sz="0" w:space="0" w:color="auto"/>
        <w:right w:val="none" w:sz="0" w:space="0" w:color="auto"/>
      </w:divBdr>
    </w:div>
    <w:div w:id="90712394">
      <w:bodyDiv w:val="1"/>
      <w:marLeft w:val="0"/>
      <w:marRight w:val="0"/>
      <w:marTop w:val="0"/>
      <w:marBottom w:val="0"/>
      <w:divBdr>
        <w:top w:val="none" w:sz="0" w:space="0" w:color="auto"/>
        <w:left w:val="none" w:sz="0" w:space="0" w:color="auto"/>
        <w:bottom w:val="none" w:sz="0" w:space="0" w:color="auto"/>
        <w:right w:val="none" w:sz="0" w:space="0" w:color="auto"/>
      </w:divBdr>
    </w:div>
    <w:div w:id="178472561">
      <w:bodyDiv w:val="1"/>
      <w:marLeft w:val="0"/>
      <w:marRight w:val="0"/>
      <w:marTop w:val="0"/>
      <w:marBottom w:val="0"/>
      <w:divBdr>
        <w:top w:val="none" w:sz="0" w:space="0" w:color="auto"/>
        <w:left w:val="none" w:sz="0" w:space="0" w:color="auto"/>
        <w:bottom w:val="none" w:sz="0" w:space="0" w:color="auto"/>
        <w:right w:val="none" w:sz="0" w:space="0" w:color="auto"/>
      </w:divBdr>
    </w:div>
    <w:div w:id="246887951">
      <w:bodyDiv w:val="1"/>
      <w:marLeft w:val="0"/>
      <w:marRight w:val="0"/>
      <w:marTop w:val="0"/>
      <w:marBottom w:val="0"/>
      <w:divBdr>
        <w:top w:val="none" w:sz="0" w:space="0" w:color="auto"/>
        <w:left w:val="none" w:sz="0" w:space="0" w:color="auto"/>
        <w:bottom w:val="none" w:sz="0" w:space="0" w:color="auto"/>
        <w:right w:val="none" w:sz="0" w:space="0" w:color="auto"/>
      </w:divBdr>
    </w:div>
    <w:div w:id="316148560">
      <w:bodyDiv w:val="1"/>
      <w:marLeft w:val="0"/>
      <w:marRight w:val="0"/>
      <w:marTop w:val="0"/>
      <w:marBottom w:val="0"/>
      <w:divBdr>
        <w:top w:val="none" w:sz="0" w:space="0" w:color="auto"/>
        <w:left w:val="none" w:sz="0" w:space="0" w:color="auto"/>
        <w:bottom w:val="none" w:sz="0" w:space="0" w:color="auto"/>
        <w:right w:val="none" w:sz="0" w:space="0" w:color="auto"/>
      </w:divBdr>
    </w:div>
    <w:div w:id="342437400">
      <w:bodyDiv w:val="1"/>
      <w:marLeft w:val="0"/>
      <w:marRight w:val="0"/>
      <w:marTop w:val="0"/>
      <w:marBottom w:val="0"/>
      <w:divBdr>
        <w:top w:val="none" w:sz="0" w:space="0" w:color="auto"/>
        <w:left w:val="none" w:sz="0" w:space="0" w:color="auto"/>
        <w:bottom w:val="none" w:sz="0" w:space="0" w:color="auto"/>
        <w:right w:val="none" w:sz="0" w:space="0" w:color="auto"/>
      </w:divBdr>
    </w:div>
    <w:div w:id="461077997">
      <w:bodyDiv w:val="1"/>
      <w:marLeft w:val="0"/>
      <w:marRight w:val="0"/>
      <w:marTop w:val="0"/>
      <w:marBottom w:val="0"/>
      <w:divBdr>
        <w:top w:val="none" w:sz="0" w:space="0" w:color="auto"/>
        <w:left w:val="none" w:sz="0" w:space="0" w:color="auto"/>
        <w:bottom w:val="none" w:sz="0" w:space="0" w:color="auto"/>
        <w:right w:val="none" w:sz="0" w:space="0" w:color="auto"/>
      </w:divBdr>
    </w:div>
    <w:div w:id="547376538">
      <w:bodyDiv w:val="1"/>
      <w:marLeft w:val="0"/>
      <w:marRight w:val="0"/>
      <w:marTop w:val="0"/>
      <w:marBottom w:val="0"/>
      <w:divBdr>
        <w:top w:val="none" w:sz="0" w:space="0" w:color="auto"/>
        <w:left w:val="none" w:sz="0" w:space="0" w:color="auto"/>
        <w:bottom w:val="none" w:sz="0" w:space="0" w:color="auto"/>
        <w:right w:val="none" w:sz="0" w:space="0" w:color="auto"/>
      </w:divBdr>
    </w:div>
    <w:div w:id="561790126">
      <w:bodyDiv w:val="1"/>
      <w:marLeft w:val="0"/>
      <w:marRight w:val="0"/>
      <w:marTop w:val="0"/>
      <w:marBottom w:val="0"/>
      <w:divBdr>
        <w:top w:val="none" w:sz="0" w:space="0" w:color="auto"/>
        <w:left w:val="none" w:sz="0" w:space="0" w:color="auto"/>
        <w:bottom w:val="none" w:sz="0" w:space="0" w:color="auto"/>
        <w:right w:val="none" w:sz="0" w:space="0" w:color="auto"/>
      </w:divBdr>
    </w:div>
    <w:div w:id="632292122">
      <w:bodyDiv w:val="1"/>
      <w:marLeft w:val="0"/>
      <w:marRight w:val="0"/>
      <w:marTop w:val="0"/>
      <w:marBottom w:val="0"/>
      <w:divBdr>
        <w:top w:val="none" w:sz="0" w:space="0" w:color="auto"/>
        <w:left w:val="none" w:sz="0" w:space="0" w:color="auto"/>
        <w:bottom w:val="none" w:sz="0" w:space="0" w:color="auto"/>
        <w:right w:val="none" w:sz="0" w:space="0" w:color="auto"/>
      </w:divBdr>
    </w:div>
    <w:div w:id="637565041">
      <w:bodyDiv w:val="1"/>
      <w:marLeft w:val="0"/>
      <w:marRight w:val="0"/>
      <w:marTop w:val="0"/>
      <w:marBottom w:val="0"/>
      <w:divBdr>
        <w:top w:val="none" w:sz="0" w:space="0" w:color="auto"/>
        <w:left w:val="none" w:sz="0" w:space="0" w:color="auto"/>
        <w:bottom w:val="none" w:sz="0" w:space="0" w:color="auto"/>
        <w:right w:val="none" w:sz="0" w:space="0" w:color="auto"/>
      </w:divBdr>
    </w:div>
    <w:div w:id="681249792">
      <w:bodyDiv w:val="1"/>
      <w:marLeft w:val="0"/>
      <w:marRight w:val="0"/>
      <w:marTop w:val="0"/>
      <w:marBottom w:val="0"/>
      <w:divBdr>
        <w:top w:val="none" w:sz="0" w:space="0" w:color="auto"/>
        <w:left w:val="none" w:sz="0" w:space="0" w:color="auto"/>
        <w:bottom w:val="none" w:sz="0" w:space="0" w:color="auto"/>
        <w:right w:val="none" w:sz="0" w:space="0" w:color="auto"/>
      </w:divBdr>
    </w:div>
    <w:div w:id="878278655">
      <w:bodyDiv w:val="1"/>
      <w:marLeft w:val="0"/>
      <w:marRight w:val="0"/>
      <w:marTop w:val="0"/>
      <w:marBottom w:val="0"/>
      <w:divBdr>
        <w:top w:val="none" w:sz="0" w:space="0" w:color="auto"/>
        <w:left w:val="none" w:sz="0" w:space="0" w:color="auto"/>
        <w:bottom w:val="none" w:sz="0" w:space="0" w:color="auto"/>
        <w:right w:val="none" w:sz="0" w:space="0" w:color="auto"/>
      </w:divBdr>
    </w:div>
    <w:div w:id="889610666">
      <w:bodyDiv w:val="1"/>
      <w:marLeft w:val="0"/>
      <w:marRight w:val="0"/>
      <w:marTop w:val="0"/>
      <w:marBottom w:val="0"/>
      <w:divBdr>
        <w:top w:val="none" w:sz="0" w:space="0" w:color="auto"/>
        <w:left w:val="none" w:sz="0" w:space="0" w:color="auto"/>
        <w:bottom w:val="none" w:sz="0" w:space="0" w:color="auto"/>
        <w:right w:val="none" w:sz="0" w:space="0" w:color="auto"/>
      </w:divBdr>
    </w:div>
    <w:div w:id="897977894">
      <w:bodyDiv w:val="1"/>
      <w:marLeft w:val="0"/>
      <w:marRight w:val="0"/>
      <w:marTop w:val="0"/>
      <w:marBottom w:val="0"/>
      <w:divBdr>
        <w:top w:val="none" w:sz="0" w:space="0" w:color="auto"/>
        <w:left w:val="none" w:sz="0" w:space="0" w:color="auto"/>
        <w:bottom w:val="none" w:sz="0" w:space="0" w:color="auto"/>
        <w:right w:val="none" w:sz="0" w:space="0" w:color="auto"/>
      </w:divBdr>
    </w:div>
    <w:div w:id="900097271">
      <w:bodyDiv w:val="1"/>
      <w:marLeft w:val="0"/>
      <w:marRight w:val="0"/>
      <w:marTop w:val="0"/>
      <w:marBottom w:val="0"/>
      <w:divBdr>
        <w:top w:val="none" w:sz="0" w:space="0" w:color="auto"/>
        <w:left w:val="none" w:sz="0" w:space="0" w:color="auto"/>
        <w:bottom w:val="none" w:sz="0" w:space="0" w:color="auto"/>
        <w:right w:val="none" w:sz="0" w:space="0" w:color="auto"/>
      </w:divBdr>
    </w:div>
    <w:div w:id="944456898">
      <w:bodyDiv w:val="1"/>
      <w:marLeft w:val="0"/>
      <w:marRight w:val="0"/>
      <w:marTop w:val="0"/>
      <w:marBottom w:val="0"/>
      <w:divBdr>
        <w:top w:val="none" w:sz="0" w:space="0" w:color="auto"/>
        <w:left w:val="none" w:sz="0" w:space="0" w:color="auto"/>
        <w:bottom w:val="none" w:sz="0" w:space="0" w:color="auto"/>
        <w:right w:val="none" w:sz="0" w:space="0" w:color="auto"/>
      </w:divBdr>
    </w:div>
    <w:div w:id="1001275026">
      <w:bodyDiv w:val="1"/>
      <w:marLeft w:val="0"/>
      <w:marRight w:val="0"/>
      <w:marTop w:val="0"/>
      <w:marBottom w:val="0"/>
      <w:divBdr>
        <w:top w:val="none" w:sz="0" w:space="0" w:color="auto"/>
        <w:left w:val="none" w:sz="0" w:space="0" w:color="auto"/>
        <w:bottom w:val="none" w:sz="0" w:space="0" w:color="auto"/>
        <w:right w:val="none" w:sz="0" w:space="0" w:color="auto"/>
      </w:divBdr>
    </w:div>
    <w:div w:id="1018391782">
      <w:bodyDiv w:val="1"/>
      <w:marLeft w:val="0"/>
      <w:marRight w:val="0"/>
      <w:marTop w:val="0"/>
      <w:marBottom w:val="0"/>
      <w:divBdr>
        <w:top w:val="none" w:sz="0" w:space="0" w:color="auto"/>
        <w:left w:val="none" w:sz="0" w:space="0" w:color="auto"/>
        <w:bottom w:val="none" w:sz="0" w:space="0" w:color="auto"/>
        <w:right w:val="none" w:sz="0" w:space="0" w:color="auto"/>
      </w:divBdr>
    </w:div>
    <w:div w:id="1043361629">
      <w:bodyDiv w:val="1"/>
      <w:marLeft w:val="0"/>
      <w:marRight w:val="0"/>
      <w:marTop w:val="0"/>
      <w:marBottom w:val="0"/>
      <w:divBdr>
        <w:top w:val="none" w:sz="0" w:space="0" w:color="auto"/>
        <w:left w:val="none" w:sz="0" w:space="0" w:color="auto"/>
        <w:bottom w:val="none" w:sz="0" w:space="0" w:color="auto"/>
        <w:right w:val="none" w:sz="0" w:space="0" w:color="auto"/>
      </w:divBdr>
    </w:div>
    <w:div w:id="1069353195">
      <w:bodyDiv w:val="1"/>
      <w:marLeft w:val="0"/>
      <w:marRight w:val="0"/>
      <w:marTop w:val="0"/>
      <w:marBottom w:val="0"/>
      <w:divBdr>
        <w:top w:val="none" w:sz="0" w:space="0" w:color="auto"/>
        <w:left w:val="none" w:sz="0" w:space="0" w:color="auto"/>
        <w:bottom w:val="none" w:sz="0" w:space="0" w:color="auto"/>
        <w:right w:val="none" w:sz="0" w:space="0" w:color="auto"/>
      </w:divBdr>
    </w:div>
    <w:div w:id="1160998900">
      <w:bodyDiv w:val="1"/>
      <w:marLeft w:val="0"/>
      <w:marRight w:val="0"/>
      <w:marTop w:val="0"/>
      <w:marBottom w:val="0"/>
      <w:divBdr>
        <w:top w:val="none" w:sz="0" w:space="0" w:color="auto"/>
        <w:left w:val="none" w:sz="0" w:space="0" w:color="auto"/>
        <w:bottom w:val="none" w:sz="0" w:space="0" w:color="auto"/>
        <w:right w:val="none" w:sz="0" w:space="0" w:color="auto"/>
      </w:divBdr>
    </w:div>
    <w:div w:id="1177036208">
      <w:bodyDiv w:val="1"/>
      <w:marLeft w:val="0"/>
      <w:marRight w:val="0"/>
      <w:marTop w:val="0"/>
      <w:marBottom w:val="0"/>
      <w:divBdr>
        <w:top w:val="none" w:sz="0" w:space="0" w:color="auto"/>
        <w:left w:val="none" w:sz="0" w:space="0" w:color="auto"/>
        <w:bottom w:val="none" w:sz="0" w:space="0" w:color="auto"/>
        <w:right w:val="none" w:sz="0" w:space="0" w:color="auto"/>
      </w:divBdr>
    </w:div>
    <w:div w:id="1191183477">
      <w:bodyDiv w:val="1"/>
      <w:marLeft w:val="0"/>
      <w:marRight w:val="0"/>
      <w:marTop w:val="0"/>
      <w:marBottom w:val="0"/>
      <w:divBdr>
        <w:top w:val="none" w:sz="0" w:space="0" w:color="auto"/>
        <w:left w:val="none" w:sz="0" w:space="0" w:color="auto"/>
        <w:bottom w:val="none" w:sz="0" w:space="0" w:color="auto"/>
        <w:right w:val="none" w:sz="0" w:space="0" w:color="auto"/>
      </w:divBdr>
    </w:div>
    <w:div w:id="1213156604">
      <w:bodyDiv w:val="1"/>
      <w:marLeft w:val="0"/>
      <w:marRight w:val="0"/>
      <w:marTop w:val="0"/>
      <w:marBottom w:val="0"/>
      <w:divBdr>
        <w:top w:val="none" w:sz="0" w:space="0" w:color="auto"/>
        <w:left w:val="none" w:sz="0" w:space="0" w:color="auto"/>
        <w:bottom w:val="none" w:sz="0" w:space="0" w:color="auto"/>
        <w:right w:val="none" w:sz="0" w:space="0" w:color="auto"/>
      </w:divBdr>
    </w:div>
    <w:div w:id="1223979841">
      <w:bodyDiv w:val="1"/>
      <w:marLeft w:val="0"/>
      <w:marRight w:val="0"/>
      <w:marTop w:val="0"/>
      <w:marBottom w:val="0"/>
      <w:divBdr>
        <w:top w:val="none" w:sz="0" w:space="0" w:color="auto"/>
        <w:left w:val="none" w:sz="0" w:space="0" w:color="auto"/>
        <w:bottom w:val="none" w:sz="0" w:space="0" w:color="auto"/>
        <w:right w:val="none" w:sz="0" w:space="0" w:color="auto"/>
      </w:divBdr>
    </w:div>
    <w:div w:id="1234780158">
      <w:bodyDiv w:val="1"/>
      <w:marLeft w:val="0"/>
      <w:marRight w:val="0"/>
      <w:marTop w:val="0"/>
      <w:marBottom w:val="0"/>
      <w:divBdr>
        <w:top w:val="none" w:sz="0" w:space="0" w:color="auto"/>
        <w:left w:val="none" w:sz="0" w:space="0" w:color="auto"/>
        <w:bottom w:val="none" w:sz="0" w:space="0" w:color="auto"/>
        <w:right w:val="none" w:sz="0" w:space="0" w:color="auto"/>
      </w:divBdr>
    </w:div>
    <w:div w:id="1242376791">
      <w:bodyDiv w:val="1"/>
      <w:marLeft w:val="0"/>
      <w:marRight w:val="0"/>
      <w:marTop w:val="0"/>
      <w:marBottom w:val="0"/>
      <w:divBdr>
        <w:top w:val="none" w:sz="0" w:space="0" w:color="auto"/>
        <w:left w:val="none" w:sz="0" w:space="0" w:color="auto"/>
        <w:bottom w:val="none" w:sz="0" w:space="0" w:color="auto"/>
        <w:right w:val="none" w:sz="0" w:space="0" w:color="auto"/>
      </w:divBdr>
    </w:div>
    <w:div w:id="1286497264">
      <w:bodyDiv w:val="1"/>
      <w:marLeft w:val="0"/>
      <w:marRight w:val="0"/>
      <w:marTop w:val="0"/>
      <w:marBottom w:val="0"/>
      <w:divBdr>
        <w:top w:val="none" w:sz="0" w:space="0" w:color="auto"/>
        <w:left w:val="none" w:sz="0" w:space="0" w:color="auto"/>
        <w:bottom w:val="none" w:sz="0" w:space="0" w:color="auto"/>
        <w:right w:val="none" w:sz="0" w:space="0" w:color="auto"/>
      </w:divBdr>
    </w:div>
    <w:div w:id="1318416197">
      <w:bodyDiv w:val="1"/>
      <w:marLeft w:val="0"/>
      <w:marRight w:val="0"/>
      <w:marTop w:val="0"/>
      <w:marBottom w:val="0"/>
      <w:divBdr>
        <w:top w:val="none" w:sz="0" w:space="0" w:color="auto"/>
        <w:left w:val="none" w:sz="0" w:space="0" w:color="auto"/>
        <w:bottom w:val="none" w:sz="0" w:space="0" w:color="auto"/>
        <w:right w:val="none" w:sz="0" w:space="0" w:color="auto"/>
      </w:divBdr>
    </w:div>
    <w:div w:id="1319115416">
      <w:bodyDiv w:val="1"/>
      <w:marLeft w:val="0"/>
      <w:marRight w:val="0"/>
      <w:marTop w:val="0"/>
      <w:marBottom w:val="0"/>
      <w:divBdr>
        <w:top w:val="none" w:sz="0" w:space="0" w:color="auto"/>
        <w:left w:val="none" w:sz="0" w:space="0" w:color="auto"/>
        <w:bottom w:val="none" w:sz="0" w:space="0" w:color="auto"/>
        <w:right w:val="none" w:sz="0" w:space="0" w:color="auto"/>
      </w:divBdr>
    </w:div>
    <w:div w:id="1355695545">
      <w:bodyDiv w:val="1"/>
      <w:marLeft w:val="0"/>
      <w:marRight w:val="0"/>
      <w:marTop w:val="0"/>
      <w:marBottom w:val="0"/>
      <w:divBdr>
        <w:top w:val="none" w:sz="0" w:space="0" w:color="auto"/>
        <w:left w:val="none" w:sz="0" w:space="0" w:color="auto"/>
        <w:bottom w:val="none" w:sz="0" w:space="0" w:color="auto"/>
        <w:right w:val="none" w:sz="0" w:space="0" w:color="auto"/>
      </w:divBdr>
    </w:div>
    <w:div w:id="1357582472">
      <w:bodyDiv w:val="1"/>
      <w:marLeft w:val="0"/>
      <w:marRight w:val="0"/>
      <w:marTop w:val="0"/>
      <w:marBottom w:val="0"/>
      <w:divBdr>
        <w:top w:val="none" w:sz="0" w:space="0" w:color="auto"/>
        <w:left w:val="none" w:sz="0" w:space="0" w:color="auto"/>
        <w:bottom w:val="none" w:sz="0" w:space="0" w:color="auto"/>
        <w:right w:val="none" w:sz="0" w:space="0" w:color="auto"/>
      </w:divBdr>
    </w:div>
    <w:div w:id="1362167939">
      <w:bodyDiv w:val="1"/>
      <w:marLeft w:val="0"/>
      <w:marRight w:val="0"/>
      <w:marTop w:val="0"/>
      <w:marBottom w:val="0"/>
      <w:divBdr>
        <w:top w:val="none" w:sz="0" w:space="0" w:color="auto"/>
        <w:left w:val="none" w:sz="0" w:space="0" w:color="auto"/>
        <w:bottom w:val="none" w:sz="0" w:space="0" w:color="auto"/>
        <w:right w:val="none" w:sz="0" w:space="0" w:color="auto"/>
      </w:divBdr>
    </w:div>
    <w:div w:id="1402950208">
      <w:bodyDiv w:val="1"/>
      <w:marLeft w:val="0"/>
      <w:marRight w:val="0"/>
      <w:marTop w:val="0"/>
      <w:marBottom w:val="0"/>
      <w:divBdr>
        <w:top w:val="none" w:sz="0" w:space="0" w:color="auto"/>
        <w:left w:val="none" w:sz="0" w:space="0" w:color="auto"/>
        <w:bottom w:val="none" w:sz="0" w:space="0" w:color="auto"/>
        <w:right w:val="none" w:sz="0" w:space="0" w:color="auto"/>
      </w:divBdr>
    </w:div>
    <w:div w:id="1438912351">
      <w:bodyDiv w:val="1"/>
      <w:marLeft w:val="0"/>
      <w:marRight w:val="0"/>
      <w:marTop w:val="0"/>
      <w:marBottom w:val="0"/>
      <w:divBdr>
        <w:top w:val="none" w:sz="0" w:space="0" w:color="auto"/>
        <w:left w:val="none" w:sz="0" w:space="0" w:color="auto"/>
        <w:bottom w:val="none" w:sz="0" w:space="0" w:color="auto"/>
        <w:right w:val="none" w:sz="0" w:space="0" w:color="auto"/>
      </w:divBdr>
    </w:div>
    <w:div w:id="1490251831">
      <w:bodyDiv w:val="1"/>
      <w:marLeft w:val="0"/>
      <w:marRight w:val="0"/>
      <w:marTop w:val="0"/>
      <w:marBottom w:val="0"/>
      <w:divBdr>
        <w:top w:val="none" w:sz="0" w:space="0" w:color="auto"/>
        <w:left w:val="none" w:sz="0" w:space="0" w:color="auto"/>
        <w:bottom w:val="none" w:sz="0" w:space="0" w:color="auto"/>
        <w:right w:val="none" w:sz="0" w:space="0" w:color="auto"/>
      </w:divBdr>
    </w:div>
    <w:div w:id="1510096826">
      <w:bodyDiv w:val="1"/>
      <w:marLeft w:val="0"/>
      <w:marRight w:val="0"/>
      <w:marTop w:val="0"/>
      <w:marBottom w:val="0"/>
      <w:divBdr>
        <w:top w:val="none" w:sz="0" w:space="0" w:color="auto"/>
        <w:left w:val="none" w:sz="0" w:space="0" w:color="auto"/>
        <w:bottom w:val="none" w:sz="0" w:space="0" w:color="auto"/>
        <w:right w:val="none" w:sz="0" w:space="0" w:color="auto"/>
      </w:divBdr>
    </w:div>
    <w:div w:id="1663269841">
      <w:bodyDiv w:val="1"/>
      <w:marLeft w:val="0"/>
      <w:marRight w:val="0"/>
      <w:marTop w:val="0"/>
      <w:marBottom w:val="0"/>
      <w:divBdr>
        <w:top w:val="none" w:sz="0" w:space="0" w:color="auto"/>
        <w:left w:val="none" w:sz="0" w:space="0" w:color="auto"/>
        <w:bottom w:val="none" w:sz="0" w:space="0" w:color="auto"/>
        <w:right w:val="none" w:sz="0" w:space="0" w:color="auto"/>
      </w:divBdr>
    </w:div>
    <w:div w:id="1689091610">
      <w:bodyDiv w:val="1"/>
      <w:marLeft w:val="0"/>
      <w:marRight w:val="0"/>
      <w:marTop w:val="0"/>
      <w:marBottom w:val="0"/>
      <w:divBdr>
        <w:top w:val="none" w:sz="0" w:space="0" w:color="auto"/>
        <w:left w:val="none" w:sz="0" w:space="0" w:color="auto"/>
        <w:bottom w:val="none" w:sz="0" w:space="0" w:color="auto"/>
        <w:right w:val="none" w:sz="0" w:space="0" w:color="auto"/>
      </w:divBdr>
    </w:div>
    <w:div w:id="1698579189">
      <w:bodyDiv w:val="1"/>
      <w:marLeft w:val="0"/>
      <w:marRight w:val="0"/>
      <w:marTop w:val="0"/>
      <w:marBottom w:val="0"/>
      <w:divBdr>
        <w:top w:val="none" w:sz="0" w:space="0" w:color="auto"/>
        <w:left w:val="none" w:sz="0" w:space="0" w:color="auto"/>
        <w:bottom w:val="none" w:sz="0" w:space="0" w:color="auto"/>
        <w:right w:val="none" w:sz="0" w:space="0" w:color="auto"/>
      </w:divBdr>
    </w:div>
    <w:div w:id="1699231197">
      <w:bodyDiv w:val="1"/>
      <w:marLeft w:val="0"/>
      <w:marRight w:val="0"/>
      <w:marTop w:val="0"/>
      <w:marBottom w:val="0"/>
      <w:divBdr>
        <w:top w:val="none" w:sz="0" w:space="0" w:color="auto"/>
        <w:left w:val="none" w:sz="0" w:space="0" w:color="auto"/>
        <w:bottom w:val="none" w:sz="0" w:space="0" w:color="auto"/>
        <w:right w:val="none" w:sz="0" w:space="0" w:color="auto"/>
      </w:divBdr>
    </w:div>
    <w:div w:id="1717385470">
      <w:bodyDiv w:val="1"/>
      <w:marLeft w:val="0"/>
      <w:marRight w:val="0"/>
      <w:marTop w:val="0"/>
      <w:marBottom w:val="0"/>
      <w:divBdr>
        <w:top w:val="none" w:sz="0" w:space="0" w:color="auto"/>
        <w:left w:val="none" w:sz="0" w:space="0" w:color="auto"/>
        <w:bottom w:val="none" w:sz="0" w:space="0" w:color="auto"/>
        <w:right w:val="none" w:sz="0" w:space="0" w:color="auto"/>
      </w:divBdr>
    </w:div>
    <w:div w:id="1723208674">
      <w:bodyDiv w:val="1"/>
      <w:marLeft w:val="0"/>
      <w:marRight w:val="0"/>
      <w:marTop w:val="0"/>
      <w:marBottom w:val="0"/>
      <w:divBdr>
        <w:top w:val="none" w:sz="0" w:space="0" w:color="auto"/>
        <w:left w:val="none" w:sz="0" w:space="0" w:color="auto"/>
        <w:bottom w:val="none" w:sz="0" w:space="0" w:color="auto"/>
        <w:right w:val="none" w:sz="0" w:space="0" w:color="auto"/>
      </w:divBdr>
    </w:div>
    <w:div w:id="1723476699">
      <w:bodyDiv w:val="1"/>
      <w:marLeft w:val="0"/>
      <w:marRight w:val="0"/>
      <w:marTop w:val="0"/>
      <w:marBottom w:val="0"/>
      <w:divBdr>
        <w:top w:val="none" w:sz="0" w:space="0" w:color="auto"/>
        <w:left w:val="none" w:sz="0" w:space="0" w:color="auto"/>
        <w:bottom w:val="none" w:sz="0" w:space="0" w:color="auto"/>
        <w:right w:val="none" w:sz="0" w:space="0" w:color="auto"/>
      </w:divBdr>
    </w:div>
    <w:div w:id="1729301465">
      <w:bodyDiv w:val="1"/>
      <w:marLeft w:val="0"/>
      <w:marRight w:val="0"/>
      <w:marTop w:val="0"/>
      <w:marBottom w:val="0"/>
      <w:divBdr>
        <w:top w:val="none" w:sz="0" w:space="0" w:color="auto"/>
        <w:left w:val="none" w:sz="0" w:space="0" w:color="auto"/>
        <w:bottom w:val="none" w:sz="0" w:space="0" w:color="auto"/>
        <w:right w:val="none" w:sz="0" w:space="0" w:color="auto"/>
      </w:divBdr>
    </w:div>
    <w:div w:id="1750081436">
      <w:bodyDiv w:val="1"/>
      <w:marLeft w:val="0"/>
      <w:marRight w:val="0"/>
      <w:marTop w:val="0"/>
      <w:marBottom w:val="0"/>
      <w:divBdr>
        <w:top w:val="none" w:sz="0" w:space="0" w:color="auto"/>
        <w:left w:val="none" w:sz="0" w:space="0" w:color="auto"/>
        <w:bottom w:val="none" w:sz="0" w:space="0" w:color="auto"/>
        <w:right w:val="none" w:sz="0" w:space="0" w:color="auto"/>
      </w:divBdr>
    </w:div>
    <w:div w:id="1767847173">
      <w:bodyDiv w:val="1"/>
      <w:marLeft w:val="0"/>
      <w:marRight w:val="0"/>
      <w:marTop w:val="0"/>
      <w:marBottom w:val="0"/>
      <w:divBdr>
        <w:top w:val="none" w:sz="0" w:space="0" w:color="auto"/>
        <w:left w:val="none" w:sz="0" w:space="0" w:color="auto"/>
        <w:bottom w:val="none" w:sz="0" w:space="0" w:color="auto"/>
        <w:right w:val="none" w:sz="0" w:space="0" w:color="auto"/>
      </w:divBdr>
    </w:div>
    <w:div w:id="1796561713">
      <w:bodyDiv w:val="1"/>
      <w:marLeft w:val="0"/>
      <w:marRight w:val="0"/>
      <w:marTop w:val="0"/>
      <w:marBottom w:val="0"/>
      <w:divBdr>
        <w:top w:val="none" w:sz="0" w:space="0" w:color="auto"/>
        <w:left w:val="none" w:sz="0" w:space="0" w:color="auto"/>
        <w:bottom w:val="none" w:sz="0" w:space="0" w:color="auto"/>
        <w:right w:val="none" w:sz="0" w:space="0" w:color="auto"/>
      </w:divBdr>
    </w:div>
    <w:div w:id="1848520950">
      <w:bodyDiv w:val="1"/>
      <w:marLeft w:val="0"/>
      <w:marRight w:val="0"/>
      <w:marTop w:val="0"/>
      <w:marBottom w:val="0"/>
      <w:divBdr>
        <w:top w:val="none" w:sz="0" w:space="0" w:color="auto"/>
        <w:left w:val="none" w:sz="0" w:space="0" w:color="auto"/>
        <w:bottom w:val="none" w:sz="0" w:space="0" w:color="auto"/>
        <w:right w:val="none" w:sz="0" w:space="0" w:color="auto"/>
      </w:divBdr>
    </w:div>
    <w:div w:id="1872106362">
      <w:bodyDiv w:val="1"/>
      <w:marLeft w:val="0"/>
      <w:marRight w:val="0"/>
      <w:marTop w:val="0"/>
      <w:marBottom w:val="0"/>
      <w:divBdr>
        <w:top w:val="none" w:sz="0" w:space="0" w:color="auto"/>
        <w:left w:val="none" w:sz="0" w:space="0" w:color="auto"/>
        <w:bottom w:val="none" w:sz="0" w:space="0" w:color="auto"/>
        <w:right w:val="none" w:sz="0" w:space="0" w:color="auto"/>
      </w:divBdr>
    </w:div>
    <w:div w:id="1918898061">
      <w:bodyDiv w:val="1"/>
      <w:marLeft w:val="0"/>
      <w:marRight w:val="0"/>
      <w:marTop w:val="0"/>
      <w:marBottom w:val="0"/>
      <w:divBdr>
        <w:top w:val="none" w:sz="0" w:space="0" w:color="auto"/>
        <w:left w:val="none" w:sz="0" w:space="0" w:color="auto"/>
        <w:bottom w:val="none" w:sz="0" w:space="0" w:color="auto"/>
        <w:right w:val="none" w:sz="0" w:space="0" w:color="auto"/>
      </w:divBdr>
    </w:div>
    <w:div w:id="1963683954">
      <w:bodyDiv w:val="1"/>
      <w:marLeft w:val="0"/>
      <w:marRight w:val="0"/>
      <w:marTop w:val="0"/>
      <w:marBottom w:val="0"/>
      <w:divBdr>
        <w:top w:val="none" w:sz="0" w:space="0" w:color="auto"/>
        <w:left w:val="none" w:sz="0" w:space="0" w:color="auto"/>
        <w:bottom w:val="none" w:sz="0" w:space="0" w:color="auto"/>
        <w:right w:val="none" w:sz="0" w:space="0" w:color="auto"/>
      </w:divBdr>
    </w:div>
    <w:div w:id="1972203005">
      <w:bodyDiv w:val="1"/>
      <w:marLeft w:val="0"/>
      <w:marRight w:val="0"/>
      <w:marTop w:val="0"/>
      <w:marBottom w:val="0"/>
      <w:divBdr>
        <w:top w:val="none" w:sz="0" w:space="0" w:color="auto"/>
        <w:left w:val="none" w:sz="0" w:space="0" w:color="auto"/>
        <w:bottom w:val="none" w:sz="0" w:space="0" w:color="auto"/>
        <w:right w:val="none" w:sz="0" w:space="0" w:color="auto"/>
      </w:divBdr>
    </w:div>
    <w:div w:id="1981113778">
      <w:bodyDiv w:val="1"/>
      <w:marLeft w:val="0"/>
      <w:marRight w:val="0"/>
      <w:marTop w:val="0"/>
      <w:marBottom w:val="0"/>
      <w:divBdr>
        <w:top w:val="none" w:sz="0" w:space="0" w:color="auto"/>
        <w:left w:val="none" w:sz="0" w:space="0" w:color="auto"/>
        <w:bottom w:val="none" w:sz="0" w:space="0" w:color="auto"/>
        <w:right w:val="none" w:sz="0" w:space="0" w:color="auto"/>
      </w:divBdr>
    </w:div>
    <w:div w:id="1996178248">
      <w:bodyDiv w:val="1"/>
      <w:marLeft w:val="0"/>
      <w:marRight w:val="0"/>
      <w:marTop w:val="0"/>
      <w:marBottom w:val="0"/>
      <w:divBdr>
        <w:top w:val="none" w:sz="0" w:space="0" w:color="auto"/>
        <w:left w:val="none" w:sz="0" w:space="0" w:color="auto"/>
        <w:bottom w:val="none" w:sz="0" w:space="0" w:color="auto"/>
        <w:right w:val="none" w:sz="0" w:space="0" w:color="auto"/>
      </w:divBdr>
    </w:div>
    <w:div w:id="2013797923">
      <w:bodyDiv w:val="1"/>
      <w:marLeft w:val="0"/>
      <w:marRight w:val="0"/>
      <w:marTop w:val="0"/>
      <w:marBottom w:val="0"/>
      <w:divBdr>
        <w:top w:val="none" w:sz="0" w:space="0" w:color="auto"/>
        <w:left w:val="none" w:sz="0" w:space="0" w:color="auto"/>
        <w:bottom w:val="none" w:sz="0" w:space="0" w:color="auto"/>
        <w:right w:val="none" w:sz="0" w:space="0" w:color="auto"/>
      </w:divBdr>
    </w:div>
    <w:div w:id="2064911555">
      <w:bodyDiv w:val="1"/>
      <w:marLeft w:val="0"/>
      <w:marRight w:val="0"/>
      <w:marTop w:val="0"/>
      <w:marBottom w:val="0"/>
      <w:divBdr>
        <w:top w:val="none" w:sz="0" w:space="0" w:color="auto"/>
        <w:left w:val="none" w:sz="0" w:space="0" w:color="auto"/>
        <w:bottom w:val="none" w:sz="0" w:space="0" w:color="auto"/>
        <w:right w:val="none" w:sz="0" w:space="0" w:color="auto"/>
      </w:divBdr>
    </w:div>
    <w:div w:id="2101439151">
      <w:bodyDiv w:val="1"/>
      <w:marLeft w:val="0"/>
      <w:marRight w:val="0"/>
      <w:marTop w:val="0"/>
      <w:marBottom w:val="0"/>
      <w:divBdr>
        <w:top w:val="none" w:sz="0" w:space="0" w:color="auto"/>
        <w:left w:val="none" w:sz="0" w:space="0" w:color="auto"/>
        <w:bottom w:val="none" w:sz="0" w:space="0" w:color="auto"/>
        <w:right w:val="none" w:sz="0" w:space="0" w:color="auto"/>
      </w:divBdr>
    </w:div>
    <w:div w:id="213872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10</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32</cp:revision>
  <dcterms:created xsi:type="dcterms:W3CDTF">2021-05-13T17:40:00Z</dcterms:created>
  <dcterms:modified xsi:type="dcterms:W3CDTF">2021-05-14T09:07:00Z</dcterms:modified>
</cp:coreProperties>
</file>