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Koenigsegg Agera RS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Overview: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Agera RS is a hypercar that combines breathtaking design with remarkable performance.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achieved the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undefeated top speed record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for a homologated production car on a public road in Nevada, USA, reaching an average of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446.97 km/h (277.87 mph)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during two runs (both directions) in November 2017 with a customer-owned car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Key Features: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Powertrain: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Equipped with a powerful twin-turbocharged V8 engine.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Agera RS produces immense horsepower and torque.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Aero Dynamics: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Features unique front side winglets for improved downforce.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Aero exhaust system enhances performance.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Biofuel Capability: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Can run on biofuel, showcasing Koenigsegg's commitment to sustainability.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Exclusivity: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Limited production ensures exclusivity for fortunate owners.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Feel free to explore more about the Agera RS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—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it's a true marvel of engineering!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🚗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✨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oenigsegg.com/model/agera-r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