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43E" w:rsidRPr="00F7443E" w:rsidRDefault="00F7443E" w:rsidP="00F7443E">
      <w:pPr>
        <w:rPr>
          <w:rFonts w:ascii="Times New Roman" w:eastAsia="Times New Roman" w:hAnsi="Times New Roman" w:cs="Times New Roman"/>
          <w:sz w:val="18"/>
          <w:szCs w:val="20"/>
        </w:rPr>
      </w:pPr>
      <w:r w:rsidRPr="00F7443E">
        <w:rPr>
          <w:rFonts w:ascii="Times New Roman" w:eastAsia="Times New Roman" w:hAnsi="Times New Roman" w:cs="Times New Roman"/>
          <w:noProof/>
          <w:sz w:val="18"/>
          <w:szCs w:val="20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15019</wp:posOffset>
            </wp:positionH>
            <wp:positionV relativeFrom="paragraph">
              <wp:posOffset>-483374</wp:posOffset>
            </wp:positionV>
            <wp:extent cx="3648782" cy="1041621"/>
            <wp:effectExtent l="0" t="0" r="8818" b="0"/>
            <wp:wrapNone/>
            <wp:docPr id="1" name="Picture 3" descr="icore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relogo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782" cy="1041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443E">
        <w:rPr>
          <w:rFonts w:ascii="Times New Roman" w:eastAsia="Times New Roman" w:hAnsi="Times New Roman" w:cs="Times New Roman"/>
          <w:noProof/>
          <w:sz w:val="18"/>
          <w:szCs w:val="20"/>
        </w:rPr>
        <w:pict>
          <v:group id="_x0000_s1036" style="position:absolute;margin-left:354.65pt;margin-top:-75pt;width:.1pt;height:210.95pt;z-index:-251651072;mso-position-horizontal-relative:text;mso-position-vertical-relative:text" coordorigin="7733" coordsize="2,4219">
            <v:shape id="_x0000_s1037" style="position:absolute;left:7733;width:2;height:4219" coordorigin="7733" coordsize="0,4219" path="m7733,r,4219e" filled="f" strokecolor="white" strokeweight=".5pt">
              <v:path arrowok="t"/>
            </v:shape>
          </v:group>
        </w:pict>
      </w:r>
      <w:r w:rsidRPr="00F7443E">
        <w:rPr>
          <w:rFonts w:ascii="Times New Roman" w:eastAsia="Times New Roman" w:hAnsi="Times New Roman" w:cs="Times New Roman"/>
          <w:noProof/>
          <w:sz w:val="18"/>
          <w:szCs w:val="20"/>
        </w:rPr>
        <w:pict>
          <v:group id="_x0000_s1030" style="position:absolute;margin-left:345pt;margin-top:-75pt;width:.1pt;height:210.65pt;z-index:-251654144;mso-position-horizontal-relative:text;mso-position-vertical-relative:text" coordorigin="7540" coordsize="2,4213">
            <v:shape id="_x0000_s1031" style="position:absolute;left:7540;width:2;height:4213" coordorigin="7540" coordsize="0,4213" path="m7540,r,4213e" filled="f" strokecolor="white" strokeweight="1pt">
              <v:path arrowok="t"/>
            </v:shape>
          </v:group>
        </w:pict>
      </w:r>
      <w:r w:rsidRPr="00F7443E">
        <w:rPr>
          <w:rFonts w:ascii="Times New Roman" w:eastAsia="Times New Roman" w:hAnsi="Times New Roman" w:cs="Times New Roman"/>
          <w:noProof/>
          <w:sz w:val="18"/>
          <w:szCs w:val="20"/>
        </w:rPr>
        <w:pict>
          <v:group id="_x0000_s1026" style="position:absolute;margin-left:355.6pt;margin-top:-75pt;width:.1pt;height:210.65pt;z-index:-251656192;mso-position-horizontal-relative:text;mso-position-vertical-relative:text" coordorigin="7752" coordsize="2,4213">
            <v:shape id="_x0000_s1027" style="position:absolute;left:7752;width:2;height:4213" coordorigin="7752" coordsize="0,4213" path="m7752,r,4213e" filled="f" strokecolor="white" strokeweight="1pt">
              <v:path arrowok="t"/>
            </v:shape>
          </v:group>
        </w:pict>
      </w:r>
    </w:p>
    <w:p w:rsidR="00F7443E" w:rsidRPr="00F7443E" w:rsidRDefault="00F7443E" w:rsidP="00F7443E">
      <w:pPr>
        <w:rPr>
          <w:rFonts w:ascii="Times New Roman" w:eastAsia="Times New Roman" w:hAnsi="Times New Roman" w:cs="Times New Roman"/>
          <w:sz w:val="18"/>
          <w:szCs w:val="20"/>
        </w:rPr>
      </w:pPr>
    </w:p>
    <w:p w:rsidR="00F7443E" w:rsidRPr="00F7443E" w:rsidRDefault="00F7443E" w:rsidP="00F7443E">
      <w:pPr>
        <w:rPr>
          <w:rFonts w:ascii="Times New Roman" w:eastAsia="Times New Roman" w:hAnsi="Times New Roman" w:cs="Times New Roman"/>
          <w:sz w:val="18"/>
          <w:szCs w:val="20"/>
        </w:rPr>
      </w:pPr>
    </w:p>
    <w:p w:rsidR="00F7443E" w:rsidRPr="00F7443E" w:rsidRDefault="00F7443E" w:rsidP="00F7443E">
      <w:pPr>
        <w:rPr>
          <w:rFonts w:ascii="Times New Roman" w:eastAsia="Times New Roman" w:hAnsi="Times New Roman" w:cs="Times New Roman"/>
          <w:sz w:val="18"/>
          <w:szCs w:val="20"/>
        </w:rPr>
      </w:pPr>
    </w:p>
    <w:p w:rsidR="00F7443E" w:rsidRPr="00F7443E" w:rsidRDefault="00F7443E" w:rsidP="00F7443E">
      <w:pPr>
        <w:rPr>
          <w:rFonts w:ascii="Times New Roman" w:eastAsia="Times New Roman" w:hAnsi="Times New Roman" w:cs="Times New Roman"/>
          <w:sz w:val="18"/>
          <w:szCs w:val="20"/>
        </w:rPr>
      </w:pPr>
    </w:p>
    <w:p w:rsidR="00F7443E" w:rsidRPr="00F7443E" w:rsidRDefault="00F7443E" w:rsidP="00F7443E">
      <w:pPr>
        <w:spacing w:before="109"/>
        <w:ind w:left="685"/>
        <w:rPr>
          <w:rFonts w:ascii="Cambria" w:eastAsia="Cambria" w:hAnsi="Cambria" w:cs="Cambria"/>
          <w:sz w:val="52"/>
          <w:szCs w:val="56"/>
        </w:rPr>
      </w:pPr>
      <w:r w:rsidRPr="00F7443E">
        <w:rPr>
          <w:rFonts w:ascii="Cambria"/>
          <w:noProof/>
          <w:color w:val="FFFFFF"/>
          <w:spacing w:val="-1"/>
          <w:sz w:val="52"/>
        </w:rPr>
        <w:pict>
          <v:group id="_x0000_s1038" style="position:absolute;left:0;text-align:left;margin-left:-32pt;margin-top:2.15pt;width:603.55pt;height:41.05pt;z-index:-251650048" coordorigin=",4213" coordsize="10596,821">
            <v:shape id="_x0000_s1039" style="position:absolute;top:4213;width:10596;height:821" coordorigin=",4213" coordsize="10596,821" path="m,5034r10596,l10596,4213,,4213r,821xe" fillcolor="#538dd3" stroked="f">
              <v:path arrowok="t"/>
            </v:shape>
          </v:group>
        </w:pict>
      </w:r>
      <w:r w:rsidRPr="00F7443E">
        <w:rPr>
          <w:rFonts w:ascii="Cambria"/>
          <w:noProof/>
          <w:color w:val="FFFFFF"/>
          <w:spacing w:val="-1"/>
          <w:sz w:val="52"/>
        </w:rPr>
        <w:pict>
          <v:polyline id="_x0000_s1044" style="position:absolute;left:0;text-align:left;z-index:-251646976" points="-32pt,1938.3pt,497.8pt,1938.3pt,497.8pt,1897.25pt,-32pt,1897.25pt" coordorigin=",4213" coordsize="10596,821" filled="f" strokecolor="white" strokeweight="1pt">
            <v:path arrowok="t"/>
            <o:lock v:ext="edit" verticies="t"/>
          </v:polyline>
        </w:pict>
      </w:r>
      <w:r w:rsidRPr="00F7443E">
        <w:rPr>
          <w:rFonts w:ascii="Cambria"/>
          <w:noProof/>
          <w:color w:val="FFFFFF"/>
          <w:spacing w:val="-1"/>
          <w:sz w:val="52"/>
        </w:rPr>
        <w:pict>
          <v:group id="_x0000_s1034" style="position:absolute;left:0;text-align:left;margin-left:354.65pt;margin-top:1.7pt;width:225.35pt;height:.1pt;z-index:-251652096" coordorigin="7733,4219" coordsize="4507,2">
            <v:shape id="_x0000_s1035" style="position:absolute;left:7733;top:4219;width:4507;height:2" coordorigin="7733,4219" coordsize="4507,0" path="m7733,4219r4507,e" filled="f" strokecolor="white" strokeweight=".5pt">
              <v:path arrowok="t"/>
            </v:shape>
          </v:group>
        </w:pict>
      </w:r>
      <w:r w:rsidRPr="00F7443E">
        <w:rPr>
          <w:rFonts w:ascii="Cambria"/>
          <w:color w:val="FFFFFF"/>
          <w:spacing w:val="-1"/>
          <w:sz w:val="52"/>
        </w:rPr>
        <w:t>Server Support- Roles &amp; Responsibilities</w:t>
      </w:r>
    </w:p>
    <w:p w:rsidR="00F7443E" w:rsidRPr="00F7443E" w:rsidRDefault="00F7443E" w:rsidP="00F7443E">
      <w:pPr>
        <w:rPr>
          <w:rFonts w:ascii="Cambria" w:eastAsia="Cambria" w:hAnsi="Cambria" w:cs="Cambria"/>
          <w:sz w:val="18"/>
          <w:szCs w:val="20"/>
        </w:rPr>
      </w:pPr>
      <w:r w:rsidRPr="00F7443E">
        <w:rPr>
          <w:rFonts w:ascii="Cambria" w:eastAsia="Cambria" w:hAnsi="Cambria" w:cs="Cambria"/>
          <w:noProof/>
          <w:sz w:val="18"/>
          <w:szCs w:val="20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-425450</wp:posOffset>
            </wp:positionH>
            <wp:positionV relativeFrom="paragraph">
              <wp:posOffset>48260</wp:posOffset>
            </wp:positionV>
            <wp:extent cx="7667625" cy="2895600"/>
            <wp:effectExtent l="19050" t="0" r="9525" b="0"/>
            <wp:wrapNone/>
            <wp:docPr id="3" name="Picture 3" descr="server_rack1-539x2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_rack1-539x20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676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443E">
        <w:rPr>
          <w:rFonts w:ascii="Cambria" w:eastAsia="Cambria" w:hAnsi="Cambria" w:cs="Cambria"/>
          <w:noProof/>
          <w:sz w:val="18"/>
          <w:szCs w:val="20"/>
        </w:rPr>
        <w:pict>
          <v:group id="_x0000_s1042" style="position:absolute;margin-left:139.8pt;margin-top:4.2pt;width:440.2pt;height:293.1pt;z-index:-251648000;mso-position-horizontal-relative:text;mso-position-vertical-relative:text" coordorigin="3436,5035" coordsize="8804,5862">
            <v:shape id="_x0000_s1043" style="position:absolute;left:3436;top:5035;width:8804;height:5862" coordorigin="3436,5035" coordsize="8804,5862" path="m12240,5035r-8804,l3436,10897e" filled="f" strokecolor="white" strokeweight="1pt">
              <v:path arrowok="t"/>
            </v:shape>
          </v:group>
        </w:pict>
      </w:r>
      <w:r w:rsidRPr="00F7443E">
        <w:rPr>
          <w:rFonts w:ascii="Cambria" w:eastAsia="Cambria" w:hAnsi="Cambria" w:cs="Cambria"/>
          <w:noProof/>
          <w:sz w:val="18"/>
          <w:szCs w:val="20"/>
        </w:rPr>
        <w:pict>
          <v:group id="_x0000_s1032" style="position:absolute;margin-left:345pt;margin-top:4.15pt;width:.1pt;height:540.3pt;z-index:-251653120;mso-position-horizontal-relative:text;mso-position-vertical-relative:text" coordorigin="7540,5034" coordsize="2,10806">
            <v:shape id="_x0000_s1033" style="position:absolute;left:7540;top:5034;width:2;height:10806" coordorigin="7540,5034" coordsize="0,10806" path="m7540,5034r,10806e" filled="f" strokecolor="white" strokeweight="1pt">
              <v:path arrowok="t"/>
            </v:shape>
          </v:group>
        </w:pict>
      </w:r>
      <w:r w:rsidRPr="00F7443E">
        <w:rPr>
          <w:rFonts w:ascii="Cambria" w:eastAsia="Cambria" w:hAnsi="Cambria" w:cs="Cambria"/>
          <w:noProof/>
          <w:sz w:val="18"/>
          <w:szCs w:val="20"/>
        </w:rPr>
        <w:pict>
          <v:group id="_x0000_s1028" style="position:absolute;margin-left:355.6pt;margin-top:4.15pt;width:.1pt;height:540.3pt;z-index:-251655168;mso-position-horizontal-relative:text;mso-position-vertical-relative:text" coordorigin="7752,5034" coordsize="2,10806">
            <v:shape id="_x0000_s1029" style="position:absolute;left:7752;top:5034;width:2;height:10806" coordorigin="7752,5034" coordsize="0,10806" path="m7752,5034r,10806e" filled="f" strokecolor="white" strokeweight="1pt">
              <v:path arrowok="t"/>
            </v:shape>
          </v:group>
        </w:pict>
      </w:r>
    </w:p>
    <w:p w:rsidR="00F7443E" w:rsidRPr="00F7443E" w:rsidRDefault="00F7443E" w:rsidP="00F7443E">
      <w:pPr>
        <w:rPr>
          <w:rFonts w:ascii="Cambria" w:eastAsia="Cambria" w:hAnsi="Cambria" w:cs="Cambria"/>
          <w:sz w:val="18"/>
          <w:szCs w:val="20"/>
        </w:rPr>
      </w:pPr>
    </w:p>
    <w:p w:rsidR="00F7443E" w:rsidRPr="00F7443E" w:rsidRDefault="00F7443E" w:rsidP="00F7443E">
      <w:pPr>
        <w:rPr>
          <w:rFonts w:ascii="Cambria" w:eastAsia="Cambria" w:hAnsi="Cambria" w:cs="Cambria"/>
          <w:sz w:val="18"/>
          <w:szCs w:val="20"/>
        </w:rPr>
      </w:pPr>
    </w:p>
    <w:p w:rsidR="00F7443E" w:rsidRPr="00F7443E" w:rsidRDefault="00F7443E" w:rsidP="00F7443E">
      <w:pPr>
        <w:rPr>
          <w:rFonts w:ascii="Cambria" w:eastAsia="Cambria" w:hAnsi="Cambria" w:cs="Cambria"/>
          <w:sz w:val="18"/>
          <w:szCs w:val="20"/>
        </w:rPr>
      </w:pPr>
    </w:p>
    <w:p w:rsidR="00F7443E" w:rsidRPr="00F7443E" w:rsidRDefault="00F7443E" w:rsidP="00F7443E">
      <w:pPr>
        <w:rPr>
          <w:rFonts w:ascii="Cambria" w:eastAsia="Cambria" w:hAnsi="Cambria" w:cs="Cambria"/>
          <w:sz w:val="18"/>
          <w:szCs w:val="20"/>
        </w:rPr>
      </w:pPr>
    </w:p>
    <w:p w:rsidR="00F7443E" w:rsidRPr="00F7443E" w:rsidRDefault="00F7443E" w:rsidP="00F7443E">
      <w:pPr>
        <w:rPr>
          <w:rFonts w:ascii="Cambria" w:eastAsia="Cambria" w:hAnsi="Cambria" w:cs="Cambria"/>
          <w:sz w:val="18"/>
          <w:szCs w:val="20"/>
        </w:rPr>
      </w:pPr>
    </w:p>
    <w:p w:rsidR="00F7443E" w:rsidRPr="00F7443E" w:rsidRDefault="00F7443E" w:rsidP="00F7443E">
      <w:pPr>
        <w:rPr>
          <w:rFonts w:ascii="Cambria" w:eastAsia="Cambria" w:hAnsi="Cambria" w:cs="Cambria"/>
          <w:sz w:val="18"/>
          <w:szCs w:val="20"/>
        </w:rPr>
      </w:pPr>
    </w:p>
    <w:p w:rsidR="00F7443E" w:rsidRPr="00F7443E" w:rsidRDefault="00F7443E" w:rsidP="00F7443E">
      <w:pPr>
        <w:rPr>
          <w:rFonts w:ascii="Cambria" w:eastAsia="Cambria" w:hAnsi="Cambria" w:cs="Cambria"/>
          <w:sz w:val="18"/>
          <w:szCs w:val="20"/>
        </w:rPr>
      </w:pPr>
    </w:p>
    <w:p w:rsidR="00F7443E" w:rsidRPr="00F7443E" w:rsidRDefault="00F7443E" w:rsidP="00F7443E">
      <w:pPr>
        <w:rPr>
          <w:rFonts w:ascii="Cambria" w:eastAsia="Cambria" w:hAnsi="Cambria" w:cs="Cambria"/>
          <w:sz w:val="18"/>
          <w:szCs w:val="20"/>
        </w:rPr>
      </w:pPr>
    </w:p>
    <w:p w:rsidR="00F7443E" w:rsidRPr="00F7443E" w:rsidRDefault="00F7443E" w:rsidP="00F7443E">
      <w:pPr>
        <w:rPr>
          <w:rFonts w:ascii="Cambria" w:eastAsia="Cambria" w:hAnsi="Cambria" w:cs="Cambria"/>
          <w:sz w:val="18"/>
          <w:szCs w:val="20"/>
        </w:rPr>
      </w:pPr>
    </w:p>
    <w:p w:rsidR="00F7443E" w:rsidRPr="00F7443E" w:rsidRDefault="00F7443E" w:rsidP="00F7443E">
      <w:pPr>
        <w:rPr>
          <w:rFonts w:ascii="Cambria" w:eastAsia="Cambria" w:hAnsi="Cambria" w:cs="Cambria"/>
          <w:sz w:val="18"/>
          <w:szCs w:val="20"/>
        </w:rPr>
      </w:pPr>
    </w:p>
    <w:p w:rsidR="00F7443E" w:rsidRPr="00F7443E" w:rsidRDefault="00F7443E" w:rsidP="00F7443E">
      <w:pPr>
        <w:rPr>
          <w:rFonts w:ascii="Cambria" w:eastAsia="Cambria" w:hAnsi="Cambria" w:cs="Cambria"/>
          <w:sz w:val="18"/>
          <w:szCs w:val="20"/>
        </w:rPr>
      </w:pPr>
    </w:p>
    <w:p w:rsidR="00F7443E" w:rsidRPr="00F7443E" w:rsidRDefault="00F7443E" w:rsidP="00F7443E">
      <w:pPr>
        <w:rPr>
          <w:rFonts w:ascii="Cambria" w:eastAsia="Cambria" w:hAnsi="Cambria" w:cs="Cambria"/>
          <w:sz w:val="18"/>
          <w:szCs w:val="20"/>
        </w:rPr>
      </w:pPr>
    </w:p>
    <w:p w:rsidR="00F7443E" w:rsidRPr="00F7443E" w:rsidRDefault="00F7443E" w:rsidP="00F7443E">
      <w:pPr>
        <w:rPr>
          <w:rFonts w:ascii="Cambria" w:eastAsia="Cambria" w:hAnsi="Cambria" w:cs="Cambria"/>
          <w:sz w:val="18"/>
          <w:szCs w:val="20"/>
        </w:rPr>
      </w:pPr>
    </w:p>
    <w:p w:rsidR="00F7443E" w:rsidRPr="00F7443E" w:rsidRDefault="00F7443E" w:rsidP="00F7443E">
      <w:pPr>
        <w:rPr>
          <w:rFonts w:ascii="Cambria" w:eastAsia="Cambria" w:hAnsi="Cambria" w:cs="Cambria"/>
          <w:sz w:val="18"/>
          <w:szCs w:val="20"/>
        </w:rPr>
      </w:pPr>
    </w:p>
    <w:p w:rsidR="00F7443E" w:rsidRPr="00F7443E" w:rsidRDefault="00F7443E" w:rsidP="00F7443E">
      <w:pPr>
        <w:rPr>
          <w:rFonts w:ascii="Cambria" w:eastAsia="Cambria" w:hAnsi="Cambria" w:cs="Cambria"/>
          <w:sz w:val="18"/>
          <w:szCs w:val="20"/>
        </w:rPr>
      </w:pPr>
    </w:p>
    <w:p w:rsidR="00F7443E" w:rsidRPr="00F7443E" w:rsidRDefault="00F7443E" w:rsidP="00F7443E">
      <w:pPr>
        <w:rPr>
          <w:rFonts w:ascii="Cambria" w:eastAsia="Cambria" w:hAnsi="Cambria" w:cs="Cambria"/>
          <w:sz w:val="18"/>
          <w:szCs w:val="20"/>
        </w:rPr>
      </w:pPr>
    </w:p>
    <w:p w:rsidR="00F7443E" w:rsidRPr="00F7443E" w:rsidRDefault="00F7443E" w:rsidP="00F7443E">
      <w:pPr>
        <w:rPr>
          <w:rFonts w:ascii="Cambria" w:eastAsia="Cambria" w:hAnsi="Cambria" w:cs="Cambria"/>
          <w:sz w:val="18"/>
          <w:szCs w:val="20"/>
        </w:rPr>
      </w:pPr>
    </w:p>
    <w:p w:rsidR="00F7443E" w:rsidRPr="00F7443E" w:rsidRDefault="00F7443E" w:rsidP="00F7443E">
      <w:pPr>
        <w:rPr>
          <w:rFonts w:ascii="Cambria" w:eastAsia="Cambria" w:hAnsi="Cambria" w:cs="Cambria"/>
          <w:sz w:val="18"/>
          <w:szCs w:val="20"/>
        </w:rPr>
      </w:pPr>
    </w:p>
    <w:p w:rsidR="00F7443E" w:rsidRPr="00F7443E" w:rsidRDefault="00F7443E" w:rsidP="00F7443E">
      <w:pPr>
        <w:rPr>
          <w:rFonts w:ascii="Cambria" w:eastAsia="Cambria" w:hAnsi="Cambria" w:cs="Cambria"/>
          <w:sz w:val="18"/>
          <w:szCs w:val="20"/>
        </w:rPr>
      </w:pPr>
    </w:p>
    <w:p w:rsidR="00F7443E" w:rsidRPr="00F7443E" w:rsidRDefault="00F7443E" w:rsidP="00F7443E">
      <w:pPr>
        <w:rPr>
          <w:rFonts w:ascii="Cambria" w:eastAsia="Cambria" w:hAnsi="Cambria" w:cs="Cambria"/>
          <w:sz w:val="18"/>
          <w:szCs w:val="20"/>
        </w:rPr>
      </w:pPr>
    </w:p>
    <w:p w:rsidR="00F7443E" w:rsidRPr="00F7443E" w:rsidRDefault="00F7443E" w:rsidP="00F7443E">
      <w:pPr>
        <w:rPr>
          <w:rFonts w:ascii="Cambria" w:eastAsia="Cambria" w:hAnsi="Cambria" w:cs="Cambria"/>
          <w:sz w:val="18"/>
          <w:szCs w:val="20"/>
        </w:rPr>
      </w:pPr>
    </w:p>
    <w:p w:rsidR="00F7443E" w:rsidRPr="00F7443E" w:rsidRDefault="00F7443E" w:rsidP="00F7443E">
      <w:pPr>
        <w:rPr>
          <w:rFonts w:ascii="Cambria" w:eastAsia="Cambria" w:hAnsi="Cambria" w:cs="Cambria"/>
          <w:sz w:val="18"/>
          <w:szCs w:val="20"/>
        </w:rPr>
      </w:pPr>
      <w:r w:rsidRPr="00F7443E">
        <w:rPr>
          <w:rFonts w:ascii="Cambria" w:eastAsia="Cambria" w:hAnsi="Cambria" w:cs="Cambria"/>
          <w:noProof/>
          <w:sz w:val="18"/>
          <w:szCs w:val="20"/>
        </w:rPr>
        <w:pict>
          <v:rect id="_x0000_s1045" style="position:absolute;margin-left:190.9pt;margin-top:-.25pt;width:377.55pt;height:63.75pt;z-index:251672576" fillcolor="black [3213]" stroked="f" strokecolor="black [3200]" strokeweight="1pt">
            <v:stroke dashstyle="dash"/>
            <v:shadow color="#868686"/>
            <v:textbox style="mso-next-textbox:#_x0000_s1045">
              <w:txbxContent>
                <w:p w:rsidR="00F7443E" w:rsidRPr="00DF395B" w:rsidRDefault="00F7443E" w:rsidP="00F7443E">
                  <w:pPr>
                    <w:rPr>
                      <w:sz w:val="52"/>
                    </w:rPr>
                  </w:pPr>
                  <w:r w:rsidRPr="00DF395B">
                    <w:rPr>
                      <w:sz w:val="52"/>
                    </w:rPr>
                    <w:t>iCore Pioneer Business Solutions</w:t>
                  </w:r>
                </w:p>
                <w:p w:rsidR="00F7443E" w:rsidRPr="00DF395B" w:rsidRDefault="00F7443E" w:rsidP="00F7443E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S</w:t>
                  </w:r>
                  <w:r w:rsidRPr="00DF395B">
                    <w:rPr>
                      <w:sz w:val="28"/>
                    </w:rPr>
                    <w:t xml:space="preserve">upport: </w:t>
                  </w:r>
                  <w:r>
                    <w:rPr>
                      <w:sz w:val="28"/>
                    </w:rPr>
                    <w:t>cloud.icorepioneer@gmail.com</w:t>
                  </w:r>
                </w:p>
              </w:txbxContent>
            </v:textbox>
          </v:rect>
        </w:pict>
      </w:r>
    </w:p>
    <w:p w:rsidR="00F7443E" w:rsidRPr="00F7443E" w:rsidRDefault="00F7443E" w:rsidP="00F7443E">
      <w:pPr>
        <w:rPr>
          <w:rFonts w:ascii="Cambria" w:eastAsia="Cambria" w:hAnsi="Cambria" w:cs="Cambria"/>
          <w:sz w:val="18"/>
          <w:szCs w:val="20"/>
        </w:rPr>
      </w:pPr>
    </w:p>
    <w:p w:rsidR="00F7443E" w:rsidRPr="00F7443E" w:rsidRDefault="00F7443E" w:rsidP="00F7443E">
      <w:pPr>
        <w:rPr>
          <w:rFonts w:ascii="Cambria" w:eastAsia="Cambria" w:hAnsi="Cambria" w:cs="Cambria"/>
          <w:sz w:val="18"/>
          <w:szCs w:val="20"/>
        </w:rPr>
      </w:pPr>
    </w:p>
    <w:p w:rsidR="00F7443E" w:rsidRPr="00F7443E" w:rsidRDefault="00F7443E" w:rsidP="00F7443E">
      <w:pPr>
        <w:rPr>
          <w:rFonts w:ascii="Cambria" w:eastAsia="Cambria" w:hAnsi="Cambria" w:cs="Cambria"/>
          <w:sz w:val="18"/>
          <w:szCs w:val="20"/>
        </w:rPr>
      </w:pPr>
      <w:r w:rsidRPr="00F7443E">
        <w:rPr>
          <w:rFonts w:ascii="Cambria" w:eastAsia="Cambria" w:hAnsi="Cambria" w:cs="Cambria"/>
          <w:noProof/>
          <w:sz w:val="18"/>
          <w:szCs w:val="20"/>
        </w:rPr>
        <w:pict>
          <v:group id="_x0000_s1040" style="position:absolute;margin-left:139.8pt;margin-top:4.25pt;width:440.2pt;height:.1pt;z-index:-251649024" coordorigin="3436,10897" coordsize="8804,2">
            <v:shape id="_x0000_s1041" style="position:absolute;left:3436;top:10897;width:8804;height:2" coordorigin="3436,10897" coordsize="8804,0" path="m3436,10897r8804,e" filled="f" strokecolor="white" strokeweight="1pt">
              <v:path arrowok="t"/>
            </v:shape>
          </v:group>
        </w:pict>
      </w:r>
    </w:p>
    <w:p w:rsidR="00F7443E" w:rsidRPr="00F7443E" w:rsidRDefault="00F7443E" w:rsidP="00F7443E">
      <w:pPr>
        <w:rPr>
          <w:rFonts w:ascii="Cambria" w:eastAsia="Cambria" w:hAnsi="Cambria" w:cs="Cambria"/>
          <w:sz w:val="18"/>
          <w:szCs w:val="20"/>
        </w:rPr>
      </w:pPr>
    </w:p>
    <w:p w:rsidR="00F7443E" w:rsidRPr="00F7443E" w:rsidRDefault="00F7443E" w:rsidP="00F7443E">
      <w:pPr>
        <w:rPr>
          <w:rFonts w:ascii="Cambria" w:eastAsia="Cambria" w:hAnsi="Cambria" w:cs="Cambria"/>
          <w:sz w:val="18"/>
          <w:szCs w:val="20"/>
        </w:rPr>
      </w:pPr>
    </w:p>
    <w:p w:rsidR="00F7443E" w:rsidRPr="00F7443E" w:rsidRDefault="00F7443E" w:rsidP="00F7443E">
      <w:pPr>
        <w:rPr>
          <w:rFonts w:ascii="Calibri" w:eastAsia="Calibri" w:hAnsi="Calibri" w:cs="Calibri"/>
          <w:sz w:val="28"/>
          <w:szCs w:val="32"/>
        </w:rPr>
        <w:sectPr w:rsidR="00F7443E" w:rsidRPr="00F7443E" w:rsidSect="00F7443E">
          <w:pgSz w:w="11907" w:h="16839" w:code="9"/>
          <w:pgMar w:top="1500" w:right="360" w:bottom="280" w:left="640" w:header="720" w:footer="720" w:gutter="0"/>
          <w:cols w:num="2" w:space="720" w:equalWidth="0">
            <w:col w:w="9935" w:space="450"/>
            <w:col w:w="855"/>
          </w:cols>
          <w:docGrid w:linePitch="299"/>
        </w:sectPr>
      </w:pPr>
    </w:p>
    <w:p w:rsidR="00F7443E" w:rsidRPr="00F7443E" w:rsidRDefault="00F7443E" w:rsidP="00F7443E">
      <w:pPr>
        <w:rPr>
          <w:b/>
          <w:sz w:val="24"/>
          <w:u w:val="single"/>
        </w:rPr>
      </w:pPr>
      <w:r w:rsidRPr="00F7443E">
        <w:rPr>
          <w:b/>
          <w:sz w:val="24"/>
          <w:u w:val="single"/>
        </w:rPr>
        <w:lastRenderedPageBreak/>
        <w:t>Role and Responsibility</w:t>
      </w:r>
    </w:p>
    <w:p w:rsidR="00F7443E" w:rsidRPr="00F7443E" w:rsidRDefault="00F7443E" w:rsidP="00F7443E">
      <w:pPr>
        <w:pStyle w:val="ListParagraph"/>
        <w:widowControl/>
        <w:numPr>
          <w:ilvl w:val="0"/>
          <w:numId w:val="1"/>
        </w:numPr>
        <w:spacing w:after="200" w:line="276" w:lineRule="auto"/>
        <w:contextualSpacing/>
        <w:rPr>
          <w:sz w:val="24"/>
        </w:rPr>
      </w:pPr>
      <w:r w:rsidRPr="00F7443E">
        <w:rPr>
          <w:sz w:val="24"/>
        </w:rPr>
        <w:t>Support the cloud environment with maximum uptime with immediate response (24x7 window)</w:t>
      </w:r>
    </w:p>
    <w:p w:rsidR="00F7443E" w:rsidRPr="00F7443E" w:rsidRDefault="00F7443E" w:rsidP="00F7443E">
      <w:pPr>
        <w:pStyle w:val="ListParagraph"/>
        <w:widowControl/>
        <w:numPr>
          <w:ilvl w:val="1"/>
          <w:numId w:val="1"/>
        </w:numPr>
        <w:spacing w:after="200" w:line="276" w:lineRule="auto"/>
        <w:contextualSpacing/>
        <w:rPr>
          <w:sz w:val="24"/>
        </w:rPr>
      </w:pPr>
      <w:r w:rsidRPr="00F7443E">
        <w:rPr>
          <w:sz w:val="24"/>
        </w:rPr>
        <w:t>Act immediately and resolve the issues on need basis</w:t>
      </w:r>
    </w:p>
    <w:p w:rsidR="00F7443E" w:rsidRPr="00F7443E" w:rsidRDefault="00F7443E" w:rsidP="00F7443E">
      <w:pPr>
        <w:pStyle w:val="ListParagraph"/>
        <w:widowControl/>
        <w:numPr>
          <w:ilvl w:val="1"/>
          <w:numId w:val="1"/>
        </w:numPr>
        <w:spacing w:after="200" w:line="276" w:lineRule="auto"/>
        <w:contextualSpacing/>
        <w:rPr>
          <w:sz w:val="24"/>
        </w:rPr>
      </w:pPr>
      <w:r w:rsidRPr="00F7443E">
        <w:rPr>
          <w:sz w:val="24"/>
        </w:rPr>
        <w:t>Communicate the issue fix to Ansell management (</w:t>
      </w:r>
      <w:r w:rsidRPr="00F7443E">
        <w:rPr>
          <w:sz w:val="24"/>
          <w:highlight w:val="yellow"/>
          <w:u w:val="single"/>
        </w:rPr>
        <w:t>communication list to be provided by Ansell</w:t>
      </w:r>
      <w:r w:rsidRPr="00F7443E">
        <w:rPr>
          <w:sz w:val="24"/>
        </w:rPr>
        <w:t>)</w:t>
      </w:r>
    </w:p>
    <w:p w:rsidR="00F7443E" w:rsidRPr="00F7443E" w:rsidRDefault="00F7443E" w:rsidP="00F7443E">
      <w:pPr>
        <w:pStyle w:val="ListParagraph"/>
        <w:widowControl/>
        <w:numPr>
          <w:ilvl w:val="1"/>
          <w:numId w:val="1"/>
        </w:numPr>
        <w:spacing w:after="200" w:line="276" w:lineRule="auto"/>
        <w:contextualSpacing/>
        <w:rPr>
          <w:sz w:val="24"/>
        </w:rPr>
      </w:pPr>
      <w:r w:rsidRPr="00F7443E">
        <w:rPr>
          <w:sz w:val="24"/>
        </w:rPr>
        <w:t>Required patches to be updated in the server on a timely basis.</w:t>
      </w:r>
    </w:p>
    <w:p w:rsidR="00F7443E" w:rsidRPr="00F7443E" w:rsidRDefault="00F7443E" w:rsidP="00F7443E">
      <w:pPr>
        <w:pStyle w:val="ListParagraph"/>
        <w:widowControl/>
        <w:numPr>
          <w:ilvl w:val="0"/>
          <w:numId w:val="1"/>
        </w:numPr>
        <w:spacing w:after="200" w:line="276" w:lineRule="auto"/>
        <w:contextualSpacing/>
        <w:rPr>
          <w:sz w:val="24"/>
        </w:rPr>
      </w:pPr>
      <w:r w:rsidRPr="00F7443E">
        <w:rPr>
          <w:sz w:val="24"/>
        </w:rPr>
        <w:t>Participate in projects related to responsibilities; may serve as a technical support team on occasions.</w:t>
      </w:r>
    </w:p>
    <w:p w:rsidR="00F7443E" w:rsidRPr="00F7443E" w:rsidRDefault="00F7443E" w:rsidP="00F7443E">
      <w:pPr>
        <w:pStyle w:val="ListParagraph"/>
        <w:widowControl/>
        <w:numPr>
          <w:ilvl w:val="0"/>
          <w:numId w:val="1"/>
        </w:numPr>
        <w:spacing w:after="200" w:line="276" w:lineRule="auto"/>
        <w:contextualSpacing/>
        <w:rPr>
          <w:sz w:val="24"/>
        </w:rPr>
      </w:pPr>
      <w:r w:rsidRPr="00F7443E">
        <w:rPr>
          <w:sz w:val="24"/>
        </w:rPr>
        <w:t>Provide required server/environment support that to ensure that the Transcription software deployment/installation is achieved in shortest possible time.</w:t>
      </w:r>
    </w:p>
    <w:p w:rsidR="00F7443E" w:rsidRPr="00F7443E" w:rsidRDefault="00F7443E" w:rsidP="00F7443E">
      <w:pPr>
        <w:pStyle w:val="ListParagraph"/>
        <w:widowControl/>
        <w:numPr>
          <w:ilvl w:val="2"/>
          <w:numId w:val="1"/>
        </w:numPr>
        <w:spacing w:after="200" w:line="276" w:lineRule="auto"/>
        <w:ind w:left="1890" w:hanging="450"/>
        <w:contextualSpacing/>
        <w:rPr>
          <w:sz w:val="24"/>
        </w:rPr>
      </w:pPr>
      <w:r w:rsidRPr="00F7443E">
        <w:rPr>
          <w:sz w:val="24"/>
        </w:rPr>
        <w:t xml:space="preserve">Supporting software(s) will be installed as per Vendor of software’s need.  </w:t>
      </w:r>
    </w:p>
    <w:p w:rsidR="00F7443E" w:rsidRPr="00F7443E" w:rsidRDefault="00F7443E" w:rsidP="00F7443E">
      <w:pPr>
        <w:pStyle w:val="ListParagraph"/>
        <w:widowControl/>
        <w:numPr>
          <w:ilvl w:val="2"/>
          <w:numId w:val="1"/>
        </w:numPr>
        <w:spacing w:after="200" w:line="276" w:lineRule="auto"/>
        <w:ind w:left="1890" w:hanging="450"/>
        <w:contextualSpacing/>
        <w:rPr>
          <w:sz w:val="24"/>
        </w:rPr>
      </w:pPr>
      <w:r w:rsidRPr="00F7443E">
        <w:rPr>
          <w:sz w:val="24"/>
        </w:rPr>
        <w:t>If supporting software’s version change integration with new update that responsibility will be Vendor of software.</w:t>
      </w:r>
    </w:p>
    <w:p w:rsidR="00F7443E" w:rsidRPr="00F7443E" w:rsidRDefault="00F7443E" w:rsidP="00F7443E">
      <w:pPr>
        <w:pStyle w:val="ListParagraph"/>
        <w:widowControl/>
        <w:numPr>
          <w:ilvl w:val="2"/>
          <w:numId w:val="1"/>
        </w:numPr>
        <w:spacing w:after="200" w:line="276" w:lineRule="auto"/>
        <w:ind w:left="1890" w:hanging="450"/>
        <w:contextualSpacing/>
        <w:rPr>
          <w:sz w:val="24"/>
        </w:rPr>
      </w:pPr>
      <w:r w:rsidRPr="00F7443E">
        <w:rPr>
          <w:sz w:val="24"/>
        </w:rPr>
        <w:t>Any further infrastructure/environment related support for the vendor(s) to be provided by iCore.</w:t>
      </w:r>
    </w:p>
    <w:p w:rsidR="00F7443E" w:rsidRPr="00F7443E" w:rsidRDefault="00F7443E" w:rsidP="00F7443E">
      <w:pPr>
        <w:pStyle w:val="ListParagraph"/>
        <w:widowControl/>
        <w:numPr>
          <w:ilvl w:val="0"/>
          <w:numId w:val="1"/>
        </w:numPr>
        <w:spacing w:after="200" w:line="276" w:lineRule="auto"/>
        <w:contextualSpacing/>
        <w:rPr>
          <w:sz w:val="24"/>
        </w:rPr>
      </w:pPr>
      <w:r w:rsidRPr="00F7443E">
        <w:rPr>
          <w:sz w:val="24"/>
        </w:rPr>
        <w:t>Provide required support for procuring suitable server (Google), finding suitable configuration, installing necessary third party software (purchased by Ansell)</w:t>
      </w:r>
    </w:p>
    <w:p w:rsidR="00F7443E" w:rsidRPr="00F7443E" w:rsidRDefault="00F7443E" w:rsidP="00F7443E">
      <w:pPr>
        <w:pStyle w:val="ListParagraph"/>
        <w:widowControl/>
        <w:numPr>
          <w:ilvl w:val="4"/>
          <w:numId w:val="2"/>
        </w:numPr>
        <w:spacing w:after="200" w:line="276" w:lineRule="auto"/>
        <w:contextualSpacing/>
        <w:rPr>
          <w:sz w:val="24"/>
        </w:rPr>
      </w:pPr>
      <w:r w:rsidRPr="00F7443E">
        <w:rPr>
          <w:sz w:val="24"/>
        </w:rPr>
        <w:t>Find out the apt server with required components for running transcription software and other applications to be run in the cloud server.</w:t>
      </w:r>
    </w:p>
    <w:p w:rsidR="00F7443E" w:rsidRPr="00F7443E" w:rsidRDefault="00F7443E" w:rsidP="00F7443E">
      <w:pPr>
        <w:pStyle w:val="ListParagraph"/>
        <w:widowControl/>
        <w:numPr>
          <w:ilvl w:val="4"/>
          <w:numId w:val="2"/>
        </w:numPr>
        <w:spacing w:after="200" w:line="276" w:lineRule="auto"/>
        <w:contextualSpacing/>
        <w:rPr>
          <w:sz w:val="24"/>
        </w:rPr>
      </w:pPr>
      <w:r w:rsidRPr="00F7443E">
        <w:rPr>
          <w:sz w:val="24"/>
        </w:rPr>
        <w:t xml:space="preserve">Installing required licensed software as per the vendor requirement. </w:t>
      </w:r>
    </w:p>
    <w:p w:rsidR="00F7443E" w:rsidRPr="00F7443E" w:rsidRDefault="00F7443E" w:rsidP="00F7443E">
      <w:pPr>
        <w:pStyle w:val="ListParagraph"/>
        <w:widowControl/>
        <w:numPr>
          <w:ilvl w:val="4"/>
          <w:numId w:val="2"/>
        </w:numPr>
        <w:spacing w:after="200" w:line="276" w:lineRule="auto"/>
        <w:contextualSpacing/>
        <w:rPr>
          <w:sz w:val="24"/>
        </w:rPr>
      </w:pPr>
      <w:r w:rsidRPr="00F7443E">
        <w:rPr>
          <w:sz w:val="24"/>
        </w:rPr>
        <w:t>Current license is available of third party software that will be point to inside server.</w:t>
      </w:r>
    </w:p>
    <w:p w:rsidR="00F7443E" w:rsidRPr="00F7443E" w:rsidRDefault="00F7443E" w:rsidP="00F7443E">
      <w:pPr>
        <w:pStyle w:val="ListParagraph"/>
        <w:widowControl/>
        <w:numPr>
          <w:ilvl w:val="4"/>
          <w:numId w:val="2"/>
        </w:numPr>
        <w:spacing w:after="200" w:line="276" w:lineRule="auto"/>
        <w:contextualSpacing/>
        <w:rPr>
          <w:sz w:val="24"/>
        </w:rPr>
      </w:pPr>
      <w:r w:rsidRPr="00F7443E">
        <w:rPr>
          <w:sz w:val="24"/>
        </w:rPr>
        <w:t>If license not available purchase separately.</w:t>
      </w:r>
    </w:p>
    <w:p w:rsidR="00F7443E" w:rsidRPr="00F7443E" w:rsidRDefault="00F7443E" w:rsidP="00F7443E">
      <w:pPr>
        <w:pStyle w:val="ListParagraph"/>
        <w:widowControl/>
        <w:numPr>
          <w:ilvl w:val="4"/>
          <w:numId w:val="2"/>
        </w:numPr>
        <w:spacing w:after="200" w:line="276" w:lineRule="auto"/>
        <w:contextualSpacing/>
        <w:rPr>
          <w:sz w:val="24"/>
        </w:rPr>
      </w:pPr>
      <w:r w:rsidRPr="00F7443E">
        <w:rPr>
          <w:sz w:val="24"/>
        </w:rPr>
        <w:t>Installing/enabling Windows integrated services like IIS .</w:t>
      </w:r>
    </w:p>
    <w:p w:rsidR="00F7443E" w:rsidRPr="00F7443E" w:rsidRDefault="00F7443E" w:rsidP="00F7443E">
      <w:pPr>
        <w:pStyle w:val="ListParagraph"/>
        <w:widowControl/>
        <w:numPr>
          <w:ilvl w:val="4"/>
          <w:numId w:val="2"/>
        </w:numPr>
        <w:spacing w:after="200" w:line="276" w:lineRule="auto"/>
        <w:contextualSpacing/>
        <w:rPr>
          <w:sz w:val="24"/>
        </w:rPr>
      </w:pPr>
      <w:r w:rsidRPr="00F7443E">
        <w:rPr>
          <w:sz w:val="24"/>
        </w:rPr>
        <w:t>Installing/enabling required software/services like SQL server with appropriate security.</w:t>
      </w:r>
    </w:p>
    <w:p w:rsidR="00F7443E" w:rsidRPr="00F7443E" w:rsidRDefault="00F7443E" w:rsidP="00F7443E">
      <w:pPr>
        <w:pStyle w:val="ListParagraph"/>
        <w:widowControl/>
        <w:numPr>
          <w:ilvl w:val="4"/>
          <w:numId w:val="2"/>
        </w:numPr>
        <w:spacing w:after="200" w:line="276" w:lineRule="auto"/>
        <w:contextualSpacing/>
        <w:rPr>
          <w:sz w:val="24"/>
        </w:rPr>
      </w:pPr>
      <w:r w:rsidRPr="00F7443E">
        <w:rPr>
          <w:sz w:val="24"/>
        </w:rPr>
        <w:t>Installing runtimes of software; if needed of any.</w:t>
      </w:r>
    </w:p>
    <w:p w:rsidR="00F7443E" w:rsidRPr="00F7443E" w:rsidRDefault="00F7443E" w:rsidP="00F7443E">
      <w:pPr>
        <w:pStyle w:val="ListParagraph"/>
        <w:widowControl/>
        <w:numPr>
          <w:ilvl w:val="4"/>
          <w:numId w:val="2"/>
        </w:numPr>
        <w:spacing w:after="200" w:line="276" w:lineRule="auto"/>
        <w:contextualSpacing/>
        <w:rPr>
          <w:sz w:val="24"/>
        </w:rPr>
      </w:pPr>
      <w:r w:rsidRPr="00F7443E">
        <w:rPr>
          <w:sz w:val="24"/>
        </w:rPr>
        <w:t xml:space="preserve">Server backup schedule by using console. (credentials to be provided to iCore)  </w:t>
      </w:r>
    </w:p>
    <w:p w:rsidR="00F7443E" w:rsidRPr="00F7443E" w:rsidRDefault="00F7443E" w:rsidP="00F7443E">
      <w:pPr>
        <w:pStyle w:val="ListParagraph"/>
        <w:widowControl/>
        <w:numPr>
          <w:ilvl w:val="4"/>
          <w:numId w:val="2"/>
        </w:numPr>
        <w:spacing w:after="200" w:line="276" w:lineRule="auto"/>
        <w:contextualSpacing/>
        <w:rPr>
          <w:sz w:val="24"/>
        </w:rPr>
      </w:pPr>
      <w:r w:rsidRPr="00F7443E">
        <w:rPr>
          <w:sz w:val="24"/>
        </w:rPr>
        <w:t>Server public IP point to domain registration.</w:t>
      </w:r>
    </w:p>
    <w:p w:rsidR="00F7443E" w:rsidRPr="00F7443E" w:rsidRDefault="00F7443E" w:rsidP="00F7443E">
      <w:pPr>
        <w:pStyle w:val="ListParagraph"/>
        <w:widowControl/>
        <w:numPr>
          <w:ilvl w:val="0"/>
          <w:numId w:val="1"/>
        </w:numPr>
        <w:spacing w:after="200" w:line="276" w:lineRule="auto"/>
        <w:contextualSpacing/>
        <w:rPr>
          <w:sz w:val="24"/>
        </w:rPr>
      </w:pPr>
      <w:r w:rsidRPr="00F7443E">
        <w:rPr>
          <w:sz w:val="24"/>
        </w:rPr>
        <w:t>Provide third party support for smooth and effortless integration of newly developed transcription software to the client web portal.</w:t>
      </w:r>
    </w:p>
    <w:p w:rsidR="00F7443E" w:rsidRPr="00F7443E" w:rsidRDefault="00F7443E" w:rsidP="00F7443E">
      <w:pPr>
        <w:pStyle w:val="ListParagraph"/>
        <w:widowControl/>
        <w:numPr>
          <w:ilvl w:val="2"/>
          <w:numId w:val="2"/>
        </w:numPr>
        <w:spacing w:after="200" w:line="276" w:lineRule="auto"/>
        <w:ind w:left="1890" w:hanging="450"/>
        <w:contextualSpacing/>
        <w:rPr>
          <w:sz w:val="24"/>
        </w:rPr>
      </w:pPr>
      <w:r w:rsidRPr="00F7443E">
        <w:rPr>
          <w:sz w:val="24"/>
        </w:rPr>
        <w:t>If web portal (Domain) available, support for pointing server to portal.</w:t>
      </w:r>
    </w:p>
    <w:p w:rsidR="00F7443E" w:rsidRPr="00F7443E" w:rsidRDefault="00F7443E" w:rsidP="00F7443E">
      <w:pPr>
        <w:pStyle w:val="ListParagraph"/>
        <w:widowControl/>
        <w:numPr>
          <w:ilvl w:val="2"/>
          <w:numId w:val="2"/>
        </w:numPr>
        <w:spacing w:after="200" w:line="276" w:lineRule="auto"/>
        <w:ind w:left="1890" w:hanging="450"/>
        <w:contextualSpacing/>
        <w:rPr>
          <w:sz w:val="24"/>
        </w:rPr>
      </w:pPr>
      <w:r w:rsidRPr="00F7443E">
        <w:rPr>
          <w:sz w:val="24"/>
        </w:rPr>
        <w:t>Set up new domain if not available for portal.</w:t>
      </w:r>
    </w:p>
    <w:p w:rsidR="00F7443E" w:rsidRPr="00F7443E" w:rsidRDefault="00F7443E" w:rsidP="00F7443E">
      <w:pPr>
        <w:pStyle w:val="ListParagraph"/>
        <w:widowControl/>
        <w:numPr>
          <w:ilvl w:val="2"/>
          <w:numId w:val="2"/>
        </w:numPr>
        <w:spacing w:after="200" w:line="276" w:lineRule="auto"/>
        <w:ind w:left="1890" w:hanging="450"/>
        <w:contextualSpacing/>
        <w:rPr>
          <w:sz w:val="24"/>
        </w:rPr>
      </w:pPr>
      <w:r w:rsidRPr="00F7443E">
        <w:rPr>
          <w:sz w:val="24"/>
        </w:rPr>
        <w:t>Setup server settings for deploying new software as per the suggestions from Vendor of software.</w:t>
      </w:r>
    </w:p>
    <w:p w:rsidR="00F7443E" w:rsidRPr="00F7443E" w:rsidRDefault="00F7443E" w:rsidP="00F7443E">
      <w:pPr>
        <w:pStyle w:val="ListParagraph"/>
        <w:widowControl/>
        <w:numPr>
          <w:ilvl w:val="2"/>
          <w:numId w:val="2"/>
        </w:numPr>
        <w:spacing w:after="200" w:line="276" w:lineRule="auto"/>
        <w:ind w:left="1890" w:hanging="450"/>
        <w:contextualSpacing/>
        <w:rPr>
          <w:sz w:val="24"/>
        </w:rPr>
      </w:pPr>
      <w:r w:rsidRPr="00F7443E">
        <w:rPr>
          <w:sz w:val="24"/>
        </w:rPr>
        <w:lastRenderedPageBreak/>
        <w:t>Integration with API of web portal (</w:t>
      </w:r>
      <w:r w:rsidRPr="00F7443E">
        <w:rPr>
          <w:sz w:val="24"/>
          <w:highlight w:val="yellow"/>
          <w:u w:val="single"/>
        </w:rPr>
        <w:t>Responsibility will be Vendor of software).</w:t>
      </w:r>
    </w:p>
    <w:p w:rsidR="00F7443E" w:rsidRPr="00F7443E" w:rsidRDefault="00F7443E" w:rsidP="00F7443E">
      <w:pPr>
        <w:pStyle w:val="ListParagraph"/>
        <w:widowControl/>
        <w:numPr>
          <w:ilvl w:val="0"/>
          <w:numId w:val="1"/>
        </w:numPr>
        <w:spacing w:after="200" w:line="276" w:lineRule="auto"/>
        <w:contextualSpacing/>
        <w:rPr>
          <w:sz w:val="24"/>
        </w:rPr>
      </w:pPr>
      <w:r w:rsidRPr="00F7443E">
        <w:rPr>
          <w:sz w:val="24"/>
        </w:rPr>
        <w:t xml:space="preserve">Software installation and any necessary maintenance of server including installing an antivirus with firewall that should not prevent the running of software in any sort. </w:t>
      </w:r>
    </w:p>
    <w:p w:rsidR="00F7443E" w:rsidRPr="00F7443E" w:rsidRDefault="00F7443E" w:rsidP="00F7443E">
      <w:pPr>
        <w:pStyle w:val="ListParagraph"/>
        <w:widowControl/>
        <w:numPr>
          <w:ilvl w:val="4"/>
          <w:numId w:val="4"/>
        </w:numPr>
        <w:spacing w:after="200" w:line="276" w:lineRule="auto"/>
        <w:contextualSpacing/>
        <w:rPr>
          <w:sz w:val="24"/>
        </w:rPr>
      </w:pPr>
      <w:r w:rsidRPr="00F7443E">
        <w:rPr>
          <w:sz w:val="24"/>
        </w:rPr>
        <w:t>Server configuration and storage space update based on hike of data handle in that software.</w:t>
      </w:r>
    </w:p>
    <w:p w:rsidR="00F7443E" w:rsidRPr="00F7443E" w:rsidRDefault="00F7443E" w:rsidP="00F7443E">
      <w:pPr>
        <w:pStyle w:val="ListParagraph"/>
        <w:widowControl/>
        <w:numPr>
          <w:ilvl w:val="4"/>
          <w:numId w:val="4"/>
        </w:numPr>
        <w:spacing w:after="200" w:line="276" w:lineRule="auto"/>
        <w:contextualSpacing/>
        <w:rPr>
          <w:sz w:val="24"/>
        </w:rPr>
      </w:pPr>
      <w:r w:rsidRPr="00F7443E">
        <w:rPr>
          <w:sz w:val="24"/>
        </w:rPr>
        <w:t>Installing Antivirus; Need license key (If use third party antivirus other than Windows Defender)</w:t>
      </w:r>
    </w:p>
    <w:p w:rsidR="00F7443E" w:rsidRPr="00F7443E" w:rsidRDefault="00F7443E" w:rsidP="00F7443E">
      <w:pPr>
        <w:pStyle w:val="ListParagraph"/>
        <w:widowControl/>
        <w:numPr>
          <w:ilvl w:val="4"/>
          <w:numId w:val="4"/>
        </w:numPr>
        <w:spacing w:after="200" w:line="276" w:lineRule="auto"/>
        <w:contextualSpacing/>
        <w:rPr>
          <w:sz w:val="24"/>
        </w:rPr>
      </w:pPr>
      <w:r w:rsidRPr="00F7443E">
        <w:rPr>
          <w:sz w:val="24"/>
        </w:rPr>
        <w:t>Enable firewall</w:t>
      </w:r>
    </w:p>
    <w:p w:rsidR="00F7443E" w:rsidRPr="00F7443E" w:rsidRDefault="00F7443E" w:rsidP="00F7443E">
      <w:pPr>
        <w:pStyle w:val="ListParagraph"/>
        <w:widowControl/>
        <w:numPr>
          <w:ilvl w:val="4"/>
          <w:numId w:val="4"/>
        </w:numPr>
        <w:spacing w:after="200" w:line="276" w:lineRule="auto"/>
        <w:contextualSpacing/>
        <w:rPr>
          <w:sz w:val="24"/>
        </w:rPr>
      </w:pPr>
      <w:r w:rsidRPr="00F7443E">
        <w:rPr>
          <w:sz w:val="24"/>
        </w:rPr>
        <w:t>Application and database backup.</w:t>
      </w:r>
    </w:p>
    <w:p w:rsidR="00F7443E" w:rsidRPr="00F7443E" w:rsidRDefault="00F7443E" w:rsidP="00F7443E">
      <w:pPr>
        <w:pStyle w:val="ListParagraph"/>
        <w:widowControl/>
        <w:numPr>
          <w:ilvl w:val="7"/>
          <w:numId w:val="4"/>
        </w:numPr>
        <w:spacing w:after="200" w:line="276" w:lineRule="auto"/>
        <w:contextualSpacing/>
        <w:rPr>
          <w:sz w:val="24"/>
        </w:rPr>
      </w:pPr>
      <w:r w:rsidRPr="00F7443E">
        <w:rPr>
          <w:sz w:val="24"/>
        </w:rPr>
        <w:t>Manual backup done by iCore at regular interval based on requirement</w:t>
      </w:r>
    </w:p>
    <w:p w:rsidR="00F7443E" w:rsidRPr="00F7443E" w:rsidRDefault="00F7443E" w:rsidP="00F7443E">
      <w:pPr>
        <w:pStyle w:val="ListParagraph"/>
        <w:widowControl/>
        <w:numPr>
          <w:ilvl w:val="7"/>
          <w:numId w:val="4"/>
        </w:numPr>
        <w:spacing w:after="200" w:line="276" w:lineRule="auto"/>
        <w:contextualSpacing/>
        <w:rPr>
          <w:sz w:val="24"/>
        </w:rPr>
      </w:pPr>
      <w:r w:rsidRPr="00F7443E">
        <w:rPr>
          <w:sz w:val="24"/>
        </w:rPr>
        <w:t xml:space="preserve">Auto backup to outer storage space done by vendor of software programmatically    </w:t>
      </w:r>
    </w:p>
    <w:p w:rsidR="00F7443E" w:rsidRPr="00F7443E" w:rsidRDefault="00F7443E" w:rsidP="00F7443E">
      <w:pPr>
        <w:pStyle w:val="ListParagraph"/>
        <w:widowControl/>
        <w:numPr>
          <w:ilvl w:val="0"/>
          <w:numId w:val="4"/>
        </w:numPr>
        <w:spacing w:after="200" w:line="276" w:lineRule="auto"/>
        <w:contextualSpacing/>
        <w:rPr>
          <w:sz w:val="24"/>
        </w:rPr>
      </w:pPr>
      <w:r w:rsidRPr="00F7443E">
        <w:rPr>
          <w:sz w:val="24"/>
        </w:rPr>
        <w:t>Plan, coordinate, and manage the implementation of agency’s server short- and long-term strategy in areas such as capacity planning, upgrade paths and service levels.</w:t>
      </w:r>
    </w:p>
    <w:p w:rsidR="00F7443E" w:rsidRPr="00F7443E" w:rsidRDefault="00F7443E" w:rsidP="00F7443E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rPr>
          <w:sz w:val="24"/>
        </w:rPr>
      </w:pPr>
      <w:r w:rsidRPr="00F7443E">
        <w:rPr>
          <w:sz w:val="24"/>
        </w:rPr>
        <w:t>Oversee installs, configuration, upgrades, administration, monitoring, maintenance, and security for the agency file and database servers. Ensure that the server uptime is meeting the metrics.</w:t>
      </w:r>
    </w:p>
    <w:p w:rsidR="00F7443E" w:rsidRPr="00F7443E" w:rsidRDefault="00F7443E" w:rsidP="00F7443E">
      <w:pPr>
        <w:rPr>
          <w:sz w:val="24"/>
        </w:rPr>
      </w:pPr>
      <w:r w:rsidRPr="00F7443E">
        <w:rPr>
          <w:sz w:val="24"/>
        </w:rPr>
        <w:br w:type="page"/>
      </w:r>
    </w:p>
    <w:p w:rsidR="00F7443E" w:rsidRPr="00F7443E" w:rsidRDefault="00F7443E" w:rsidP="00F7443E">
      <w:pPr>
        <w:rPr>
          <w:b/>
          <w:sz w:val="24"/>
          <w:u w:val="single"/>
        </w:rPr>
      </w:pPr>
      <w:r w:rsidRPr="00F7443E">
        <w:rPr>
          <w:b/>
          <w:sz w:val="24"/>
          <w:u w:val="single"/>
        </w:rPr>
        <w:lastRenderedPageBreak/>
        <w:t>What iCore required</w:t>
      </w:r>
    </w:p>
    <w:p w:rsidR="00F7443E" w:rsidRPr="00F7443E" w:rsidRDefault="00F7443E" w:rsidP="00F7443E">
      <w:pPr>
        <w:pStyle w:val="ListParagraph"/>
        <w:widowControl/>
        <w:numPr>
          <w:ilvl w:val="0"/>
          <w:numId w:val="3"/>
        </w:numPr>
        <w:spacing w:after="200" w:line="276" w:lineRule="auto"/>
        <w:contextualSpacing/>
        <w:rPr>
          <w:sz w:val="24"/>
        </w:rPr>
      </w:pPr>
      <w:r w:rsidRPr="00F7443E">
        <w:rPr>
          <w:sz w:val="24"/>
        </w:rPr>
        <w:t>Admin Access to Google cloud platform with credentials</w:t>
      </w:r>
    </w:p>
    <w:p w:rsidR="00F7443E" w:rsidRPr="00F7443E" w:rsidRDefault="00F7443E" w:rsidP="00F7443E">
      <w:pPr>
        <w:pStyle w:val="ListParagraph"/>
        <w:widowControl/>
        <w:numPr>
          <w:ilvl w:val="0"/>
          <w:numId w:val="3"/>
        </w:numPr>
        <w:spacing w:after="200" w:line="276" w:lineRule="auto"/>
        <w:contextualSpacing/>
        <w:rPr>
          <w:sz w:val="24"/>
        </w:rPr>
      </w:pPr>
      <w:r w:rsidRPr="00F7443E">
        <w:rPr>
          <w:sz w:val="24"/>
        </w:rPr>
        <w:t>Domain access credentials for pointing server IP to domain.</w:t>
      </w:r>
    </w:p>
    <w:p w:rsidR="00F7443E" w:rsidRPr="00F7443E" w:rsidRDefault="00F7443E" w:rsidP="00F7443E">
      <w:pPr>
        <w:pStyle w:val="ListParagraph"/>
        <w:widowControl/>
        <w:numPr>
          <w:ilvl w:val="0"/>
          <w:numId w:val="3"/>
        </w:numPr>
        <w:spacing w:after="200" w:line="276" w:lineRule="auto"/>
        <w:contextualSpacing/>
        <w:rPr>
          <w:sz w:val="24"/>
        </w:rPr>
      </w:pPr>
      <w:r w:rsidRPr="00F7443E">
        <w:rPr>
          <w:sz w:val="24"/>
        </w:rPr>
        <w:t>Required Software to be purchased by Ansell and license details to be shared with iCore</w:t>
      </w:r>
    </w:p>
    <w:p w:rsidR="00F7443E" w:rsidRPr="00F7443E" w:rsidRDefault="00F7443E" w:rsidP="00F7443E">
      <w:pPr>
        <w:pStyle w:val="ListParagraph"/>
        <w:widowControl/>
        <w:numPr>
          <w:ilvl w:val="0"/>
          <w:numId w:val="3"/>
        </w:numPr>
        <w:spacing w:after="200" w:line="276" w:lineRule="auto"/>
        <w:contextualSpacing/>
        <w:rPr>
          <w:sz w:val="24"/>
        </w:rPr>
      </w:pPr>
      <w:r w:rsidRPr="00F7443E">
        <w:rPr>
          <w:sz w:val="24"/>
        </w:rPr>
        <w:t xml:space="preserve">If any software patches to procured, the same to be purchased by Ansell and license details to be shared with iCore. </w:t>
      </w:r>
    </w:p>
    <w:p w:rsidR="00F7443E" w:rsidRPr="00F7443E" w:rsidRDefault="00F7443E" w:rsidP="00F7443E">
      <w:pPr>
        <w:pStyle w:val="ListParagraph"/>
        <w:widowControl/>
        <w:numPr>
          <w:ilvl w:val="0"/>
          <w:numId w:val="3"/>
        </w:numPr>
        <w:spacing w:after="200" w:line="276" w:lineRule="auto"/>
        <w:contextualSpacing/>
        <w:rPr>
          <w:sz w:val="24"/>
        </w:rPr>
      </w:pPr>
      <w:r w:rsidRPr="00F7443E">
        <w:rPr>
          <w:sz w:val="24"/>
        </w:rPr>
        <w:t xml:space="preserve">License key of all third party software (which are to be installed in the cloud server) to be shared with iCore. </w:t>
      </w:r>
    </w:p>
    <w:p w:rsidR="00F7443E" w:rsidRPr="00F7443E" w:rsidRDefault="00F7443E" w:rsidP="00F7443E">
      <w:pPr>
        <w:pStyle w:val="ListParagraph"/>
        <w:widowControl/>
        <w:numPr>
          <w:ilvl w:val="0"/>
          <w:numId w:val="3"/>
        </w:numPr>
        <w:spacing w:after="200" w:line="276" w:lineRule="auto"/>
        <w:contextualSpacing/>
        <w:rPr>
          <w:sz w:val="24"/>
        </w:rPr>
      </w:pPr>
      <w:r w:rsidRPr="00F7443E">
        <w:rPr>
          <w:sz w:val="24"/>
        </w:rPr>
        <w:t>Contact details of M2 for confirming software’s support tools like reporting tool (If available) / any other support related to software deployment.</w:t>
      </w:r>
    </w:p>
    <w:p w:rsidR="00F7443E" w:rsidRPr="00F7443E" w:rsidRDefault="00F7443E" w:rsidP="00F7443E">
      <w:pPr>
        <w:pStyle w:val="ListParagraph"/>
        <w:widowControl/>
        <w:numPr>
          <w:ilvl w:val="0"/>
          <w:numId w:val="3"/>
        </w:numPr>
        <w:spacing w:after="200" w:line="276" w:lineRule="auto"/>
        <w:contextualSpacing/>
        <w:rPr>
          <w:sz w:val="24"/>
        </w:rPr>
      </w:pPr>
      <w:r w:rsidRPr="00F7443E">
        <w:rPr>
          <w:sz w:val="24"/>
        </w:rPr>
        <w:t>Deployment file of Software (If need to host application from our side).</w:t>
      </w:r>
    </w:p>
    <w:p w:rsidR="00F7443E" w:rsidRPr="00F7443E" w:rsidRDefault="00F7443E" w:rsidP="00F7443E">
      <w:pPr>
        <w:pStyle w:val="ListParagraph"/>
        <w:widowControl/>
        <w:numPr>
          <w:ilvl w:val="0"/>
          <w:numId w:val="3"/>
        </w:numPr>
        <w:spacing w:after="200" w:line="276" w:lineRule="auto"/>
        <w:contextualSpacing/>
        <w:rPr>
          <w:sz w:val="24"/>
        </w:rPr>
      </w:pPr>
      <w:r w:rsidRPr="00F7443E">
        <w:rPr>
          <w:sz w:val="24"/>
        </w:rPr>
        <w:t>Database backup (If need to host application from our side).</w:t>
      </w:r>
    </w:p>
    <w:p w:rsidR="00F7443E" w:rsidRPr="00F7443E" w:rsidRDefault="00F7443E" w:rsidP="00F7443E">
      <w:pPr>
        <w:pStyle w:val="ListParagraph"/>
        <w:widowControl/>
        <w:numPr>
          <w:ilvl w:val="0"/>
          <w:numId w:val="3"/>
        </w:numPr>
        <w:spacing w:after="200" w:line="276" w:lineRule="auto"/>
        <w:contextualSpacing/>
        <w:rPr>
          <w:sz w:val="24"/>
        </w:rPr>
      </w:pPr>
      <w:r w:rsidRPr="00F7443E">
        <w:rPr>
          <w:sz w:val="24"/>
        </w:rPr>
        <w:t>Hosting document (If need to host application from our side).</w:t>
      </w:r>
    </w:p>
    <w:p w:rsidR="00F7443E" w:rsidRPr="00F7443E" w:rsidRDefault="00F7443E" w:rsidP="00F7443E">
      <w:pPr>
        <w:spacing w:before="6"/>
        <w:rPr>
          <w:b/>
          <w:color w:val="FF0000"/>
          <w:spacing w:val="-1"/>
          <w:sz w:val="20"/>
        </w:rPr>
      </w:pPr>
    </w:p>
    <w:p w:rsidR="003A155A" w:rsidRPr="00F7443E" w:rsidRDefault="003A155A">
      <w:pPr>
        <w:rPr>
          <w:sz w:val="20"/>
        </w:rPr>
      </w:pPr>
    </w:p>
    <w:sectPr w:rsidR="003A155A" w:rsidRPr="00F7443E" w:rsidSect="00CA5AC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0990" w:rsidRDefault="00E40990" w:rsidP="00CA5ACD">
      <w:r>
        <w:separator/>
      </w:r>
    </w:p>
  </w:endnote>
  <w:endnote w:type="continuationSeparator" w:id="1">
    <w:p w:rsidR="00E40990" w:rsidRDefault="00E40990" w:rsidP="00CA5A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C2E" w:rsidRDefault="00560C2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242"/>
    </w:tblGrid>
    <w:tr w:rsidR="00CA5ACD" w:rsidTr="005A2423">
      <w:tc>
        <w:tcPr>
          <w:tcW w:w="9242" w:type="dxa"/>
        </w:tcPr>
        <w:p w:rsidR="00CA5ACD" w:rsidRPr="0024623A" w:rsidRDefault="00560C2E" w:rsidP="00CA5ACD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GRA E-74A</w:t>
          </w:r>
          <w:r w:rsidR="00CA5ACD" w:rsidRPr="0024623A">
            <w:rPr>
              <w:sz w:val="18"/>
              <w:szCs w:val="18"/>
            </w:rPr>
            <w:t xml:space="preserve">, </w:t>
          </w:r>
          <w:r>
            <w:rPr>
              <w:sz w:val="18"/>
              <w:szCs w:val="18"/>
            </w:rPr>
            <w:t>Chilambil Lane, Gandhipuram</w:t>
          </w:r>
          <w:r w:rsidR="00CA5ACD" w:rsidRPr="0024623A">
            <w:rPr>
              <w:sz w:val="18"/>
              <w:szCs w:val="18"/>
            </w:rPr>
            <w:t xml:space="preserve">, </w:t>
          </w:r>
          <w:r>
            <w:rPr>
              <w:sz w:val="18"/>
              <w:szCs w:val="18"/>
            </w:rPr>
            <w:t>Sreekaryam</w:t>
          </w:r>
          <w:r w:rsidR="00CA5ACD" w:rsidRPr="0024623A">
            <w:rPr>
              <w:sz w:val="18"/>
              <w:szCs w:val="18"/>
            </w:rPr>
            <w:t>PO., Thiruvanthapuram, Kerala, Pin: 6950</w:t>
          </w:r>
          <w:r>
            <w:rPr>
              <w:sz w:val="18"/>
              <w:szCs w:val="18"/>
            </w:rPr>
            <w:t>17</w:t>
          </w:r>
        </w:p>
        <w:p w:rsidR="00CA5ACD" w:rsidRDefault="00CA5ACD" w:rsidP="00CA5ACD">
          <w:pPr>
            <w:pStyle w:val="Footer"/>
            <w:jc w:val="center"/>
          </w:pPr>
          <w:r w:rsidRPr="0024623A">
            <w:rPr>
              <w:sz w:val="18"/>
              <w:szCs w:val="18"/>
            </w:rPr>
            <w:t>www.icorepioneer.com</w:t>
          </w:r>
          <w:bookmarkStart w:id="0" w:name="_GoBack"/>
          <w:bookmarkEnd w:id="0"/>
        </w:p>
      </w:tc>
    </w:tr>
  </w:tbl>
  <w:p w:rsidR="00CA5ACD" w:rsidRDefault="00CA5ACD" w:rsidP="00CA5ACD">
    <w:pPr>
      <w:pStyle w:val="Footer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C2E" w:rsidRDefault="00560C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0990" w:rsidRDefault="00E40990" w:rsidP="00CA5ACD">
      <w:r>
        <w:separator/>
      </w:r>
    </w:p>
  </w:footnote>
  <w:footnote w:type="continuationSeparator" w:id="1">
    <w:p w:rsidR="00E40990" w:rsidRDefault="00E40990" w:rsidP="00CA5A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C2E" w:rsidRDefault="00560C2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256"/>
    </w:tblGrid>
    <w:tr w:rsidR="00CA5ACD" w:rsidTr="00F655AE">
      <w:trPr>
        <w:trHeight w:val="288"/>
      </w:trPr>
      <w:tc>
        <w:tcPr>
          <w:tcW w:w="9256" w:type="dxa"/>
        </w:tcPr>
        <w:p w:rsidR="00CA5ACD" w:rsidRDefault="00CA5ACD" w:rsidP="00CA5ACD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4F81BD" w:themeColor="accent1"/>
              <w:sz w:val="36"/>
              <w:szCs w:val="36"/>
            </w:rPr>
            <w:drawing>
              <wp:inline distT="0" distB="0" distL="0" distR="0">
                <wp:extent cx="1713600" cy="462797"/>
                <wp:effectExtent l="19050" t="0" r="900" b="0"/>
                <wp:docPr id="2" name="Picture 1" descr="iCore_Transparen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Core_Transparent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2665" cy="462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CA5ACD" w:rsidRDefault="00CA5ACD" w:rsidP="00CA5ACD">
    <w:pPr>
      <w:pStyle w:val="Header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C2E" w:rsidRDefault="00560C2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B710B"/>
    <w:multiLevelType w:val="hybridMultilevel"/>
    <w:tmpl w:val="0F160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A775E1"/>
    <w:multiLevelType w:val="multilevel"/>
    <w:tmpl w:val="D9BED0B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FAB2BEC"/>
    <w:multiLevelType w:val="hybridMultilevel"/>
    <w:tmpl w:val="F8C8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202828"/>
    <w:multiLevelType w:val="multilevel"/>
    <w:tmpl w:val="68BA1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CA5ACD"/>
    <w:rsid w:val="000B04DC"/>
    <w:rsid w:val="0024623A"/>
    <w:rsid w:val="003A155A"/>
    <w:rsid w:val="00560C2E"/>
    <w:rsid w:val="0064732B"/>
    <w:rsid w:val="00902FA8"/>
    <w:rsid w:val="00CA5ACD"/>
    <w:rsid w:val="00E40990"/>
    <w:rsid w:val="00F74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7443E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5A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5ACD"/>
  </w:style>
  <w:style w:type="paragraph" w:styleId="Footer">
    <w:name w:val="footer"/>
    <w:basedOn w:val="Normal"/>
    <w:link w:val="FooterChar"/>
    <w:uiPriority w:val="99"/>
    <w:unhideWhenUsed/>
    <w:rsid w:val="00CA5A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5ACD"/>
  </w:style>
  <w:style w:type="paragraph" w:styleId="BalloonText">
    <w:name w:val="Balloon Text"/>
    <w:basedOn w:val="Normal"/>
    <w:link w:val="BalloonTextChar"/>
    <w:uiPriority w:val="99"/>
    <w:semiHidden/>
    <w:unhideWhenUsed/>
    <w:rsid w:val="00CA5A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A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4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CB9590-53FF-4830-A5C9-8FF0573F2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589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SAMEER MJ</cp:lastModifiedBy>
  <cp:revision>2</cp:revision>
  <dcterms:created xsi:type="dcterms:W3CDTF">2018-04-27T06:13:00Z</dcterms:created>
  <dcterms:modified xsi:type="dcterms:W3CDTF">2018-04-27T06:13:00Z</dcterms:modified>
</cp:coreProperties>
</file>