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19B55" w14:textId="77777777" w:rsidR="00211F98" w:rsidRPr="00211F98" w:rsidRDefault="00211F98" w:rsidP="00C20C73">
      <w:pPr>
        <w:jc w:val="both"/>
        <w:rPr>
          <w:b/>
          <w:sz w:val="32"/>
        </w:rPr>
      </w:pPr>
      <w:r w:rsidRPr="00211F98">
        <w:rPr>
          <w:b/>
          <w:sz w:val="32"/>
        </w:rPr>
        <w:t>ISE 6984 Logistics, Assignment 3</w:t>
      </w:r>
    </w:p>
    <w:p w14:paraId="0A90D65C" w14:textId="77777777" w:rsidR="00211F98" w:rsidRDefault="00211F98" w:rsidP="00C20C73">
      <w:pPr>
        <w:jc w:val="both"/>
      </w:pPr>
      <w:r>
        <w:t>Please run the model (file HEM-</w:t>
      </w:r>
      <w:proofErr w:type="spellStart"/>
      <w:r>
        <w:t>ANOR_</w:t>
      </w:r>
      <w:proofErr w:type="gramStart"/>
      <w:r>
        <w:t>orig.jl</w:t>
      </w:r>
      <w:proofErr w:type="spellEnd"/>
      <w:proofErr w:type="gramEnd"/>
      <w:r>
        <w:t xml:space="preserve">) on the data in Class </w:t>
      </w:r>
      <w:proofErr w:type="spellStart"/>
      <w:r>
        <w:t>Case_ANOR</w:t>
      </w:r>
      <w:proofErr w:type="spellEnd"/>
      <w:r>
        <w:t>.  Please describe what happens as you relax the x, the y, and the x and y variables, and when you remove the objective function.  Include solve time in your description.</w:t>
      </w:r>
    </w:p>
    <w:p w14:paraId="717C5006" w14:textId="77777777" w:rsidR="00211F98" w:rsidRDefault="00211F98" w:rsidP="00C20C73">
      <w:pPr>
        <w:jc w:val="both"/>
      </w:pPr>
      <w:r>
        <w:t xml:space="preserve">Now, we wish to modify the model such that it can handle multiple evacuating hospitals.  Please do this and run the new model on the data in Class </w:t>
      </w:r>
      <w:proofErr w:type="spellStart"/>
      <w:r>
        <w:t>Case_ANOR_Multihosp</w:t>
      </w:r>
      <w:proofErr w:type="spellEnd"/>
      <w:r>
        <w:t xml:space="preserve">.  If you need to make any other </w:t>
      </w:r>
      <w:proofErr w:type="gramStart"/>
      <w:r>
        <w:t>assumptions</w:t>
      </w:r>
      <w:proofErr w:type="gramEnd"/>
      <w:r>
        <w:t xml:space="preserve"> please clearly specify them in your write-up.  Describe the results, and the modifications you needed to make to the formulation.  Try to produce a heuristic by solving this as a series of transportation problems and using their solutions in a greedy algorithm of your design (this heuristic does not need to be coded in Julia, you could use Excel and do in more manually).  Please describe the algorithm in detail, as well as the results, comparing them with the model results.</w:t>
      </w:r>
    </w:p>
    <w:p w14:paraId="4916F6C2" w14:textId="77777777" w:rsidR="00211F98" w:rsidRDefault="00211F98" w:rsidP="00C20C73">
      <w:pPr>
        <w:jc w:val="both"/>
      </w:pPr>
      <w:r>
        <w:t xml:space="preserve">Submit your results write-up via email, using a subject line of “ISE 6984 Assignment 3.”  The assignment is due </w:t>
      </w:r>
      <w:proofErr w:type="gramStart"/>
      <w:r>
        <w:t>April,</w:t>
      </w:r>
      <w:proofErr w:type="gramEnd"/>
      <w:r>
        <w:t xml:space="preserve"> 30</w:t>
      </w:r>
      <w:r w:rsidRPr="00997F47">
        <w:rPr>
          <w:vertAlign w:val="superscript"/>
        </w:rPr>
        <w:t>th</w:t>
      </w:r>
      <w:r>
        <w:t>.</w:t>
      </w:r>
    </w:p>
    <w:p w14:paraId="75FC7B8F" w14:textId="77777777" w:rsidR="00211F98" w:rsidRDefault="00211F98" w:rsidP="00C20C73">
      <w:pPr>
        <w:jc w:val="both"/>
        <w:rPr>
          <w:rFonts w:asciiTheme="majorHAnsi" w:hAnsiTheme="majorHAnsi" w:cstheme="majorHAnsi"/>
          <w:b/>
        </w:rPr>
      </w:pPr>
    </w:p>
    <w:p w14:paraId="721D1548" w14:textId="0C30F2F8" w:rsidR="0062725F" w:rsidRPr="0062725F" w:rsidRDefault="0062725F" w:rsidP="00C20C73">
      <w:pPr>
        <w:jc w:val="both"/>
        <w:rPr>
          <w:rFonts w:asciiTheme="majorHAnsi" w:hAnsiTheme="majorHAnsi" w:cstheme="majorHAnsi"/>
          <w:b/>
        </w:rPr>
      </w:pPr>
      <w:r w:rsidRPr="0062725F">
        <w:rPr>
          <w:rFonts w:asciiTheme="majorHAnsi" w:hAnsiTheme="majorHAnsi" w:cstheme="majorHAnsi"/>
          <w:b/>
        </w:rPr>
        <w:t>Q 1)</w:t>
      </w:r>
    </w:p>
    <w:p w14:paraId="60C66091" w14:textId="77777777" w:rsidR="00681CD5" w:rsidRDefault="001D6EA8" w:rsidP="00C20C73">
      <w:pPr>
        <w:jc w:val="both"/>
        <w:rPr>
          <w:rFonts w:asciiTheme="majorHAnsi" w:hAnsiTheme="majorHAnsi" w:cstheme="majorHAnsi"/>
          <w:b/>
        </w:rPr>
      </w:pPr>
      <w:r w:rsidRPr="0062725F">
        <w:rPr>
          <w:rFonts w:asciiTheme="majorHAnsi" w:hAnsiTheme="majorHAnsi" w:cstheme="majorHAnsi"/>
          <w:b/>
        </w:rPr>
        <w:t>Please run the model (file HEM-ANOR_</w:t>
      </w:r>
      <w:r w:rsidR="0062725F" w:rsidRPr="0062725F">
        <w:rPr>
          <w:rFonts w:asciiTheme="majorHAnsi" w:hAnsiTheme="majorHAnsi" w:cstheme="majorHAnsi"/>
          <w:b/>
        </w:rPr>
        <w:t xml:space="preserve">orig. </w:t>
      </w:r>
      <w:proofErr w:type="spellStart"/>
      <w:r w:rsidR="0062725F" w:rsidRPr="0062725F">
        <w:rPr>
          <w:rFonts w:asciiTheme="majorHAnsi" w:hAnsiTheme="majorHAnsi" w:cstheme="majorHAnsi"/>
          <w:b/>
        </w:rPr>
        <w:t>jl</w:t>
      </w:r>
      <w:proofErr w:type="spellEnd"/>
      <w:r w:rsidRPr="0062725F">
        <w:rPr>
          <w:rFonts w:asciiTheme="majorHAnsi" w:hAnsiTheme="majorHAnsi" w:cstheme="majorHAnsi"/>
          <w:b/>
        </w:rPr>
        <w:t>) on the data in Class Case_ANOR.  Please describe what happens as you relax the x, the y, and the x and y variables, and when you remove the objective function.</w:t>
      </w:r>
      <w:r w:rsidR="00681CD5" w:rsidRPr="0062725F">
        <w:rPr>
          <w:rFonts w:asciiTheme="majorHAnsi" w:hAnsiTheme="majorHAnsi" w:cstheme="majorHAnsi"/>
          <w:b/>
        </w:rPr>
        <w:t xml:space="preserve">  Include solve time in your description.</w:t>
      </w:r>
    </w:p>
    <w:p w14:paraId="35738CCB" w14:textId="77777777" w:rsidR="0062725F" w:rsidRDefault="0062725F" w:rsidP="00C20C73">
      <w:pPr>
        <w:jc w:val="both"/>
        <w:rPr>
          <w:rFonts w:asciiTheme="majorHAnsi" w:hAnsiTheme="majorHAnsi" w:cstheme="majorHAnsi"/>
          <w:b/>
        </w:rPr>
      </w:pPr>
    </w:p>
    <w:p w14:paraId="2CED13BA" w14:textId="77777777" w:rsidR="0062725F" w:rsidRDefault="0062725F" w:rsidP="00C20C73">
      <w:pPr>
        <w:jc w:val="both"/>
        <w:rPr>
          <w:rFonts w:asciiTheme="majorHAnsi" w:hAnsiTheme="majorHAnsi" w:cstheme="majorHAnsi"/>
          <w:b/>
        </w:rPr>
      </w:pPr>
      <w:r>
        <w:rPr>
          <w:rFonts w:asciiTheme="majorHAnsi" w:hAnsiTheme="majorHAnsi" w:cstheme="majorHAnsi"/>
          <w:b/>
        </w:rPr>
        <w:t>Solution:</w:t>
      </w:r>
    </w:p>
    <w:p w14:paraId="1E1A8117" w14:textId="77777777" w:rsidR="0062725F" w:rsidRPr="00E451CC" w:rsidRDefault="0062725F" w:rsidP="00C20C73">
      <w:pPr>
        <w:pStyle w:val="ListParagraph"/>
        <w:numPr>
          <w:ilvl w:val="0"/>
          <w:numId w:val="1"/>
        </w:numPr>
        <w:jc w:val="both"/>
        <w:rPr>
          <w:rFonts w:asciiTheme="majorHAnsi" w:hAnsiTheme="majorHAnsi" w:cstheme="majorHAnsi"/>
        </w:rPr>
      </w:pPr>
      <w:r>
        <w:rPr>
          <w:rFonts w:asciiTheme="majorHAnsi" w:hAnsiTheme="majorHAnsi" w:cstheme="majorHAnsi"/>
        </w:rPr>
        <w:t xml:space="preserve">Relax </w:t>
      </w:r>
      <w:r w:rsidRPr="0062725F">
        <w:rPr>
          <w:rFonts w:asciiTheme="majorHAnsi" w:hAnsiTheme="majorHAnsi" w:cstheme="majorHAnsi"/>
          <w:b/>
        </w:rPr>
        <w:t>x</w:t>
      </w:r>
      <w:r>
        <w:rPr>
          <w:rFonts w:asciiTheme="majorHAnsi" w:hAnsiTheme="majorHAnsi" w:cstheme="majorHAnsi"/>
          <w:b/>
        </w:rPr>
        <w:t>:</w:t>
      </w:r>
    </w:p>
    <w:p w14:paraId="79D723DF" w14:textId="77777777" w:rsidR="00E451CC" w:rsidRPr="0062725F" w:rsidRDefault="00E451CC" w:rsidP="00C20C73">
      <w:pPr>
        <w:pStyle w:val="ListParagraph"/>
        <w:jc w:val="both"/>
        <w:rPr>
          <w:rFonts w:asciiTheme="majorHAnsi" w:hAnsiTheme="majorHAnsi" w:cstheme="majorHAnsi"/>
        </w:rPr>
      </w:pPr>
    </w:p>
    <w:p w14:paraId="4D881E04" w14:textId="77777777" w:rsidR="00E451CC" w:rsidRPr="00E451CC" w:rsidRDefault="00E451CC" w:rsidP="00C20C73">
      <w:pPr>
        <w:pStyle w:val="ListParagraph"/>
        <w:jc w:val="both"/>
        <w:rPr>
          <w:rFonts w:asciiTheme="majorHAnsi" w:hAnsiTheme="majorHAnsi" w:cstheme="majorHAnsi"/>
          <w:b/>
        </w:rPr>
      </w:pPr>
      <w:r w:rsidRPr="00E451CC">
        <w:rPr>
          <w:rFonts w:asciiTheme="majorHAnsi" w:hAnsiTheme="majorHAnsi" w:cstheme="majorHAnsi"/>
          <w:b/>
        </w:rPr>
        <w:t>Solution count 7: 35.754 35.792 35.794 ... 36.5896</w:t>
      </w:r>
    </w:p>
    <w:p w14:paraId="79F470F7" w14:textId="77777777" w:rsidR="00E451CC" w:rsidRPr="00E451CC" w:rsidRDefault="00E451CC" w:rsidP="00C20C73">
      <w:pPr>
        <w:pStyle w:val="ListParagraph"/>
        <w:jc w:val="both"/>
        <w:rPr>
          <w:rFonts w:asciiTheme="majorHAnsi" w:hAnsiTheme="majorHAnsi" w:cstheme="majorHAnsi"/>
          <w:b/>
        </w:rPr>
      </w:pPr>
    </w:p>
    <w:p w14:paraId="319EBB0D" w14:textId="77777777" w:rsidR="00E451CC" w:rsidRPr="00E451CC" w:rsidRDefault="00E451CC" w:rsidP="00C20C73">
      <w:pPr>
        <w:pStyle w:val="ListParagraph"/>
        <w:jc w:val="both"/>
        <w:rPr>
          <w:rFonts w:asciiTheme="majorHAnsi" w:hAnsiTheme="majorHAnsi" w:cstheme="majorHAnsi"/>
          <w:b/>
        </w:rPr>
      </w:pPr>
      <w:r w:rsidRPr="00E451CC">
        <w:rPr>
          <w:rFonts w:asciiTheme="majorHAnsi" w:hAnsiTheme="majorHAnsi" w:cstheme="majorHAnsi"/>
          <w:b/>
        </w:rPr>
        <w:t>Optimal solution found (tolerance 1.00e-04)</w:t>
      </w:r>
    </w:p>
    <w:p w14:paraId="317ABD5C" w14:textId="77777777" w:rsidR="00E451CC" w:rsidRPr="00E451CC" w:rsidRDefault="00E451CC" w:rsidP="00C20C73">
      <w:pPr>
        <w:pStyle w:val="ListParagraph"/>
        <w:jc w:val="both"/>
        <w:rPr>
          <w:rFonts w:asciiTheme="majorHAnsi" w:hAnsiTheme="majorHAnsi" w:cstheme="majorHAnsi"/>
          <w:b/>
        </w:rPr>
      </w:pPr>
      <w:r w:rsidRPr="00E451CC">
        <w:rPr>
          <w:rFonts w:asciiTheme="majorHAnsi" w:hAnsiTheme="majorHAnsi" w:cstheme="majorHAnsi"/>
          <w:b/>
        </w:rPr>
        <w:t>Best objective 3.575400000000e+01, best bound 3.575380000000e+01, gap 0.0006%</w:t>
      </w:r>
    </w:p>
    <w:p w14:paraId="4CBF51E1" w14:textId="77777777" w:rsidR="0062725F" w:rsidRDefault="00E451CC" w:rsidP="00C20C73">
      <w:pPr>
        <w:pStyle w:val="ListParagraph"/>
        <w:jc w:val="both"/>
        <w:rPr>
          <w:rFonts w:asciiTheme="majorHAnsi" w:hAnsiTheme="majorHAnsi" w:cstheme="majorHAnsi"/>
          <w:b/>
        </w:rPr>
      </w:pPr>
      <w:r w:rsidRPr="00E451CC">
        <w:rPr>
          <w:rFonts w:asciiTheme="majorHAnsi" w:hAnsiTheme="majorHAnsi" w:cstheme="majorHAnsi"/>
          <w:b/>
        </w:rPr>
        <w:t>Status: Optimal; Ofv = 35.754000000000005; SolveTime: 114.4959487915039</w:t>
      </w:r>
    </w:p>
    <w:p w14:paraId="62B50E4F" w14:textId="77777777" w:rsidR="00E451CC" w:rsidRPr="0062725F" w:rsidRDefault="00E451CC" w:rsidP="00C20C73">
      <w:pPr>
        <w:pStyle w:val="ListParagraph"/>
        <w:jc w:val="both"/>
        <w:rPr>
          <w:rFonts w:asciiTheme="majorHAnsi" w:hAnsiTheme="majorHAnsi" w:cstheme="majorHAnsi"/>
        </w:rPr>
      </w:pPr>
    </w:p>
    <w:p w14:paraId="56F2EA47" w14:textId="77777777" w:rsidR="0062725F" w:rsidRPr="00E451CC" w:rsidRDefault="00E451CC" w:rsidP="00C20C73">
      <w:pPr>
        <w:pStyle w:val="ListParagraph"/>
        <w:numPr>
          <w:ilvl w:val="0"/>
          <w:numId w:val="1"/>
        </w:numPr>
        <w:jc w:val="both"/>
        <w:rPr>
          <w:rFonts w:asciiTheme="majorHAnsi" w:hAnsiTheme="majorHAnsi" w:cstheme="majorHAnsi"/>
        </w:rPr>
      </w:pPr>
      <w:r>
        <w:rPr>
          <w:rFonts w:asciiTheme="majorHAnsi" w:hAnsiTheme="majorHAnsi" w:cstheme="majorHAnsi"/>
        </w:rPr>
        <w:t xml:space="preserve">Relax </w:t>
      </w:r>
      <w:r w:rsidRPr="00E451CC">
        <w:rPr>
          <w:rFonts w:asciiTheme="majorHAnsi" w:hAnsiTheme="majorHAnsi" w:cstheme="majorHAnsi"/>
          <w:b/>
        </w:rPr>
        <w:t>y:</w:t>
      </w:r>
    </w:p>
    <w:p w14:paraId="4012901E" w14:textId="77777777" w:rsidR="00E451CC" w:rsidRDefault="00E451CC" w:rsidP="00C20C73">
      <w:pPr>
        <w:pStyle w:val="ListParagraph"/>
        <w:jc w:val="both"/>
        <w:rPr>
          <w:rFonts w:asciiTheme="majorHAnsi" w:hAnsiTheme="majorHAnsi" w:cstheme="majorHAnsi"/>
          <w:b/>
        </w:rPr>
      </w:pPr>
    </w:p>
    <w:p w14:paraId="232F9F13" w14:textId="77777777" w:rsidR="00E451CC" w:rsidRPr="00B25403" w:rsidRDefault="00E451CC" w:rsidP="00C20C73">
      <w:pPr>
        <w:pStyle w:val="ListParagraph"/>
        <w:jc w:val="both"/>
        <w:rPr>
          <w:rFonts w:asciiTheme="majorHAnsi" w:hAnsiTheme="majorHAnsi" w:cstheme="majorHAnsi"/>
          <w:b/>
        </w:rPr>
      </w:pPr>
      <w:r w:rsidRPr="00B25403">
        <w:rPr>
          <w:rFonts w:asciiTheme="majorHAnsi" w:hAnsiTheme="majorHAnsi" w:cstheme="majorHAnsi"/>
          <w:b/>
        </w:rPr>
        <w:t>Solution count 1: 35.7538</w:t>
      </w:r>
    </w:p>
    <w:p w14:paraId="74F65D03" w14:textId="77777777" w:rsidR="00E451CC" w:rsidRPr="00B25403" w:rsidRDefault="00E451CC" w:rsidP="00C20C73">
      <w:pPr>
        <w:pStyle w:val="ListParagraph"/>
        <w:jc w:val="both"/>
        <w:rPr>
          <w:rFonts w:asciiTheme="majorHAnsi" w:hAnsiTheme="majorHAnsi" w:cstheme="majorHAnsi"/>
          <w:b/>
        </w:rPr>
      </w:pPr>
    </w:p>
    <w:p w14:paraId="2A5B3660" w14:textId="77777777" w:rsidR="00E451CC" w:rsidRPr="00B25403" w:rsidRDefault="00E451CC" w:rsidP="00C20C73">
      <w:pPr>
        <w:pStyle w:val="ListParagraph"/>
        <w:jc w:val="both"/>
        <w:rPr>
          <w:rFonts w:asciiTheme="majorHAnsi" w:hAnsiTheme="majorHAnsi" w:cstheme="majorHAnsi"/>
          <w:b/>
        </w:rPr>
      </w:pPr>
      <w:r w:rsidRPr="00B25403">
        <w:rPr>
          <w:rFonts w:asciiTheme="majorHAnsi" w:hAnsiTheme="majorHAnsi" w:cstheme="majorHAnsi"/>
          <w:b/>
        </w:rPr>
        <w:t>Optimal solution found (tolerance 1.00e-04)</w:t>
      </w:r>
    </w:p>
    <w:p w14:paraId="0841C523" w14:textId="77777777" w:rsidR="00E451CC" w:rsidRPr="00B25403" w:rsidRDefault="00E451CC" w:rsidP="00C20C73">
      <w:pPr>
        <w:pStyle w:val="ListParagraph"/>
        <w:jc w:val="both"/>
        <w:rPr>
          <w:rFonts w:asciiTheme="majorHAnsi" w:hAnsiTheme="majorHAnsi" w:cstheme="majorHAnsi"/>
          <w:b/>
        </w:rPr>
      </w:pPr>
      <w:r w:rsidRPr="00B25403">
        <w:rPr>
          <w:rFonts w:asciiTheme="majorHAnsi" w:hAnsiTheme="majorHAnsi" w:cstheme="majorHAnsi"/>
          <w:b/>
        </w:rPr>
        <w:t>Best objective 3.575380000000e+01, best bound 3.575380000000e+01, gap 0.0000%</w:t>
      </w:r>
    </w:p>
    <w:p w14:paraId="5E349566" w14:textId="77777777" w:rsidR="00E451CC" w:rsidRDefault="00E451CC" w:rsidP="00C20C73">
      <w:pPr>
        <w:pStyle w:val="ListParagraph"/>
        <w:jc w:val="both"/>
        <w:rPr>
          <w:rFonts w:asciiTheme="majorHAnsi" w:hAnsiTheme="majorHAnsi" w:cstheme="majorHAnsi"/>
          <w:b/>
        </w:rPr>
      </w:pPr>
      <w:r w:rsidRPr="00B25403">
        <w:rPr>
          <w:rFonts w:asciiTheme="majorHAnsi" w:hAnsiTheme="majorHAnsi" w:cstheme="majorHAnsi"/>
          <w:b/>
        </w:rPr>
        <w:t>Status: Optimal; Ofv = 35.7538; SolveTime: 22.65839195251465</w:t>
      </w:r>
    </w:p>
    <w:p w14:paraId="2254410C" w14:textId="77777777" w:rsidR="00B25403" w:rsidRDefault="00B25403" w:rsidP="00C20C73">
      <w:pPr>
        <w:pStyle w:val="ListParagraph"/>
        <w:jc w:val="both"/>
        <w:rPr>
          <w:rFonts w:asciiTheme="majorHAnsi" w:hAnsiTheme="majorHAnsi" w:cstheme="majorHAnsi"/>
          <w:b/>
        </w:rPr>
      </w:pPr>
    </w:p>
    <w:p w14:paraId="15503EC8" w14:textId="77777777" w:rsidR="00B25403" w:rsidRDefault="00B25403" w:rsidP="00C20C73">
      <w:pPr>
        <w:pStyle w:val="ListParagraph"/>
        <w:numPr>
          <w:ilvl w:val="0"/>
          <w:numId w:val="1"/>
        </w:numPr>
        <w:jc w:val="both"/>
        <w:rPr>
          <w:rFonts w:asciiTheme="majorHAnsi" w:hAnsiTheme="majorHAnsi" w:cstheme="majorHAnsi"/>
          <w:b/>
        </w:rPr>
      </w:pPr>
      <w:r>
        <w:rPr>
          <w:rFonts w:asciiTheme="majorHAnsi" w:hAnsiTheme="majorHAnsi" w:cstheme="majorHAnsi"/>
        </w:rPr>
        <w:t xml:space="preserve">Relax </w:t>
      </w:r>
      <w:r w:rsidRPr="00B25403">
        <w:rPr>
          <w:rFonts w:asciiTheme="majorHAnsi" w:hAnsiTheme="majorHAnsi" w:cstheme="majorHAnsi"/>
          <w:b/>
        </w:rPr>
        <w:t>x and y:</w:t>
      </w:r>
    </w:p>
    <w:p w14:paraId="428534D4" w14:textId="77777777" w:rsidR="00B25403" w:rsidRDefault="00B25403" w:rsidP="00C20C73">
      <w:pPr>
        <w:pStyle w:val="ListParagraph"/>
        <w:ind w:left="644"/>
        <w:jc w:val="both"/>
        <w:rPr>
          <w:rFonts w:asciiTheme="majorHAnsi" w:hAnsiTheme="majorHAnsi" w:cstheme="majorHAnsi"/>
          <w:b/>
        </w:rPr>
      </w:pPr>
    </w:p>
    <w:p w14:paraId="0B488F5F" w14:textId="77777777" w:rsidR="00A87CC7" w:rsidRPr="00A87CC7" w:rsidRDefault="00A87CC7" w:rsidP="00C20C73">
      <w:pPr>
        <w:pStyle w:val="ListParagraph"/>
        <w:ind w:left="644"/>
        <w:jc w:val="both"/>
        <w:rPr>
          <w:rFonts w:asciiTheme="majorHAnsi" w:hAnsiTheme="majorHAnsi" w:cstheme="majorHAnsi"/>
          <w:b/>
        </w:rPr>
      </w:pPr>
      <w:r w:rsidRPr="00A87CC7">
        <w:rPr>
          <w:rFonts w:asciiTheme="majorHAnsi" w:hAnsiTheme="majorHAnsi" w:cstheme="majorHAnsi"/>
          <w:b/>
        </w:rPr>
        <w:t>Solution count 6: 35.754 35.7648 35.774 ... 39.2333</w:t>
      </w:r>
    </w:p>
    <w:p w14:paraId="79B0E7A1" w14:textId="77777777" w:rsidR="00A87CC7" w:rsidRPr="00A87CC7" w:rsidRDefault="00A87CC7" w:rsidP="00C20C73">
      <w:pPr>
        <w:pStyle w:val="ListParagraph"/>
        <w:ind w:left="644"/>
        <w:jc w:val="both"/>
        <w:rPr>
          <w:rFonts w:asciiTheme="majorHAnsi" w:hAnsiTheme="majorHAnsi" w:cstheme="majorHAnsi"/>
          <w:b/>
        </w:rPr>
      </w:pPr>
    </w:p>
    <w:p w14:paraId="12B30D91" w14:textId="77777777" w:rsidR="00A87CC7" w:rsidRPr="00A87CC7" w:rsidRDefault="00A87CC7" w:rsidP="00C20C73">
      <w:pPr>
        <w:pStyle w:val="ListParagraph"/>
        <w:ind w:left="644"/>
        <w:jc w:val="both"/>
        <w:rPr>
          <w:rFonts w:asciiTheme="majorHAnsi" w:hAnsiTheme="majorHAnsi" w:cstheme="majorHAnsi"/>
          <w:b/>
        </w:rPr>
      </w:pPr>
      <w:r w:rsidRPr="00A87CC7">
        <w:rPr>
          <w:rFonts w:asciiTheme="majorHAnsi" w:hAnsiTheme="majorHAnsi" w:cstheme="majorHAnsi"/>
          <w:b/>
        </w:rPr>
        <w:t>Optimal solution found (tolerance 1.00e-04)</w:t>
      </w:r>
    </w:p>
    <w:p w14:paraId="7A1C33BC" w14:textId="77777777" w:rsidR="00A87CC7" w:rsidRPr="00A87CC7" w:rsidRDefault="00A87CC7" w:rsidP="00C20C73">
      <w:pPr>
        <w:pStyle w:val="ListParagraph"/>
        <w:ind w:left="644"/>
        <w:jc w:val="both"/>
        <w:rPr>
          <w:rFonts w:asciiTheme="majorHAnsi" w:hAnsiTheme="majorHAnsi" w:cstheme="majorHAnsi"/>
          <w:b/>
        </w:rPr>
      </w:pPr>
      <w:r w:rsidRPr="00A87CC7">
        <w:rPr>
          <w:rFonts w:asciiTheme="majorHAnsi" w:hAnsiTheme="majorHAnsi" w:cstheme="majorHAnsi"/>
          <w:b/>
        </w:rPr>
        <w:t>Best objective 3.575400000000e+01, best bound 3.575380000000e+01, gap 0.0006%</w:t>
      </w:r>
    </w:p>
    <w:p w14:paraId="26F9BF1D" w14:textId="77777777" w:rsidR="00B25403" w:rsidRDefault="00A87CC7" w:rsidP="00C20C73">
      <w:pPr>
        <w:pStyle w:val="ListParagraph"/>
        <w:ind w:left="644"/>
        <w:jc w:val="both"/>
        <w:rPr>
          <w:rFonts w:asciiTheme="majorHAnsi" w:hAnsiTheme="majorHAnsi" w:cstheme="majorHAnsi"/>
          <w:b/>
        </w:rPr>
      </w:pPr>
      <w:r w:rsidRPr="00A87CC7">
        <w:rPr>
          <w:rFonts w:asciiTheme="majorHAnsi" w:hAnsiTheme="majorHAnsi" w:cstheme="majorHAnsi"/>
          <w:b/>
        </w:rPr>
        <w:t>Status: Optimal; Ofv = 35.754000000000005; SolveTime: 408.55000495910645</w:t>
      </w:r>
    </w:p>
    <w:p w14:paraId="56259346" w14:textId="77777777" w:rsidR="00A87CC7" w:rsidRDefault="00A87CC7" w:rsidP="00C20C73">
      <w:pPr>
        <w:pStyle w:val="ListParagraph"/>
        <w:ind w:left="644"/>
        <w:jc w:val="both"/>
        <w:rPr>
          <w:rFonts w:asciiTheme="majorHAnsi" w:hAnsiTheme="majorHAnsi" w:cstheme="majorHAnsi"/>
          <w:b/>
        </w:rPr>
      </w:pPr>
    </w:p>
    <w:p w14:paraId="7A8FD92A" w14:textId="77777777" w:rsidR="00A87CC7" w:rsidRDefault="00A87CC7" w:rsidP="00C20C73">
      <w:pPr>
        <w:pStyle w:val="ListParagraph"/>
        <w:numPr>
          <w:ilvl w:val="0"/>
          <w:numId w:val="1"/>
        </w:numPr>
        <w:jc w:val="both"/>
        <w:rPr>
          <w:rFonts w:asciiTheme="majorHAnsi" w:hAnsiTheme="majorHAnsi" w:cstheme="majorHAnsi"/>
          <w:b/>
        </w:rPr>
      </w:pPr>
      <w:r w:rsidRPr="00A87CC7">
        <w:rPr>
          <w:rFonts w:asciiTheme="majorHAnsi" w:hAnsiTheme="majorHAnsi" w:cstheme="majorHAnsi"/>
        </w:rPr>
        <w:t>Remove the</w:t>
      </w:r>
      <w:r>
        <w:rPr>
          <w:rFonts w:asciiTheme="majorHAnsi" w:hAnsiTheme="majorHAnsi" w:cstheme="majorHAnsi"/>
          <w:b/>
        </w:rPr>
        <w:t xml:space="preserve"> objective function:</w:t>
      </w:r>
    </w:p>
    <w:p w14:paraId="7B8B204F" w14:textId="77777777" w:rsidR="00A87CC7" w:rsidRDefault="00A87CC7" w:rsidP="00C20C73">
      <w:pPr>
        <w:pStyle w:val="ListParagraph"/>
        <w:ind w:left="644"/>
        <w:jc w:val="both"/>
        <w:rPr>
          <w:rFonts w:asciiTheme="majorHAnsi" w:hAnsiTheme="majorHAnsi" w:cstheme="majorHAnsi"/>
          <w:b/>
        </w:rPr>
      </w:pPr>
    </w:p>
    <w:p w14:paraId="236360E0" w14:textId="77777777" w:rsidR="00A87CC7" w:rsidRPr="00A87CC7" w:rsidRDefault="00A87CC7" w:rsidP="00C20C73">
      <w:pPr>
        <w:pStyle w:val="ListParagraph"/>
        <w:ind w:left="644"/>
        <w:jc w:val="both"/>
        <w:rPr>
          <w:rFonts w:asciiTheme="majorHAnsi" w:hAnsiTheme="majorHAnsi" w:cstheme="majorHAnsi"/>
          <w:b/>
        </w:rPr>
      </w:pPr>
      <w:r w:rsidRPr="00A87CC7">
        <w:rPr>
          <w:rFonts w:asciiTheme="majorHAnsi" w:hAnsiTheme="majorHAnsi" w:cstheme="majorHAnsi"/>
          <w:b/>
        </w:rPr>
        <w:t>Solution count 1: 0</w:t>
      </w:r>
    </w:p>
    <w:p w14:paraId="368833B0" w14:textId="77777777" w:rsidR="00A87CC7" w:rsidRPr="00A87CC7" w:rsidRDefault="00A87CC7" w:rsidP="00C20C73">
      <w:pPr>
        <w:pStyle w:val="ListParagraph"/>
        <w:ind w:left="644"/>
        <w:jc w:val="both"/>
        <w:rPr>
          <w:rFonts w:asciiTheme="majorHAnsi" w:hAnsiTheme="majorHAnsi" w:cstheme="majorHAnsi"/>
          <w:b/>
        </w:rPr>
      </w:pPr>
    </w:p>
    <w:p w14:paraId="2233B743" w14:textId="77777777" w:rsidR="00A87CC7" w:rsidRPr="00A87CC7" w:rsidRDefault="00A87CC7" w:rsidP="00C20C73">
      <w:pPr>
        <w:pStyle w:val="ListParagraph"/>
        <w:ind w:left="644"/>
        <w:jc w:val="both"/>
        <w:rPr>
          <w:rFonts w:asciiTheme="majorHAnsi" w:hAnsiTheme="majorHAnsi" w:cstheme="majorHAnsi"/>
          <w:b/>
        </w:rPr>
      </w:pPr>
      <w:r w:rsidRPr="00A87CC7">
        <w:rPr>
          <w:rFonts w:asciiTheme="majorHAnsi" w:hAnsiTheme="majorHAnsi" w:cstheme="majorHAnsi"/>
          <w:b/>
        </w:rPr>
        <w:t>Optimal solution found (tolerance 1.00e-04)</w:t>
      </w:r>
    </w:p>
    <w:p w14:paraId="350A5464" w14:textId="77777777" w:rsidR="00A87CC7" w:rsidRPr="00A87CC7" w:rsidRDefault="00A87CC7" w:rsidP="00C20C73">
      <w:pPr>
        <w:pStyle w:val="ListParagraph"/>
        <w:ind w:left="644"/>
        <w:jc w:val="both"/>
        <w:rPr>
          <w:rFonts w:asciiTheme="majorHAnsi" w:hAnsiTheme="majorHAnsi" w:cstheme="majorHAnsi"/>
          <w:b/>
        </w:rPr>
      </w:pPr>
      <w:r w:rsidRPr="00A87CC7">
        <w:rPr>
          <w:rFonts w:asciiTheme="majorHAnsi" w:hAnsiTheme="majorHAnsi" w:cstheme="majorHAnsi"/>
          <w:b/>
        </w:rPr>
        <w:t>Best objective 0.000000000000e+00, best bound 0.000000000000e+00, gap 0.0000%</w:t>
      </w:r>
    </w:p>
    <w:p w14:paraId="68544C01" w14:textId="77777777" w:rsidR="00A87CC7" w:rsidRPr="00B25403" w:rsidRDefault="00A87CC7" w:rsidP="00C20C73">
      <w:pPr>
        <w:pStyle w:val="ListParagraph"/>
        <w:ind w:left="644"/>
        <w:jc w:val="both"/>
        <w:rPr>
          <w:rFonts w:asciiTheme="majorHAnsi" w:hAnsiTheme="majorHAnsi" w:cstheme="majorHAnsi"/>
          <w:b/>
        </w:rPr>
      </w:pPr>
      <w:r w:rsidRPr="00A87CC7">
        <w:rPr>
          <w:rFonts w:asciiTheme="majorHAnsi" w:hAnsiTheme="majorHAnsi" w:cstheme="majorHAnsi"/>
          <w:b/>
        </w:rPr>
        <w:t>Status: Optimal; Ofv = 0.0; SolveTime: 9.57944107055664</w:t>
      </w:r>
    </w:p>
    <w:p w14:paraId="2C5E601E" w14:textId="77777777" w:rsidR="0062725F" w:rsidRDefault="0062725F" w:rsidP="00C20C73">
      <w:pPr>
        <w:jc w:val="both"/>
        <w:rPr>
          <w:rFonts w:asciiTheme="majorHAnsi" w:hAnsiTheme="majorHAnsi" w:cstheme="majorHAnsi"/>
          <w:b/>
        </w:rPr>
      </w:pPr>
    </w:p>
    <w:p w14:paraId="3B9A3810" w14:textId="3E845B5E" w:rsidR="0062725F" w:rsidRPr="0062725F" w:rsidRDefault="008B25AE" w:rsidP="00C20C73">
      <w:pPr>
        <w:jc w:val="both"/>
        <w:rPr>
          <w:rFonts w:asciiTheme="majorHAnsi" w:hAnsiTheme="majorHAnsi" w:cstheme="majorHAnsi"/>
          <w:b/>
        </w:rPr>
      </w:pPr>
      <w:r>
        <w:rPr>
          <w:rFonts w:asciiTheme="majorHAnsi" w:hAnsiTheme="majorHAnsi" w:cstheme="majorHAnsi"/>
          <w:b/>
        </w:rPr>
        <w:t>Q</w:t>
      </w:r>
      <w:r w:rsidR="00546416">
        <w:rPr>
          <w:rFonts w:asciiTheme="majorHAnsi" w:hAnsiTheme="majorHAnsi" w:cstheme="majorHAnsi"/>
          <w:b/>
        </w:rPr>
        <w:t xml:space="preserve"> </w:t>
      </w:r>
      <w:r>
        <w:rPr>
          <w:rFonts w:asciiTheme="majorHAnsi" w:hAnsiTheme="majorHAnsi" w:cstheme="majorHAnsi"/>
          <w:b/>
        </w:rPr>
        <w:t>2)</w:t>
      </w:r>
    </w:p>
    <w:p w14:paraId="26659D7F" w14:textId="77777777" w:rsidR="00681CD5" w:rsidRDefault="00681CD5" w:rsidP="00C20C73">
      <w:pPr>
        <w:jc w:val="both"/>
        <w:rPr>
          <w:rFonts w:asciiTheme="majorHAnsi" w:hAnsiTheme="majorHAnsi" w:cstheme="majorHAnsi"/>
        </w:rPr>
      </w:pPr>
      <w:r w:rsidRPr="0062725F">
        <w:rPr>
          <w:rFonts w:asciiTheme="majorHAnsi" w:hAnsiTheme="majorHAnsi" w:cstheme="majorHAnsi"/>
        </w:rPr>
        <w:t xml:space="preserve">Now, we wish to modify the model such that </w:t>
      </w:r>
      <w:r w:rsidR="00997F47" w:rsidRPr="0062725F">
        <w:rPr>
          <w:rFonts w:asciiTheme="majorHAnsi" w:hAnsiTheme="majorHAnsi" w:cstheme="majorHAnsi"/>
        </w:rPr>
        <w:t xml:space="preserve">it </w:t>
      </w:r>
      <w:r w:rsidRPr="0062725F">
        <w:rPr>
          <w:rFonts w:asciiTheme="majorHAnsi" w:hAnsiTheme="majorHAnsi" w:cstheme="majorHAnsi"/>
        </w:rPr>
        <w:t>can handle multiple evacuating hospitals.  Please do this and run the new model on the data in Class Case_ANOR</w:t>
      </w:r>
      <w:r w:rsidR="00997F47" w:rsidRPr="0062725F">
        <w:rPr>
          <w:rFonts w:asciiTheme="majorHAnsi" w:hAnsiTheme="majorHAnsi" w:cstheme="majorHAnsi"/>
        </w:rPr>
        <w:t>_</w:t>
      </w:r>
      <w:r w:rsidRPr="0062725F">
        <w:rPr>
          <w:rFonts w:asciiTheme="majorHAnsi" w:hAnsiTheme="majorHAnsi" w:cstheme="majorHAnsi"/>
        </w:rPr>
        <w:t xml:space="preserve">Multihosp.  If you need to make any other assumptions please clearly specify them in your write-up.  </w:t>
      </w:r>
      <w:r w:rsidR="00997F47" w:rsidRPr="0062725F">
        <w:rPr>
          <w:rFonts w:asciiTheme="majorHAnsi" w:hAnsiTheme="majorHAnsi" w:cstheme="majorHAnsi"/>
        </w:rPr>
        <w:t>Describe the results, and the modifications you needed to make to the formulation.  Try to produce a heuristic by solving this as a series of transportation problems and using their solutions in a greedy algorithm of your design (this heuristic does not need to be coded in Julia, you could use Excel and do in more manually).  Please d</w:t>
      </w:r>
      <w:r w:rsidR="008D4B02" w:rsidRPr="0062725F">
        <w:rPr>
          <w:rFonts w:asciiTheme="majorHAnsi" w:hAnsiTheme="majorHAnsi" w:cstheme="majorHAnsi"/>
        </w:rPr>
        <w:t>escribe the algorithm in detail, as well as the results, comparing them with the model results.</w:t>
      </w:r>
    </w:p>
    <w:p w14:paraId="7E9C2D77" w14:textId="2D2168BC" w:rsidR="00E32F49" w:rsidRPr="0062725F" w:rsidRDefault="00546416" w:rsidP="00C20C73">
      <w:pPr>
        <w:jc w:val="both"/>
        <w:rPr>
          <w:rFonts w:asciiTheme="majorHAnsi" w:hAnsiTheme="majorHAnsi" w:cstheme="majorHAnsi"/>
        </w:rPr>
      </w:pPr>
      <w:r w:rsidRPr="00546416">
        <w:rPr>
          <w:rFonts w:asciiTheme="majorHAnsi" w:hAnsiTheme="majorHAnsi" w:cstheme="majorHAnsi"/>
          <w:b/>
        </w:rPr>
        <w:t>Solution:</w:t>
      </w:r>
    </w:p>
    <w:p w14:paraId="488919AD" w14:textId="75BBACB7" w:rsidR="00C35982" w:rsidRPr="001226E3" w:rsidRDefault="00F42F9E" w:rsidP="00C20C73">
      <w:pPr>
        <w:jc w:val="both"/>
        <w:rPr>
          <w:rFonts w:asciiTheme="majorHAnsi" w:eastAsiaTheme="minorEastAsia" w:hAnsiTheme="majorHAnsi" w:cstheme="majorHAnsi"/>
        </w:rPr>
      </w:pPr>
      <m:oMathPara>
        <m:oMath>
          <m:nary>
            <m:naryPr>
              <m:chr m:val="∑"/>
              <m:limLoc m:val="undOvr"/>
              <m:supHide m:val="1"/>
              <m:ctrlPr>
                <w:rPr>
                  <w:rFonts w:ascii="Cambria Math" w:hAnsi="Cambria Math" w:cstheme="majorHAnsi"/>
                  <w:i/>
                </w:rPr>
              </m:ctrlPr>
            </m:naryPr>
            <m:sub>
              <m:r>
                <w:rPr>
                  <w:rFonts w:ascii="Cambria Math" w:hAnsi="Cambria Math" w:cstheme="majorHAnsi"/>
                </w:rPr>
                <m:t>i</m:t>
              </m:r>
              <m:r>
                <w:rPr>
                  <w:rFonts w:ascii="Cambria Math" w:hAnsi="Cambria Math" w:cstheme="majorHAnsi"/>
                </w:rPr>
                <m:t>∈nEH</m:t>
              </m:r>
            </m:sub>
            <m:sup/>
            <m:e>
              <m:nary>
                <m:naryPr>
                  <m:chr m:val="∑"/>
                  <m:limLoc m:val="undOvr"/>
                  <m:supHide m:val="1"/>
                  <m:ctrlPr>
                    <w:rPr>
                      <w:rFonts w:ascii="Cambria Math" w:hAnsi="Cambria Math" w:cstheme="majorHAnsi"/>
                      <w:i/>
                    </w:rPr>
                  </m:ctrlPr>
                </m:naryPr>
                <m:sub>
                  <m:r>
                    <w:rPr>
                      <w:rFonts w:ascii="Cambria Math" w:hAnsi="Cambria Math" w:cstheme="majorHAnsi"/>
                    </w:rPr>
                    <m:t>j</m:t>
                  </m:r>
                  <m:r>
                    <w:rPr>
                      <w:rFonts w:ascii="Cambria Math" w:hAnsi="Cambria Math" w:cstheme="majorHAnsi"/>
                    </w:rPr>
                    <m:t>∈nRH</m:t>
                  </m:r>
                </m:sub>
                <m:sup/>
                <m:e>
                  <m:nary>
                    <m:naryPr>
                      <m:chr m:val="∑"/>
                      <m:limLoc m:val="undOvr"/>
                      <m:supHide m:val="1"/>
                      <m:ctrlPr>
                        <w:rPr>
                          <w:rFonts w:ascii="Cambria Math" w:hAnsi="Cambria Math" w:cstheme="majorHAnsi"/>
                          <w:i/>
                        </w:rPr>
                      </m:ctrlPr>
                    </m:naryPr>
                    <m:sub>
                      <m:r>
                        <w:rPr>
                          <w:rFonts w:ascii="Cambria Math" w:hAnsi="Cambria Math" w:cstheme="majorHAnsi"/>
                        </w:rPr>
                        <m:t>p∈P</m:t>
                      </m:r>
                    </m:sub>
                    <m:sup/>
                    <m:e>
                      <m:nary>
                        <m:naryPr>
                          <m:chr m:val="∑"/>
                          <m:limLoc m:val="undOvr"/>
                          <m:supHide m:val="1"/>
                          <m:ctrlPr>
                            <w:rPr>
                              <w:rFonts w:ascii="Cambria Math" w:hAnsi="Cambria Math" w:cstheme="majorHAnsi"/>
                              <w:i/>
                            </w:rPr>
                          </m:ctrlPr>
                        </m:naryPr>
                        <m:sub>
                          <m:r>
                            <w:rPr>
                              <w:rFonts w:ascii="Cambria Math" w:hAnsi="Cambria Math" w:cstheme="majorHAnsi"/>
                            </w:rPr>
                            <m:t>v∈V</m:t>
                          </m:r>
                        </m:sub>
                        <m:sup/>
                        <m:e>
                          <m:nary>
                            <m:naryPr>
                              <m:chr m:val="∑"/>
                              <m:limLoc m:val="undOvr"/>
                              <m:ctrlPr>
                                <w:rPr>
                                  <w:rFonts w:ascii="Cambria Math" w:hAnsi="Cambria Math" w:cstheme="majorHAnsi"/>
                                  <w:i/>
                                </w:rPr>
                              </m:ctrlPr>
                            </m:naryPr>
                            <m:sub>
                              <m:r>
                                <w:rPr>
                                  <w:rFonts w:ascii="Cambria Math" w:hAnsi="Cambria Math" w:cstheme="majorHAnsi"/>
                                </w:rPr>
                                <m:t>t=1</m:t>
                              </m:r>
                            </m:sub>
                            <m:sup>
                              <m:r>
                                <w:rPr>
                                  <w:rFonts w:ascii="Cambria Math" w:hAnsi="Cambria Math" w:cstheme="majorHAnsi"/>
                                </w:rPr>
                                <m:t>T</m:t>
                              </m:r>
                            </m:sup>
                            <m:e>
                              <m:sSubSup>
                                <m:sSubSupPr>
                                  <m:ctrlPr>
                                    <w:rPr>
                                      <w:rFonts w:ascii="Cambria Math" w:hAnsi="Cambria Math" w:cstheme="majorHAnsi"/>
                                      <w:i/>
                                    </w:rPr>
                                  </m:ctrlPr>
                                </m:sSubSupPr>
                                <m:e>
                                  <m:r>
                                    <w:rPr>
                                      <w:rFonts w:ascii="Cambria Math" w:hAnsi="Cambria Math" w:cstheme="majorHAnsi"/>
                                    </w:rPr>
                                    <m:t>R</m:t>
                                  </m:r>
                                </m:e>
                                <m:sub>
                                  <m:r>
                                    <w:rPr>
                                      <w:rFonts w:ascii="Cambria Math" w:hAnsi="Cambria Math" w:cstheme="majorHAnsi"/>
                                    </w:rPr>
                                    <m:t>pvt</m:t>
                                  </m:r>
                                </m:sub>
                                <m:sup>
                                  <m:r>
                                    <w:rPr>
                                      <w:rFonts w:ascii="Cambria Math" w:hAnsi="Cambria Math" w:cstheme="majorHAnsi"/>
                                    </w:rPr>
                                    <m:t>i</m:t>
                                  </m:r>
                                  <m:r>
                                    <w:rPr>
                                      <w:rFonts w:ascii="Cambria Math" w:hAnsi="Cambria Math" w:cstheme="majorHAnsi"/>
                                    </w:rPr>
                                    <m:t>j</m:t>
                                  </m:r>
                                </m:sup>
                              </m:sSubSup>
                            </m:e>
                          </m:nary>
                        </m:e>
                      </m:nary>
                    </m:e>
                  </m:nary>
                </m:e>
              </m:nary>
            </m:e>
          </m:nary>
          <m:sSubSup>
            <m:sSubSupPr>
              <m:ctrlPr>
                <w:rPr>
                  <w:rFonts w:ascii="Cambria Math" w:hAnsi="Cambria Math" w:cstheme="majorHAnsi"/>
                  <w:i/>
                </w:rPr>
              </m:ctrlPr>
            </m:sSubSupPr>
            <m:e>
              <m:r>
                <w:rPr>
                  <w:rFonts w:ascii="Cambria Math" w:hAnsi="Cambria Math" w:cstheme="majorHAnsi"/>
                </w:rPr>
                <m:t>x</m:t>
              </m:r>
            </m:e>
            <m:sub>
              <m:r>
                <w:rPr>
                  <w:rFonts w:ascii="Cambria Math" w:hAnsi="Cambria Math" w:cstheme="majorHAnsi"/>
                </w:rPr>
                <m:t>pvt</m:t>
              </m:r>
            </m:sub>
            <m:sup>
              <m:r>
                <w:rPr>
                  <w:rFonts w:ascii="Cambria Math" w:hAnsi="Cambria Math" w:cstheme="majorHAnsi"/>
                </w:rPr>
                <m:t>i</m:t>
              </m:r>
              <m:r>
                <w:rPr>
                  <w:rFonts w:ascii="Cambria Math" w:hAnsi="Cambria Math" w:cstheme="majorHAnsi"/>
                </w:rPr>
                <m:t>j</m:t>
              </m:r>
            </m:sup>
          </m:sSubSup>
        </m:oMath>
      </m:oMathPara>
    </w:p>
    <w:p w14:paraId="3BDDE011" w14:textId="1600EDF1" w:rsidR="001226E3" w:rsidRPr="001226E3" w:rsidRDefault="001226E3" w:rsidP="00C20C73">
      <w:pPr>
        <w:jc w:val="both"/>
        <w:rPr>
          <w:rFonts w:asciiTheme="majorHAnsi" w:hAnsiTheme="majorHAnsi" w:cstheme="majorHAnsi"/>
          <w:b/>
        </w:rPr>
      </w:pPr>
      <w:r w:rsidRPr="001226E3">
        <w:rPr>
          <w:rFonts w:asciiTheme="majorHAnsi" w:hAnsiTheme="majorHAnsi" w:cstheme="majorHAnsi"/>
          <w:b/>
        </w:rPr>
        <w:t>The objective function is to minimize the total evacuation risk which is dependent on threat and travel risk.</w:t>
      </w:r>
    </w:p>
    <w:p w14:paraId="4EAAEDF8" w14:textId="77777777" w:rsidR="00FC3BEF" w:rsidRPr="00692D92" w:rsidRDefault="00FC3BEF" w:rsidP="00C20C73">
      <w:pPr>
        <w:jc w:val="both"/>
        <w:rPr>
          <w:rFonts w:asciiTheme="majorHAnsi" w:hAnsiTheme="majorHAnsi" w:cstheme="majorHAnsi"/>
          <w:b/>
        </w:rPr>
      </w:pPr>
      <w:r w:rsidRPr="00692D92">
        <w:rPr>
          <w:rFonts w:asciiTheme="majorHAnsi" w:hAnsiTheme="majorHAnsi" w:cstheme="majorHAnsi"/>
          <w:b/>
        </w:rPr>
        <w:t>Subject to</w:t>
      </w:r>
      <w:r w:rsidR="00692D92">
        <w:rPr>
          <w:rFonts w:asciiTheme="majorHAnsi" w:hAnsiTheme="majorHAnsi" w:cstheme="majorHAnsi"/>
          <w:b/>
        </w:rPr>
        <w:t>:</w:t>
      </w:r>
    </w:p>
    <w:p w14:paraId="0E78210F" w14:textId="79F460C2" w:rsidR="00C35982" w:rsidRPr="001226E3" w:rsidRDefault="00F42F9E" w:rsidP="00C20C73">
      <w:pPr>
        <w:jc w:val="both"/>
        <w:rPr>
          <w:rFonts w:eastAsiaTheme="minorEastAsia"/>
        </w:rPr>
      </w:pPr>
      <m:oMathPara>
        <m:oMathParaPr>
          <m:jc m:val="center"/>
        </m:oMathParaPr>
        <m:oMath>
          <m:nary>
            <m:naryPr>
              <m:chr m:val="∑"/>
              <m:limLoc m:val="undOvr"/>
              <m:supHide m:val="1"/>
              <m:ctrlPr>
                <w:rPr>
                  <w:rFonts w:ascii="Cambria Math" w:hAnsi="Cambria Math"/>
                  <w:i/>
                </w:rPr>
              </m:ctrlPr>
            </m:naryPr>
            <m:sub>
              <m:r>
                <w:rPr>
                  <w:rFonts w:ascii="Cambria Math" w:hAnsi="Cambria Math"/>
                </w:rPr>
                <m:t>i</m:t>
              </m:r>
              <m:r>
                <w:rPr>
                  <w:rFonts w:ascii="Cambria Math" w:hAnsi="Cambria Math"/>
                </w:rPr>
                <m:t>∈nEH</m:t>
              </m:r>
            </m:sub>
            <m:sup/>
            <m:e>
              <m:nary>
                <m:naryPr>
                  <m:chr m:val="∑"/>
                  <m:limLoc m:val="undOvr"/>
                  <m:supHide m:val="1"/>
                  <m:ctrlPr>
                    <w:rPr>
                      <w:rFonts w:ascii="Cambria Math" w:hAnsi="Cambria Math"/>
                      <w:i/>
                    </w:rPr>
                  </m:ctrlPr>
                </m:naryPr>
                <m:sub>
                  <m:r>
                    <w:rPr>
                      <w:rFonts w:ascii="Cambria Math" w:hAnsi="Cambria Math"/>
                    </w:rPr>
                    <m:t>v∈V</m:t>
                  </m:r>
                </m:sub>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cstheme="majorHAnsi"/>
                              <w:i/>
                            </w:rPr>
                          </m:ctrlPr>
                        </m:sSubSupPr>
                        <m:e>
                          <m:r>
                            <w:rPr>
                              <w:rFonts w:ascii="Cambria Math" w:hAnsi="Cambria Math" w:cstheme="majorHAnsi"/>
                            </w:rPr>
                            <m:t>x</m:t>
                          </m:r>
                        </m:e>
                        <m:sub>
                          <m:r>
                            <w:rPr>
                              <w:rFonts w:ascii="Cambria Math" w:hAnsi="Cambria Math" w:cstheme="majorHAnsi"/>
                            </w:rPr>
                            <m:t>pvt</m:t>
                          </m:r>
                        </m:sub>
                        <m:sup>
                          <m:r>
                            <w:rPr>
                              <w:rFonts w:ascii="Cambria Math" w:hAnsi="Cambria Math" w:cstheme="majorHAnsi"/>
                            </w:rPr>
                            <m:t>hi</m:t>
                          </m:r>
                        </m:sup>
                      </m:sSubSup>
                      <m:r>
                        <w:rPr>
                          <w:rFonts w:ascii="Cambria Math" w:hAnsi="Cambria Math" w:cstheme="majorHAnsi"/>
                        </w:rPr>
                        <m:t>=</m:t>
                      </m:r>
                      <m:sSubSup>
                        <m:sSubSupPr>
                          <m:ctrlPr>
                            <w:rPr>
                              <w:rFonts w:ascii="Cambria Math" w:hAnsi="Cambria Math" w:cstheme="majorHAnsi"/>
                              <w:i/>
                            </w:rPr>
                          </m:ctrlPr>
                        </m:sSubSupPr>
                        <m:e>
                          <m:r>
                            <w:rPr>
                              <w:rFonts w:ascii="Cambria Math" w:hAnsi="Cambria Math" w:cstheme="majorHAnsi"/>
                            </w:rPr>
                            <m:t>W</m:t>
                          </m:r>
                        </m:e>
                        <m:sub>
                          <m:r>
                            <w:rPr>
                              <w:rFonts w:ascii="Cambria Math" w:hAnsi="Cambria Math" w:cstheme="majorHAnsi"/>
                            </w:rPr>
                            <m:t>p</m:t>
                          </m:r>
                        </m:sub>
                        <m:sup>
                          <m:r>
                            <w:rPr>
                              <w:rFonts w:ascii="Cambria Math" w:hAnsi="Cambria Math" w:cstheme="majorHAnsi"/>
                            </w:rPr>
                            <m:t>i</m:t>
                          </m:r>
                        </m:sup>
                      </m:sSubSup>
                      <m:r>
                        <w:rPr>
                          <w:rFonts w:ascii="Cambria Math" w:hAnsi="Cambria Math" w:cstheme="majorHAnsi"/>
                        </w:rPr>
                        <m:t xml:space="preserve">,       ⍱h∈nEH, p∈P </m:t>
                      </m:r>
                    </m:e>
                  </m:nary>
                </m:e>
              </m:nary>
            </m:e>
          </m:nary>
        </m:oMath>
      </m:oMathPara>
    </w:p>
    <w:p w14:paraId="2F30E44B" w14:textId="3E1EAAF5" w:rsidR="001226E3" w:rsidRPr="001226E3" w:rsidRDefault="001226E3" w:rsidP="00C20C73">
      <w:pPr>
        <w:jc w:val="both"/>
        <w:rPr>
          <w:rFonts w:eastAsiaTheme="minorEastAsia"/>
        </w:rPr>
      </w:pPr>
      <w:r>
        <w:rPr>
          <w:rFonts w:eastAsiaTheme="minorEastAsia"/>
        </w:rPr>
        <w:t>This constraint ensures all patients are transported.</w:t>
      </w:r>
    </w:p>
    <w:p w14:paraId="3198E762" w14:textId="39915790" w:rsidR="00C24BA9" w:rsidRPr="001226E3" w:rsidRDefault="00F42F9E" w:rsidP="00C20C73">
      <w:pPr>
        <w:jc w:val="both"/>
        <w:rPr>
          <w:rFonts w:eastAsiaTheme="minorEastAsia"/>
        </w:rPr>
      </w:pPr>
      <m:oMathPara>
        <m:oMathParaPr>
          <m:jc m:val="center"/>
        </m:oMathParaPr>
        <m:oMath>
          <m:nary>
            <m:naryPr>
              <m:chr m:val="∑"/>
              <m:limLoc m:val="undOvr"/>
              <m:supHide m:val="1"/>
              <m:ctrlPr>
                <w:rPr>
                  <w:rFonts w:ascii="Cambria Math" w:hAnsi="Cambria Math"/>
                  <w:i/>
                </w:rPr>
              </m:ctrlPr>
            </m:naryPr>
            <m:sub>
              <m:r>
                <w:rPr>
                  <w:rFonts w:ascii="Cambria Math" w:hAnsi="Cambria Math"/>
                </w:rPr>
                <m:t>i</m:t>
              </m:r>
              <m:r>
                <w:rPr>
                  <w:rFonts w:ascii="Cambria Math" w:hAnsi="Cambria Math"/>
                </w:rPr>
                <m:t>∈nEH</m:t>
              </m:r>
            </m:sub>
            <m:sup/>
            <m:e>
              <m:nary>
                <m:naryPr>
                  <m:chr m:val="∑"/>
                  <m:limLoc m:val="undOvr"/>
                  <m:supHide m:val="1"/>
                  <m:ctrlPr>
                    <w:rPr>
                      <w:rFonts w:ascii="Cambria Math" w:hAnsi="Cambria Math"/>
                      <w:i/>
                    </w:rPr>
                  </m:ctrlPr>
                </m:naryPr>
                <m:sub>
                  <m:r>
                    <w:rPr>
                      <w:rFonts w:ascii="Cambria Math" w:hAnsi="Cambria Math"/>
                    </w:rPr>
                    <m:t>v∈V</m:t>
                  </m:r>
                </m:sub>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cstheme="majorHAnsi"/>
                              <w:i/>
                            </w:rPr>
                          </m:ctrlPr>
                        </m:sSubSupPr>
                        <m:e>
                          <m:r>
                            <w:rPr>
                              <w:rFonts w:ascii="Cambria Math" w:hAnsi="Cambria Math" w:cstheme="majorHAnsi"/>
                            </w:rPr>
                            <m:t>x</m:t>
                          </m:r>
                        </m:e>
                        <m:sub>
                          <m:r>
                            <w:rPr>
                              <w:rFonts w:ascii="Cambria Math" w:hAnsi="Cambria Math" w:cstheme="majorHAnsi"/>
                            </w:rPr>
                            <m:t>pvt</m:t>
                          </m:r>
                        </m:sub>
                        <m:sup>
                          <m:r>
                            <w:rPr>
                              <w:rFonts w:ascii="Cambria Math" w:hAnsi="Cambria Math" w:cstheme="majorHAnsi"/>
                            </w:rPr>
                            <m:t>ij</m:t>
                          </m:r>
                        </m:sup>
                      </m:sSubSup>
                      <m:r>
                        <w:rPr>
                          <w:rFonts w:ascii="Cambria Math" w:hAnsi="Cambria Math" w:cstheme="majorHAnsi"/>
                        </w:rPr>
                        <m:t>≤</m:t>
                      </m:r>
                      <m:sSubSup>
                        <m:sSubSupPr>
                          <m:ctrlPr>
                            <w:rPr>
                              <w:rFonts w:ascii="Cambria Math" w:hAnsi="Cambria Math" w:cstheme="majorHAnsi"/>
                              <w:i/>
                            </w:rPr>
                          </m:ctrlPr>
                        </m:sSubSupPr>
                        <m:e>
                          <m:r>
                            <w:rPr>
                              <w:rFonts w:ascii="Cambria Math" w:hAnsi="Cambria Math" w:cstheme="majorHAnsi"/>
                            </w:rPr>
                            <m:t>B</m:t>
                          </m:r>
                        </m:e>
                        <m:sub>
                          <m:r>
                            <w:rPr>
                              <w:rFonts w:ascii="Cambria Math" w:hAnsi="Cambria Math" w:cstheme="majorHAnsi"/>
                            </w:rPr>
                            <m:t>p</m:t>
                          </m:r>
                        </m:sub>
                        <m:sup>
                          <m:r>
                            <w:rPr>
                              <w:rFonts w:ascii="Cambria Math" w:hAnsi="Cambria Math" w:cstheme="majorHAnsi"/>
                            </w:rPr>
                            <m:t>j</m:t>
                          </m:r>
                        </m:sup>
                      </m:sSubSup>
                      <m:r>
                        <w:rPr>
                          <w:rFonts w:ascii="Cambria Math" w:hAnsi="Cambria Math" w:cstheme="majorHAnsi"/>
                        </w:rPr>
                        <m:t>,       ⍱</m:t>
                      </m:r>
                      <m:r>
                        <w:rPr>
                          <w:rFonts w:ascii="Cambria Math" w:hAnsi="Cambria Math" w:cstheme="majorHAnsi"/>
                        </w:rPr>
                        <m:t>j</m:t>
                      </m:r>
                      <m:r>
                        <w:rPr>
                          <w:rFonts w:ascii="Cambria Math" w:hAnsi="Cambria Math" w:cstheme="majorHAnsi"/>
                        </w:rPr>
                        <m:t xml:space="preserve">∈nRH, p∈P </m:t>
                      </m:r>
                    </m:e>
                  </m:nary>
                </m:e>
              </m:nary>
            </m:e>
          </m:nary>
        </m:oMath>
      </m:oMathPara>
    </w:p>
    <w:p w14:paraId="17D911FF" w14:textId="53B5F364" w:rsidR="001226E3" w:rsidRPr="001226E3" w:rsidRDefault="001226E3" w:rsidP="00C20C73">
      <w:pPr>
        <w:jc w:val="both"/>
        <w:rPr>
          <w:rFonts w:eastAsiaTheme="minorEastAsia"/>
        </w:rPr>
      </w:pPr>
      <w:r>
        <w:rPr>
          <w:rFonts w:eastAsiaTheme="minorEastAsia"/>
        </w:rPr>
        <w:t>This constraint ensures number of patients are less than or equal to the number of beds available.</w:t>
      </w:r>
    </w:p>
    <w:p w14:paraId="51F17783" w14:textId="0647348C" w:rsidR="00C24BA9" w:rsidRPr="001226E3" w:rsidRDefault="00F42F9E" w:rsidP="00C20C73">
      <w:pPr>
        <w:jc w:val="both"/>
        <w:rPr>
          <w:rFonts w:eastAsiaTheme="minorEastAsia"/>
        </w:rPr>
      </w:pPr>
      <m:oMathPara>
        <m:oMathParaPr>
          <m:jc m:val="center"/>
        </m:oMathParaPr>
        <m:oMath>
          <m:nary>
            <m:naryPr>
              <m:chr m:val="∑"/>
              <m:limLoc m:val="undOvr"/>
              <m:supHide m:val="1"/>
              <m:ctrlPr>
                <w:rPr>
                  <w:rFonts w:ascii="Cambria Math" w:hAnsi="Cambria Math"/>
                  <w:i/>
                </w:rPr>
              </m:ctrlPr>
            </m:naryPr>
            <m:sub>
              <m:r>
                <w:rPr>
                  <w:rFonts w:ascii="Cambria Math" w:hAnsi="Cambria Math"/>
                </w:rPr>
                <m:t>i</m:t>
              </m:r>
              <m:r>
                <w:rPr>
                  <w:rFonts w:ascii="Cambria Math" w:hAnsi="Cambria Math"/>
                </w:rPr>
                <m:t>∈nEH</m:t>
              </m:r>
            </m:sub>
            <m:sup/>
            <m:e>
              <m:sSubSup>
                <m:sSubSupPr>
                  <m:ctrlPr>
                    <w:rPr>
                      <w:rFonts w:ascii="Cambria Math" w:hAnsi="Cambria Math" w:cstheme="majorHAnsi"/>
                      <w:i/>
                    </w:rPr>
                  </m:ctrlPr>
                </m:sSubSupPr>
                <m:e>
                  <m:r>
                    <w:rPr>
                      <w:rFonts w:ascii="Cambria Math" w:hAnsi="Cambria Math" w:cstheme="majorHAnsi"/>
                    </w:rPr>
                    <m:t>x</m:t>
                  </m:r>
                </m:e>
                <m:sub>
                  <m:r>
                    <w:rPr>
                      <w:rFonts w:ascii="Cambria Math" w:hAnsi="Cambria Math" w:cstheme="majorHAnsi"/>
                    </w:rPr>
                    <m:t>pvt</m:t>
                  </m:r>
                </m:sub>
                <m:sup>
                  <m:r>
                    <w:rPr>
                      <w:rFonts w:ascii="Cambria Math" w:hAnsi="Cambria Math" w:cstheme="majorHAnsi"/>
                    </w:rPr>
                    <m:t>ij</m:t>
                  </m:r>
                </m:sup>
              </m:sSubSup>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v</m:t>
                  </m:r>
                </m:sub>
              </m:sSub>
              <m:sSubSup>
                <m:sSubSupPr>
                  <m:ctrlPr>
                    <w:rPr>
                      <w:rFonts w:ascii="Cambria Math" w:hAnsi="Cambria Math" w:cstheme="majorHAnsi"/>
                      <w:i/>
                    </w:rPr>
                  </m:ctrlPr>
                </m:sSubSupPr>
                <m:e>
                  <m:r>
                    <w:rPr>
                      <w:rFonts w:ascii="Cambria Math" w:hAnsi="Cambria Math" w:cstheme="majorHAnsi"/>
                    </w:rPr>
                    <m:t>y</m:t>
                  </m:r>
                </m:e>
                <m:sub>
                  <m:r>
                    <w:rPr>
                      <w:rFonts w:ascii="Cambria Math" w:hAnsi="Cambria Math" w:cstheme="majorHAnsi"/>
                    </w:rPr>
                    <m:t>vt</m:t>
                  </m:r>
                </m:sub>
                <m:sup>
                  <m:r>
                    <w:rPr>
                      <w:rFonts w:ascii="Cambria Math" w:hAnsi="Cambria Math" w:cstheme="majorHAnsi"/>
                    </w:rPr>
                    <m:t>i</m:t>
                  </m:r>
                  <m:r>
                    <w:rPr>
                      <w:rFonts w:ascii="Cambria Math" w:hAnsi="Cambria Math" w:cstheme="majorHAnsi"/>
                    </w:rPr>
                    <m:t>j</m:t>
                  </m:r>
                </m:sup>
              </m:sSubSup>
            </m:e>
          </m:nary>
          <m:r>
            <w:rPr>
              <w:rFonts w:ascii="Cambria Math" w:hAnsi="Cambria Math"/>
            </w:rPr>
            <m:t>, ⍱</m:t>
          </m:r>
          <m:r>
            <w:rPr>
              <w:rFonts w:ascii="Cambria Math" w:hAnsi="Cambria Math"/>
            </w:rPr>
            <m:t>i</m:t>
          </m:r>
          <m:r>
            <w:rPr>
              <w:rFonts w:ascii="Cambria Math" w:hAnsi="Cambria Math" w:cstheme="majorHAnsi"/>
            </w:rPr>
            <m:t>∈nEH,</m:t>
          </m:r>
          <m:r>
            <w:rPr>
              <w:rFonts w:ascii="Cambria Math" w:hAnsi="Cambria Math" w:cstheme="majorHAnsi"/>
            </w:rPr>
            <m:t>j</m:t>
          </m:r>
          <m:r>
            <w:rPr>
              <w:rFonts w:ascii="Cambria Math" w:hAnsi="Cambria Math" w:cstheme="majorHAnsi"/>
            </w:rPr>
            <m:t>∈nRH,v∈V, t=1,…,T</m:t>
          </m:r>
        </m:oMath>
      </m:oMathPara>
    </w:p>
    <w:p w14:paraId="74B7A3F1" w14:textId="55E7CD5D" w:rsidR="001226E3" w:rsidRPr="001226E3" w:rsidRDefault="001226E3" w:rsidP="00C20C73">
      <w:pPr>
        <w:jc w:val="both"/>
        <w:rPr>
          <w:rFonts w:eastAsiaTheme="minorEastAsia"/>
        </w:rPr>
      </w:pPr>
      <w:r>
        <w:rPr>
          <w:rFonts w:eastAsiaTheme="minorEastAsia"/>
        </w:rPr>
        <w:t>This constraint ensures that patient transferred by each vehicle type are less than the vehicle capacity.</w:t>
      </w:r>
    </w:p>
    <w:p w14:paraId="3782BF6C" w14:textId="38BE3AFB" w:rsidR="00C24BA9" w:rsidRPr="001226E3" w:rsidRDefault="00F42F9E" w:rsidP="00C20C73">
      <w:pPr>
        <w:jc w:val="both"/>
        <w:rPr>
          <w:rFonts w:eastAsiaTheme="minorEastAsia"/>
        </w:rPr>
      </w:pPr>
      <m:oMathPara>
        <m:oMathParaPr>
          <m:jc m:val="center"/>
        </m:oMathParaPr>
        <m:oMath>
          <m:nary>
            <m:naryPr>
              <m:chr m:val="∑"/>
              <m:limLoc m:val="undOvr"/>
              <m:supHide m:val="1"/>
              <m:ctrlPr>
                <w:rPr>
                  <w:rFonts w:ascii="Cambria Math" w:hAnsi="Cambria Math"/>
                  <w:i/>
                </w:rPr>
              </m:ctrlPr>
            </m:naryPr>
            <m:sub>
              <m:r>
                <w:rPr>
                  <w:rFonts w:ascii="Cambria Math" w:hAnsi="Cambria Math"/>
                </w:rPr>
                <m:t>i</m:t>
              </m:r>
              <m:r>
                <w:rPr>
                  <w:rFonts w:ascii="Cambria Math" w:hAnsi="Cambria Math"/>
                </w:rPr>
                <m:t>∈nEH</m:t>
              </m:r>
            </m:sub>
            <m:sup/>
            <m:e>
              <m:sSubSup>
                <m:sSubSupPr>
                  <m:ctrlPr>
                    <w:rPr>
                      <w:rFonts w:ascii="Cambria Math" w:hAnsi="Cambria Math" w:cstheme="majorHAnsi"/>
                      <w:i/>
                    </w:rPr>
                  </m:ctrlPr>
                </m:sSubSupPr>
                <m:e>
                  <m:r>
                    <w:rPr>
                      <w:rFonts w:ascii="Cambria Math" w:hAnsi="Cambria Math" w:cstheme="majorHAnsi"/>
                    </w:rPr>
                    <m:t>v</m:t>
                  </m:r>
                </m:e>
                <m:sub>
                  <m:r>
                    <w:rPr>
                      <w:rFonts w:ascii="Cambria Math" w:hAnsi="Cambria Math" w:cstheme="majorHAnsi"/>
                    </w:rPr>
                    <m:t>vt</m:t>
                  </m:r>
                </m:sub>
                <m:sup>
                  <m:r>
                    <w:rPr>
                      <w:rFonts w:ascii="Cambria Math" w:hAnsi="Cambria Math" w:cstheme="majorHAnsi"/>
                    </w:rPr>
                    <m:t>i</m:t>
                  </m:r>
                </m:sup>
              </m:sSubSup>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v</m:t>
                  </m:r>
                </m:sub>
              </m:sSub>
            </m:e>
          </m:nary>
          <m:r>
            <w:rPr>
              <w:rFonts w:ascii="Cambria Math" w:hAnsi="Cambria Math"/>
            </w:rPr>
            <m:t xml:space="preserve">, </m:t>
          </m:r>
          <m:r>
            <w:rPr>
              <w:rFonts w:ascii="Cambria Math" w:hAnsi="Cambria Math" w:cstheme="majorHAnsi"/>
            </w:rPr>
            <m:t>v∈V, t=1,…,T</m:t>
          </m:r>
        </m:oMath>
      </m:oMathPara>
    </w:p>
    <w:p w14:paraId="74E992FC" w14:textId="4765F3C7" w:rsidR="001226E3" w:rsidRPr="001226E3" w:rsidRDefault="001226E3" w:rsidP="00C20C73">
      <w:pPr>
        <w:jc w:val="both"/>
        <w:rPr>
          <w:rFonts w:eastAsiaTheme="minorEastAsia"/>
        </w:rPr>
      </w:pPr>
      <w:r>
        <w:rPr>
          <w:rFonts w:eastAsiaTheme="minorEastAsia"/>
        </w:rPr>
        <w:t>This constraint ensures that all the vehicles assigned to each hospital are less than the total number of vehicles available for each type.</w:t>
      </w:r>
    </w:p>
    <w:p w14:paraId="2DF65C1D" w14:textId="7112244E" w:rsidR="00CC67C7" w:rsidRPr="001226E3" w:rsidRDefault="00F42F9E" w:rsidP="00C20C73">
      <w:pPr>
        <w:jc w:val="both"/>
        <w:rPr>
          <w:rFonts w:eastAsiaTheme="minorEastAsia"/>
        </w:rPr>
      </w:pPr>
      <m:oMathPara>
        <m:oMathParaPr>
          <m:jc m:val="center"/>
        </m:oMathParaPr>
        <m:oMath>
          <m:sSubSup>
            <m:sSubSupPr>
              <m:ctrlPr>
                <w:rPr>
                  <w:rFonts w:ascii="Cambria Math" w:hAnsi="Cambria Math" w:cstheme="majorHAnsi"/>
                  <w:i/>
                </w:rPr>
              </m:ctrlPr>
            </m:sSubSupPr>
            <m:e>
              <m:r>
                <w:rPr>
                  <w:rFonts w:ascii="Cambria Math" w:hAnsi="Cambria Math" w:cstheme="majorHAnsi"/>
                </w:rPr>
                <m:t>v</m:t>
              </m:r>
            </m:e>
            <m:sub>
              <m:r>
                <w:rPr>
                  <w:rFonts w:ascii="Cambria Math" w:hAnsi="Cambria Math" w:cstheme="majorHAnsi"/>
                </w:rPr>
                <m:t>vt</m:t>
              </m:r>
            </m:sub>
            <m:sup>
              <m:r>
                <w:rPr>
                  <w:rFonts w:ascii="Cambria Math" w:hAnsi="Cambria Math" w:cstheme="majorHAnsi"/>
                </w:rPr>
                <m:t>i</m:t>
              </m:r>
            </m:sup>
          </m:sSubSup>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j</m:t>
                  </m:r>
                  <m:r>
                    <w:rPr>
                      <w:rFonts w:ascii="Cambria Math" w:hAnsi="Cambria Math"/>
                    </w:rPr>
                    <m:t>∈nRH:</m:t>
                  </m:r>
                </m:e>
                <m:e>
                  <m:r>
                    <w:rPr>
                      <w:rFonts w:ascii="Cambria Math" w:hAnsi="Cambria Math"/>
                    </w:rPr>
                    <m:t>t&gt;</m:t>
                  </m:r>
                  <m:sSup>
                    <m:sSupPr>
                      <m:ctrlPr>
                        <w:rPr>
                          <w:rFonts w:ascii="Cambria Math" w:hAnsi="Cambria Math"/>
                          <w:i/>
                        </w:rPr>
                      </m:ctrlPr>
                    </m:sSupPr>
                    <m:e>
                      <m:r>
                        <w:rPr>
                          <w:rFonts w:ascii="Cambria Math" w:hAnsi="Cambria Math"/>
                        </w:rPr>
                        <m:t>τ</m:t>
                      </m:r>
                    </m:e>
                    <m:sup>
                      <m:r>
                        <w:rPr>
                          <w:rFonts w:ascii="Cambria Math" w:hAnsi="Cambria Math"/>
                        </w:rPr>
                        <m:t>ij</m:t>
                      </m:r>
                    </m:sup>
                  </m:sSup>
                </m:e>
              </m:eqArr>
            </m:sub>
            <m:sup/>
            <m:e>
              <m:sSubSup>
                <m:sSubSupPr>
                  <m:ctrlPr>
                    <w:rPr>
                      <w:rFonts w:ascii="Cambria Math" w:hAnsi="Cambria Math" w:cstheme="majorHAnsi"/>
                      <w:i/>
                    </w:rPr>
                  </m:ctrlPr>
                </m:sSubSupPr>
                <m:e>
                  <m:r>
                    <w:rPr>
                      <w:rFonts w:ascii="Cambria Math" w:hAnsi="Cambria Math" w:cstheme="majorHAnsi"/>
                    </w:rPr>
                    <m:t>y</m:t>
                  </m:r>
                </m:e>
                <m:sub>
                  <m:r>
                    <w:rPr>
                      <w:rFonts w:ascii="Cambria Math" w:hAnsi="Cambria Math" w:cstheme="majorHAnsi"/>
                    </w:rPr>
                    <m:t>v(t-</m:t>
                  </m:r>
                  <m:sSup>
                    <m:sSupPr>
                      <m:ctrlPr>
                        <w:rPr>
                          <w:rFonts w:ascii="Cambria Math" w:hAnsi="Cambria Math"/>
                          <w:i/>
                        </w:rPr>
                      </m:ctrlPr>
                    </m:sSupPr>
                    <m:e>
                      <m:r>
                        <w:rPr>
                          <w:rFonts w:ascii="Cambria Math" w:hAnsi="Cambria Math"/>
                        </w:rPr>
                        <m:t>τ</m:t>
                      </m:r>
                    </m:e>
                    <m:sup>
                      <m:r>
                        <w:rPr>
                          <w:rFonts w:ascii="Cambria Math" w:hAnsi="Cambria Math"/>
                        </w:rPr>
                        <m:t>hi</m:t>
                      </m:r>
                    </m:sup>
                  </m:sSup>
                  <m:r>
                    <w:rPr>
                      <w:rFonts w:ascii="Cambria Math" w:hAnsi="Cambria Math"/>
                    </w:rPr>
                    <m:t>)</m:t>
                  </m:r>
                </m:sub>
                <m:sup>
                  <m:r>
                    <w:rPr>
                      <w:rFonts w:ascii="Cambria Math" w:hAnsi="Cambria Math" w:cstheme="majorHAnsi"/>
                    </w:rPr>
                    <m:t>ji</m:t>
                  </m:r>
                </m:sup>
              </m:sSubSup>
              <m:r>
                <w:rPr>
                  <w:rFonts w:ascii="Cambria Math" w:hAnsi="Cambria Math" w:cstheme="majorHAnsi"/>
                </w:rPr>
                <m:t>+</m:t>
              </m:r>
              <m:sSubSup>
                <m:sSubSupPr>
                  <m:ctrlPr>
                    <w:rPr>
                      <w:rFonts w:ascii="Cambria Math" w:hAnsi="Cambria Math" w:cstheme="majorHAnsi"/>
                      <w:i/>
                    </w:rPr>
                  </m:ctrlPr>
                </m:sSubSupPr>
                <m:e>
                  <m:r>
                    <w:rPr>
                      <w:rFonts w:ascii="Cambria Math" w:hAnsi="Cambria Math" w:cstheme="majorHAnsi"/>
                    </w:rPr>
                    <m:t>y</m:t>
                  </m:r>
                </m:e>
                <m:sub>
                  <m:r>
                    <w:rPr>
                      <w:rFonts w:ascii="Cambria Math" w:hAnsi="Cambria Math" w:cstheme="majorHAnsi"/>
                    </w:rPr>
                    <m:t>v</m:t>
                  </m:r>
                  <m:d>
                    <m:dPr>
                      <m:ctrlPr>
                        <w:rPr>
                          <w:rFonts w:ascii="Cambria Math" w:hAnsi="Cambria Math" w:cstheme="majorHAnsi"/>
                          <w:i/>
                        </w:rPr>
                      </m:ctrlPr>
                    </m:dPr>
                    <m:e>
                      <m:r>
                        <w:rPr>
                          <w:rFonts w:ascii="Cambria Math" w:hAnsi="Cambria Math" w:cstheme="majorHAnsi"/>
                        </w:rPr>
                        <m:t>t-1</m:t>
                      </m:r>
                    </m:e>
                  </m:d>
                </m:sub>
                <m:sup>
                  <m:r>
                    <w:rPr>
                      <w:rFonts w:ascii="Cambria Math" w:hAnsi="Cambria Math" w:cstheme="majorHAnsi"/>
                    </w:rPr>
                    <m:t>ii</m:t>
                  </m:r>
                </m:sup>
              </m:sSubSup>
              <m:r>
                <w:rPr>
                  <w:rFonts w:ascii="Cambria Math" w:hAnsi="Cambria Math" w:cstheme="majorHAnsi"/>
                </w:rPr>
                <m:t>=</m:t>
              </m:r>
            </m:e>
          </m:nary>
          <m:sSubSup>
            <m:sSubSupPr>
              <m:ctrlPr>
                <w:rPr>
                  <w:rFonts w:ascii="Cambria Math" w:hAnsi="Cambria Math" w:cstheme="majorHAnsi"/>
                  <w:i/>
                </w:rPr>
              </m:ctrlPr>
            </m:sSubSupPr>
            <m:e>
              <m:r>
                <w:rPr>
                  <w:rFonts w:ascii="Cambria Math" w:hAnsi="Cambria Math" w:cstheme="majorHAnsi"/>
                </w:rPr>
                <m:t>y</m:t>
              </m:r>
            </m:e>
            <m:sub>
              <m:r>
                <w:rPr>
                  <w:rFonts w:ascii="Cambria Math" w:hAnsi="Cambria Math" w:cstheme="majorHAnsi"/>
                </w:rPr>
                <m:t>vt</m:t>
              </m:r>
            </m:sub>
            <m:sup>
              <m:r>
                <w:rPr>
                  <w:rFonts w:ascii="Cambria Math" w:hAnsi="Cambria Math" w:cstheme="majorHAnsi"/>
                </w:rPr>
                <m:t>ii</m:t>
              </m:r>
            </m:sup>
          </m:sSubSup>
          <m:r>
            <w:rPr>
              <w:rFonts w:ascii="Cambria Math" w:hAnsi="Cambria Math" w:cstheme="majorHAnsi"/>
            </w:rPr>
            <m:t>+</m:t>
          </m:r>
          <m:nary>
            <m:naryPr>
              <m:chr m:val="∑"/>
              <m:limLoc m:val="undOvr"/>
              <m:supHide m:val="1"/>
              <m:ctrlPr>
                <w:rPr>
                  <w:rFonts w:ascii="Cambria Math" w:hAnsi="Cambria Math"/>
                  <w:i/>
                </w:rPr>
              </m:ctrlPr>
            </m:naryPr>
            <m:sub>
              <m:r>
                <w:rPr>
                  <w:rFonts w:ascii="Cambria Math" w:hAnsi="Cambria Math"/>
                </w:rPr>
                <m:t>i∈nRH</m:t>
              </m:r>
            </m:sub>
            <m:sup/>
            <m:e>
              <m:sSubSup>
                <m:sSubSupPr>
                  <m:ctrlPr>
                    <w:rPr>
                      <w:rFonts w:ascii="Cambria Math" w:hAnsi="Cambria Math" w:cstheme="majorHAnsi"/>
                      <w:i/>
                    </w:rPr>
                  </m:ctrlPr>
                </m:sSubSupPr>
                <m:e>
                  <m:r>
                    <w:rPr>
                      <w:rFonts w:ascii="Cambria Math" w:hAnsi="Cambria Math" w:cstheme="majorHAnsi"/>
                    </w:rPr>
                    <m:t>y</m:t>
                  </m:r>
                </m:e>
                <m:sub>
                  <m:r>
                    <w:rPr>
                      <w:rFonts w:ascii="Cambria Math" w:hAnsi="Cambria Math" w:cstheme="majorHAnsi"/>
                    </w:rPr>
                    <m:t>vt</m:t>
                  </m:r>
                </m:sub>
                <m:sup>
                  <m:r>
                    <w:rPr>
                      <w:rFonts w:ascii="Cambria Math" w:hAnsi="Cambria Math" w:cstheme="majorHAnsi"/>
                    </w:rPr>
                    <m:t>i</m:t>
                  </m:r>
                  <m:r>
                    <w:rPr>
                      <w:rFonts w:ascii="Cambria Math" w:hAnsi="Cambria Math" w:cstheme="majorHAnsi"/>
                    </w:rPr>
                    <m:t>j</m:t>
                  </m:r>
                </m:sup>
              </m:sSubSup>
              <m:r>
                <w:rPr>
                  <w:rFonts w:ascii="Cambria Math" w:hAnsi="Cambria Math" w:cstheme="majorHAnsi"/>
                </w:rPr>
                <m:t xml:space="preserve"> </m:t>
              </m:r>
            </m:e>
          </m:nary>
          <m:r>
            <w:rPr>
              <w:rFonts w:ascii="Cambria Math" w:hAnsi="Cambria Math"/>
            </w:rPr>
            <m:t>,</m:t>
          </m:r>
          <m:r>
            <w:rPr>
              <w:rFonts w:ascii="Cambria Math" w:hAnsi="Cambria Math" w:cstheme="majorHAnsi"/>
            </w:rPr>
            <m:t>⍱</m:t>
          </m:r>
          <m:r>
            <w:rPr>
              <w:rFonts w:ascii="Cambria Math" w:hAnsi="Cambria Math" w:cstheme="majorHAnsi"/>
            </w:rPr>
            <m:t>i</m:t>
          </m:r>
          <m:r>
            <w:rPr>
              <w:rFonts w:ascii="Cambria Math" w:hAnsi="Cambria Math" w:cstheme="majorHAnsi"/>
            </w:rPr>
            <m:t>∈nEH,</m:t>
          </m:r>
          <m:r>
            <w:rPr>
              <w:rFonts w:ascii="Cambria Math" w:hAnsi="Cambria Math"/>
            </w:rPr>
            <m:t xml:space="preserve"> </m:t>
          </m:r>
          <m:r>
            <w:rPr>
              <w:rFonts w:ascii="Cambria Math" w:hAnsi="Cambria Math" w:cstheme="majorHAnsi"/>
            </w:rPr>
            <m:t>v∈V, t=1,…,T</m:t>
          </m:r>
        </m:oMath>
      </m:oMathPara>
    </w:p>
    <w:p w14:paraId="6007AB5C" w14:textId="7BFAE58C" w:rsidR="001226E3" w:rsidRPr="001226E3" w:rsidRDefault="001226E3" w:rsidP="00C20C73">
      <w:pPr>
        <w:jc w:val="both"/>
        <w:rPr>
          <w:rFonts w:eastAsiaTheme="minorEastAsia"/>
        </w:rPr>
      </w:pPr>
      <w:r>
        <w:rPr>
          <w:rFonts w:eastAsiaTheme="minorEastAsia"/>
        </w:rPr>
        <w:t xml:space="preserve">This constraint </w:t>
      </w:r>
      <w:r w:rsidR="007919EB" w:rsidRPr="007919EB">
        <w:rPr>
          <w:rFonts w:eastAsiaTheme="minorEastAsia"/>
        </w:rPr>
        <w:t>represent</w:t>
      </w:r>
      <w:r w:rsidR="007919EB">
        <w:rPr>
          <w:rFonts w:eastAsiaTheme="minorEastAsia"/>
        </w:rPr>
        <w:t>s</w:t>
      </w:r>
      <w:r w:rsidR="007919EB" w:rsidRPr="007919EB">
        <w:rPr>
          <w:rFonts w:eastAsiaTheme="minorEastAsia"/>
        </w:rPr>
        <w:t xml:space="preserve"> the conservation of flow over the planning</w:t>
      </w:r>
      <w:r w:rsidR="007919EB">
        <w:rPr>
          <w:rFonts w:eastAsiaTheme="minorEastAsia"/>
        </w:rPr>
        <w:t xml:space="preserve"> </w:t>
      </w:r>
      <w:r w:rsidR="007919EB" w:rsidRPr="007919EB">
        <w:rPr>
          <w:rFonts w:eastAsiaTheme="minorEastAsia"/>
        </w:rPr>
        <w:t>horizon at each evacuating hospital</w:t>
      </w:r>
      <w:r w:rsidR="007919EB">
        <w:rPr>
          <w:rFonts w:eastAsiaTheme="minorEastAsia"/>
        </w:rPr>
        <w:t>.</w:t>
      </w:r>
    </w:p>
    <w:p w14:paraId="5F38A21E" w14:textId="5EBF4514" w:rsidR="00F07F05" w:rsidRPr="001226E3" w:rsidRDefault="00F42F9E" w:rsidP="00C20C73">
      <w:pPr>
        <w:jc w:val="both"/>
        <w:rPr>
          <w:rFonts w:eastAsiaTheme="minorEastAsia"/>
        </w:rPr>
      </w:pPr>
      <m:oMathPara>
        <m:oMathParaPr>
          <m:jc m:val="center"/>
        </m:oMathParaPr>
        <m:oMath>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i</m:t>
                  </m:r>
                  <m:r>
                    <w:rPr>
                      <w:rFonts w:ascii="Cambria Math" w:hAnsi="Cambria Math"/>
                    </w:rPr>
                    <m:t>∈nEH:</m:t>
                  </m:r>
                </m:e>
                <m:e>
                  <m:r>
                    <w:rPr>
                      <w:rFonts w:ascii="Cambria Math" w:hAnsi="Cambria Math"/>
                    </w:rPr>
                    <m:t>t&gt;</m:t>
                  </m:r>
                  <m:sSup>
                    <m:sSupPr>
                      <m:ctrlPr>
                        <w:rPr>
                          <w:rFonts w:ascii="Cambria Math" w:hAnsi="Cambria Math"/>
                          <w:i/>
                        </w:rPr>
                      </m:ctrlPr>
                    </m:sSupPr>
                    <m:e>
                      <m:r>
                        <w:rPr>
                          <w:rFonts w:ascii="Cambria Math" w:hAnsi="Cambria Math"/>
                        </w:rPr>
                        <m:t>τ</m:t>
                      </m:r>
                    </m:e>
                    <m:sup>
                      <m:r>
                        <w:rPr>
                          <w:rFonts w:ascii="Cambria Math" w:hAnsi="Cambria Math"/>
                        </w:rPr>
                        <m:t>hi</m:t>
                      </m:r>
                    </m:sup>
                  </m:sSup>
                  <m:r>
                    <w:rPr>
                      <w:rFonts w:ascii="Cambria Math" w:hAnsi="Cambria Math"/>
                    </w:rPr>
                    <m:t>+2</m:t>
                  </m:r>
                  <m:sSub>
                    <m:sSubPr>
                      <m:ctrlPr>
                        <w:rPr>
                          <w:rFonts w:ascii="Cambria Math" w:hAnsi="Cambria Math"/>
                          <w:i/>
                        </w:rPr>
                      </m:ctrlPr>
                    </m:sSubPr>
                    <m:e>
                      <m:r>
                        <w:rPr>
                          <w:rFonts w:ascii="Cambria Math" w:hAnsi="Cambria Math"/>
                        </w:rPr>
                        <m:t>ϒ</m:t>
                      </m:r>
                    </m:e>
                    <m:sub>
                      <m:r>
                        <w:rPr>
                          <w:rFonts w:ascii="Cambria Math" w:hAnsi="Cambria Math"/>
                        </w:rPr>
                        <m:t>v</m:t>
                      </m:r>
                    </m:sub>
                  </m:sSub>
                </m:e>
              </m:eqArr>
            </m:sub>
            <m:sup/>
            <m:e>
              <m:sSubSup>
                <m:sSubSupPr>
                  <m:ctrlPr>
                    <w:rPr>
                      <w:rFonts w:ascii="Cambria Math" w:hAnsi="Cambria Math" w:cstheme="majorHAnsi"/>
                      <w:i/>
                    </w:rPr>
                  </m:ctrlPr>
                </m:sSubSupPr>
                <m:e>
                  <m:r>
                    <w:rPr>
                      <w:rFonts w:ascii="Cambria Math" w:hAnsi="Cambria Math" w:cstheme="majorHAnsi"/>
                    </w:rPr>
                    <m:t>y</m:t>
                  </m:r>
                </m:e>
                <m:sub>
                  <m:r>
                    <w:rPr>
                      <w:rFonts w:ascii="Cambria Math" w:hAnsi="Cambria Math" w:cstheme="majorHAnsi"/>
                    </w:rPr>
                    <m:t>v(t-</m:t>
                  </m:r>
                  <m:sSup>
                    <m:sSupPr>
                      <m:ctrlPr>
                        <w:rPr>
                          <w:rFonts w:ascii="Cambria Math" w:hAnsi="Cambria Math"/>
                          <w:i/>
                        </w:rPr>
                      </m:ctrlPr>
                    </m:sSupPr>
                    <m:e>
                      <m:r>
                        <w:rPr>
                          <w:rFonts w:ascii="Cambria Math" w:hAnsi="Cambria Math"/>
                        </w:rPr>
                        <m:t>τ</m:t>
                      </m:r>
                    </m:e>
                    <m:sup>
                      <m:r>
                        <w:rPr>
                          <w:rFonts w:ascii="Cambria Math" w:hAnsi="Cambria Math"/>
                        </w:rPr>
                        <m:t>ij</m:t>
                      </m:r>
                    </m:sup>
                  </m:sSup>
                  <m:r>
                    <w:rPr>
                      <w:rFonts w:ascii="Cambria Math" w:hAnsi="Cambria Math"/>
                    </w:rPr>
                    <m:t>-2</m:t>
                  </m:r>
                  <m:sSub>
                    <m:sSubPr>
                      <m:ctrlPr>
                        <w:rPr>
                          <w:rFonts w:ascii="Cambria Math" w:hAnsi="Cambria Math"/>
                          <w:i/>
                        </w:rPr>
                      </m:ctrlPr>
                    </m:sSubPr>
                    <m:e>
                      <m:r>
                        <w:rPr>
                          <w:rFonts w:ascii="Cambria Math" w:hAnsi="Cambria Math"/>
                        </w:rPr>
                        <m:t>ϒ</m:t>
                      </m:r>
                    </m:e>
                    <m:sub>
                      <m:r>
                        <w:rPr>
                          <w:rFonts w:ascii="Cambria Math" w:hAnsi="Cambria Math"/>
                        </w:rPr>
                        <m:t>v</m:t>
                      </m:r>
                    </m:sub>
                  </m:sSub>
                  <m:r>
                    <w:rPr>
                      <w:rFonts w:ascii="Cambria Math" w:hAnsi="Cambria Math"/>
                    </w:rPr>
                    <m:t>)</m:t>
                  </m:r>
                </m:sub>
                <m:sup>
                  <m:r>
                    <w:rPr>
                      <w:rFonts w:ascii="Cambria Math" w:hAnsi="Cambria Math" w:cstheme="majorHAnsi"/>
                    </w:rPr>
                    <m:t>ij</m:t>
                  </m:r>
                </m:sup>
              </m:sSubSup>
              <m:r>
                <w:rPr>
                  <w:rFonts w:ascii="Cambria Math" w:hAnsi="Cambria Math" w:cstheme="majorHAnsi"/>
                </w:rPr>
                <m:t>+</m:t>
              </m:r>
              <m:sSubSup>
                <m:sSubSupPr>
                  <m:ctrlPr>
                    <w:rPr>
                      <w:rFonts w:ascii="Cambria Math" w:hAnsi="Cambria Math" w:cstheme="majorHAnsi"/>
                      <w:i/>
                    </w:rPr>
                  </m:ctrlPr>
                </m:sSubSupPr>
                <m:e>
                  <m:r>
                    <w:rPr>
                      <w:rFonts w:ascii="Cambria Math" w:hAnsi="Cambria Math" w:cstheme="majorHAnsi"/>
                    </w:rPr>
                    <m:t>y</m:t>
                  </m:r>
                </m:e>
                <m:sub>
                  <m:r>
                    <w:rPr>
                      <w:rFonts w:ascii="Cambria Math" w:hAnsi="Cambria Math" w:cstheme="majorHAnsi"/>
                    </w:rPr>
                    <m:t>v</m:t>
                  </m:r>
                  <m:d>
                    <m:dPr>
                      <m:ctrlPr>
                        <w:rPr>
                          <w:rFonts w:ascii="Cambria Math" w:hAnsi="Cambria Math" w:cstheme="majorHAnsi"/>
                          <w:i/>
                        </w:rPr>
                      </m:ctrlPr>
                    </m:dPr>
                    <m:e>
                      <m:r>
                        <w:rPr>
                          <w:rFonts w:ascii="Cambria Math" w:hAnsi="Cambria Math" w:cstheme="majorHAnsi"/>
                        </w:rPr>
                        <m:t>t-1</m:t>
                      </m:r>
                    </m:e>
                  </m:d>
                </m:sub>
                <m:sup>
                  <m:r>
                    <w:rPr>
                      <w:rFonts w:ascii="Cambria Math" w:hAnsi="Cambria Math" w:cstheme="majorHAnsi"/>
                    </w:rPr>
                    <m:t>ii</m:t>
                  </m:r>
                </m:sup>
              </m:sSubSup>
              <m:r>
                <w:rPr>
                  <w:rFonts w:ascii="Cambria Math" w:hAnsi="Cambria Math" w:cstheme="majorHAnsi"/>
                </w:rPr>
                <m:t>=</m:t>
              </m:r>
            </m:e>
          </m:nary>
          <m:sSubSup>
            <m:sSubSupPr>
              <m:ctrlPr>
                <w:rPr>
                  <w:rFonts w:ascii="Cambria Math" w:hAnsi="Cambria Math" w:cstheme="majorHAnsi"/>
                  <w:i/>
                </w:rPr>
              </m:ctrlPr>
            </m:sSubSupPr>
            <m:e>
              <m:r>
                <w:rPr>
                  <w:rFonts w:ascii="Cambria Math" w:hAnsi="Cambria Math" w:cstheme="majorHAnsi"/>
                </w:rPr>
                <m:t>y</m:t>
              </m:r>
            </m:e>
            <m:sub>
              <m:r>
                <w:rPr>
                  <w:rFonts w:ascii="Cambria Math" w:hAnsi="Cambria Math" w:cstheme="majorHAnsi"/>
                </w:rPr>
                <m:t>vt</m:t>
              </m:r>
            </m:sub>
            <m:sup>
              <m:r>
                <w:rPr>
                  <w:rFonts w:ascii="Cambria Math" w:hAnsi="Cambria Math" w:cstheme="majorHAnsi"/>
                </w:rPr>
                <m:t>jj</m:t>
              </m:r>
            </m:sup>
          </m:sSubSup>
          <m:r>
            <w:rPr>
              <w:rFonts w:ascii="Cambria Math" w:hAnsi="Cambria Math" w:cstheme="majorHAnsi"/>
            </w:rPr>
            <m:t>+</m:t>
          </m:r>
          <m:nary>
            <m:naryPr>
              <m:chr m:val="∑"/>
              <m:limLoc m:val="undOvr"/>
              <m:supHide m:val="1"/>
              <m:ctrlPr>
                <w:rPr>
                  <w:rFonts w:ascii="Cambria Math" w:hAnsi="Cambria Math"/>
                  <w:i/>
                </w:rPr>
              </m:ctrlPr>
            </m:naryPr>
            <m:sub>
              <m:r>
                <w:rPr>
                  <w:rFonts w:ascii="Cambria Math" w:hAnsi="Cambria Math"/>
                </w:rPr>
                <m:t>i</m:t>
              </m:r>
              <m:r>
                <w:rPr>
                  <w:rFonts w:ascii="Cambria Math" w:hAnsi="Cambria Math"/>
                </w:rPr>
                <m:t>∈nEH</m:t>
              </m:r>
            </m:sub>
            <m:sup/>
            <m:e>
              <m:sSubSup>
                <m:sSubSupPr>
                  <m:ctrlPr>
                    <w:rPr>
                      <w:rFonts w:ascii="Cambria Math" w:hAnsi="Cambria Math" w:cstheme="majorHAnsi"/>
                      <w:i/>
                    </w:rPr>
                  </m:ctrlPr>
                </m:sSubSupPr>
                <m:e>
                  <m:r>
                    <w:rPr>
                      <w:rFonts w:ascii="Cambria Math" w:hAnsi="Cambria Math" w:cstheme="majorHAnsi"/>
                    </w:rPr>
                    <m:t>y</m:t>
                  </m:r>
                </m:e>
                <m:sub>
                  <m:r>
                    <w:rPr>
                      <w:rFonts w:ascii="Cambria Math" w:hAnsi="Cambria Math" w:cstheme="majorHAnsi"/>
                    </w:rPr>
                    <m:t>vt</m:t>
                  </m:r>
                </m:sub>
                <m:sup>
                  <m:r>
                    <w:rPr>
                      <w:rFonts w:ascii="Cambria Math" w:hAnsi="Cambria Math" w:cstheme="majorHAnsi"/>
                    </w:rPr>
                    <m:t>ji</m:t>
                  </m:r>
                </m:sup>
              </m:sSubSup>
              <m:r>
                <w:rPr>
                  <w:rFonts w:ascii="Cambria Math" w:hAnsi="Cambria Math" w:cstheme="majorHAnsi"/>
                </w:rPr>
                <m:t xml:space="preserve"> </m:t>
              </m:r>
            </m:e>
          </m:nary>
          <m:r>
            <w:rPr>
              <w:rFonts w:ascii="Cambria Math" w:hAnsi="Cambria Math"/>
            </w:rPr>
            <m:t>,</m:t>
          </m:r>
          <m:r>
            <w:rPr>
              <w:rFonts w:ascii="Cambria Math" w:hAnsi="Cambria Math" w:cstheme="majorHAnsi"/>
            </w:rPr>
            <m:t>⍱</m:t>
          </m:r>
          <m:r>
            <w:rPr>
              <w:rFonts w:ascii="Cambria Math" w:hAnsi="Cambria Math" w:cstheme="majorHAnsi"/>
            </w:rPr>
            <m:t>j</m:t>
          </m:r>
          <m:r>
            <w:rPr>
              <w:rFonts w:ascii="Cambria Math" w:hAnsi="Cambria Math" w:cstheme="majorHAnsi"/>
            </w:rPr>
            <m:t>∈nRH,</m:t>
          </m:r>
          <m:r>
            <w:rPr>
              <w:rFonts w:ascii="Cambria Math" w:hAnsi="Cambria Math"/>
            </w:rPr>
            <m:t xml:space="preserve"> </m:t>
          </m:r>
          <m:r>
            <w:rPr>
              <w:rFonts w:ascii="Cambria Math" w:hAnsi="Cambria Math" w:cstheme="majorHAnsi"/>
            </w:rPr>
            <m:t>v∈V, t=1,…,T</m:t>
          </m:r>
        </m:oMath>
      </m:oMathPara>
    </w:p>
    <w:p w14:paraId="6ACA0B12" w14:textId="6345393F" w:rsidR="001226E3" w:rsidRPr="001226E3" w:rsidRDefault="007919EB" w:rsidP="00C20C73">
      <w:pPr>
        <w:jc w:val="both"/>
        <w:rPr>
          <w:rFonts w:eastAsiaTheme="minorEastAsia"/>
        </w:rPr>
      </w:pPr>
      <w:r>
        <w:rPr>
          <w:rFonts w:eastAsiaTheme="minorEastAsia"/>
        </w:rPr>
        <w:t xml:space="preserve">This constraint </w:t>
      </w:r>
      <w:r w:rsidRPr="007919EB">
        <w:rPr>
          <w:rFonts w:eastAsiaTheme="minorEastAsia"/>
        </w:rPr>
        <w:t>represent</w:t>
      </w:r>
      <w:r>
        <w:rPr>
          <w:rFonts w:eastAsiaTheme="minorEastAsia"/>
        </w:rPr>
        <w:t>s</w:t>
      </w:r>
      <w:r w:rsidRPr="007919EB">
        <w:rPr>
          <w:rFonts w:eastAsiaTheme="minorEastAsia"/>
        </w:rPr>
        <w:t xml:space="preserve"> the conservation of flow over the planning</w:t>
      </w:r>
      <w:r>
        <w:rPr>
          <w:rFonts w:eastAsiaTheme="minorEastAsia"/>
        </w:rPr>
        <w:t xml:space="preserve"> </w:t>
      </w:r>
      <w:r w:rsidRPr="007919EB">
        <w:rPr>
          <w:rFonts w:eastAsiaTheme="minorEastAsia"/>
        </w:rPr>
        <w:t xml:space="preserve">horizon at each </w:t>
      </w:r>
      <w:r>
        <w:rPr>
          <w:rFonts w:eastAsiaTheme="minorEastAsia"/>
        </w:rPr>
        <w:t>receiving</w:t>
      </w:r>
      <w:r w:rsidRPr="007919EB">
        <w:rPr>
          <w:rFonts w:eastAsiaTheme="minorEastAsia"/>
        </w:rPr>
        <w:t xml:space="preserve"> hospital</w:t>
      </w:r>
      <w:r>
        <w:rPr>
          <w:rFonts w:eastAsiaTheme="minorEastAsia"/>
        </w:rPr>
        <w:t>.</w:t>
      </w:r>
    </w:p>
    <w:p w14:paraId="1AB05415" w14:textId="07C17717" w:rsidR="00692D92" w:rsidRPr="007919EB" w:rsidRDefault="00F42F9E" w:rsidP="00C20C73">
      <w:pPr>
        <w:jc w:val="both"/>
        <w:rPr>
          <w:rFonts w:eastAsiaTheme="minorEastAsia"/>
        </w:rPr>
      </w:pPr>
      <m:oMathPara>
        <m:oMathParaPr>
          <m:jc m:val="center"/>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r>
                <w:rPr>
                  <w:rFonts w:ascii="Cambria Math" w:hAnsi="Cambria Math"/>
                </w:rPr>
                <m:t>∈nRH</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v</m:t>
                  </m:r>
                  <m:r>
                    <w:rPr>
                      <w:rFonts w:ascii="Cambria Math" w:hAnsi="Cambria Math"/>
                    </w:rPr>
                    <m:t>∈V</m:t>
                  </m: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vt</m:t>
                      </m:r>
                    </m:sub>
                    <m:sup>
                      <m:r>
                        <w:rPr>
                          <w:rFonts w:ascii="Cambria Math" w:eastAsiaTheme="minorEastAsia" w:hAnsi="Cambria Math"/>
                        </w:rPr>
                        <m:t>i</m:t>
                      </m:r>
                      <m:r>
                        <w:rPr>
                          <w:rFonts w:ascii="Cambria Math" w:eastAsiaTheme="minorEastAsia" w:hAnsi="Cambria Math"/>
                        </w:rPr>
                        <m:t>j</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i</m:t>
                      </m:r>
                    </m:sup>
                  </m:sSup>
                </m:e>
              </m:nary>
              <m:r>
                <w:rPr>
                  <w:rFonts w:ascii="Cambria Math" w:eastAsiaTheme="minorEastAsia" w:hAnsi="Cambria Math"/>
                </w:rPr>
                <m:t>,</m:t>
              </m:r>
              <m:r>
                <w:rPr>
                  <w:rFonts w:ascii="Cambria Math" w:hAnsi="Cambria Math" w:cstheme="majorHAnsi"/>
                </w:rPr>
                <m:t>⍱</m:t>
              </m:r>
              <m:r>
                <w:rPr>
                  <w:rFonts w:ascii="Cambria Math" w:hAnsi="Cambria Math" w:cstheme="majorHAnsi"/>
                </w:rPr>
                <m:t>i</m:t>
              </m:r>
              <m:r>
                <w:rPr>
                  <w:rFonts w:ascii="Cambria Math" w:hAnsi="Cambria Math" w:cstheme="majorHAnsi"/>
                </w:rPr>
                <m:t>∈nEH, t=1,…,T</m:t>
              </m:r>
              <m:r>
                <w:rPr>
                  <w:rFonts w:ascii="Cambria Math" w:eastAsiaTheme="minorEastAsia" w:hAnsi="Cambria Math"/>
                </w:rPr>
                <m:t xml:space="preserve"> </m:t>
              </m:r>
            </m:e>
          </m:nary>
        </m:oMath>
      </m:oMathPara>
    </w:p>
    <w:p w14:paraId="24026122" w14:textId="71A36BB9" w:rsidR="007919EB" w:rsidRPr="001226E3" w:rsidRDefault="007919EB" w:rsidP="00C20C73">
      <w:pPr>
        <w:jc w:val="both"/>
        <w:rPr>
          <w:rFonts w:eastAsiaTheme="minorEastAsia"/>
        </w:rPr>
      </w:pPr>
      <w:r>
        <w:rPr>
          <w:rFonts w:eastAsiaTheme="minorEastAsia"/>
        </w:rPr>
        <w:t>This constraint ensures that the number of vehicles loading at each hospital do not exceed the number of loading lanes available for each vehicle type.</w:t>
      </w:r>
    </w:p>
    <w:p w14:paraId="799674C7" w14:textId="39307E13" w:rsidR="002F1E2B" w:rsidRPr="001226E3" w:rsidRDefault="00F42F9E" w:rsidP="00C20C73">
      <w:pPr>
        <w:jc w:val="both"/>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pvt</m:t>
              </m:r>
            </m:sub>
            <m:sup>
              <m:r>
                <w:rPr>
                  <w:rFonts w:ascii="Cambria Math" w:eastAsiaTheme="minorEastAsia" w:hAnsi="Cambria Math"/>
                </w:rPr>
                <m:t>ij</m:t>
              </m:r>
            </m:sup>
          </m:sSubSup>
          <m:r>
            <w:rPr>
              <w:rFonts w:ascii="Cambria Math" w:eastAsiaTheme="minorEastAsia" w:hAnsi="Cambria Math"/>
            </w:rPr>
            <m:t xml:space="preserve"> ≥0 and integer,  </m:t>
          </m:r>
          <m:r>
            <w:rPr>
              <w:rFonts w:ascii="Cambria Math" w:hAnsi="Cambria Math" w:cstheme="majorHAnsi"/>
            </w:rPr>
            <m:t>⍱</m:t>
          </m:r>
          <m:r>
            <w:rPr>
              <w:rFonts w:ascii="Cambria Math" w:hAnsi="Cambria Math" w:cstheme="majorHAnsi"/>
            </w:rPr>
            <m:t>i</m:t>
          </m:r>
          <m:r>
            <w:rPr>
              <w:rFonts w:ascii="Cambria Math" w:hAnsi="Cambria Math" w:cstheme="majorHAnsi"/>
            </w:rPr>
            <m:t>∈nEH,</m:t>
          </m:r>
          <m:r>
            <w:rPr>
              <w:rFonts w:ascii="Cambria Math" w:hAnsi="Cambria Math"/>
            </w:rPr>
            <m:t xml:space="preserve"> </m:t>
          </m:r>
          <m:r>
            <w:rPr>
              <w:rFonts w:ascii="Cambria Math" w:hAnsi="Cambria Math" w:cstheme="majorHAnsi"/>
            </w:rPr>
            <m:t>v∈V,p∈P, t=1,…,T</m:t>
          </m:r>
        </m:oMath>
      </m:oMathPara>
    </w:p>
    <w:p w14:paraId="1C0AFD9E" w14:textId="21A8650E" w:rsidR="002F1E2B" w:rsidRPr="001226E3" w:rsidRDefault="00F42F9E" w:rsidP="00C20C73">
      <w:pPr>
        <w:jc w:val="both"/>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vt</m:t>
              </m:r>
            </m:sub>
            <m:sup>
              <m:r>
                <w:rPr>
                  <w:rFonts w:ascii="Cambria Math" w:eastAsiaTheme="minorEastAsia" w:hAnsi="Cambria Math"/>
                </w:rPr>
                <m:t>ij</m:t>
              </m:r>
            </m:sup>
          </m:sSubSup>
          <m:r>
            <w:rPr>
              <w:rFonts w:ascii="Cambria Math" w:eastAsiaTheme="minorEastAsia" w:hAnsi="Cambria Math"/>
            </w:rPr>
            <m:t xml:space="preserve"> ≥0 and integer, </m:t>
          </m:r>
          <m:r>
            <w:rPr>
              <w:rFonts w:ascii="Cambria Math" w:eastAsiaTheme="minorEastAsia" w:hAnsi="Cambria Math"/>
            </w:rPr>
            <m:t xml:space="preserve">          </m:t>
          </m:r>
          <m:r>
            <w:rPr>
              <w:rFonts w:ascii="Cambria Math" w:hAnsi="Cambria Math" w:cstheme="majorHAnsi"/>
            </w:rPr>
            <m:t>⍱</m:t>
          </m:r>
          <m:r>
            <w:rPr>
              <w:rFonts w:ascii="Cambria Math" w:hAnsi="Cambria Math" w:cstheme="majorHAnsi"/>
            </w:rPr>
            <m:t>i</m:t>
          </m:r>
          <m:r>
            <w:rPr>
              <w:rFonts w:ascii="Cambria Math" w:hAnsi="Cambria Math" w:cstheme="majorHAnsi"/>
            </w:rPr>
            <m:t xml:space="preserve">∈nEH, </m:t>
          </m:r>
          <m:r>
            <w:rPr>
              <w:rFonts w:ascii="Cambria Math" w:hAnsi="Cambria Math" w:cstheme="majorHAnsi"/>
            </w:rPr>
            <m:t>j</m:t>
          </m:r>
          <m:r>
            <w:rPr>
              <w:rFonts w:ascii="Cambria Math" w:hAnsi="Cambria Math" w:cstheme="majorHAnsi"/>
            </w:rPr>
            <m:t>∈nRH,</m:t>
          </m:r>
          <m:r>
            <w:rPr>
              <w:rFonts w:ascii="Cambria Math" w:hAnsi="Cambria Math"/>
            </w:rPr>
            <m:t xml:space="preserve"> </m:t>
          </m:r>
          <m:r>
            <w:rPr>
              <w:rFonts w:ascii="Cambria Math" w:hAnsi="Cambria Math" w:cstheme="majorHAnsi"/>
            </w:rPr>
            <m:t>v∈V, t=1,…,T</m:t>
          </m:r>
        </m:oMath>
      </m:oMathPara>
    </w:p>
    <w:p w14:paraId="6CB04BAC" w14:textId="518B0B10" w:rsidR="002F1E2B" w:rsidRPr="001226E3" w:rsidRDefault="00F42F9E" w:rsidP="00C20C73">
      <w:pPr>
        <w:jc w:val="both"/>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vt</m:t>
              </m:r>
            </m:sub>
            <m:sup>
              <m:r>
                <w:rPr>
                  <w:rFonts w:ascii="Cambria Math" w:eastAsiaTheme="minorEastAsia" w:hAnsi="Cambria Math"/>
                </w:rPr>
                <m:t>i</m:t>
              </m:r>
            </m:sup>
          </m:sSubSup>
          <m:r>
            <w:rPr>
              <w:rFonts w:ascii="Cambria Math" w:eastAsiaTheme="minorEastAsia" w:hAnsi="Cambria Math"/>
            </w:rPr>
            <m:t xml:space="preserve">≥0 and integer, </m:t>
          </m:r>
          <m:r>
            <w:rPr>
              <w:rFonts w:ascii="Cambria Math" w:eastAsiaTheme="minorEastAsia" w:hAnsi="Cambria Math"/>
            </w:rPr>
            <m:t xml:space="preserve">           </m:t>
          </m:r>
          <m:r>
            <w:rPr>
              <w:rFonts w:ascii="Cambria Math" w:hAnsi="Cambria Math" w:cstheme="majorHAnsi"/>
            </w:rPr>
            <m:t>⍱</m:t>
          </m:r>
          <m:r>
            <w:rPr>
              <w:rFonts w:ascii="Cambria Math" w:hAnsi="Cambria Math" w:cstheme="majorHAnsi"/>
            </w:rPr>
            <m:t>i</m:t>
          </m:r>
          <m:r>
            <w:rPr>
              <w:rFonts w:ascii="Cambria Math" w:hAnsi="Cambria Math" w:cstheme="majorHAnsi"/>
            </w:rPr>
            <m:t xml:space="preserve">∈nEH, </m:t>
          </m:r>
          <m:r>
            <w:rPr>
              <w:rFonts w:ascii="Cambria Math" w:hAnsi="Cambria Math" w:cstheme="majorHAnsi"/>
            </w:rPr>
            <m:t>j</m:t>
          </m:r>
          <m:r>
            <w:rPr>
              <w:rFonts w:ascii="Cambria Math" w:hAnsi="Cambria Math" w:cstheme="majorHAnsi"/>
            </w:rPr>
            <m:t>∈nRH,</m:t>
          </m:r>
          <m:r>
            <w:rPr>
              <w:rFonts w:ascii="Cambria Math" w:hAnsi="Cambria Math"/>
            </w:rPr>
            <m:t xml:space="preserve"> </m:t>
          </m:r>
          <m:r>
            <w:rPr>
              <w:rFonts w:ascii="Cambria Math" w:hAnsi="Cambria Math" w:cstheme="majorHAnsi"/>
            </w:rPr>
            <m:t>v∈V, t=1,…,T</m:t>
          </m:r>
        </m:oMath>
      </m:oMathPara>
    </w:p>
    <w:p w14:paraId="4253E4F1" w14:textId="6EB1CFFE" w:rsidR="002F1E2B" w:rsidRPr="001226E3" w:rsidRDefault="00F42F9E" w:rsidP="00C20C73">
      <w:pPr>
        <w:jc w:val="both"/>
        <w:rPr>
          <w:rFonts w:eastAsiaTheme="minorEastAsia"/>
        </w:rPr>
      </w:pPr>
      <m:oMathPara>
        <m:oMathParaPr>
          <m:jc m:val="center"/>
        </m:oMathParaPr>
        <m:oMath>
          <m:nary>
            <m:naryPr>
              <m:chr m:val="∑"/>
              <m:limLoc m:val="undOvr"/>
              <m:ctrlPr>
                <w:rPr>
                  <w:rFonts w:ascii="Cambria Math" w:eastAsiaTheme="minorEastAsia" w:hAnsi="Cambria Math"/>
                  <w:i/>
                </w:rPr>
              </m:ctrlPr>
            </m:naryPr>
            <m:sub>
              <m:r>
                <w:rPr>
                  <w:rFonts w:ascii="Cambria Math" w:eastAsiaTheme="minorEastAsia" w:hAnsi="Cambria Math"/>
                </w:rPr>
                <m:t>f=1</m:t>
              </m:r>
            </m:sub>
            <m:sup>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2d,t</m:t>
                      </m:r>
                    </m:e>
                  </m:d>
                </m:e>
              </m:func>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r>
                    <w:rPr>
                      <w:rFonts w:ascii="Cambria Math" w:hAnsi="Cambria Math"/>
                    </w:rPr>
                    <m:t>∈nRH</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p</m:t>
                      </m:r>
                      <m:r>
                        <w:rPr>
                          <w:rFonts w:ascii="Cambria Math" w:hAnsi="Cambria Math"/>
                        </w:rPr>
                        <m:t>∈P</m:t>
                      </m: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pv</m:t>
                          </m:r>
                          <m:d>
                            <m:dPr>
                              <m:ctrlPr>
                                <w:rPr>
                                  <w:rFonts w:ascii="Cambria Math" w:eastAsiaTheme="minorEastAsia" w:hAnsi="Cambria Math"/>
                                  <w:i/>
                                </w:rPr>
                              </m:ctrlPr>
                            </m:dPr>
                            <m:e>
                              <m:r>
                                <w:rPr>
                                  <w:rFonts w:ascii="Cambria Math" w:eastAsiaTheme="minorEastAsia" w:hAnsi="Cambria Math"/>
                                </w:rPr>
                                <m:t>t-f+1</m:t>
                              </m:r>
                            </m:e>
                          </m:d>
                        </m:sub>
                        <m:sup>
                          <m:r>
                            <w:rPr>
                              <w:rFonts w:ascii="Cambria Math" w:eastAsiaTheme="minorEastAsia" w:hAnsi="Cambria Math"/>
                            </w:rPr>
                            <m:t>ij</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v</m:t>
                          </m:r>
                        </m:sub>
                      </m:sSub>
                      <m:r>
                        <w:rPr>
                          <w:rFonts w:ascii="Cambria Math" w:eastAsiaTheme="minorEastAsia" w:hAnsi="Cambria Math"/>
                        </w:rPr>
                        <m:t xml:space="preserve">,  </m:t>
                      </m:r>
                      <m:r>
                        <w:rPr>
                          <w:rFonts w:ascii="Cambria Math" w:hAnsi="Cambria Math" w:cstheme="majorHAnsi"/>
                        </w:rPr>
                        <m:t>⍱v∈V,</m:t>
                      </m:r>
                      <m:r>
                        <w:rPr>
                          <w:rFonts w:ascii="Cambria Math" w:eastAsiaTheme="minorEastAsia" w:hAnsi="Cambria Math"/>
                        </w:rPr>
                        <m:t xml:space="preserve"> </m:t>
                      </m:r>
                    </m:e>
                  </m:nary>
                </m:e>
              </m:nary>
            </m:e>
          </m:nary>
          <m:r>
            <w:rPr>
              <w:rFonts w:ascii="Cambria Math" w:eastAsiaTheme="minorEastAsia" w:hAnsi="Cambria Math"/>
            </w:rPr>
            <m:t xml:space="preserve"> </m:t>
          </m:r>
          <m:r>
            <w:rPr>
              <w:rFonts w:ascii="Cambria Math" w:hAnsi="Cambria Math" w:cstheme="majorHAnsi"/>
            </w:rPr>
            <m:t xml:space="preserve"> </m:t>
          </m:r>
          <m:r>
            <w:rPr>
              <w:rFonts w:ascii="Cambria Math" w:hAnsi="Cambria Math" w:cstheme="majorHAnsi"/>
            </w:rPr>
            <m:t>j</m:t>
          </m:r>
          <m:r>
            <w:rPr>
              <w:rFonts w:ascii="Cambria Math" w:hAnsi="Cambria Math" w:cstheme="majorHAnsi"/>
            </w:rPr>
            <m:t xml:space="preserve">∈nRH, </m:t>
          </m:r>
          <m:r>
            <w:rPr>
              <w:rFonts w:ascii="Cambria Math" w:eastAsiaTheme="minorEastAsia" w:hAnsi="Cambria Math"/>
            </w:rPr>
            <m:t>t=1,…,T</m:t>
          </m:r>
        </m:oMath>
      </m:oMathPara>
    </w:p>
    <w:p w14:paraId="2782DB47" w14:textId="77777777" w:rsidR="00512844" w:rsidRDefault="00512844" w:rsidP="00C20C73">
      <w:pPr>
        <w:jc w:val="both"/>
        <w:rPr>
          <w:rFonts w:eastAsiaTheme="minorEastAsia"/>
        </w:rPr>
      </w:pPr>
    </w:p>
    <w:p w14:paraId="6222F195" w14:textId="77777777" w:rsidR="00512844" w:rsidRPr="00546416" w:rsidRDefault="00512844" w:rsidP="00C20C73">
      <w:pPr>
        <w:ind w:left="720"/>
        <w:jc w:val="both"/>
        <w:rPr>
          <w:b/>
        </w:rPr>
      </w:pPr>
      <w:r w:rsidRPr="00546416">
        <w:rPr>
          <w:b/>
        </w:rPr>
        <w:t>Assumptions for the model: -</w:t>
      </w:r>
    </w:p>
    <w:p w14:paraId="719AC335" w14:textId="76593C68" w:rsidR="00512844" w:rsidRDefault="00512844" w:rsidP="00C20C73">
      <w:pPr>
        <w:pStyle w:val="ListParagraph"/>
        <w:numPr>
          <w:ilvl w:val="0"/>
          <w:numId w:val="2"/>
        </w:numPr>
        <w:spacing w:line="256" w:lineRule="auto"/>
        <w:jc w:val="both"/>
      </w:pPr>
      <w:r>
        <w:t>Loading capacity at and rescue hospital is 6 at any time ‘t’</w:t>
      </w:r>
      <w:r w:rsidR="00546416">
        <w:t>.</w:t>
      </w:r>
    </w:p>
    <w:p w14:paraId="18457C76" w14:textId="6F4CF4D3" w:rsidR="00546416" w:rsidRDefault="00546416" w:rsidP="00C20C73">
      <w:pPr>
        <w:pStyle w:val="ListParagraph"/>
        <w:numPr>
          <w:ilvl w:val="0"/>
          <w:numId w:val="2"/>
        </w:numPr>
        <w:spacing w:line="256" w:lineRule="auto"/>
        <w:jc w:val="both"/>
      </w:pPr>
      <w:r>
        <w:t xml:space="preserve">The loading time at each hospital is </w:t>
      </w:r>
      <w:proofErr w:type="gramStart"/>
      <w:r>
        <w:t>1 time</w:t>
      </w:r>
      <w:proofErr w:type="gramEnd"/>
      <w:r>
        <w:t xml:space="preserve"> unit.</w:t>
      </w:r>
    </w:p>
    <w:p w14:paraId="593FBF8A" w14:textId="586F686D" w:rsidR="00512844" w:rsidRDefault="00512844" w:rsidP="00C20C73">
      <w:pPr>
        <w:pStyle w:val="ListParagraph"/>
        <w:numPr>
          <w:ilvl w:val="0"/>
          <w:numId w:val="2"/>
        </w:numPr>
        <w:spacing w:line="256" w:lineRule="auto"/>
        <w:jc w:val="both"/>
      </w:pPr>
      <w:r>
        <w:t>Resources are shared between the hospital at all time</w:t>
      </w:r>
      <w:r w:rsidR="00546416">
        <w:t>.</w:t>
      </w:r>
    </w:p>
    <w:p w14:paraId="7DA3F190" w14:textId="77777777" w:rsidR="00512844" w:rsidRDefault="00512844" w:rsidP="00C20C73">
      <w:pPr>
        <w:pStyle w:val="ListParagraph"/>
        <w:numPr>
          <w:ilvl w:val="0"/>
          <w:numId w:val="2"/>
        </w:numPr>
        <w:spacing w:line="256" w:lineRule="auto"/>
        <w:jc w:val="both"/>
      </w:pPr>
      <w:r>
        <w:t>Some resources may be ideal at evacuating hospital at time ‘t’</w:t>
      </w:r>
    </w:p>
    <w:p w14:paraId="157718C0" w14:textId="77777777" w:rsidR="00512844" w:rsidRDefault="00512844" w:rsidP="00C20C73">
      <w:pPr>
        <w:pStyle w:val="ListParagraph"/>
        <w:numPr>
          <w:ilvl w:val="0"/>
          <w:numId w:val="2"/>
        </w:numPr>
        <w:spacing w:line="256" w:lineRule="auto"/>
        <w:jc w:val="both"/>
      </w:pPr>
      <w:r>
        <w:t>Total vehicle assigned altogether is initially defined at time t = 0, vehicles are already assigned to hospital</w:t>
      </w:r>
    </w:p>
    <w:p w14:paraId="347016B9" w14:textId="1E49D833" w:rsidR="007919EB" w:rsidRDefault="00512844" w:rsidP="00C20C73">
      <w:pPr>
        <w:pStyle w:val="ListParagraph"/>
        <w:numPr>
          <w:ilvl w:val="0"/>
          <w:numId w:val="2"/>
        </w:numPr>
        <w:spacing w:line="256" w:lineRule="auto"/>
        <w:jc w:val="both"/>
      </w:pPr>
      <w:r>
        <w:t>Loading and unloading time is same for same type of patient at both receiving hospital and evacuating hospital</w:t>
      </w:r>
      <w:r w:rsidR="007919EB">
        <w:t>.</w:t>
      </w:r>
    </w:p>
    <w:p w14:paraId="11F7E3B6" w14:textId="52CCA10C" w:rsidR="007919EB" w:rsidRDefault="007919EB" w:rsidP="00C20C73">
      <w:pPr>
        <w:pStyle w:val="ListParagraph"/>
        <w:numPr>
          <w:ilvl w:val="0"/>
          <w:numId w:val="2"/>
        </w:numPr>
        <w:spacing w:line="256" w:lineRule="auto"/>
        <w:jc w:val="both"/>
      </w:pPr>
      <w:r>
        <w:t>Each loading lane can accommodate all type of vehicles and do not change by the type of vehicles.</w:t>
      </w:r>
    </w:p>
    <w:p w14:paraId="253A90AA" w14:textId="0F4B3AA7" w:rsidR="007919EB" w:rsidRDefault="007919EB" w:rsidP="00C20C73">
      <w:pPr>
        <w:pStyle w:val="ListParagraph"/>
        <w:spacing w:line="256" w:lineRule="auto"/>
        <w:jc w:val="both"/>
      </w:pPr>
    </w:p>
    <w:p w14:paraId="5415E4B8" w14:textId="66F44EB1" w:rsidR="007919EB" w:rsidRDefault="007919EB" w:rsidP="00C20C73">
      <w:pPr>
        <w:pStyle w:val="ListParagraph"/>
        <w:spacing w:line="256" w:lineRule="auto"/>
        <w:jc w:val="both"/>
      </w:pPr>
    </w:p>
    <w:p w14:paraId="457BD310" w14:textId="77777777" w:rsidR="007919EB" w:rsidRDefault="007919EB" w:rsidP="00C20C73">
      <w:pPr>
        <w:pStyle w:val="ListParagraph"/>
        <w:spacing w:line="256" w:lineRule="auto"/>
        <w:jc w:val="both"/>
      </w:pPr>
    </w:p>
    <w:p w14:paraId="536FAC0C" w14:textId="4699B67F" w:rsidR="00512844" w:rsidRDefault="00512844" w:rsidP="00C20C73">
      <w:pPr>
        <w:ind w:left="720"/>
        <w:jc w:val="both"/>
      </w:pPr>
      <w:r w:rsidRPr="009324F9">
        <w:rPr>
          <w:b/>
        </w:rPr>
        <w:lastRenderedPageBreak/>
        <w:t>Result</w:t>
      </w:r>
      <w:r>
        <w:t xml:space="preserve">: - </w:t>
      </w:r>
    </w:p>
    <w:p w14:paraId="41409B5D" w14:textId="0F763CE7" w:rsidR="001226E3" w:rsidRDefault="001226E3" w:rsidP="00C20C73">
      <w:pPr>
        <w:ind w:left="720"/>
        <w:jc w:val="both"/>
      </w:pPr>
      <w:r>
        <w:t>Solution count: 2</w:t>
      </w:r>
      <w:r w:rsidR="009324F9">
        <w:t>8.764</w:t>
      </w:r>
    </w:p>
    <w:p w14:paraId="11FB08D2" w14:textId="2CEE161A" w:rsidR="00546416" w:rsidRDefault="001226E3" w:rsidP="00C20C73">
      <w:pPr>
        <w:ind w:left="720"/>
        <w:jc w:val="both"/>
      </w:pPr>
      <w:r>
        <w:t>Best objective 2.</w:t>
      </w:r>
      <w:r w:rsidR="009324F9">
        <w:t>8</w:t>
      </w:r>
      <w:r>
        <w:t>73900000000e+01, best bound 2.</w:t>
      </w:r>
      <w:r w:rsidR="009324F9" w:rsidRPr="009324F9">
        <w:t xml:space="preserve"> </w:t>
      </w:r>
      <w:r w:rsidR="009324F9">
        <w:t>873900000000e</w:t>
      </w:r>
      <w:r>
        <w:t>+01, gap 0.0</w:t>
      </w:r>
      <w:r w:rsidR="009324F9">
        <w:t>000</w:t>
      </w:r>
      <w:r>
        <w:t>3%</w:t>
      </w:r>
    </w:p>
    <w:p w14:paraId="74DDE942" w14:textId="0B4BCBCA" w:rsidR="00546416" w:rsidRDefault="009324F9" w:rsidP="00C20C73">
      <w:pPr>
        <w:ind w:left="720"/>
        <w:jc w:val="both"/>
      </w:pPr>
      <w:r w:rsidRPr="009324F9">
        <w:t>Status:</w:t>
      </w:r>
      <w:r>
        <w:t xml:space="preserve"> Optimal</w:t>
      </w:r>
      <w:r>
        <w:rPr>
          <w:rFonts w:asciiTheme="majorHAnsi" w:hAnsiTheme="majorHAnsi" w:cstheme="majorHAnsi"/>
          <w:b/>
        </w:rPr>
        <w:t xml:space="preserve">; </w:t>
      </w:r>
      <w:proofErr w:type="spellStart"/>
      <w:r w:rsidRPr="00A87CC7">
        <w:rPr>
          <w:rFonts w:asciiTheme="majorHAnsi" w:hAnsiTheme="majorHAnsi" w:cstheme="majorHAnsi"/>
          <w:b/>
        </w:rPr>
        <w:t>Ofv</w:t>
      </w:r>
      <w:proofErr w:type="spellEnd"/>
      <w:r w:rsidRPr="00A87CC7">
        <w:rPr>
          <w:rFonts w:asciiTheme="majorHAnsi" w:hAnsiTheme="majorHAnsi" w:cstheme="majorHAnsi"/>
          <w:b/>
        </w:rPr>
        <w:t xml:space="preserve"> = </w:t>
      </w:r>
      <w:r>
        <w:t>28</w:t>
      </w:r>
      <w:r w:rsidR="0055700B">
        <w:t>.</w:t>
      </w:r>
      <w:r>
        <w:t>739</w:t>
      </w:r>
      <w:r w:rsidRPr="00A87CC7">
        <w:rPr>
          <w:rFonts w:asciiTheme="majorHAnsi" w:hAnsiTheme="majorHAnsi" w:cstheme="majorHAnsi"/>
          <w:b/>
        </w:rPr>
        <w:t xml:space="preserve">; </w:t>
      </w:r>
      <w:proofErr w:type="spellStart"/>
      <w:r w:rsidRPr="00A87CC7">
        <w:rPr>
          <w:rFonts w:asciiTheme="majorHAnsi" w:hAnsiTheme="majorHAnsi" w:cstheme="majorHAnsi"/>
          <w:b/>
        </w:rPr>
        <w:t>SolveTime</w:t>
      </w:r>
      <w:proofErr w:type="spellEnd"/>
      <w:r w:rsidRPr="00A87CC7">
        <w:rPr>
          <w:rFonts w:asciiTheme="majorHAnsi" w:hAnsiTheme="majorHAnsi" w:cstheme="majorHAnsi"/>
          <w:b/>
        </w:rPr>
        <w:t xml:space="preserve">: </w:t>
      </w:r>
      <w:r w:rsidR="007919EB">
        <w:rPr>
          <w:rFonts w:asciiTheme="majorHAnsi" w:hAnsiTheme="majorHAnsi" w:cstheme="majorHAnsi"/>
          <w:b/>
        </w:rPr>
        <w:t>700</w:t>
      </w:r>
      <w:r w:rsidRPr="00A87CC7">
        <w:rPr>
          <w:rFonts w:asciiTheme="majorHAnsi" w:hAnsiTheme="majorHAnsi" w:cstheme="majorHAnsi"/>
          <w:b/>
        </w:rPr>
        <w:t>.57944107055664</w:t>
      </w:r>
    </w:p>
    <w:p w14:paraId="21534061" w14:textId="77777777" w:rsidR="007919EB" w:rsidRDefault="007919EB" w:rsidP="00C20C73">
      <w:pPr>
        <w:ind w:left="720"/>
        <w:jc w:val="both"/>
        <w:rPr>
          <w:b/>
          <w:u w:val="single"/>
        </w:rPr>
      </w:pPr>
    </w:p>
    <w:p w14:paraId="53EA58FC" w14:textId="61D77292" w:rsidR="00546416" w:rsidRPr="007919EB" w:rsidRDefault="00546416" w:rsidP="00C20C73">
      <w:pPr>
        <w:ind w:left="720"/>
        <w:jc w:val="both"/>
        <w:rPr>
          <w:b/>
          <w:u w:val="single"/>
        </w:rPr>
      </w:pPr>
      <w:r w:rsidRPr="007919EB">
        <w:rPr>
          <w:b/>
          <w:u w:val="single"/>
        </w:rPr>
        <w:t>Heuristic</w:t>
      </w:r>
      <w:r w:rsidR="007919EB" w:rsidRPr="007919EB">
        <w:rPr>
          <w:b/>
          <w:u w:val="single"/>
        </w:rPr>
        <w:t xml:space="preserve"> for Multi Hospital Evacuating Problem</w:t>
      </w:r>
      <w:r w:rsidRPr="007919EB">
        <w:rPr>
          <w:b/>
          <w:u w:val="single"/>
        </w:rPr>
        <w:t>:</w:t>
      </w:r>
    </w:p>
    <w:p w14:paraId="73917FF4" w14:textId="77777777" w:rsidR="00546416" w:rsidRDefault="00546416" w:rsidP="00C20C73">
      <w:pPr>
        <w:ind w:left="720"/>
        <w:jc w:val="both"/>
      </w:pPr>
      <w:r>
        <w:t>The Multi Hospital evacuation hospital can be considered as 2 subproblems:</w:t>
      </w:r>
    </w:p>
    <w:p w14:paraId="59B1119C" w14:textId="20D35742" w:rsidR="001355E1" w:rsidRDefault="00546416" w:rsidP="00C20C73">
      <w:pPr>
        <w:pStyle w:val="ListParagraph"/>
        <w:numPr>
          <w:ilvl w:val="0"/>
          <w:numId w:val="3"/>
        </w:numPr>
        <w:jc w:val="both"/>
      </w:pPr>
      <w:r w:rsidRPr="00C20C73">
        <w:rPr>
          <w:b/>
        </w:rPr>
        <w:t>Assignment problem</w:t>
      </w:r>
      <w:r>
        <w:t xml:space="preserve">: In this sub-problem, </w:t>
      </w:r>
      <w:r w:rsidR="001355E1">
        <w:t xml:space="preserve">all the patients are assigned to the hospitals without considering the vehicle type used to transport the patients. </w:t>
      </w:r>
    </w:p>
    <w:p w14:paraId="3F1B67F9" w14:textId="65A9162D" w:rsidR="00546416" w:rsidRDefault="001355E1" w:rsidP="00C20C73">
      <w:pPr>
        <w:pStyle w:val="ListParagraph"/>
        <w:ind w:left="1080"/>
        <w:jc w:val="both"/>
      </w:pPr>
      <w:r>
        <w:t xml:space="preserve">The </w:t>
      </w:r>
      <w:r w:rsidRPr="001355E1">
        <w:rPr>
          <w:b/>
        </w:rPr>
        <w:t>objective function</w:t>
      </w:r>
      <w:r>
        <w:t xml:space="preserve"> would be to minimize the distance of patients from evacuating hospital to receiving hospital. This would also indirectly reduce the travel risk since it is dependent on the distance between the </w:t>
      </w:r>
      <w:r>
        <w:t xml:space="preserve">evacuating </w:t>
      </w:r>
      <w:r>
        <w:t xml:space="preserve">and </w:t>
      </w:r>
      <w:r>
        <w:t>receiving hospital</w:t>
      </w:r>
      <w:r>
        <w:t xml:space="preserve">. </w:t>
      </w:r>
    </w:p>
    <w:p w14:paraId="22C4A879" w14:textId="77777777" w:rsidR="001355E1" w:rsidRDefault="001355E1" w:rsidP="00C20C73">
      <w:pPr>
        <w:pStyle w:val="ListParagraph"/>
        <w:ind w:left="1080"/>
        <w:jc w:val="both"/>
      </w:pPr>
    </w:p>
    <w:p w14:paraId="2BDAC560" w14:textId="6D7FE18D" w:rsidR="001355E1" w:rsidRDefault="001355E1" w:rsidP="00C20C73">
      <w:pPr>
        <w:pStyle w:val="ListParagraph"/>
        <w:ind w:left="1080"/>
        <w:jc w:val="both"/>
      </w:pPr>
      <w:r>
        <w:t>The constraints would be:</w:t>
      </w:r>
    </w:p>
    <w:p w14:paraId="5DFCD5E2" w14:textId="141BF5AF" w:rsidR="001355E1" w:rsidRDefault="001355E1" w:rsidP="00C20C73">
      <w:pPr>
        <w:pStyle w:val="ListParagraph"/>
        <w:numPr>
          <w:ilvl w:val="0"/>
          <w:numId w:val="5"/>
        </w:numPr>
        <w:jc w:val="both"/>
      </w:pPr>
      <w:r>
        <w:t>A hospital bed should be assigned to each patient.</w:t>
      </w:r>
    </w:p>
    <w:p w14:paraId="0FAD092D" w14:textId="1C741FDA" w:rsidR="001355E1" w:rsidRDefault="001355E1" w:rsidP="00C20C73">
      <w:pPr>
        <w:pStyle w:val="ListParagraph"/>
        <w:numPr>
          <w:ilvl w:val="0"/>
          <w:numId w:val="5"/>
        </w:numPr>
        <w:jc w:val="both"/>
      </w:pPr>
      <w:r>
        <w:t>Each patient must receive one hospital bed.</w:t>
      </w:r>
    </w:p>
    <w:p w14:paraId="2DF6A0EC" w14:textId="1A384CAB" w:rsidR="001355E1" w:rsidRDefault="001355E1" w:rsidP="00C20C73">
      <w:pPr>
        <w:pStyle w:val="ListParagraph"/>
        <w:numPr>
          <w:ilvl w:val="0"/>
          <w:numId w:val="5"/>
        </w:numPr>
        <w:jc w:val="both"/>
      </w:pPr>
      <w:r>
        <w:t>The total number of people assigned should be equal to total number of patients.</w:t>
      </w:r>
    </w:p>
    <w:p w14:paraId="2E0735D6" w14:textId="77777777" w:rsidR="001355E1" w:rsidRDefault="001355E1" w:rsidP="00C20C73">
      <w:pPr>
        <w:jc w:val="both"/>
      </w:pPr>
    </w:p>
    <w:p w14:paraId="19FF6AD3" w14:textId="5BD304F6" w:rsidR="00546416" w:rsidRDefault="001355E1" w:rsidP="00C20C73">
      <w:pPr>
        <w:pStyle w:val="ListParagraph"/>
        <w:numPr>
          <w:ilvl w:val="0"/>
          <w:numId w:val="3"/>
        </w:numPr>
        <w:jc w:val="both"/>
      </w:pPr>
      <w:r w:rsidRPr="00C20C73">
        <w:rPr>
          <w:b/>
        </w:rPr>
        <w:t>T</w:t>
      </w:r>
      <w:r w:rsidR="00546416" w:rsidRPr="00C20C73">
        <w:rPr>
          <w:b/>
        </w:rPr>
        <w:t>ransportation probl</w:t>
      </w:r>
      <w:r w:rsidRPr="00C20C73">
        <w:rPr>
          <w:b/>
        </w:rPr>
        <w:t>em</w:t>
      </w:r>
      <w:r>
        <w:t>: In this subproblem, each patient type is assigned to a vehicle type after each patient type is assigned to each receiving hospital.</w:t>
      </w:r>
      <w:r w:rsidR="00C20C73">
        <w:t xml:space="preserve"> This problem will capitalize on the results obtained from the Assignment problem in terms of which patient type is assigned to which receiving hospital</w:t>
      </w:r>
      <w:r w:rsidR="000467C7">
        <w:t xml:space="preserve"> and would help assign patient type to vehicle types.</w:t>
      </w:r>
    </w:p>
    <w:p w14:paraId="7D4DB840" w14:textId="6BFD31BD" w:rsidR="001226E3" w:rsidRDefault="001226E3" w:rsidP="00C20C73">
      <w:pPr>
        <w:pStyle w:val="ListParagraph"/>
        <w:ind w:left="1080"/>
        <w:jc w:val="both"/>
      </w:pPr>
      <w:r>
        <w:t xml:space="preserve">The </w:t>
      </w:r>
      <w:r w:rsidRPr="001226E3">
        <w:rPr>
          <w:b/>
        </w:rPr>
        <w:t>objective function</w:t>
      </w:r>
      <w:r>
        <w:t xml:space="preserve"> is to minimize the evacuation risk which is dependent on travel risk and threat risk.</w:t>
      </w:r>
    </w:p>
    <w:p w14:paraId="6B6A020A" w14:textId="5CDD2681" w:rsidR="001226E3" w:rsidRDefault="001226E3" w:rsidP="00C20C73">
      <w:pPr>
        <w:pStyle w:val="ListParagraph"/>
        <w:ind w:left="1080"/>
        <w:jc w:val="both"/>
      </w:pPr>
    </w:p>
    <w:p w14:paraId="2B1AF9DB" w14:textId="256F78DC" w:rsidR="001226E3" w:rsidRDefault="001226E3" w:rsidP="00C20C73">
      <w:pPr>
        <w:pStyle w:val="ListParagraph"/>
        <w:ind w:left="1080"/>
        <w:jc w:val="both"/>
      </w:pPr>
      <w:r>
        <w:t>The constraints would be:</w:t>
      </w:r>
      <w:bookmarkStart w:id="0" w:name="_GoBack"/>
      <w:bookmarkEnd w:id="0"/>
    </w:p>
    <w:p w14:paraId="407C67AA" w14:textId="5D614773" w:rsidR="001226E3" w:rsidRDefault="001226E3" w:rsidP="00C20C73">
      <w:pPr>
        <w:pStyle w:val="ListParagraph"/>
        <w:numPr>
          <w:ilvl w:val="0"/>
          <w:numId w:val="6"/>
        </w:numPr>
        <w:jc w:val="both"/>
      </w:pPr>
      <w:r>
        <w:t>Each patient must be assigned to each vehicle type.</w:t>
      </w:r>
    </w:p>
    <w:p w14:paraId="77FEE1BD" w14:textId="1974BDCE" w:rsidR="001226E3" w:rsidRDefault="007919EB" w:rsidP="00C20C73">
      <w:pPr>
        <w:pStyle w:val="ListParagraph"/>
        <w:numPr>
          <w:ilvl w:val="0"/>
          <w:numId w:val="6"/>
        </w:numPr>
        <w:jc w:val="both"/>
      </w:pPr>
      <w:r>
        <w:t>The total number of vehicles in the system must not exceed the max number of vehicles available of each type.</w:t>
      </w:r>
    </w:p>
    <w:p w14:paraId="2EA252B1" w14:textId="68EE0DE1" w:rsidR="007919EB" w:rsidRDefault="007919EB" w:rsidP="00C20C73">
      <w:pPr>
        <w:pStyle w:val="ListParagraph"/>
        <w:numPr>
          <w:ilvl w:val="0"/>
          <w:numId w:val="6"/>
        </w:numPr>
        <w:jc w:val="both"/>
      </w:pPr>
      <w:r>
        <w:t xml:space="preserve">The number of vehicles coming in at </w:t>
      </w:r>
      <w:r w:rsidR="00C20C73">
        <w:t>evacuating hospital must be equal to number of vehicles going out.</w:t>
      </w:r>
    </w:p>
    <w:p w14:paraId="0F97566B" w14:textId="7141EBDF" w:rsidR="00C20C73" w:rsidRDefault="00C20C73" w:rsidP="00C20C73">
      <w:pPr>
        <w:pStyle w:val="ListParagraph"/>
        <w:numPr>
          <w:ilvl w:val="0"/>
          <w:numId w:val="6"/>
        </w:numPr>
        <w:jc w:val="both"/>
      </w:pPr>
      <w:r>
        <w:t>The number of vehicles arriving at the receiving hospital must be equal to the number of vehicles leaving.</w:t>
      </w:r>
    </w:p>
    <w:p w14:paraId="799541E0" w14:textId="4677C02E" w:rsidR="00CC67C7" w:rsidRPr="008B0A01" w:rsidRDefault="00C20C73" w:rsidP="00EF7ED9">
      <w:pPr>
        <w:pStyle w:val="ListParagraph"/>
        <w:numPr>
          <w:ilvl w:val="0"/>
          <w:numId w:val="6"/>
        </w:numPr>
        <w:jc w:val="both"/>
        <w:rPr>
          <w:rFonts w:eastAsiaTheme="minorEastAsia"/>
        </w:rPr>
      </w:pPr>
      <w:r>
        <w:t>Vehicles must satisfy the loading lane criteria.</w:t>
      </w:r>
    </w:p>
    <w:p w14:paraId="7B146D77" w14:textId="41D1C7E8" w:rsidR="008B0A01" w:rsidRPr="008B0A01" w:rsidRDefault="001B5945" w:rsidP="008B0A01">
      <w:pPr>
        <w:jc w:val="both"/>
        <w:rPr>
          <w:rFonts w:eastAsiaTheme="minorEastAsia"/>
        </w:rPr>
      </w:pPr>
      <w:r>
        <w:rPr>
          <w:rFonts w:eastAsiaTheme="minorEastAsia"/>
        </w:rPr>
        <w:t>All the assumptions made in the earlier optimal model must hold true for heuristic as well.</w:t>
      </w:r>
    </w:p>
    <w:p w14:paraId="6E0D21B0" w14:textId="77777777" w:rsidR="00C24BA9" w:rsidRPr="00C24BA9" w:rsidRDefault="00C24BA9" w:rsidP="00C20C73">
      <w:pPr>
        <w:jc w:val="both"/>
        <w:rPr>
          <w:rFonts w:eastAsiaTheme="minorEastAsia"/>
        </w:rPr>
      </w:pPr>
    </w:p>
    <w:p w14:paraId="08D24BC3" w14:textId="77777777" w:rsidR="00C24BA9" w:rsidRDefault="00C24BA9" w:rsidP="00C20C73">
      <w:pPr>
        <w:jc w:val="both"/>
      </w:pPr>
    </w:p>
    <w:p w14:paraId="06B11DD5" w14:textId="77777777" w:rsidR="00C35982" w:rsidRDefault="00C35982" w:rsidP="00C20C73">
      <w:pPr>
        <w:jc w:val="both"/>
      </w:pPr>
      <w:r>
        <w:lastRenderedPageBreak/>
        <w:t xml:space="preserve"> </w:t>
      </w:r>
    </w:p>
    <w:sectPr w:rsidR="00C35982" w:rsidSect="00977B15">
      <w:headerReference w:type="default" r:id="rId7"/>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52060" w14:textId="77777777" w:rsidR="00F42F9E" w:rsidRDefault="00F42F9E" w:rsidP="0062725F">
      <w:pPr>
        <w:spacing w:after="0" w:line="240" w:lineRule="auto"/>
      </w:pPr>
      <w:r>
        <w:separator/>
      </w:r>
    </w:p>
  </w:endnote>
  <w:endnote w:type="continuationSeparator" w:id="0">
    <w:p w14:paraId="3B84B1F8" w14:textId="77777777" w:rsidR="00F42F9E" w:rsidRDefault="00F42F9E" w:rsidP="00627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70657" w14:textId="77777777" w:rsidR="00F42F9E" w:rsidRDefault="00F42F9E" w:rsidP="0062725F">
      <w:pPr>
        <w:spacing w:after="0" w:line="240" w:lineRule="auto"/>
      </w:pPr>
      <w:r>
        <w:separator/>
      </w:r>
    </w:p>
  </w:footnote>
  <w:footnote w:type="continuationSeparator" w:id="0">
    <w:p w14:paraId="776AD196" w14:textId="77777777" w:rsidR="00F42F9E" w:rsidRDefault="00F42F9E" w:rsidP="00627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C3CD3" w14:textId="2ADA9A96" w:rsidR="0062725F" w:rsidRPr="0062725F" w:rsidRDefault="00211F98" w:rsidP="00211F98">
    <w:pPr>
      <w:jc w:val="right"/>
      <w:rPr>
        <w:b/>
        <w:sz w:val="26"/>
        <w:szCs w:val="26"/>
      </w:rPr>
    </w:pPr>
    <w:r>
      <w:rPr>
        <w:b/>
        <w:sz w:val="26"/>
        <w:szCs w:val="26"/>
        <w:lang w:val="en-IN"/>
      </w:rPr>
      <w:t>Saurabh Mehra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729D4"/>
    <w:multiLevelType w:val="hybridMultilevel"/>
    <w:tmpl w:val="81DC6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7FA3206"/>
    <w:multiLevelType w:val="hybridMultilevel"/>
    <w:tmpl w:val="DBE8CD64"/>
    <w:lvl w:ilvl="0" w:tplc="F922366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6D85F83"/>
    <w:multiLevelType w:val="hybridMultilevel"/>
    <w:tmpl w:val="578601B0"/>
    <w:lvl w:ilvl="0" w:tplc="53762AC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608209F"/>
    <w:multiLevelType w:val="hybridMultilevel"/>
    <w:tmpl w:val="0A3ACBE6"/>
    <w:lvl w:ilvl="0" w:tplc="6C207D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CA65B41"/>
    <w:multiLevelType w:val="hybridMultilevel"/>
    <w:tmpl w:val="A15E297C"/>
    <w:lvl w:ilvl="0" w:tplc="E2EE4062">
      <w:start w:val="1"/>
      <w:numFmt w:val="lowerLetter"/>
      <w:lvlText w:val="%1)"/>
      <w:lvlJc w:val="left"/>
      <w:pPr>
        <w:ind w:left="644"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8D234C"/>
    <w:multiLevelType w:val="hybridMultilevel"/>
    <w:tmpl w:val="156AFBFA"/>
    <w:lvl w:ilvl="0" w:tplc="969C89B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82"/>
    <w:rsid w:val="000467C7"/>
    <w:rsid w:val="000A1C74"/>
    <w:rsid w:val="001226E3"/>
    <w:rsid w:val="001355E1"/>
    <w:rsid w:val="001B30AE"/>
    <w:rsid w:val="001B5945"/>
    <w:rsid w:val="001D6EA8"/>
    <w:rsid w:val="001D6ECB"/>
    <w:rsid w:val="00211F98"/>
    <w:rsid w:val="00273D7B"/>
    <w:rsid w:val="002F1E2B"/>
    <w:rsid w:val="003131A3"/>
    <w:rsid w:val="00354955"/>
    <w:rsid w:val="00512844"/>
    <w:rsid w:val="00546416"/>
    <w:rsid w:val="0055700B"/>
    <w:rsid w:val="005F0A2A"/>
    <w:rsid w:val="0062725F"/>
    <w:rsid w:val="00681CD5"/>
    <w:rsid w:val="00692D92"/>
    <w:rsid w:val="006D09C5"/>
    <w:rsid w:val="006D154E"/>
    <w:rsid w:val="007919EB"/>
    <w:rsid w:val="007F1B61"/>
    <w:rsid w:val="008B0A01"/>
    <w:rsid w:val="008B25AE"/>
    <w:rsid w:val="008D4B02"/>
    <w:rsid w:val="009324F9"/>
    <w:rsid w:val="00977B15"/>
    <w:rsid w:val="00997F47"/>
    <w:rsid w:val="00A30942"/>
    <w:rsid w:val="00A7496A"/>
    <w:rsid w:val="00A87CC7"/>
    <w:rsid w:val="00A97461"/>
    <w:rsid w:val="00B25403"/>
    <w:rsid w:val="00B601C7"/>
    <w:rsid w:val="00BD2E84"/>
    <w:rsid w:val="00C02922"/>
    <w:rsid w:val="00C20C73"/>
    <w:rsid w:val="00C24BA9"/>
    <w:rsid w:val="00C35982"/>
    <w:rsid w:val="00CC67C7"/>
    <w:rsid w:val="00E32F49"/>
    <w:rsid w:val="00E451CC"/>
    <w:rsid w:val="00EB0BBE"/>
    <w:rsid w:val="00ED39DF"/>
    <w:rsid w:val="00F07F05"/>
    <w:rsid w:val="00F42F9E"/>
    <w:rsid w:val="00F86B73"/>
    <w:rsid w:val="00FC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A5B6"/>
  <w15:chartTrackingRefBased/>
  <w15:docId w15:val="{123AA065-2AAF-491D-96C0-3B5A16FA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25F"/>
  </w:style>
  <w:style w:type="paragraph" w:styleId="Footer">
    <w:name w:val="footer"/>
    <w:basedOn w:val="Normal"/>
    <w:link w:val="FooterChar"/>
    <w:uiPriority w:val="99"/>
    <w:unhideWhenUsed/>
    <w:rsid w:val="00627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25F"/>
  </w:style>
  <w:style w:type="paragraph" w:styleId="ListParagraph">
    <w:name w:val="List Paragraph"/>
    <w:basedOn w:val="Normal"/>
    <w:uiPriority w:val="34"/>
    <w:qFormat/>
    <w:rsid w:val="0062725F"/>
    <w:pPr>
      <w:ind w:left="720"/>
      <w:contextualSpacing/>
    </w:pPr>
  </w:style>
  <w:style w:type="character" w:styleId="PlaceholderText">
    <w:name w:val="Placeholder Text"/>
    <w:basedOn w:val="DefaultParagraphFont"/>
    <w:uiPriority w:val="99"/>
    <w:semiHidden/>
    <w:rsid w:val="007F1B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2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 Douglas</dc:creator>
  <cp:keywords/>
  <dc:description/>
  <cp:lastModifiedBy>Saurabh Mehra</cp:lastModifiedBy>
  <cp:revision>6</cp:revision>
  <dcterms:created xsi:type="dcterms:W3CDTF">2018-05-03T03:24:00Z</dcterms:created>
  <dcterms:modified xsi:type="dcterms:W3CDTF">2018-05-03T05:51:00Z</dcterms:modified>
</cp:coreProperties>
</file>