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tapa-1---idea-del-proyecto-techstore"/>
    <w:p>
      <w:pPr>
        <w:pStyle w:val="Heading1"/>
      </w:pPr>
      <w:r>
        <w:t xml:space="preserve">ETAPA 1 - Idea del Proyecto: TechStore</w:t>
      </w:r>
    </w:p>
    <w:bookmarkStart w:id="9" w:name="idea-del-proyecto"/>
    <w:p>
      <w:pPr>
        <w:pStyle w:val="Heading2"/>
      </w:pPr>
      <w:r>
        <w:t xml:space="preserve">1. Idea del proyecto</w:t>
      </w:r>
    </w:p>
    <w:p>
      <w:pPr>
        <w:pStyle w:val="FirstParagraph"/>
      </w:pPr>
      <w:r>
        <w:rPr>
          <w:b/>
          <w:bCs/>
        </w:rPr>
        <w:t xml:space="preserve">TechStore</w:t>
      </w:r>
      <w:r>
        <w:t xml:space="preserve"> </w:t>
      </w:r>
      <w:r>
        <w:t xml:space="preserve">es una tienda en línea de productos de electrónica (celulares, notebooks, auriculares, periféricos, accesorios). Permite a los clientes navegar el catálogo, filtrar productos, agregarlos al carrito, realizar pedidos y seguir su estado; y a los administradores, gestionar el catálogo, los pedidos y los usuarios desde un panel de control.</w:t>
      </w:r>
    </w:p>
    <w:bookmarkEnd w:id="9"/>
    <w:bookmarkStart w:id="10" w:name="recopilación-de-información"/>
    <w:p>
      <w:pPr>
        <w:pStyle w:val="Heading2"/>
      </w:pPr>
      <w:r>
        <w:t xml:space="preserve">2. Recopilación de información</w:t>
      </w:r>
    </w:p>
    <w:p>
      <w:pPr>
        <w:pStyle w:val="FirstParagraph"/>
      </w:pPr>
      <w:r>
        <w:t xml:space="preserve">Para entender las necesidades del negocio se realizó un análisis del mercado de e-commerce local: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Clientes:</w:t>
      </w:r>
      <w:r>
        <w:t xml:space="preserve"> </w:t>
      </w:r>
      <w:r>
        <w:t xml:space="preserve">buscan una experiencia simple: buscar un producto, ver el detalle con fotos y precio, agregarlo al carrito y pedirlo sin fricción.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Necesidad detectada:</w:t>
      </w:r>
      <w:r>
        <w:t xml:space="preserve"> </w:t>
      </w:r>
      <w:r>
        <w:t xml:space="preserve">las tiendas locales de electrónica no cuentan con catálogo en línea; los clientes deben asistir al local o contactar por mensajería para consultar stock y precios.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un sistema web que muestre el catálogo actualizado, permita realizar pedidos en línea y le dé al dueño del comercio una herramienta para administrar productos y pedidos.</w:t>
      </w:r>
    </w:p>
    <w:bookmarkEnd w:id="10"/>
    <w:bookmarkStart w:id="13" w:name="objetivos"/>
    <w:p>
      <w:pPr>
        <w:pStyle w:val="Heading2"/>
      </w:pPr>
      <w:r>
        <w:t xml:space="preserve">3. Objetivos</w:t>
      </w:r>
    </w:p>
    <w:bookmarkStart w:id="11" w:name="general"/>
    <w:p>
      <w:pPr>
        <w:pStyle w:val="Heading3"/>
      </w:pPr>
      <w:r>
        <w:t xml:space="preserve">General</w:t>
      </w:r>
    </w:p>
    <w:p>
      <w:pPr>
        <w:pStyle w:val="FirstParagraph"/>
      </w:pPr>
      <w:r>
        <w:t xml:space="preserve">Desarrollar una tienda en línea de electrónica que permita comprar productos y gestionar el negocio de forma centralizada en la web.</w:t>
      </w:r>
    </w:p>
    <w:bookmarkEnd w:id="11"/>
    <w:bookmarkStart w:id="12" w:name="específicos"/>
    <w:p>
      <w:pPr>
        <w:pStyle w:val="Heading3"/>
      </w:pPr>
      <w:r>
        <w:t xml:space="preserve">Específicos</w:t>
      </w:r>
    </w:p>
    <w:p>
      <w:pPr>
        <w:pStyle w:val="Compact"/>
        <w:numPr>
          <w:ilvl w:val="0"/>
          <w:numId w:val="1002"/>
        </w:numPr>
      </w:pPr>
      <w:r>
        <w:t xml:space="preserve">Publicar un catálogo de productos con fotos, precios y descripción.</w:t>
      </w:r>
    </w:p>
    <w:p>
      <w:pPr>
        <w:pStyle w:val="Compact"/>
        <w:numPr>
          <w:ilvl w:val="0"/>
          <w:numId w:val="1002"/>
        </w:numPr>
      </w:pPr>
      <w:r>
        <w:t xml:space="preserve">Permitir búsqueda y filtros por categoría y precio.</w:t>
      </w:r>
    </w:p>
    <w:p>
      <w:pPr>
        <w:pStyle w:val="Compact"/>
        <w:numPr>
          <w:ilvl w:val="0"/>
          <w:numId w:val="1002"/>
        </w:numPr>
      </w:pPr>
      <w:r>
        <w:t xml:space="preserve">Implementar un carrito de compras y un flujo de pedido con datos de envío.</w:t>
      </w:r>
    </w:p>
    <w:p>
      <w:pPr>
        <w:pStyle w:val="Compact"/>
        <w:numPr>
          <w:ilvl w:val="0"/>
          <w:numId w:val="1002"/>
        </w:numPr>
      </w:pPr>
      <w:r>
        <w:t xml:space="preserve">Registrar usuarios con inicio de sesión seguro.</w:t>
      </w:r>
    </w:p>
    <w:p>
      <w:pPr>
        <w:pStyle w:val="Compact"/>
        <w:numPr>
          <w:ilvl w:val="0"/>
          <w:numId w:val="1002"/>
        </w:numPr>
      </w:pPr>
      <w:r>
        <w:t xml:space="preserve">Mostrar historial de pedidos del cliente y estado de cada uno.</w:t>
      </w:r>
    </w:p>
    <w:p>
      <w:pPr>
        <w:pStyle w:val="Compact"/>
        <w:numPr>
          <w:ilvl w:val="0"/>
          <w:numId w:val="1002"/>
        </w:numPr>
      </w:pPr>
      <w:r>
        <w:t xml:space="preserve">Brindar un panel de administración para el alta/baja/modificación de productos y la gestión de pedidos.</w:t>
      </w:r>
    </w:p>
    <w:bookmarkEnd w:id="12"/>
    <w:bookmarkEnd w:id="13"/>
    <w:bookmarkStart w:id="16" w:name="alcance-del-sistema-in-out"/>
    <w:p>
      <w:pPr>
        <w:pStyle w:val="Heading2"/>
      </w:pPr>
      <w:r>
        <w:t xml:space="preserve">4. Alcance del sistema (in / out)</w:t>
      </w:r>
    </w:p>
    <w:bookmarkStart w:id="14" w:name="dentro-del-alcance"/>
    <w:p>
      <w:pPr>
        <w:pStyle w:val="Heading3"/>
      </w:pPr>
      <w:r>
        <w:t xml:space="preserve">Dentro del alcance</w:t>
      </w:r>
    </w:p>
    <w:p>
      <w:pPr>
        <w:pStyle w:val="Compact"/>
        <w:numPr>
          <w:ilvl w:val="0"/>
          <w:numId w:val="1003"/>
        </w:numPr>
      </w:pPr>
      <w:r>
        <w:t xml:space="preserve">Catálogo de productos público.</w:t>
      </w:r>
    </w:p>
    <w:p>
      <w:pPr>
        <w:pStyle w:val="Compact"/>
        <w:numPr>
          <w:ilvl w:val="0"/>
          <w:numId w:val="1003"/>
        </w:numPr>
      </w:pPr>
      <w:r>
        <w:t xml:space="preserve">Carrito de compras y checkout con datos de envío.</w:t>
      </w:r>
    </w:p>
    <w:p>
      <w:pPr>
        <w:pStyle w:val="Compact"/>
        <w:numPr>
          <w:ilvl w:val="0"/>
          <w:numId w:val="1003"/>
        </w:numPr>
      </w:pPr>
      <w:r>
        <w:t xml:space="preserve">Registro e inicio de sesión (email + Google).</w:t>
      </w:r>
    </w:p>
    <w:p>
      <w:pPr>
        <w:pStyle w:val="Compact"/>
        <w:numPr>
          <w:ilvl w:val="0"/>
          <w:numId w:val="1003"/>
        </w:numPr>
      </w:pPr>
      <w:r>
        <w:t xml:space="preserve">Historial y seguimiento de pedidos.</w:t>
      </w:r>
    </w:p>
    <w:p>
      <w:pPr>
        <w:pStyle w:val="Compact"/>
        <w:numPr>
          <w:ilvl w:val="0"/>
          <w:numId w:val="1003"/>
        </w:numPr>
      </w:pPr>
      <w:r>
        <w:t xml:space="preserve">Panel de administrador (productos, pedidos, usuarios, dashboard).</w:t>
      </w:r>
    </w:p>
    <w:bookmarkEnd w:id="14"/>
    <w:bookmarkStart w:id="15" w:name="fuera-del-alcance-primera-versión"/>
    <w:p>
      <w:pPr>
        <w:pStyle w:val="Heading3"/>
      </w:pPr>
      <w:r>
        <w:t xml:space="preserve">Fuera del alcance (primera versión)</w:t>
      </w:r>
    </w:p>
    <w:p>
      <w:pPr>
        <w:pStyle w:val="Compact"/>
        <w:numPr>
          <w:ilvl w:val="0"/>
          <w:numId w:val="1004"/>
        </w:numPr>
      </w:pPr>
      <w:r>
        <w:t xml:space="preserve">Pasarela de pago en línea real (los pedidos se confirman con pago en efectivo/al retirar o transferencia manual).</w:t>
      </w:r>
    </w:p>
    <w:p>
      <w:pPr>
        <w:pStyle w:val="Compact"/>
        <w:numPr>
          <w:ilvl w:val="0"/>
          <w:numId w:val="1004"/>
        </w:numPr>
      </w:pPr>
      <w:r>
        <w:t xml:space="preserve">Envío real con tracking de correo.</w:t>
      </w:r>
    </w:p>
    <w:p>
      <w:pPr>
        <w:pStyle w:val="Compact"/>
        <w:numPr>
          <w:ilvl w:val="0"/>
          <w:numId w:val="1004"/>
        </w:numPr>
      </w:pPr>
      <w:r>
        <w:t xml:space="preserve">Aplicación móvil nativa (el sistema es responsive, apto para móvil desde el navegador).</w:t>
      </w:r>
    </w:p>
    <w:bookmarkEnd w:id="15"/>
    <w:bookmarkEnd w:id="16"/>
    <w:bookmarkStart w:id="17" w:name="requerimientos-funcionales"/>
    <w:p>
      <w:pPr>
        <w:pStyle w:val="Heading2"/>
      </w:pPr>
      <w:r>
        <w:t xml:space="preserve">5. Requerimientos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62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El sistema debe permitir ver el catálogo de productos sin iniciar sesión.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El sistema debe permitir buscar productos por nombre y filtrar por categoría y rango de precio.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El sistema debe mostrar el detalle de un producto (imágenes, descripción, precio y stock).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El sistema debe permitir agregar, modificar cantidades y eliminar productos del carrito.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El sistema debe permitir registrar un usuario con email y contraseña o con cuenta de Google.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El sistema debe permitir completar un checkout con datos de envío y confirmar el pedido.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El sistema debe guardar el historial de pedidos de cada cliente con su estado.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El sistema debe permitir al administrador crear, editar y eliminar productos (CRUD).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El sistema debe permitir al administrador cambiar el estado de un pedido (Pendiente → Enviado → Entregado → Cancelado).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El sistema debe mostrar al administrador un dashboard con estadísticas (ventas, productos, pedidos).</w:t>
            </w:r>
          </w:p>
        </w:tc>
      </w:tr>
    </w:tbl>
    <w:bookmarkEnd w:id="17"/>
    <w:bookmarkStart w:id="18" w:name="requerimientos-no-funcionales"/>
    <w:p>
      <w:pPr>
        <w:pStyle w:val="Heading2"/>
      </w:pPr>
      <w:r>
        <w:t xml:space="preserve">6. Requerimientos no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62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El sistema debe ser responsive (adaptarse a celular, tablet y escritorio).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El sistema debe cargar el catálogo en menos de 3 segundos.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La información de los usuarios debe estar protegida (autenticación y reglas de seguridad en Firebase).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El sistema debe seguir principios de UX/UI (diseño claro, navegación intuitiva y accesible).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El código debe ser mantenible (TypeScript, componentes reutilizables, documentación).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El sistema debe poder desplegarse de forma gratuita (Firebase Hosting).</w:t>
            </w:r>
          </w:p>
        </w:tc>
      </w:tr>
    </w:tbl>
    <w:bookmarkEnd w:id="18"/>
    <w:bookmarkStart w:id="23" w:name="priorización-de-características-moscow"/>
    <w:p>
      <w:pPr>
        <w:pStyle w:val="Heading2"/>
      </w:pPr>
      <w:r>
        <w:t xml:space="preserve">7. Priorización de características (MoSCoW)</w:t>
      </w:r>
    </w:p>
    <w:bookmarkStart w:id="19" w:name="must-have-imprescindibles"/>
    <w:p>
      <w:pPr>
        <w:pStyle w:val="Heading3"/>
      </w:pPr>
      <w:r>
        <w:t xml:space="preserve">Must Have (imprescindibles)</w:t>
      </w:r>
    </w:p>
    <w:p>
      <w:pPr>
        <w:pStyle w:val="Compact"/>
        <w:numPr>
          <w:ilvl w:val="0"/>
          <w:numId w:val="1005"/>
        </w:numPr>
      </w:pPr>
      <w:r>
        <w:t xml:space="preserve">Catálogo con detalle de producto</w:t>
      </w:r>
    </w:p>
    <w:p>
      <w:pPr>
        <w:pStyle w:val="Compact"/>
        <w:numPr>
          <w:ilvl w:val="0"/>
          <w:numId w:val="1005"/>
        </w:numPr>
      </w:pPr>
      <w:r>
        <w:t xml:space="preserve">Carrito de compras</w:t>
      </w:r>
    </w:p>
    <w:p>
      <w:pPr>
        <w:pStyle w:val="Compact"/>
        <w:numPr>
          <w:ilvl w:val="0"/>
          <w:numId w:val="1005"/>
        </w:numPr>
      </w:pPr>
      <w:r>
        <w:t xml:space="preserve">Checkout con datos de envío</w:t>
      </w:r>
    </w:p>
    <w:p>
      <w:pPr>
        <w:pStyle w:val="Compact"/>
        <w:numPr>
          <w:ilvl w:val="0"/>
          <w:numId w:val="1005"/>
        </w:numPr>
      </w:pPr>
      <w:r>
        <w:t xml:space="preserve">Registro e inicio de sesión</w:t>
      </w:r>
    </w:p>
    <w:p>
      <w:pPr>
        <w:pStyle w:val="Compact"/>
        <w:numPr>
          <w:ilvl w:val="0"/>
          <w:numId w:val="1005"/>
        </w:numPr>
      </w:pPr>
      <w:r>
        <w:t xml:space="preserve">CRUD de productos (admin)</w:t>
      </w:r>
    </w:p>
    <w:p>
      <w:pPr>
        <w:pStyle w:val="Compact"/>
        <w:numPr>
          <w:ilvl w:val="0"/>
          <w:numId w:val="1005"/>
        </w:numPr>
      </w:pPr>
      <w:r>
        <w:t xml:space="preserve">Gestión de estados de pedidos (admin)</w:t>
      </w:r>
    </w:p>
    <w:bookmarkEnd w:id="19"/>
    <w:bookmarkStart w:id="20" w:name="should-have-importantes"/>
    <w:p>
      <w:pPr>
        <w:pStyle w:val="Heading3"/>
      </w:pPr>
      <w:r>
        <w:t xml:space="preserve">Should Have (importantes)</w:t>
      </w:r>
    </w:p>
    <w:p>
      <w:pPr>
        <w:pStyle w:val="Compact"/>
        <w:numPr>
          <w:ilvl w:val="0"/>
          <w:numId w:val="1006"/>
        </w:numPr>
      </w:pPr>
      <w:r>
        <w:t xml:space="preserve">Filtros y búsqueda de productos</w:t>
      </w:r>
    </w:p>
    <w:p>
      <w:pPr>
        <w:pStyle w:val="Compact"/>
        <w:numPr>
          <w:ilvl w:val="0"/>
          <w:numId w:val="1006"/>
        </w:numPr>
      </w:pPr>
      <w:r>
        <w:t xml:space="preserve">Historial de pedidos del cliente</w:t>
      </w:r>
    </w:p>
    <w:p>
      <w:pPr>
        <w:pStyle w:val="Compact"/>
        <w:numPr>
          <w:ilvl w:val="0"/>
          <w:numId w:val="1006"/>
        </w:numPr>
      </w:pPr>
      <w:r>
        <w:t xml:space="preserve">Dashboard con estadísticas (admin)</w:t>
      </w:r>
    </w:p>
    <w:bookmarkEnd w:id="20"/>
    <w:bookmarkStart w:id="21" w:name="could-have-deseables"/>
    <w:p>
      <w:pPr>
        <w:pStyle w:val="Heading3"/>
      </w:pPr>
      <w:r>
        <w:t xml:space="preserve">Could Have (deseables)</w:t>
      </w:r>
    </w:p>
    <w:p>
      <w:pPr>
        <w:pStyle w:val="Compact"/>
        <w:numPr>
          <w:ilvl w:val="0"/>
          <w:numId w:val="1007"/>
        </w:numPr>
      </w:pPr>
      <w:r>
        <w:t xml:space="preserve">Login con Google</w:t>
      </w:r>
    </w:p>
    <w:p>
      <w:pPr>
        <w:pStyle w:val="Compact"/>
        <w:numPr>
          <w:ilvl w:val="0"/>
          <w:numId w:val="1007"/>
        </w:numPr>
      </w:pPr>
      <w:r>
        <w:t xml:space="preserve">Gestión de usuarios (admin)</w:t>
      </w:r>
    </w:p>
    <w:p>
      <w:pPr>
        <w:pStyle w:val="Compact"/>
        <w:numPr>
          <w:ilvl w:val="0"/>
          <w:numId w:val="1007"/>
        </w:numPr>
      </w:pPr>
      <w:r>
        <w:t xml:space="preserve">Notificaciones de estado vía email</w:t>
      </w:r>
    </w:p>
    <w:bookmarkEnd w:id="21"/>
    <w:bookmarkStart w:id="22" w:name="wont-have-excluidos-esta-versión"/>
    <w:p>
      <w:pPr>
        <w:pStyle w:val="Heading3"/>
      </w:pPr>
      <w:r>
        <w:t xml:space="preserve">Won’t Have (excluidos esta versión)</w:t>
      </w:r>
    </w:p>
    <w:p>
      <w:pPr>
        <w:pStyle w:val="Compact"/>
        <w:numPr>
          <w:ilvl w:val="0"/>
          <w:numId w:val="1008"/>
        </w:numPr>
      </w:pPr>
      <w:r>
        <w:t xml:space="preserve">Pasarela de pago en línea</w:t>
      </w:r>
    </w:p>
    <w:p>
      <w:pPr>
        <w:pStyle w:val="Compact"/>
        <w:numPr>
          <w:ilvl w:val="0"/>
          <w:numId w:val="1008"/>
        </w:numPr>
      </w:pPr>
      <w:r>
        <w:t xml:space="preserve">Envío con tracking real</w:t>
      </w:r>
    </w:p>
    <w:p>
      <w:pPr>
        <w:pStyle w:val="Compact"/>
        <w:numPr>
          <w:ilvl w:val="0"/>
          <w:numId w:val="1008"/>
        </w:numPr>
      </w:pPr>
      <w:r>
        <w:t xml:space="preserve">App móvil nativa</w:t>
      </w:r>
    </w:p>
    <w:bookmarkEnd w:id="22"/>
    <w:bookmarkEnd w:id="23"/>
    <w:bookmarkStart w:id="24" w:name="X77edbcbad9dd2367a6f2c5700278b07d63ea91e"/>
    <w:p>
      <w:pPr>
        <w:pStyle w:val="Heading2"/>
      </w:pPr>
      <w:r>
        <w:t xml:space="preserve">8. Relato de los requerimientos y la solución</w:t>
      </w:r>
    </w:p>
    <w:p>
      <w:pPr>
        <w:pStyle w:val="FirstParagraph"/>
      </w:pPr>
      <w:r>
        <w:t xml:space="preserve">Julieta, encargada de un local de electrónica, hoy atiende consultas de stock y precios por mensajería de forma manual. Con TechStore, ella recibe en su panel de administración la lista de productos; cuando un producto se agota, lo marca sin stock y desaparece del catálogo. Luego carga un producto nuevo: sube las fotos, escribe el nombre, la descripción y el precio, y queda publicado al instante.</w:t>
      </w:r>
    </w:p>
    <w:p>
      <w:pPr>
        <w:pStyle w:val="BodyText"/>
      </w:pPr>
      <w:r>
        <w:t xml:space="preserve">Martín, un cliente, entra al sitio sin necesidad de registrarse y navega el catálogo. Filtra por</w:t>
      </w:r>
      <w:r>
        <w:t xml:space="preserve"> </w:t>
      </w:r>
      <w:r>
        <w:t xml:space="preserve">“auriculares”</w:t>
      </w:r>
      <w:r>
        <w:t xml:space="preserve"> </w:t>
      </w:r>
      <w:r>
        <w:t xml:space="preserve">y por precio, elige uno, lo agrega al carrito y se registra para finalizar el pedido. Completa su dirección de envío; el sistema registra el pedido como</w:t>
      </w:r>
      <w:r>
        <w:t xml:space="preserve"> </w:t>
      </w:r>
      <w:r>
        <w:t xml:space="preserve">“Pendiente”</w:t>
      </w:r>
      <w:r>
        <w:t xml:space="preserve">. Julieta, en su dashboard, lo ve, confirma el pago manual y lo pasa a</w:t>
      </w:r>
      <w:r>
        <w:t xml:space="preserve"> </w:t>
      </w:r>
      <w:r>
        <w:t xml:space="preserve">“Enviado”</w:t>
      </w:r>
      <w:r>
        <w:t xml:space="preserve">. Martín ve el nuevo estado en su historial de pedidos.</w:t>
      </w:r>
    </w:p>
    <w:p>
      <w:pPr>
        <w:pStyle w:val="BodyText"/>
      </w:pPr>
      <w:r>
        <w:t xml:space="preserve">De esta manera, el sistema resuelve la consulta manual de stock y precios, digitaliza el proceso de venta y le da al comercio una herramienta de administración centralizada.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2026-09-10T03:15:08Z</dcterms:created>
  <dcterms:modified xsi:type="dcterms:W3CDTF">2026-09-10T03:15:08Z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