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A596A" w14:textId="218D6C44" w:rsidR="00663835" w:rsidRPr="00005E01" w:rsidRDefault="00663835" w:rsidP="00005E01">
      <w:pPr>
        <w:jc w:val="center"/>
        <w:rPr>
          <w:b/>
          <w:bCs/>
          <w:sz w:val="56"/>
          <w:szCs w:val="56"/>
          <w:lang w:val="en-IN"/>
        </w:rPr>
      </w:pPr>
      <w:r w:rsidRPr="00005E01">
        <w:rPr>
          <w:b/>
          <w:bCs/>
          <w:sz w:val="56"/>
          <w:szCs w:val="56"/>
          <w:lang w:val="en-IN"/>
        </w:rPr>
        <w:t>Telco Customer Churn Analysis</w:t>
      </w:r>
    </w:p>
    <w:p w14:paraId="58B50B5A" w14:textId="77777777" w:rsidR="00663835" w:rsidRPr="00663835" w:rsidRDefault="00663835" w:rsidP="00663835">
      <w:pPr>
        <w:rPr>
          <w:lang w:val="en-IN"/>
        </w:rPr>
      </w:pPr>
      <w:r w:rsidRPr="00663835">
        <w:rPr>
          <w:lang w:val="en-IN"/>
        </w:rPr>
        <w:pict w14:anchorId="2C93EE9F">
          <v:rect id="_x0000_i1055" style="width:0;height:1.5pt" o:hralign="center" o:hrstd="t" o:hr="t" fillcolor="#a0a0a0" stroked="f"/>
        </w:pict>
      </w:r>
    </w:p>
    <w:p w14:paraId="34815F5A" w14:textId="77777777" w:rsidR="00663835" w:rsidRPr="00663835" w:rsidRDefault="00663835" w:rsidP="00663835">
      <w:pPr>
        <w:rPr>
          <w:b/>
          <w:bCs/>
          <w:lang w:val="en-IN"/>
        </w:rPr>
      </w:pPr>
      <w:r w:rsidRPr="00663835">
        <w:rPr>
          <w:b/>
          <w:bCs/>
          <w:lang w:val="en-IN"/>
        </w:rPr>
        <w:t>1. Project Overview</w:t>
      </w:r>
    </w:p>
    <w:p w14:paraId="6233C97F" w14:textId="77777777" w:rsidR="00663835" w:rsidRPr="00663835" w:rsidRDefault="00663835" w:rsidP="00663835">
      <w:pPr>
        <w:rPr>
          <w:lang w:val="en-IN"/>
        </w:rPr>
      </w:pPr>
      <w:r w:rsidRPr="00663835">
        <w:rPr>
          <w:lang w:val="en-IN"/>
        </w:rPr>
        <w:t xml:space="preserve">The </w:t>
      </w:r>
      <w:r w:rsidRPr="00663835">
        <w:rPr>
          <w:b/>
          <w:bCs/>
          <w:lang w:val="en-IN"/>
        </w:rPr>
        <w:t>Telco Customer Churn Analysis</w:t>
      </w:r>
      <w:r w:rsidRPr="00663835">
        <w:rPr>
          <w:lang w:val="en-IN"/>
        </w:rPr>
        <w:t xml:space="preserve"> project was designed to identify the key factors that lead to customer attrition in a telecommunications company. By </w:t>
      </w:r>
      <w:proofErr w:type="spellStart"/>
      <w:r w:rsidRPr="00663835">
        <w:rPr>
          <w:lang w:val="en-IN"/>
        </w:rPr>
        <w:t>analyzing</w:t>
      </w:r>
      <w:proofErr w:type="spellEnd"/>
      <w:r w:rsidRPr="00663835">
        <w:rPr>
          <w:lang w:val="en-IN"/>
        </w:rPr>
        <w:t xml:space="preserve"> service usage, contract terms, and billing methods, the project provides data-driven recommendations to improve customer retention. </w:t>
      </w:r>
    </w:p>
    <w:p w14:paraId="77C60A1D" w14:textId="77777777" w:rsidR="00663835" w:rsidRPr="00663835" w:rsidRDefault="00663835" w:rsidP="00663835">
      <w:pPr>
        <w:rPr>
          <w:lang w:val="en-IN"/>
        </w:rPr>
      </w:pPr>
      <w:r w:rsidRPr="00663835">
        <w:rPr>
          <w:lang w:val="en-IN"/>
        </w:rPr>
        <w:pict w14:anchorId="4236222D">
          <v:rect id="_x0000_i1056" style="width:0;height:1.5pt" o:hralign="center" o:hrstd="t" o:hr="t" fillcolor="#a0a0a0" stroked="f"/>
        </w:pict>
      </w:r>
    </w:p>
    <w:p w14:paraId="037EF9D8" w14:textId="77777777" w:rsidR="00663835" w:rsidRPr="00663835" w:rsidRDefault="00663835" w:rsidP="00663835">
      <w:pPr>
        <w:rPr>
          <w:b/>
          <w:bCs/>
          <w:lang w:val="en-IN"/>
        </w:rPr>
      </w:pPr>
      <w:r w:rsidRPr="00663835">
        <w:rPr>
          <w:b/>
          <w:bCs/>
          <w:lang w:val="en-IN"/>
        </w:rPr>
        <w:t>2. Technical Workflow</w:t>
      </w:r>
    </w:p>
    <w:p w14:paraId="394377F6" w14:textId="77777777" w:rsidR="00663835" w:rsidRPr="00663835" w:rsidRDefault="00663835" w:rsidP="00663835">
      <w:pPr>
        <w:rPr>
          <w:b/>
          <w:bCs/>
          <w:lang w:val="en-IN"/>
        </w:rPr>
      </w:pPr>
      <w:r w:rsidRPr="00663835">
        <w:rPr>
          <w:b/>
          <w:bCs/>
          <w:lang w:val="en-IN"/>
        </w:rPr>
        <w:t>A. Data Cleaning &amp; Preprocessing (Python)</w:t>
      </w:r>
    </w:p>
    <w:p w14:paraId="6C5DDD73" w14:textId="77777777" w:rsidR="00663835" w:rsidRPr="00663835" w:rsidRDefault="00663835" w:rsidP="00663835">
      <w:pPr>
        <w:rPr>
          <w:lang w:val="en-IN"/>
        </w:rPr>
      </w:pPr>
      <w:r w:rsidRPr="00663835">
        <w:rPr>
          <w:lang w:val="en-IN"/>
        </w:rPr>
        <w:t xml:space="preserve">Using </w:t>
      </w:r>
      <w:proofErr w:type="spellStart"/>
      <w:r w:rsidRPr="00663835">
        <w:rPr>
          <w:b/>
          <w:bCs/>
          <w:lang w:val="en-IN"/>
        </w:rPr>
        <w:t>Jupyter</w:t>
      </w:r>
      <w:proofErr w:type="spellEnd"/>
      <w:r w:rsidRPr="00663835">
        <w:rPr>
          <w:b/>
          <w:bCs/>
          <w:lang w:val="en-IN"/>
        </w:rPr>
        <w:t xml:space="preserve"> Notebook</w:t>
      </w:r>
      <w:r w:rsidRPr="00663835">
        <w:rPr>
          <w:lang w:val="en-IN"/>
        </w:rPr>
        <w:t xml:space="preserve">, the raw data underwent a rigorous cleaning process to ensure accuracy: </w:t>
      </w:r>
    </w:p>
    <w:p w14:paraId="680570BF" w14:textId="77777777" w:rsidR="00663835" w:rsidRPr="00663835" w:rsidRDefault="00663835" w:rsidP="00663835">
      <w:pPr>
        <w:numPr>
          <w:ilvl w:val="0"/>
          <w:numId w:val="1"/>
        </w:numPr>
        <w:rPr>
          <w:lang w:val="en-IN"/>
        </w:rPr>
      </w:pPr>
      <w:r w:rsidRPr="00663835">
        <w:rPr>
          <w:b/>
          <w:bCs/>
          <w:lang w:val="en-IN"/>
        </w:rPr>
        <w:t>Library Integration</w:t>
      </w:r>
      <w:r w:rsidRPr="00663835">
        <w:rPr>
          <w:lang w:val="en-IN"/>
        </w:rPr>
        <w:t xml:space="preserve">: Utilized pandas and </w:t>
      </w:r>
      <w:proofErr w:type="spellStart"/>
      <w:r w:rsidRPr="00663835">
        <w:rPr>
          <w:lang w:val="en-IN"/>
        </w:rPr>
        <w:t>numpy</w:t>
      </w:r>
      <w:proofErr w:type="spellEnd"/>
      <w:r w:rsidRPr="00663835">
        <w:rPr>
          <w:lang w:val="en-IN"/>
        </w:rPr>
        <w:t xml:space="preserve"> for data manipulation. </w:t>
      </w:r>
    </w:p>
    <w:p w14:paraId="33C345D9" w14:textId="77777777" w:rsidR="00663835" w:rsidRPr="00663835" w:rsidRDefault="00663835" w:rsidP="00663835">
      <w:pPr>
        <w:numPr>
          <w:ilvl w:val="0"/>
          <w:numId w:val="1"/>
        </w:numPr>
        <w:rPr>
          <w:lang w:val="en-IN"/>
        </w:rPr>
      </w:pPr>
      <w:r w:rsidRPr="00663835">
        <w:rPr>
          <w:b/>
          <w:bCs/>
          <w:lang w:val="en-IN"/>
        </w:rPr>
        <w:t>Type Casting</w:t>
      </w:r>
      <w:r w:rsidRPr="00663835">
        <w:rPr>
          <w:lang w:val="en-IN"/>
        </w:rPr>
        <w:t xml:space="preserve">: Converted the </w:t>
      </w:r>
      <w:proofErr w:type="spellStart"/>
      <w:r w:rsidRPr="00663835">
        <w:rPr>
          <w:lang w:val="en-IN"/>
        </w:rPr>
        <w:t>TotalCharges</w:t>
      </w:r>
      <w:proofErr w:type="spellEnd"/>
      <w:r w:rsidRPr="00663835">
        <w:rPr>
          <w:lang w:val="en-IN"/>
        </w:rPr>
        <w:t xml:space="preserve"> column from a string (object) to a numeric float to enable mathematical analysis. </w:t>
      </w:r>
    </w:p>
    <w:p w14:paraId="655B7656" w14:textId="77777777" w:rsidR="00663835" w:rsidRPr="00663835" w:rsidRDefault="00663835" w:rsidP="00663835">
      <w:pPr>
        <w:numPr>
          <w:ilvl w:val="0"/>
          <w:numId w:val="1"/>
        </w:numPr>
        <w:rPr>
          <w:lang w:val="en-IN"/>
        </w:rPr>
      </w:pPr>
      <w:r w:rsidRPr="00663835">
        <w:rPr>
          <w:b/>
          <w:bCs/>
          <w:lang w:val="en-IN"/>
        </w:rPr>
        <w:t>Missing Value Management</w:t>
      </w:r>
      <w:r w:rsidRPr="00663835">
        <w:rPr>
          <w:lang w:val="en-IN"/>
        </w:rPr>
        <w:t xml:space="preserve">: Identified 11 null values in </w:t>
      </w:r>
      <w:proofErr w:type="spellStart"/>
      <w:r w:rsidRPr="00663835">
        <w:rPr>
          <w:lang w:val="en-IN"/>
        </w:rPr>
        <w:t>TotalCharges</w:t>
      </w:r>
      <w:proofErr w:type="spellEnd"/>
      <w:r w:rsidRPr="00663835">
        <w:rPr>
          <w:lang w:val="en-IN"/>
        </w:rPr>
        <w:t xml:space="preserve"> caused by new customers with a tenure of 0. </w:t>
      </w:r>
    </w:p>
    <w:p w14:paraId="00D7BFA7" w14:textId="77777777" w:rsidR="00663835" w:rsidRPr="00663835" w:rsidRDefault="00663835" w:rsidP="00663835">
      <w:pPr>
        <w:numPr>
          <w:ilvl w:val="0"/>
          <w:numId w:val="1"/>
        </w:numPr>
        <w:rPr>
          <w:lang w:val="en-IN"/>
        </w:rPr>
      </w:pPr>
      <w:r w:rsidRPr="00663835">
        <w:rPr>
          <w:b/>
          <w:bCs/>
          <w:lang w:val="en-IN"/>
        </w:rPr>
        <w:t>Data Consistency</w:t>
      </w:r>
      <w:r w:rsidRPr="00663835">
        <w:rPr>
          <w:lang w:val="en-IN"/>
        </w:rPr>
        <w:t xml:space="preserve">: Removed records with 0 tenure to ensure the analysis focused on established customer </w:t>
      </w:r>
      <w:proofErr w:type="spellStart"/>
      <w:r w:rsidRPr="00663835">
        <w:rPr>
          <w:lang w:val="en-IN"/>
        </w:rPr>
        <w:t>behavior</w:t>
      </w:r>
      <w:proofErr w:type="spellEnd"/>
      <w:r w:rsidRPr="00663835">
        <w:rPr>
          <w:lang w:val="en-IN"/>
        </w:rPr>
        <w:t xml:space="preserve">, resulting in a final dataset of </w:t>
      </w:r>
      <w:r w:rsidRPr="00663835">
        <w:rPr>
          <w:b/>
          <w:bCs/>
          <w:lang w:val="en-IN"/>
        </w:rPr>
        <w:t>7,032 records</w:t>
      </w:r>
      <w:r w:rsidRPr="00663835">
        <w:rPr>
          <w:lang w:val="en-IN"/>
        </w:rPr>
        <w:t xml:space="preserve">. </w:t>
      </w:r>
    </w:p>
    <w:p w14:paraId="6FE00730" w14:textId="77777777" w:rsidR="00663835" w:rsidRPr="00663835" w:rsidRDefault="00663835" w:rsidP="00663835">
      <w:pPr>
        <w:rPr>
          <w:b/>
          <w:bCs/>
          <w:lang w:val="en-IN"/>
        </w:rPr>
      </w:pPr>
      <w:r w:rsidRPr="00663835">
        <w:rPr>
          <w:b/>
          <w:bCs/>
          <w:lang w:val="en-IN"/>
        </w:rPr>
        <w:t>B. Database Integration (SQL)</w:t>
      </w:r>
    </w:p>
    <w:p w14:paraId="0080AC03" w14:textId="77777777" w:rsidR="00663835" w:rsidRPr="00663835" w:rsidRDefault="00663835" w:rsidP="00663835">
      <w:pPr>
        <w:rPr>
          <w:lang w:val="en-IN"/>
        </w:rPr>
      </w:pPr>
      <w:r w:rsidRPr="00663835">
        <w:rPr>
          <w:lang w:val="en-IN"/>
        </w:rPr>
        <w:t xml:space="preserve">The cleaned data was migrated into a </w:t>
      </w:r>
      <w:r w:rsidRPr="00663835">
        <w:rPr>
          <w:b/>
          <w:bCs/>
          <w:lang w:val="en-IN"/>
        </w:rPr>
        <w:t>MySQL</w:t>
      </w:r>
      <w:r w:rsidRPr="00663835">
        <w:rPr>
          <w:lang w:val="en-IN"/>
        </w:rPr>
        <w:t xml:space="preserve"> database via </w:t>
      </w:r>
      <w:proofErr w:type="spellStart"/>
      <w:r w:rsidRPr="00663835">
        <w:rPr>
          <w:lang w:val="en-IN"/>
        </w:rPr>
        <w:t>sqlalchemy</w:t>
      </w:r>
      <w:proofErr w:type="spellEnd"/>
      <w:r w:rsidRPr="00663835">
        <w:rPr>
          <w:lang w:val="en-IN"/>
        </w:rPr>
        <w:t xml:space="preserve"> to perform high-performance relational queries. </w:t>
      </w:r>
    </w:p>
    <w:p w14:paraId="63539993" w14:textId="77777777" w:rsidR="00663835" w:rsidRPr="00663835" w:rsidRDefault="00663835" w:rsidP="00663835">
      <w:pPr>
        <w:rPr>
          <w:lang w:val="en-IN"/>
        </w:rPr>
      </w:pPr>
      <w:r w:rsidRPr="00663835">
        <w:rPr>
          <w:lang w:val="en-IN"/>
        </w:rPr>
        <w:pict w14:anchorId="31C9FF13">
          <v:rect id="_x0000_i1057" style="width:0;height:1.5pt" o:hralign="center" o:hrstd="t" o:hr="t" fillcolor="#a0a0a0" stroked="f"/>
        </w:pict>
      </w:r>
    </w:p>
    <w:p w14:paraId="193775DF" w14:textId="77777777" w:rsidR="00663835" w:rsidRPr="00663835" w:rsidRDefault="00663835" w:rsidP="00663835">
      <w:pPr>
        <w:rPr>
          <w:b/>
          <w:bCs/>
          <w:lang w:val="en-IN"/>
        </w:rPr>
      </w:pPr>
      <w:r w:rsidRPr="00663835">
        <w:rPr>
          <w:b/>
          <w:bCs/>
          <w:lang w:val="en-IN"/>
        </w:rPr>
        <w:t>3. Key Insights and Analysis</w:t>
      </w:r>
    </w:p>
    <w:p w14:paraId="7FB1A64D" w14:textId="77777777" w:rsidR="00663835" w:rsidRPr="00663835" w:rsidRDefault="00663835" w:rsidP="00663835">
      <w:pPr>
        <w:rPr>
          <w:b/>
          <w:bCs/>
          <w:lang w:val="en-IN"/>
        </w:rPr>
      </w:pPr>
      <w:r w:rsidRPr="00663835">
        <w:rPr>
          <w:b/>
          <w:bCs/>
          <w:lang w:val="en-IN"/>
        </w:rPr>
        <w:t>A. Contract Types &amp; Risk Assessment</w:t>
      </w:r>
    </w:p>
    <w:p w14:paraId="5D45E450" w14:textId="77777777" w:rsidR="00663835" w:rsidRPr="00663835" w:rsidRDefault="00663835" w:rsidP="00663835">
      <w:pPr>
        <w:rPr>
          <w:lang w:val="en-IN"/>
        </w:rPr>
      </w:pPr>
      <w:r w:rsidRPr="00663835">
        <w:rPr>
          <w:lang w:val="en-IN"/>
        </w:rPr>
        <w:t xml:space="preserve">Contract duration is the primary indicator of churn risk. </w:t>
      </w:r>
    </w:p>
    <w:p w14:paraId="5D54B324" w14:textId="77777777" w:rsidR="00663835" w:rsidRPr="00663835" w:rsidRDefault="00663835" w:rsidP="00663835">
      <w:pPr>
        <w:numPr>
          <w:ilvl w:val="0"/>
          <w:numId w:val="2"/>
        </w:numPr>
        <w:rPr>
          <w:lang w:val="en-IN"/>
        </w:rPr>
      </w:pPr>
      <w:r w:rsidRPr="00663835">
        <w:rPr>
          <w:b/>
          <w:bCs/>
          <w:lang w:val="en-IN"/>
        </w:rPr>
        <w:t>Month-to-Month</w:t>
      </w:r>
      <w:r w:rsidRPr="00663835">
        <w:rPr>
          <w:lang w:val="en-IN"/>
        </w:rPr>
        <w:t xml:space="preserve">: This group represents the highest risk with </w:t>
      </w:r>
      <w:r w:rsidRPr="00663835">
        <w:rPr>
          <w:b/>
          <w:bCs/>
          <w:lang w:val="en-IN"/>
        </w:rPr>
        <w:t>1,655 churned customers</w:t>
      </w:r>
      <w:r w:rsidRPr="00663835">
        <w:rPr>
          <w:lang w:val="en-IN"/>
        </w:rPr>
        <w:t xml:space="preserve">, accounting for a churn rate of approximately </w:t>
      </w:r>
      <w:r w:rsidRPr="00663835">
        <w:rPr>
          <w:b/>
          <w:bCs/>
          <w:lang w:val="en-IN"/>
        </w:rPr>
        <w:t>42.7%</w:t>
      </w:r>
      <w:r w:rsidRPr="00663835">
        <w:rPr>
          <w:lang w:val="en-IN"/>
        </w:rPr>
        <w:t xml:space="preserve">. </w:t>
      </w:r>
    </w:p>
    <w:p w14:paraId="1569635E" w14:textId="77777777" w:rsidR="00663835" w:rsidRPr="00663835" w:rsidRDefault="00663835" w:rsidP="00663835">
      <w:pPr>
        <w:numPr>
          <w:ilvl w:val="0"/>
          <w:numId w:val="2"/>
        </w:numPr>
        <w:rPr>
          <w:lang w:val="en-IN"/>
        </w:rPr>
      </w:pPr>
      <w:r w:rsidRPr="00663835">
        <w:rPr>
          <w:b/>
          <w:bCs/>
          <w:lang w:val="en-IN"/>
        </w:rPr>
        <w:t>One-Year Contracts</w:t>
      </w:r>
      <w:r w:rsidRPr="00663835">
        <w:rPr>
          <w:lang w:val="en-IN"/>
        </w:rPr>
        <w:t xml:space="preserve">: Showed significantly better retention with only </w:t>
      </w:r>
      <w:r w:rsidRPr="00663835">
        <w:rPr>
          <w:b/>
          <w:bCs/>
          <w:lang w:val="en-IN"/>
        </w:rPr>
        <w:t>166 churns</w:t>
      </w:r>
      <w:r w:rsidRPr="00663835">
        <w:rPr>
          <w:lang w:val="en-IN"/>
        </w:rPr>
        <w:t xml:space="preserve">. </w:t>
      </w:r>
    </w:p>
    <w:p w14:paraId="0715C739" w14:textId="77777777" w:rsidR="00663835" w:rsidRDefault="00663835" w:rsidP="00663835">
      <w:pPr>
        <w:numPr>
          <w:ilvl w:val="0"/>
          <w:numId w:val="2"/>
        </w:numPr>
        <w:rPr>
          <w:lang w:val="en-IN"/>
        </w:rPr>
      </w:pPr>
      <w:r w:rsidRPr="00663835">
        <w:rPr>
          <w:b/>
          <w:bCs/>
          <w:lang w:val="en-IN"/>
        </w:rPr>
        <w:t>Two-Year Contracts</w:t>
      </w:r>
      <w:r w:rsidRPr="00663835">
        <w:rPr>
          <w:lang w:val="en-IN"/>
        </w:rPr>
        <w:t xml:space="preserve">: Demonstrated the highest loyalty with only </w:t>
      </w:r>
      <w:r w:rsidRPr="00663835">
        <w:rPr>
          <w:b/>
          <w:bCs/>
          <w:lang w:val="en-IN"/>
        </w:rPr>
        <w:t>48 churns</w:t>
      </w:r>
      <w:r w:rsidRPr="00663835">
        <w:rPr>
          <w:lang w:val="en-IN"/>
        </w:rPr>
        <w:t xml:space="preserve"> out of 1,685 customers. </w:t>
      </w:r>
    </w:p>
    <w:p w14:paraId="60CEF92F" w14:textId="65F2C9B7" w:rsidR="00005E01" w:rsidRPr="00663835" w:rsidRDefault="00005E01" w:rsidP="00005E01">
      <w:pPr>
        <w:ind w:left="720"/>
        <w:rPr>
          <w:lang w:val="en-IN"/>
        </w:rPr>
      </w:pPr>
      <w:r w:rsidRPr="00005E01">
        <w:rPr>
          <w:lang w:val="en-IN"/>
        </w:rPr>
        <w:lastRenderedPageBreak/>
        <w:drawing>
          <wp:inline distT="0" distB="0" distL="0" distR="0" wp14:anchorId="2E316F36" wp14:editId="39843C84">
            <wp:extent cx="3781953" cy="943107"/>
            <wp:effectExtent l="0" t="0" r="0" b="9525"/>
            <wp:docPr id="29861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14147" name=""/>
                    <pic:cNvPicPr/>
                  </pic:nvPicPr>
                  <pic:blipFill>
                    <a:blip r:embed="rId5"/>
                    <a:stretch>
                      <a:fillRect/>
                    </a:stretch>
                  </pic:blipFill>
                  <pic:spPr>
                    <a:xfrm>
                      <a:off x="0" y="0"/>
                      <a:ext cx="3781953" cy="943107"/>
                    </a:xfrm>
                    <a:prstGeom prst="rect">
                      <a:avLst/>
                    </a:prstGeom>
                  </pic:spPr>
                </pic:pic>
              </a:graphicData>
            </a:graphic>
          </wp:inline>
        </w:drawing>
      </w:r>
    </w:p>
    <w:p w14:paraId="6988806A" w14:textId="77777777" w:rsidR="00663835" w:rsidRPr="00663835" w:rsidRDefault="00663835" w:rsidP="00663835">
      <w:pPr>
        <w:rPr>
          <w:b/>
          <w:bCs/>
          <w:lang w:val="en-IN"/>
        </w:rPr>
      </w:pPr>
      <w:r w:rsidRPr="00663835">
        <w:rPr>
          <w:b/>
          <w:bCs/>
          <w:lang w:val="en-IN"/>
        </w:rPr>
        <w:t>B. Internet Service Impact</w:t>
      </w:r>
    </w:p>
    <w:p w14:paraId="34B350E1" w14:textId="77777777" w:rsidR="00663835" w:rsidRPr="00663835" w:rsidRDefault="00663835" w:rsidP="00663835">
      <w:pPr>
        <w:rPr>
          <w:lang w:val="en-IN"/>
        </w:rPr>
      </w:pPr>
      <w:r w:rsidRPr="00663835">
        <w:rPr>
          <w:lang w:val="en-IN"/>
        </w:rPr>
        <w:t xml:space="preserve">The technology provided to the customer correlates strongly with their likelihood to leave. </w:t>
      </w:r>
    </w:p>
    <w:p w14:paraId="5E329091" w14:textId="77777777" w:rsidR="00663835" w:rsidRPr="00663835" w:rsidRDefault="00663835" w:rsidP="00663835">
      <w:pPr>
        <w:numPr>
          <w:ilvl w:val="0"/>
          <w:numId w:val="3"/>
        </w:numPr>
        <w:rPr>
          <w:lang w:val="en-IN"/>
        </w:rPr>
      </w:pPr>
      <w:r w:rsidRPr="00663835">
        <w:rPr>
          <w:b/>
          <w:bCs/>
          <w:lang w:val="en-IN"/>
        </w:rPr>
        <w:t>Fiber Optic</w:t>
      </w:r>
      <w:r w:rsidRPr="00663835">
        <w:rPr>
          <w:lang w:val="en-IN"/>
        </w:rPr>
        <w:t xml:space="preserve">: Suffers from the highest churn volume with </w:t>
      </w:r>
      <w:r w:rsidRPr="00663835">
        <w:rPr>
          <w:b/>
          <w:bCs/>
          <w:lang w:val="en-IN"/>
        </w:rPr>
        <w:t>1,297 customers</w:t>
      </w:r>
      <w:r w:rsidRPr="00663835">
        <w:rPr>
          <w:lang w:val="en-IN"/>
        </w:rPr>
        <w:t xml:space="preserve"> leaving.</w:t>
      </w:r>
    </w:p>
    <w:p w14:paraId="54E0F9CB" w14:textId="77777777" w:rsidR="00663835" w:rsidRPr="00663835" w:rsidRDefault="00663835" w:rsidP="00663835">
      <w:pPr>
        <w:numPr>
          <w:ilvl w:val="0"/>
          <w:numId w:val="3"/>
        </w:numPr>
        <w:rPr>
          <w:lang w:val="en-IN"/>
        </w:rPr>
      </w:pPr>
      <w:r w:rsidRPr="00663835">
        <w:rPr>
          <w:b/>
          <w:bCs/>
          <w:lang w:val="en-IN"/>
        </w:rPr>
        <w:t>DSL</w:t>
      </w:r>
      <w:r w:rsidRPr="00663835">
        <w:rPr>
          <w:lang w:val="en-IN"/>
        </w:rPr>
        <w:t xml:space="preserve">: Maintains a more stable base with </w:t>
      </w:r>
      <w:r w:rsidRPr="00663835">
        <w:rPr>
          <w:b/>
          <w:bCs/>
          <w:lang w:val="en-IN"/>
        </w:rPr>
        <w:t>459 churns</w:t>
      </w:r>
      <w:r w:rsidRPr="00663835">
        <w:rPr>
          <w:lang w:val="en-IN"/>
        </w:rPr>
        <w:t>.</w:t>
      </w:r>
    </w:p>
    <w:p w14:paraId="55DBC8E5" w14:textId="77777777" w:rsidR="00663835" w:rsidRDefault="00663835" w:rsidP="00663835">
      <w:pPr>
        <w:numPr>
          <w:ilvl w:val="0"/>
          <w:numId w:val="3"/>
        </w:numPr>
        <w:rPr>
          <w:lang w:val="en-IN"/>
        </w:rPr>
      </w:pPr>
      <w:r w:rsidRPr="00663835">
        <w:rPr>
          <w:b/>
          <w:bCs/>
          <w:lang w:val="en-IN"/>
        </w:rPr>
        <w:t>No Internet Service</w:t>
      </w:r>
      <w:r w:rsidRPr="00663835">
        <w:rPr>
          <w:lang w:val="en-IN"/>
        </w:rPr>
        <w:t>: Shows the lowest churn, suggesting these customers may be less sensitive to competitive service offers.</w:t>
      </w:r>
    </w:p>
    <w:p w14:paraId="5613C464" w14:textId="2D4D8154" w:rsidR="00005E01" w:rsidRPr="00663835" w:rsidRDefault="00005E01" w:rsidP="00005E01">
      <w:pPr>
        <w:ind w:left="720"/>
        <w:rPr>
          <w:lang w:val="en-IN"/>
        </w:rPr>
      </w:pPr>
      <w:r w:rsidRPr="00005E01">
        <w:rPr>
          <w:lang w:val="en-IN"/>
        </w:rPr>
        <w:drawing>
          <wp:inline distT="0" distB="0" distL="0" distR="0" wp14:anchorId="116737B4" wp14:editId="3FD0B31B">
            <wp:extent cx="3810532" cy="981212"/>
            <wp:effectExtent l="0" t="0" r="0" b="9525"/>
            <wp:docPr id="138828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80678" name=""/>
                    <pic:cNvPicPr/>
                  </pic:nvPicPr>
                  <pic:blipFill>
                    <a:blip r:embed="rId6"/>
                    <a:stretch>
                      <a:fillRect/>
                    </a:stretch>
                  </pic:blipFill>
                  <pic:spPr>
                    <a:xfrm>
                      <a:off x="0" y="0"/>
                      <a:ext cx="3810532" cy="981212"/>
                    </a:xfrm>
                    <a:prstGeom prst="rect">
                      <a:avLst/>
                    </a:prstGeom>
                  </pic:spPr>
                </pic:pic>
              </a:graphicData>
            </a:graphic>
          </wp:inline>
        </w:drawing>
      </w:r>
    </w:p>
    <w:p w14:paraId="6BB6E576" w14:textId="77777777" w:rsidR="00663835" w:rsidRPr="00663835" w:rsidRDefault="00663835" w:rsidP="00663835">
      <w:pPr>
        <w:rPr>
          <w:b/>
          <w:bCs/>
          <w:lang w:val="en-IN"/>
        </w:rPr>
      </w:pPr>
      <w:r w:rsidRPr="00663835">
        <w:rPr>
          <w:b/>
          <w:bCs/>
          <w:lang w:val="en-IN"/>
        </w:rPr>
        <w:t>C. The Value of Technical Support</w:t>
      </w:r>
    </w:p>
    <w:p w14:paraId="628DCBC3" w14:textId="77777777" w:rsidR="00663835" w:rsidRPr="00663835" w:rsidRDefault="00663835" w:rsidP="00663835">
      <w:pPr>
        <w:rPr>
          <w:lang w:val="en-IN"/>
        </w:rPr>
      </w:pPr>
      <w:r w:rsidRPr="00663835">
        <w:rPr>
          <w:lang w:val="en-IN"/>
        </w:rPr>
        <w:t xml:space="preserve">Providing proactive support is a key retention tool. </w:t>
      </w:r>
    </w:p>
    <w:p w14:paraId="74CEE741" w14:textId="77777777" w:rsidR="00663835" w:rsidRPr="00663835" w:rsidRDefault="00663835" w:rsidP="00663835">
      <w:pPr>
        <w:numPr>
          <w:ilvl w:val="0"/>
          <w:numId w:val="4"/>
        </w:numPr>
        <w:rPr>
          <w:lang w:val="en-IN"/>
        </w:rPr>
      </w:pPr>
      <w:r w:rsidRPr="00663835">
        <w:rPr>
          <w:b/>
          <w:bCs/>
          <w:lang w:val="en-IN"/>
        </w:rPr>
        <w:t>High Risk</w:t>
      </w:r>
      <w:r w:rsidRPr="00663835">
        <w:rPr>
          <w:lang w:val="en-IN"/>
        </w:rPr>
        <w:t xml:space="preserve">: Customers with </w:t>
      </w:r>
      <w:r w:rsidRPr="00663835">
        <w:rPr>
          <w:b/>
          <w:bCs/>
          <w:lang w:val="en-IN"/>
        </w:rPr>
        <w:t xml:space="preserve">no </w:t>
      </w:r>
      <w:proofErr w:type="spellStart"/>
      <w:r w:rsidRPr="00663835">
        <w:rPr>
          <w:b/>
          <w:bCs/>
          <w:lang w:val="en-IN"/>
        </w:rPr>
        <w:t>TechSupport</w:t>
      </w:r>
      <w:proofErr w:type="spellEnd"/>
      <w:r w:rsidRPr="00663835">
        <w:rPr>
          <w:lang w:val="en-IN"/>
        </w:rPr>
        <w:t xml:space="preserve"> saw </w:t>
      </w:r>
      <w:r w:rsidRPr="00663835">
        <w:rPr>
          <w:b/>
          <w:bCs/>
          <w:lang w:val="en-IN"/>
        </w:rPr>
        <w:t>1,446 churns</w:t>
      </w:r>
      <w:r w:rsidRPr="00663835">
        <w:rPr>
          <w:lang w:val="en-IN"/>
        </w:rPr>
        <w:t>.</w:t>
      </w:r>
    </w:p>
    <w:p w14:paraId="408AACA3" w14:textId="77777777" w:rsidR="00663835" w:rsidRDefault="00663835" w:rsidP="00663835">
      <w:pPr>
        <w:numPr>
          <w:ilvl w:val="0"/>
          <w:numId w:val="4"/>
        </w:numPr>
        <w:rPr>
          <w:lang w:val="en-IN"/>
        </w:rPr>
      </w:pPr>
      <w:r w:rsidRPr="00663835">
        <w:rPr>
          <w:b/>
          <w:bCs/>
          <w:lang w:val="en-IN"/>
        </w:rPr>
        <w:t>Low Risk</w:t>
      </w:r>
      <w:r w:rsidRPr="00663835">
        <w:rPr>
          <w:lang w:val="en-IN"/>
        </w:rPr>
        <w:t xml:space="preserve">: Customers </w:t>
      </w:r>
      <w:r w:rsidRPr="00663835">
        <w:rPr>
          <w:b/>
          <w:bCs/>
          <w:lang w:val="en-IN"/>
        </w:rPr>
        <w:t xml:space="preserve">with </w:t>
      </w:r>
      <w:proofErr w:type="spellStart"/>
      <w:r w:rsidRPr="00663835">
        <w:rPr>
          <w:b/>
          <w:bCs/>
          <w:lang w:val="en-IN"/>
        </w:rPr>
        <w:t>TechSupport</w:t>
      </w:r>
      <w:proofErr w:type="spellEnd"/>
      <w:r w:rsidRPr="00663835">
        <w:rPr>
          <w:lang w:val="en-IN"/>
        </w:rPr>
        <w:t xml:space="preserve"> only saw </w:t>
      </w:r>
      <w:r w:rsidRPr="00663835">
        <w:rPr>
          <w:b/>
          <w:bCs/>
          <w:lang w:val="en-IN"/>
        </w:rPr>
        <w:t>310 churns</w:t>
      </w:r>
      <w:r w:rsidRPr="00663835">
        <w:rPr>
          <w:lang w:val="en-IN"/>
        </w:rPr>
        <w:t>, proving that assistance significantly increases customer lifetime value.</w:t>
      </w:r>
    </w:p>
    <w:p w14:paraId="2E7B4BC8" w14:textId="6E78E5AE" w:rsidR="00005E01" w:rsidRPr="00663835" w:rsidRDefault="00005E01" w:rsidP="00005E01">
      <w:pPr>
        <w:ind w:left="720"/>
        <w:rPr>
          <w:lang w:val="en-IN"/>
        </w:rPr>
      </w:pPr>
      <w:r w:rsidRPr="00005E01">
        <w:rPr>
          <w:lang w:val="en-IN"/>
        </w:rPr>
        <w:drawing>
          <wp:inline distT="0" distB="0" distL="0" distR="0" wp14:anchorId="2F103FEB" wp14:editId="1D70F004">
            <wp:extent cx="4010585" cy="943107"/>
            <wp:effectExtent l="0" t="0" r="0" b="9525"/>
            <wp:docPr id="19671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4317" name=""/>
                    <pic:cNvPicPr/>
                  </pic:nvPicPr>
                  <pic:blipFill>
                    <a:blip r:embed="rId7"/>
                    <a:stretch>
                      <a:fillRect/>
                    </a:stretch>
                  </pic:blipFill>
                  <pic:spPr>
                    <a:xfrm>
                      <a:off x="0" y="0"/>
                      <a:ext cx="4010585" cy="943107"/>
                    </a:xfrm>
                    <a:prstGeom prst="rect">
                      <a:avLst/>
                    </a:prstGeom>
                  </pic:spPr>
                </pic:pic>
              </a:graphicData>
            </a:graphic>
          </wp:inline>
        </w:drawing>
      </w:r>
    </w:p>
    <w:p w14:paraId="230DC527" w14:textId="77777777" w:rsidR="00663835" w:rsidRPr="00663835" w:rsidRDefault="00663835" w:rsidP="00663835">
      <w:pPr>
        <w:rPr>
          <w:lang w:val="en-IN"/>
        </w:rPr>
      </w:pPr>
      <w:r w:rsidRPr="00663835">
        <w:rPr>
          <w:lang w:val="en-IN"/>
        </w:rPr>
        <w:pict w14:anchorId="2D4B56DE">
          <v:rect id="_x0000_i1058" style="width:0;height:1.5pt" o:hralign="center" o:hrstd="t" o:hr="t" fillcolor="#a0a0a0" stroked="f"/>
        </w:pict>
      </w:r>
    </w:p>
    <w:p w14:paraId="6ADFFC46" w14:textId="6C55F675" w:rsidR="00005E01" w:rsidRDefault="00005E01" w:rsidP="00005E01">
      <w:pPr>
        <w:rPr>
          <w:b/>
          <w:bCs/>
          <w:lang w:val="en-IN"/>
        </w:rPr>
      </w:pPr>
      <w:r w:rsidRPr="00663835">
        <w:rPr>
          <w:b/>
          <w:bCs/>
          <w:lang w:val="en-IN"/>
        </w:rPr>
        <w:t xml:space="preserve">4. </w:t>
      </w:r>
      <w:r>
        <w:rPr>
          <w:b/>
          <w:bCs/>
          <w:lang w:val="en-IN"/>
        </w:rPr>
        <w:t>Dashboard in Power BI</w:t>
      </w:r>
    </w:p>
    <w:p w14:paraId="08755A2A" w14:textId="5DFF7A7E" w:rsidR="00005E01" w:rsidRDefault="00005E01" w:rsidP="00005E01">
      <w:pPr>
        <w:rPr>
          <w:b/>
          <w:bCs/>
        </w:rPr>
      </w:pPr>
      <w:r w:rsidRPr="00005E01">
        <w:t>Finally, we built an interactive dashboard in Power BI to present insights</w:t>
      </w:r>
      <w:r w:rsidRPr="00005E01">
        <w:rPr>
          <w:b/>
          <w:bCs/>
        </w:rPr>
        <w:t xml:space="preserve"> </w:t>
      </w:r>
      <w:r w:rsidRPr="00005E01">
        <w:t>visually</w:t>
      </w:r>
      <w:r w:rsidRPr="00005E01">
        <w:rPr>
          <w:b/>
          <w:bCs/>
        </w:rPr>
        <w:t>.</w:t>
      </w:r>
    </w:p>
    <w:p w14:paraId="101DEC82" w14:textId="65670025" w:rsidR="00005E01" w:rsidRPr="00663835" w:rsidRDefault="00005E01" w:rsidP="00005E01">
      <w:pPr>
        <w:rPr>
          <w:b/>
          <w:bCs/>
          <w:lang w:val="en-IN"/>
        </w:rPr>
      </w:pPr>
      <w:r w:rsidRPr="00005E01">
        <w:rPr>
          <w:b/>
          <w:bCs/>
          <w:lang w:val="en-IN"/>
        </w:rPr>
        <w:lastRenderedPageBreak/>
        <w:drawing>
          <wp:inline distT="0" distB="0" distL="0" distR="0" wp14:anchorId="3B7D72FE" wp14:editId="66E04C68">
            <wp:extent cx="5943600" cy="3536950"/>
            <wp:effectExtent l="0" t="0" r="0" b="6350"/>
            <wp:docPr id="210990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8095" name=""/>
                    <pic:cNvPicPr/>
                  </pic:nvPicPr>
                  <pic:blipFill>
                    <a:blip r:embed="rId8"/>
                    <a:stretch>
                      <a:fillRect/>
                    </a:stretch>
                  </pic:blipFill>
                  <pic:spPr>
                    <a:xfrm>
                      <a:off x="0" y="0"/>
                      <a:ext cx="5943600" cy="3536950"/>
                    </a:xfrm>
                    <a:prstGeom prst="rect">
                      <a:avLst/>
                    </a:prstGeom>
                  </pic:spPr>
                </pic:pic>
              </a:graphicData>
            </a:graphic>
          </wp:inline>
        </w:drawing>
      </w:r>
    </w:p>
    <w:p w14:paraId="458BBD98" w14:textId="77777777" w:rsidR="00005E01" w:rsidRDefault="00005E01" w:rsidP="00663835">
      <w:pPr>
        <w:rPr>
          <w:b/>
          <w:bCs/>
          <w:lang w:val="en-IN"/>
        </w:rPr>
      </w:pPr>
    </w:p>
    <w:p w14:paraId="62513E23" w14:textId="4B74B99D" w:rsidR="00663835" w:rsidRPr="00663835" w:rsidRDefault="00005E01" w:rsidP="00663835">
      <w:pPr>
        <w:rPr>
          <w:b/>
          <w:bCs/>
          <w:lang w:val="en-IN"/>
        </w:rPr>
      </w:pPr>
      <w:r>
        <w:rPr>
          <w:b/>
          <w:bCs/>
          <w:lang w:val="en-IN"/>
        </w:rPr>
        <w:t>5</w:t>
      </w:r>
      <w:r w:rsidR="00663835" w:rsidRPr="00663835">
        <w:rPr>
          <w:b/>
          <w:bCs/>
          <w:lang w:val="en-IN"/>
        </w:rPr>
        <w:t>. Recommendations</w:t>
      </w:r>
    </w:p>
    <w:p w14:paraId="61C99DCE" w14:textId="77777777" w:rsidR="00663835" w:rsidRPr="00663835" w:rsidRDefault="00663835" w:rsidP="00663835">
      <w:pPr>
        <w:numPr>
          <w:ilvl w:val="0"/>
          <w:numId w:val="5"/>
        </w:numPr>
        <w:rPr>
          <w:lang w:val="en-IN"/>
        </w:rPr>
      </w:pPr>
      <w:r w:rsidRPr="00663835">
        <w:rPr>
          <w:b/>
          <w:bCs/>
          <w:lang w:val="en-IN"/>
        </w:rPr>
        <w:t>Incentivize Long-Term Contracts</w:t>
      </w:r>
      <w:r w:rsidRPr="00663835">
        <w:rPr>
          <w:lang w:val="en-IN"/>
        </w:rPr>
        <w:t xml:space="preserve">: Offer discounts or service upgrades to migrate "Month-to-Month" customers to at least a one-year plan. </w:t>
      </w:r>
    </w:p>
    <w:p w14:paraId="0EB7C08E" w14:textId="77777777" w:rsidR="00663835" w:rsidRPr="00663835" w:rsidRDefault="00663835" w:rsidP="00663835">
      <w:pPr>
        <w:numPr>
          <w:ilvl w:val="0"/>
          <w:numId w:val="5"/>
        </w:numPr>
        <w:rPr>
          <w:lang w:val="en-IN"/>
        </w:rPr>
      </w:pPr>
      <w:r w:rsidRPr="00663835">
        <w:rPr>
          <w:b/>
          <w:bCs/>
          <w:lang w:val="en-IN"/>
        </w:rPr>
        <w:t>Fiber Optic Quality Audit</w:t>
      </w:r>
      <w:r w:rsidRPr="00663835">
        <w:rPr>
          <w:lang w:val="en-IN"/>
        </w:rPr>
        <w:t>: Investigate why Fiber Optic customers are churning at a higher rate compared to DSL.</w:t>
      </w:r>
    </w:p>
    <w:p w14:paraId="3A62BD76" w14:textId="77777777" w:rsidR="00663835" w:rsidRPr="00663835" w:rsidRDefault="00663835" w:rsidP="00663835">
      <w:pPr>
        <w:numPr>
          <w:ilvl w:val="0"/>
          <w:numId w:val="5"/>
        </w:numPr>
        <w:rPr>
          <w:lang w:val="en-IN"/>
        </w:rPr>
      </w:pPr>
      <w:r w:rsidRPr="00663835">
        <w:rPr>
          <w:b/>
          <w:bCs/>
          <w:lang w:val="en-IN"/>
        </w:rPr>
        <w:t>Support Upselling</w:t>
      </w:r>
      <w:r w:rsidRPr="00663835">
        <w:rPr>
          <w:lang w:val="en-IN"/>
        </w:rPr>
        <w:t>: Package "</w:t>
      </w:r>
      <w:proofErr w:type="spellStart"/>
      <w:r w:rsidRPr="00663835">
        <w:rPr>
          <w:lang w:val="en-IN"/>
        </w:rPr>
        <w:t>TechSupport</w:t>
      </w:r>
      <w:proofErr w:type="spellEnd"/>
      <w:r w:rsidRPr="00663835">
        <w:rPr>
          <w:lang w:val="en-IN"/>
        </w:rPr>
        <w:t>" as a standard feature or a low-cost add-on to reduce service-related frustration.</w:t>
      </w:r>
    </w:p>
    <w:p w14:paraId="790B2258" w14:textId="77777777" w:rsidR="00663835" w:rsidRPr="00663835" w:rsidRDefault="00663835" w:rsidP="00663835">
      <w:pPr>
        <w:rPr>
          <w:lang w:val="en-IN"/>
        </w:rPr>
      </w:pPr>
      <w:r w:rsidRPr="00663835">
        <w:rPr>
          <w:lang w:val="en-IN"/>
        </w:rPr>
        <w:pict w14:anchorId="3E5049C1">
          <v:rect id="_x0000_i1059" style="width:0;height:1.5pt" o:hralign="center" o:hrstd="t" o:hr="t" fillcolor="#a0a0a0" stroked="f"/>
        </w:pict>
      </w:r>
    </w:p>
    <w:p w14:paraId="3B3178F0" w14:textId="4FCB64F4" w:rsidR="00663835" w:rsidRPr="00663835" w:rsidRDefault="00005E01" w:rsidP="00663835">
      <w:pPr>
        <w:rPr>
          <w:b/>
          <w:bCs/>
          <w:lang w:val="en-IN"/>
        </w:rPr>
      </w:pPr>
      <w:r>
        <w:rPr>
          <w:b/>
          <w:bCs/>
          <w:lang w:val="en-IN"/>
        </w:rPr>
        <w:t>6</w:t>
      </w:r>
      <w:r w:rsidR="00663835" w:rsidRPr="00663835">
        <w:rPr>
          <w:b/>
          <w:bCs/>
          <w:lang w:val="en-IN"/>
        </w:rPr>
        <w:t>. Tools Used</w:t>
      </w:r>
    </w:p>
    <w:p w14:paraId="73F96979" w14:textId="77777777" w:rsidR="00663835" w:rsidRPr="00663835" w:rsidRDefault="00663835" w:rsidP="00663835">
      <w:pPr>
        <w:numPr>
          <w:ilvl w:val="0"/>
          <w:numId w:val="6"/>
        </w:numPr>
        <w:rPr>
          <w:lang w:val="en-IN"/>
        </w:rPr>
      </w:pPr>
      <w:r w:rsidRPr="00663835">
        <w:rPr>
          <w:b/>
          <w:bCs/>
          <w:lang w:val="en-IN"/>
        </w:rPr>
        <w:t>Python</w:t>
      </w:r>
      <w:r w:rsidRPr="00663835">
        <w:rPr>
          <w:lang w:val="en-IN"/>
        </w:rPr>
        <w:t xml:space="preserve">: Data cleaning and handling missing values. </w:t>
      </w:r>
    </w:p>
    <w:p w14:paraId="42504270" w14:textId="77777777" w:rsidR="00663835" w:rsidRPr="00663835" w:rsidRDefault="00663835" w:rsidP="00663835">
      <w:pPr>
        <w:numPr>
          <w:ilvl w:val="0"/>
          <w:numId w:val="6"/>
        </w:numPr>
        <w:rPr>
          <w:lang w:val="en-IN"/>
        </w:rPr>
      </w:pPr>
      <w:r w:rsidRPr="00663835">
        <w:rPr>
          <w:b/>
          <w:bCs/>
          <w:lang w:val="en-IN"/>
        </w:rPr>
        <w:t>SQL (MySQL)</w:t>
      </w:r>
      <w:r w:rsidRPr="00663835">
        <w:rPr>
          <w:lang w:val="en-IN"/>
        </w:rPr>
        <w:t xml:space="preserve">: Complex data aggregation and churn rate calculation. </w:t>
      </w:r>
    </w:p>
    <w:p w14:paraId="1C11A9B7" w14:textId="77777777" w:rsidR="00663835" w:rsidRDefault="00663835" w:rsidP="00663835">
      <w:pPr>
        <w:numPr>
          <w:ilvl w:val="0"/>
          <w:numId w:val="6"/>
        </w:numPr>
        <w:rPr>
          <w:lang w:val="en-IN"/>
        </w:rPr>
      </w:pPr>
      <w:r w:rsidRPr="00663835">
        <w:rPr>
          <w:b/>
          <w:bCs/>
          <w:lang w:val="en-IN"/>
        </w:rPr>
        <w:t>Pandas/NumPy</w:t>
      </w:r>
      <w:r w:rsidRPr="00663835">
        <w:rPr>
          <w:lang w:val="en-IN"/>
        </w:rPr>
        <w:t xml:space="preserve">: Feature engineering and data type conversion. </w:t>
      </w:r>
    </w:p>
    <w:p w14:paraId="4501612F" w14:textId="29BC7455" w:rsidR="00005E01" w:rsidRPr="00663835" w:rsidRDefault="00005E01" w:rsidP="00663835">
      <w:pPr>
        <w:numPr>
          <w:ilvl w:val="0"/>
          <w:numId w:val="6"/>
        </w:numPr>
        <w:rPr>
          <w:lang w:val="en-IN"/>
        </w:rPr>
      </w:pPr>
      <w:r>
        <w:rPr>
          <w:b/>
          <w:bCs/>
          <w:lang w:val="en-IN"/>
        </w:rPr>
        <w:t>Power BI</w:t>
      </w:r>
      <w:r w:rsidRPr="00005E01">
        <w:rPr>
          <w:lang w:val="en-IN"/>
        </w:rPr>
        <w:t>:</w:t>
      </w:r>
      <w:r>
        <w:rPr>
          <w:lang w:val="en-IN"/>
        </w:rPr>
        <w:t xml:space="preserve"> </w:t>
      </w:r>
      <w:r w:rsidRPr="00005E01">
        <w:t>Power BI was used to create an interactive dashboard that transforms cleaned data into visual KPIs and charts, highlighting critical churn drivers like contract types and service categories for stakeholder reporting.</w:t>
      </w:r>
    </w:p>
    <w:p w14:paraId="64B0D2A1" w14:textId="77777777" w:rsidR="00C33196" w:rsidRDefault="00C33196"/>
    <w:sectPr w:rsidR="00C33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38A6"/>
    <w:multiLevelType w:val="multilevel"/>
    <w:tmpl w:val="CDBA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75743"/>
    <w:multiLevelType w:val="multilevel"/>
    <w:tmpl w:val="F308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37812"/>
    <w:multiLevelType w:val="multilevel"/>
    <w:tmpl w:val="19A2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87FE8"/>
    <w:multiLevelType w:val="multilevel"/>
    <w:tmpl w:val="795E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C377E"/>
    <w:multiLevelType w:val="multilevel"/>
    <w:tmpl w:val="12A6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F54DF5"/>
    <w:multiLevelType w:val="multilevel"/>
    <w:tmpl w:val="F502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918123">
    <w:abstractNumId w:val="1"/>
  </w:num>
  <w:num w:numId="2" w16cid:durableId="992441429">
    <w:abstractNumId w:val="4"/>
  </w:num>
  <w:num w:numId="3" w16cid:durableId="132871452">
    <w:abstractNumId w:val="2"/>
  </w:num>
  <w:num w:numId="4" w16cid:durableId="1174027951">
    <w:abstractNumId w:val="0"/>
  </w:num>
  <w:num w:numId="5" w16cid:durableId="1015955791">
    <w:abstractNumId w:val="5"/>
  </w:num>
  <w:num w:numId="6" w16cid:durableId="1697579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835"/>
    <w:rsid w:val="00005E01"/>
    <w:rsid w:val="00663835"/>
    <w:rsid w:val="00665FD2"/>
    <w:rsid w:val="00B85243"/>
    <w:rsid w:val="00C33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FD823"/>
  <w15:chartTrackingRefBased/>
  <w15:docId w15:val="{1A67B958-6B5C-4722-B95D-12944877E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83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6383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6383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6383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6383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3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83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6383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6383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6383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6383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3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835"/>
    <w:rPr>
      <w:rFonts w:eastAsiaTheme="majorEastAsia" w:cstheme="majorBidi"/>
      <w:color w:val="272727" w:themeColor="text1" w:themeTint="D8"/>
    </w:rPr>
  </w:style>
  <w:style w:type="paragraph" w:styleId="Title">
    <w:name w:val="Title"/>
    <w:basedOn w:val="Normal"/>
    <w:next w:val="Normal"/>
    <w:link w:val="TitleChar"/>
    <w:uiPriority w:val="10"/>
    <w:qFormat/>
    <w:rsid w:val="00663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835"/>
    <w:pPr>
      <w:spacing w:before="160"/>
      <w:jc w:val="center"/>
    </w:pPr>
    <w:rPr>
      <w:i/>
      <w:iCs/>
      <w:color w:val="404040" w:themeColor="text1" w:themeTint="BF"/>
    </w:rPr>
  </w:style>
  <w:style w:type="character" w:customStyle="1" w:styleId="QuoteChar">
    <w:name w:val="Quote Char"/>
    <w:basedOn w:val="DefaultParagraphFont"/>
    <w:link w:val="Quote"/>
    <w:uiPriority w:val="29"/>
    <w:rsid w:val="00663835"/>
    <w:rPr>
      <w:i/>
      <w:iCs/>
      <w:color w:val="404040" w:themeColor="text1" w:themeTint="BF"/>
    </w:rPr>
  </w:style>
  <w:style w:type="paragraph" w:styleId="ListParagraph">
    <w:name w:val="List Paragraph"/>
    <w:basedOn w:val="Normal"/>
    <w:uiPriority w:val="34"/>
    <w:qFormat/>
    <w:rsid w:val="00663835"/>
    <w:pPr>
      <w:ind w:left="720"/>
      <w:contextualSpacing/>
    </w:pPr>
  </w:style>
  <w:style w:type="character" w:styleId="IntenseEmphasis">
    <w:name w:val="Intense Emphasis"/>
    <w:basedOn w:val="DefaultParagraphFont"/>
    <w:uiPriority w:val="21"/>
    <w:qFormat/>
    <w:rsid w:val="00663835"/>
    <w:rPr>
      <w:i/>
      <w:iCs/>
      <w:color w:val="2E74B5" w:themeColor="accent1" w:themeShade="BF"/>
    </w:rPr>
  </w:style>
  <w:style w:type="paragraph" w:styleId="IntenseQuote">
    <w:name w:val="Intense Quote"/>
    <w:basedOn w:val="Normal"/>
    <w:next w:val="Normal"/>
    <w:link w:val="IntenseQuoteChar"/>
    <w:uiPriority w:val="30"/>
    <w:qFormat/>
    <w:rsid w:val="006638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3835"/>
    <w:rPr>
      <w:i/>
      <w:iCs/>
      <w:color w:val="2E74B5" w:themeColor="accent1" w:themeShade="BF"/>
    </w:rPr>
  </w:style>
  <w:style w:type="character" w:styleId="IntenseReference">
    <w:name w:val="Intense Reference"/>
    <w:basedOn w:val="DefaultParagraphFont"/>
    <w:uiPriority w:val="32"/>
    <w:qFormat/>
    <w:rsid w:val="006638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Sundar</dc:creator>
  <cp:keywords/>
  <dc:description/>
  <cp:lastModifiedBy>Shyam Sundar</cp:lastModifiedBy>
  <cp:revision>2</cp:revision>
  <dcterms:created xsi:type="dcterms:W3CDTF">2026-01-17T04:06:00Z</dcterms:created>
  <dcterms:modified xsi:type="dcterms:W3CDTF">2026-01-17T04:20:00Z</dcterms:modified>
</cp:coreProperties>
</file>