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SmartArchive AI Platform v1.0</w:t>
        <w:br/>
        <w:t>Foundational Architecture</w:t>
      </w:r>
    </w:p>
    <w:p>
      <w:r>
        <w:rPr>
          <w:b/>
        </w:rPr>
        <w:t xml:space="preserve">Document ID: </w:t>
      </w:r>
      <w:r>
        <w:t>SA-FA-001</w:t>
        <w:br/>
      </w:r>
      <w:r>
        <w:rPr>
          <w:b/>
        </w:rPr>
        <w:t xml:space="preserve">Version: </w:t>
      </w:r>
      <w:r>
        <w:t>1.0.0</w:t>
        <w:br/>
      </w:r>
      <w:r>
        <w:rPr>
          <w:b/>
        </w:rPr>
        <w:t xml:space="preserve">Status: </w:t>
      </w:r>
      <w:r>
        <w:t>Foundation Draft</w:t>
        <w:br/>
      </w:r>
    </w:p>
    <w:p>
      <w:pPr>
        <w:pStyle w:val="Heading1"/>
      </w:pPr>
      <w:r>
        <w:t>Purpose</w:t>
      </w:r>
    </w:p>
    <w:p>
      <w:r>
        <w:t>This document establishes the official foundation of the SmartArchive AI Platform. It defines the vision, business objectives, architecture principles, governance, and strategic direction that will guide all future product, engineering, AI, and investment activities.</w:t>
      </w:r>
    </w:p>
    <w:p>
      <w:pPr>
        <w:pStyle w:val="Heading1"/>
      </w:pPr>
      <w:r>
        <w:t>Planned Chapters</w:t>
      </w:r>
    </w:p>
    <w:p>
      <w:pPr>
        <w:pStyle w:val="ListNumber"/>
      </w:pPr>
      <w:r>
        <w:t>1. Executive Foundation</w:t>
      </w:r>
    </w:p>
    <w:p>
      <w:pPr>
        <w:pStyle w:val="ListNumber"/>
      </w:pPr>
      <w:r>
        <w:t>2. Market Analysis</w:t>
      </w:r>
    </w:p>
    <w:p>
      <w:pPr>
        <w:pStyle w:val="ListNumber"/>
      </w:pPr>
      <w:r>
        <w:t>3. Product Vision</w:t>
      </w:r>
    </w:p>
    <w:p>
      <w:pPr>
        <w:pStyle w:val="ListNumber"/>
      </w:pPr>
      <w:r>
        <w:t>4. Platform Architecture</w:t>
      </w:r>
    </w:p>
    <w:p>
      <w:pPr>
        <w:pStyle w:val="ListNumber"/>
      </w:pPr>
      <w:r>
        <w:t>5. Artificial Intelligence</w:t>
      </w:r>
    </w:p>
    <w:p>
      <w:pPr>
        <w:pStyle w:val="ListNumber"/>
      </w:pPr>
      <w:r>
        <w:t>6. Enterprise Integration</w:t>
      </w:r>
    </w:p>
    <w:p>
      <w:pPr>
        <w:pStyle w:val="ListNumber"/>
      </w:pPr>
      <w:r>
        <w:t>7. Security &amp; Compliance</w:t>
      </w:r>
    </w:p>
    <w:p>
      <w:pPr>
        <w:pStyle w:val="ListNumber"/>
      </w:pPr>
      <w:r>
        <w:t>8. Cloud Strategy</w:t>
      </w:r>
    </w:p>
    <w:p>
      <w:pPr>
        <w:pStyle w:val="ListNumber"/>
      </w:pPr>
      <w:r>
        <w:t>9. Business Model</w:t>
      </w:r>
    </w:p>
    <w:p>
      <w:pPr>
        <w:pStyle w:val="ListNumber"/>
      </w:pPr>
      <w:r>
        <w:t>10. Future Roadmap</w:t>
      </w:r>
    </w:p>
    <w:p>
      <w:pPr>
        <w:pStyle w:val="Heading1"/>
      </w:pPr>
      <w:r>
        <w:t>Document Standards</w:t>
      </w:r>
    </w:p>
    <w:p>
      <w:pPr>
        <w:pStyle w:val="ListBullet"/>
      </w:pPr>
      <w:r>
        <w:t>Single Source of Truth (SSOT)</w:t>
      </w:r>
    </w:p>
    <w:p>
      <w:pPr>
        <w:pStyle w:val="ListBullet"/>
      </w:pPr>
      <w:r>
        <w:t>Version control</w:t>
      </w:r>
    </w:p>
    <w:p>
      <w:pPr>
        <w:pStyle w:val="ListBullet"/>
      </w:pPr>
      <w:r>
        <w:t>Professional review workflow</w:t>
      </w:r>
    </w:p>
    <w:p>
      <w:pPr>
        <w:pStyle w:val="ListBullet"/>
      </w:pPr>
      <w:r>
        <w:t>Bilingual documentation (English Master / Arabic Professional)</w:t>
      </w:r>
    </w:p>
    <w:p>
      <w:pPr>
        <w:pStyle w:val="ListBullet"/>
      </w:pPr>
      <w:r>
        <w:t>Enterprise formatting</w:t>
      </w:r>
    </w:p>
    <w:p>
      <w:pPr>
        <w:pStyle w:val="Heading1"/>
      </w:pPr>
      <w:r>
        <w:t>Revision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Date</w:t>
            </w:r>
          </w:p>
        </w:tc>
        <w:tc>
          <w:tcPr>
            <w:tcW w:type="dxa" w:w="2160"/>
          </w:tcPr>
          <w:p>
            <w:r>
              <w:t>Author</w:t>
            </w:r>
          </w:p>
        </w:tc>
        <w:tc>
          <w:tcPr>
            <w:tcW w:type="dxa" w:w="2160"/>
          </w:tcPr>
          <w:p>
            <w:r>
              <w:t>Notes</w:t>
            </w:r>
          </w:p>
        </w:tc>
      </w:tr>
      <w:tr>
        <w:tc>
          <w:tcPr>
            <w:tcW w:type="dxa" w:w="2160"/>
          </w:tcPr>
          <w:p>
            <w:r>
              <w:t>1.0.0</w:t>
            </w:r>
          </w:p>
        </w:tc>
        <w:tc>
          <w:tcPr>
            <w:tcW w:type="dxa" w:w="2160"/>
          </w:tcPr>
          <w:p>
            <w:r>
              <w:t>2026-07-27</w:t>
            </w:r>
          </w:p>
        </w:tc>
        <w:tc>
          <w:tcPr>
            <w:tcW w:type="dxa" w:w="2160"/>
          </w:tcPr>
          <w:p>
            <w:r>
              <w:t>OpenAI + Project Owner</w:t>
            </w:r>
          </w:p>
        </w:tc>
        <w:tc>
          <w:tcPr>
            <w:tcW w:type="dxa" w:w="2160"/>
          </w:tcPr>
          <w:p>
            <w:r>
              <w:t>Initial foundation created.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