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256D" w14:textId="77777777" w:rsidR="004374CD" w:rsidRDefault="004374CD" w:rsidP="004374CD">
      <w:pPr>
        <w:pStyle w:val="Heading1"/>
      </w:pPr>
      <w:r>
        <w:t>SMARTARCHIVE</w:t>
      </w:r>
    </w:p>
    <w:p w14:paraId="1AEB9AF8" w14:textId="77777777" w:rsidR="004374CD" w:rsidRDefault="004374CD" w:rsidP="004374CD">
      <w:pPr>
        <w:pStyle w:val="Heading2"/>
      </w:pPr>
      <w:r>
        <w:t>Enterprise Architecture Repository</w:t>
      </w:r>
    </w:p>
    <w:p w14:paraId="5BA4E3CC" w14:textId="77777777" w:rsidR="004374CD" w:rsidRDefault="004374CD" w:rsidP="004374CD">
      <w:pPr>
        <w:pStyle w:val="NormalWeb"/>
      </w:pPr>
      <w:r>
        <w:t>&lt;</w:t>
      </w:r>
      <w:proofErr w:type="spellStart"/>
      <w:r>
        <w:t>br</w:t>
      </w:r>
      <w:proofErr w:type="spellEnd"/>
      <w:r>
        <w:t>&gt;&lt;</w:t>
      </w:r>
      <w:proofErr w:type="spellStart"/>
      <w:r>
        <w:t>br</w:t>
      </w:r>
      <w:proofErr w:type="spellEnd"/>
      <w:r>
        <w:t>&gt;</w:t>
      </w:r>
    </w:p>
    <w:p w14:paraId="5FC402CB" w14:textId="77777777" w:rsidR="004374CD" w:rsidRDefault="004374CD" w:rsidP="004374CD">
      <w:pPr>
        <w:pStyle w:val="Heading1"/>
      </w:pPr>
      <w:r>
        <w:rPr>
          <w:rStyle w:val="Strong"/>
          <w:b/>
          <w:bCs/>
        </w:rPr>
        <w:t>INTEGRATION ARCHITECTURE</w:t>
      </w:r>
    </w:p>
    <w:p w14:paraId="7DABFEFB" w14:textId="77777777" w:rsidR="004374CD" w:rsidRDefault="004374CD" w:rsidP="004374CD">
      <w:pPr>
        <w:pStyle w:val="Heading3"/>
      </w:pPr>
      <w:r>
        <w:rPr>
          <w:rStyle w:val="Strong"/>
          <w:b w:val="0"/>
          <w:bCs w:val="0"/>
        </w:rPr>
        <w:t>SA-ARCH-001-11</w:t>
      </w:r>
    </w:p>
    <w:p w14:paraId="4A61F033" w14:textId="77777777" w:rsidR="004374CD" w:rsidRDefault="004374CD" w:rsidP="004374CD">
      <w:pPr>
        <w:pStyle w:val="NormalWeb"/>
      </w:pPr>
      <w:r>
        <w:t>&lt;</w:t>
      </w:r>
      <w:proofErr w:type="spellStart"/>
      <w:r>
        <w:t>br</w:t>
      </w:r>
      <w:proofErr w:type="spellEnd"/>
      <w:r>
        <w:t>&gt;&lt;</w:t>
      </w:r>
      <w:proofErr w:type="spellStart"/>
      <w:r>
        <w:t>br</w:t>
      </w:r>
      <w:proofErr w:type="spellEnd"/>
      <w:r>
        <w:t>&gt;&lt;</w:t>
      </w:r>
      <w:proofErr w:type="spellStart"/>
      <w:r>
        <w:t>br</w:t>
      </w:r>
      <w:proofErr w:type="spellEnd"/>
      <w:r>
        <w:t>&gt;</w:t>
      </w:r>
    </w:p>
    <w:p w14:paraId="2A48A8AC" w14:textId="77777777" w:rsidR="004374CD" w:rsidRDefault="004374CD" w:rsidP="004374CD">
      <w:r>
        <w:t xml:space="preserve">&lt;/div&gt;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4428"/>
      </w:tblGrid>
      <w:tr w:rsidR="004374CD" w14:paraId="16A44407" w14:textId="77777777" w:rsidTr="004374CD">
        <w:trPr>
          <w:tblHeader/>
          <w:tblCellSpacing w:w="15" w:type="dxa"/>
        </w:trPr>
        <w:tc>
          <w:tcPr>
            <w:tcW w:w="0" w:type="auto"/>
            <w:vAlign w:val="center"/>
            <w:hideMark/>
          </w:tcPr>
          <w:p w14:paraId="407BA7A6" w14:textId="77777777" w:rsidR="004374CD" w:rsidRDefault="004374CD">
            <w:pPr>
              <w:jc w:val="center"/>
              <w:rPr>
                <w:b/>
                <w:bCs/>
              </w:rPr>
            </w:pPr>
            <w:r>
              <w:rPr>
                <w:rStyle w:val="Strong"/>
              </w:rPr>
              <w:t>Document Information</w:t>
            </w:r>
          </w:p>
        </w:tc>
        <w:tc>
          <w:tcPr>
            <w:tcW w:w="0" w:type="auto"/>
            <w:vAlign w:val="center"/>
            <w:hideMark/>
          </w:tcPr>
          <w:p w14:paraId="62DB6AFC" w14:textId="77777777" w:rsidR="004374CD" w:rsidRDefault="004374CD">
            <w:pPr>
              <w:jc w:val="center"/>
              <w:rPr>
                <w:b/>
                <w:bCs/>
              </w:rPr>
            </w:pPr>
          </w:p>
        </w:tc>
      </w:tr>
      <w:tr w:rsidR="004374CD" w14:paraId="4F4563B0" w14:textId="77777777" w:rsidTr="004374CD">
        <w:trPr>
          <w:tblCellSpacing w:w="15" w:type="dxa"/>
        </w:trPr>
        <w:tc>
          <w:tcPr>
            <w:tcW w:w="0" w:type="auto"/>
            <w:vAlign w:val="center"/>
            <w:hideMark/>
          </w:tcPr>
          <w:p w14:paraId="36D28B66" w14:textId="77777777" w:rsidR="004374CD" w:rsidRDefault="004374CD">
            <w:pPr>
              <w:rPr>
                <w:sz w:val="24"/>
                <w:szCs w:val="24"/>
              </w:rPr>
            </w:pPr>
            <w:r>
              <w:rPr>
                <w:rStyle w:val="Strong"/>
              </w:rPr>
              <w:t>Document ID</w:t>
            </w:r>
          </w:p>
        </w:tc>
        <w:tc>
          <w:tcPr>
            <w:tcW w:w="0" w:type="auto"/>
            <w:vAlign w:val="center"/>
            <w:hideMark/>
          </w:tcPr>
          <w:p w14:paraId="463A8D23" w14:textId="77777777" w:rsidR="004374CD" w:rsidRDefault="004374CD">
            <w:r>
              <w:t>SA-ARCH-001-11</w:t>
            </w:r>
          </w:p>
        </w:tc>
      </w:tr>
      <w:tr w:rsidR="004374CD" w14:paraId="086C9472" w14:textId="77777777" w:rsidTr="004374CD">
        <w:trPr>
          <w:tblCellSpacing w:w="15" w:type="dxa"/>
        </w:trPr>
        <w:tc>
          <w:tcPr>
            <w:tcW w:w="0" w:type="auto"/>
            <w:vAlign w:val="center"/>
            <w:hideMark/>
          </w:tcPr>
          <w:p w14:paraId="340E26F6" w14:textId="77777777" w:rsidR="004374CD" w:rsidRDefault="004374CD">
            <w:r>
              <w:rPr>
                <w:rStyle w:val="Strong"/>
              </w:rPr>
              <w:t>Document Title</w:t>
            </w:r>
          </w:p>
        </w:tc>
        <w:tc>
          <w:tcPr>
            <w:tcW w:w="0" w:type="auto"/>
            <w:vAlign w:val="center"/>
            <w:hideMark/>
          </w:tcPr>
          <w:p w14:paraId="1DF984E9" w14:textId="77777777" w:rsidR="004374CD" w:rsidRDefault="004374CD">
            <w:r>
              <w:t>Integration Architecture</w:t>
            </w:r>
          </w:p>
        </w:tc>
      </w:tr>
      <w:tr w:rsidR="004374CD" w14:paraId="1C3F047E" w14:textId="77777777" w:rsidTr="004374CD">
        <w:trPr>
          <w:tblCellSpacing w:w="15" w:type="dxa"/>
        </w:trPr>
        <w:tc>
          <w:tcPr>
            <w:tcW w:w="0" w:type="auto"/>
            <w:vAlign w:val="center"/>
            <w:hideMark/>
          </w:tcPr>
          <w:p w14:paraId="48879CED" w14:textId="77777777" w:rsidR="004374CD" w:rsidRDefault="004374CD">
            <w:r>
              <w:rPr>
                <w:rStyle w:val="Strong"/>
              </w:rPr>
              <w:t>Architecture Domain</w:t>
            </w:r>
          </w:p>
        </w:tc>
        <w:tc>
          <w:tcPr>
            <w:tcW w:w="0" w:type="auto"/>
            <w:vAlign w:val="center"/>
            <w:hideMark/>
          </w:tcPr>
          <w:p w14:paraId="159BFCD4" w14:textId="77777777" w:rsidR="004374CD" w:rsidRDefault="004374CD">
            <w:r>
              <w:t>Enterprise Integration Architecture</w:t>
            </w:r>
          </w:p>
        </w:tc>
      </w:tr>
      <w:tr w:rsidR="004374CD" w14:paraId="3AC4C210" w14:textId="77777777" w:rsidTr="004374CD">
        <w:trPr>
          <w:tblCellSpacing w:w="15" w:type="dxa"/>
        </w:trPr>
        <w:tc>
          <w:tcPr>
            <w:tcW w:w="0" w:type="auto"/>
            <w:vAlign w:val="center"/>
            <w:hideMark/>
          </w:tcPr>
          <w:p w14:paraId="389C2772" w14:textId="77777777" w:rsidR="004374CD" w:rsidRDefault="004374CD">
            <w:r>
              <w:rPr>
                <w:rStyle w:val="Strong"/>
              </w:rPr>
              <w:t>Document Type</w:t>
            </w:r>
          </w:p>
        </w:tc>
        <w:tc>
          <w:tcPr>
            <w:tcW w:w="0" w:type="auto"/>
            <w:vAlign w:val="center"/>
            <w:hideMark/>
          </w:tcPr>
          <w:p w14:paraId="59A219CD" w14:textId="77777777" w:rsidR="004374CD" w:rsidRDefault="004374CD">
            <w:r>
              <w:t>Enterprise Architecture</w:t>
            </w:r>
          </w:p>
        </w:tc>
      </w:tr>
      <w:tr w:rsidR="004374CD" w14:paraId="5F16D88C" w14:textId="77777777" w:rsidTr="004374CD">
        <w:trPr>
          <w:tblCellSpacing w:w="15" w:type="dxa"/>
        </w:trPr>
        <w:tc>
          <w:tcPr>
            <w:tcW w:w="0" w:type="auto"/>
            <w:vAlign w:val="center"/>
            <w:hideMark/>
          </w:tcPr>
          <w:p w14:paraId="2955AB91" w14:textId="77777777" w:rsidR="004374CD" w:rsidRDefault="004374CD">
            <w:r>
              <w:rPr>
                <w:rStyle w:val="Strong"/>
              </w:rPr>
              <w:t>Project</w:t>
            </w:r>
          </w:p>
        </w:tc>
        <w:tc>
          <w:tcPr>
            <w:tcW w:w="0" w:type="auto"/>
            <w:vAlign w:val="center"/>
            <w:hideMark/>
          </w:tcPr>
          <w:p w14:paraId="56A3A5A7" w14:textId="77777777" w:rsidR="004374CD" w:rsidRDefault="004374CD">
            <w:proofErr w:type="spellStart"/>
            <w:r>
              <w:t>SmartArchive</w:t>
            </w:r>
            <w:proofErr w:type="spellEnd"/>
            <w:r>
              <w:t xml:space="preserve"> Enterprise Platform</w:t>
            </w:r>
          </w:p>
        </w:tc>
      </w:tr>
      <w:tr w:rsidR="004374CD" w14:paraId="01785634" w14:textId="77777777" w:rsidTr="004374CD">
        <w:trPr>
          <w:tblCellSpacing w:w="15" w:type="dxa"/>
        </w:trPr>
        <w:tc>
          <w:tcPr>
            <w:tcW w:w="0" w:type="auto"/>
            <w:vAlign w:val="center"/>
            <w:hideMark/>
          </w:tcPr>
          <w:p w14:paraId="0A7E6DBF" w14:textId="77777777" w:rsidR="004374CD" w:rsidRDefault="004374CD">
            <w:r>
              <w:rPr>
                <w:rStyle w:val="Strong"/>
              </w:rPr>
              <w:t>Version</w:t>
            </w:r>
          </w:p>
        </w:tc>
        <w:tc>
          <w:tcPr>
            <w:tcW w:w="0" w:type="auto"/>
            <w:vAlign w:val="center"/>
            <w:hideMark/>
          </w:tcPr>
          <w:p w14:paraId="2F44E7AB" w14:textId="77777777" w:rsidR="004374CD" w:rsidRDefault="004374CD">
            <w:r>
              <w:t>1.0</w:t>
            </w:r>
          </w:p>
        </w:tc>
      </w:tr>
      <w:tr w:rsidR="004374CD" w14:paraId="216FB7F6" w14:textId="77777777" w:rsidTr="004374CD">
        <w:trPr>
          <w:tblCellSpacing w:w="15" w:type="dxa"/>
        </w:trPr>
        <w:tc>
          <w:tcPr>
            <w:tcW w:w="0" w:type="auto"/>
            <w:vAlign w:val="center"/>
            <w:hideMark/>
          </w:tcPr>
          <w:p w14:paraId="008FBC85" w14:textId="77777777" w:rsidR="004374CD" w:rsidRDefault="004374CD">
            <w:r>
              <w:rPr>
                <w:rStyle w:val="Strong"/>
              </w:rPr>
              <w:t>Status</w:t>
            </w:r>
          </w:p>
        </w:tc>
        <w:tc>
          <w:tcPr>
            <w:tcW w:w="0" w:type="auto"/>
            <w:vAlign w:val="center"/>
            <w:hideMark/>
          </w:tcPr>
          <w:p w14:paraId="253FF391" w14:textId="77777777" w:rsidR="004374CD" w:rsidRDefault="004374CD">
            <w:r>
              <w:t>Draft</w:t>
            </w:r>
          </w:p>
        </w:tc>
      </w:tr>
      <w:tr w:rsidR="004374CD" w14:paraId="6344007E" w14:textId="77777777" w:rsidTr="004374CD">
        <w:trPr>
          <w:tblCellSpacing w:w="15" w:type="dxa"/>
        </w:trPr>
        <w:tc>
          <w:tcPr>
            <w:tcW w:w="0" w:type="auto"/>
            <w:vAlign w:val="center"/>
            <w:hideMark/>
          </w:tcPr>
          <w:p w14:paraId="55F11EFC" w14:textId="77777777" w:rsidR="004374CD" w:rsidRDefault="004374CD">
            <w:r>
              <w:rPr>
                <w:rStyle w:val="Strong"/>
              </w:rPr>
              <w:t>Classification</w:t>
            </w:r>
          </w:p>
        </w:tc>
        <w:tc>
          <w:tcPr>
            <w:tcW w:w="0" w:type="auto"/>
            <w:vAlign w:val="center"/>
            <w:hideMark/>
          </w:tcPr>
          <w:p w14:paraId="1E3E9E1A" w14:textId="77777777" w:rsidR="004374CD" w:rsidRDefault="004374CD">
            <w:r>
              <w:t>Internal</w:t>
            </w:r>
          </w:p>
        </w:tc>
      </w:tr>
      <w:tr w:rsidR="004374CD" w14:paraId="57702A77" w14:textId="77777777" w:rsidTr="004374CD">
        <w:trPr>
          <w:tblCellSpacing w:w="15" w:type="dxa"/>
        </w:trPr>
        <w:tc>
          <w:tcPr>
            <w:tcW w:w="0" w:type="auto"/>
            <w:vAlign w:val="center"/>
            <w:hideMark/>
          </w:tcPr>
          <w:p w14:paraId="42D3D2B1" w14:textId="77777777" w:rsidR="004374CD" w:rsidRDefault="004374CD">
            <w:r>
              <w:rPr>
                <w:rStyle w:val="Strong"/>
              </w:rPr>
              <w:t>Owner</w:t>
            </w:r>
          </w:p>
        </w:tc>
        <w:tc>
          <w:tcPr>
            <w:tcW w:w="0" w:type="auto"/>
            <w:vAlign w:val="center"/>
            <w:hideMark/>
          </w:tcPr>
          <w:p w14:paraId="53469FE0" w14:textId="77777777" w:rsidR="004374CD" w:rsidRDefault="004374CD">
            <w:r>
              <w:t>Enterprise Architecture Team</w:t>
            </w:r>
          </w:p>
        </w:tc>
      </w:tr>
      <w:tr w:rsidR="004374CD" w14:paraId="35E67089" w14:textId="77777777" w:rsidTr="004374CD">
        <w:trPr>
          <w:tblCellSpacing w:w="15" w:type="dxa"/>
        </w:trPr>
        <w:tc>
          <w:tcPr>
            <w:tcW w:w="0" w:type="auto"/>
            <w:vAlign w:val="center"/>
            <w:hideMark/>
          </w:tcPr>
          <w:p w14:paraId="051A0C1F" w14:textId="77777777" w:rsidR="004374CD" w:rsidRDefault="004374CD">
            <w:r>
              <w:rPr>
                <w:rStyle w:val="Strong"/>
              </w:rPr>
              <w:t>Repository</w:t>
            </w:r>
          </w:p>
        </w:tc>
        <w:tc>
          <w:tcPr>
            <w:tcW w:w="0" w:type="auto"/>
            <w:vAlign w:val="center"/>
            <w:hideMark/>
          </w:tcPr>
          <w:p w14:paraId="534FC286" w14:textId="77777777" w:rsidR="004374CD" w:rsidRDefault="004374CD">
            <w:proofErr w:type="spellStart"/>
            <w:r>
              <w:t>SmartArchive</w:t>
            </w:r>
            <w:proofErr w:type="spellEnd"/>
            <w:r>
              <w:t xml:space="preserve"> Enterprise Architecture Repository</w:t>
            </w:r>
          </w:p>
        </w:tc>
      </w:tr>
      <w:tr w:rsidR="004374CD" w14:paraId="27D9B3E5" w14:textId="77777777" w:rsidTr="004374CD">
        <w:trPr>
          <w:tblCellSpacing w:w="15" w:type="dxa"/>
        </w:trPr>
        <w:tc>
          <w:tcPr>
            <w:tcW w:w="0" w:type="auto"/>
            <w:vAlign w:val="center"/>
            <w:hideMark/>
          </w:tcPr>
          <w:p w14:paraId="64781A26" w14:textId="77777777" w:rsidR="004374CD" w:rsidRDefault="004374CD">
            <w:r>
              <w:rPr>
                <w:rStyle w:val="Strong"/>
              </w:rPr>
              <w:t>Prepared By</w:t>
            </w:r>
          </w:p>
        </w:tc>
        <w:tc>
          <w:tcPr>
            <w:tcW w:w="0" w:type="auto"/>
            <w:vAlign w:val="center"/>
            <w:hideMark/>
          </w:tcPr>
          <w:p w14:paraId="6E901099" w14:textId="77777777" w:rsidR="004374CD" w:rsidRDefault="004374CD">
            <w:r>
              <w:t>Enterprise Architecture Team</w:t>
            </w:r>
          </w:p>
        </w:tc>
      </w:tr>
      <w:tr w:rsidR="004374CD" w14:paraId="4D4B07A7" w14:textId="77777777" w:rsidTr="004374CD">
        <w:trPr>
          <w:tblCellSpacing w:w="15" w:type="dxa"/>
        </w:trPr>
        <w:tc>
          <w:tcPr>
            <w:tcW w:w="0" w:type="auto"/>
            <w:vAlign w:val="center"/>
            <w:hideMark/>
          </w:tcPr>
          <w:p w14:paraId="65D72AD6" w14:textId="77777777" w:rsidR="004374CD" w:rsidRDefault="004374CD">
            <w:r>
              <w:rPr>
                <w:rStyle w:val="Strong"/>
              </w:rPr>
              <w:t>Reviewed By</w:t>
            </w:r>
          </w:p>
        </w:tc>
        <w:tc>
          <w:tcPr>
            <w:tcW w:w="0" w:type="auto"/>
            <w:vAlign w:val="center"/>
            <w:hideMark/>
          </w:tcPr>
          <w:p w14:paraId="0A933AFF" w14:textId="77777777" w:rsidR="004374CD" w:rsidRDefault="004374CD">
            <w:r>
              <w:t>__________________________</w:t>
            </w:r>
          </w:p>
        </w:tc>
      </w:tr>
      <w:tr w:rsidR="004374CD" w14:paraId="116A0F65" w14:textId="77777777" w:rsidTr="004374CD">
        <w:trPr>
          <w:tblCellSpacing w:w="15" w:type="dxa"/>
        </w:trPr>
        <w:tc>
          <w:tcPr>
            <w:tcW w:w="0" w:type="auto"/>
            <w:vAlign w:val="center"/>
            <w:hideMark/>
          </w:tcPr>
          <w:p w14:paraId="5271624A" w14:textId="77777777" w:rsidR="004374CD" w:rsidRDefault="004374CD">
            <w:r>
              <w:rPr>
                <w:rStyle w:val="Strong"/>
              </w:rPr>
              <w:t>Approved By</w:t>
            </w:r>
          </w:p>
        </w:tc>
        <w:tc>
          <w:tcPr>
            <w:tcW w:w="0" w:type="auto"/>
            <w:vAlign w:val="center"/>
            <w:hideMark/>
          </w:tcPr>
          <w:p w14:paraId="62D49BCE" w14:textId="77777777" w:rsidR="004374CD" w:rsidRDefault="004374CD">
            <w:r>
              <w:t>__________________________</w:t>
            </w:r>
          </w:p>
        </w:tc>
      </w:tr>
      <w:tr w:rsidR="004374CD" w14:paraId="4689CEDD" w14:textId="77777777" w:rsidTr="004374CD">
        <w:trPr>
          <w:tblCellSpacing w:w="15" w:type="dxa"/>
        </w:trPr>
        <w:tc>
          <w:tcPr>
            <w:tcW w:w="0" w:type="auto"/>
            <w:vAlign w:val="center"/>
            <w:hideMark/>
          </w:tcPr>
          <w:p w14:paraId="2CDD5C33" w14:textId="77777777" w:rsidR="004374CD" w:rsidRDefault="004374CD">
            <w:r>
              <w:rPr>
                <w:rStyle w:val="Strong"/>
              </w:rPr>
              <w:t>Approval Date</w:t>
            </w:r>
          </w:p>
        </w:tc>
        <w:tc>
          <w:tcPr>
            <w:tcW w:w="0" w:type="auto"/>
            <w:vAlign w:val="center"/>
            <w:hideMark/>
          </w:tcPr>
          <w:p w14:paraId="4326E772" w14:textId="77777777" w:rsidR="004374CD" w:rsidRDefault="004374CD">
            <w:r>
              <w:t>__________________________</w:t>
            </w:r>
          </w:p>
        </w:tc>
      </w:tr>
      <w:tr w:rsidR="004374CD" w14:paraId="63A4A80C" w14:textId="77777777" w:rsidTr="004374CD">
        <w:trPr>
          <w:tblCellSpacing w:w="15" w:type="dxa"/>
        </w:trPr>
        <w:tc>
          <w:tcPr>
            <w:tcW w:w="0" w:type="auto"/>
            <w:vAlign w:val="center"/>
            <w:hideMark/>
          </w:tcPr>
          <w:p w14:paraId="2FD1D4F2" w14:textId="77777777" w:rsidR="004374CD" w:rsidRDefault="004374CD">
            <w:r>
              <w:rPr>
                <w:rStyle w:val="Strong"/>
              </w:rPr>
              <w:t>Effective Date</w:t>
            </w:r>
          </w:p>
        </w:tc>
        <w:tc>
          <w:tcPr>
            <w:tcW w:w="0" w:type="auto"/>
            <w:vAlign w:val="center"/>
            <w:hideMark/>
          </w:tcPr>
          <w:p w14:paraId="1FE30788" w14:textId="77777777" w:rsidR="004374CD" w:rsidRDefault="004374CD">
            <w:r>
              <w:t>__________________________</w:t>
            </w:r>
          </w:p>
        </w:tc>
      </w:tr>
    </w:tbl>
    <w:p w14:paraId="3ECFC4AD" w14:textId="77777777" w:rsidR="004374CD" w:rsidRDefault="004374CD" w:rsidP="004374CD">
      <w:r>
        <w:pict w14:anchorId="3C196684">
          <v:rect id="_x0000_i1046" style="width:0;height:1.5pt" o:hralign="center" o:hrstd="t" o:hr="t" fillcolor="#a0a0a0" stroked="f"/>
        </w:pict>
      </w:r>
    </w:p>
    <w:p w14:paraId="43B90567" w14:textId="77777777" w:rsidR="004374CD" w:rsidRDefault="004374CD" w:rsidP="004374CD">
      <w:pPr>
        <w:pStyle w:val="Heading2"/>
      </w:pPr>
      <w:r>
        <w:t>Document Description</w:t>
      </w:r>
    </w:p>
    <w:p w14:paraId="2C11111E" w14:textId="77777777" w:rsidR="004374CD" w:rsidRDefault="004374CD" w:rsidP="004374CD">
      <w:pPr>
        <w:pStyle w:val="NormalWeb"/>
      </w:pPr>
      <w:r>
        <w:lastRenderedPageBreak/>
        <w:t xml:space="preserve">This document defines the </w:t>
      </w:r>
      <w:r>
        <w:rPr>
          <w:rStyle w:val="Strong"/>
        </w:rPr>
        <w:t>Integration Architecture</w:t>
      </w:r>
      <w:r>
        <w:t xml:space="preserve"> of the </w:t>
      </w:r>
      <w:proofErr w:type="spellStart"/>
      <w:r>
        <w:t>SmartArchive</w:t>
      </w:r>
      <w:proofErr w:type="spellEnd"/>
      <w:r>
        <w:t xml:space="preserve"> Enterprise Platform. It establishes the architectural principles, communication patterns, integration standards, messaging strategies, security controls, and governance required to enable secure, scalable, reliable, and maintainable integration between </w:t>
      </w:r>
      <w:proofErr w:type="spellStart"/>
      <w:r>
        <w:t>SmartArchive</w:t>
      </w:r>
      <w:proofErr w:type="spellEnd"/>
      <w:r>
        <w:t xml:space="preserve"> services, Artificial Intelligence components, external enterprise systems, cloud platforms, and third-party applications.</w:t>
      </w:r>
    </w:p>
    <w:p w14:paraId="25CA776E" w14:textId="77777777" w:rsidR="004374CD" w:rsidRDefault="004374CD" w:rsidP="004374CD">
      <w:pPr>
        <w:pStyle w:val="NormalWeb"/>
      </w:pPr>
      <w:r>
        <w:t xml:space="preserve">The Integration Architecture serves as the enterprise reference for designing and implementing interoperable solutions while ensuring consistency with the </w:t>
      </w:r>
      <w:proofErr w:type="spellStart"/>
      <w:r>
        <w:t>SmartArchive</w:t>
      </w:r>
      <w:proofErr w:type="spellEnd"/>
      <w:r>
        <w:t xml:space="preserve"> Enterprise Architecture Repository.</w:t>
      </w:r>
    </w:p>
    <w:p w14:paraId="63546E08" w14:textId="77777777" w:rsidR="004374CD" w:rsidRDefault="004374CD" w:rsidP="004374CD">
      <w:r>
        <w:pict w14:anchorId="357EB629">
          <v:rect id="_x0000_i1047" style="width:0;height:1.5pt" o:hralign="center" o:hrstd="t" o:hr="t" fillcolor="#a0a0a0" stroked="f"/>
        </w:pict>
      </w:r>
    </w:p>
    <w:p w14:paraId="390E1627" w14:textId="77777777" w:rsidR="004374CD" w:rsidRDefault="004374CD" w:rsidP="004374CD">
      <w:pPr>
        <w:pStyle w:val="NormalWeb"/>
      </w:pPr>
      <w:r>
        <w:rPr>
          <w:rStyle w:val="Strong"/>
        </w:rPr>
        <w:t xml:space="preserve">Copyright © 2026 </w:t>
      </w:r>
      <w:proofErr w:type="spellStart"/>
      <w:r>
        <w:rPr>
          <w:rStyle w:val="Strong"/>
        </w:rPr>
        <w:t>SmartArchive</w:t>
      </w:r>
      <w:proofErr w:type="spellEnd"/>
      <w:r>
        <w:br/>
      </w:r>
      <w:r>
        <w:rPr>
          <w:rStyle w:val="Strong"/>
        </w:rPr>
        <w:t>All Rights Reserved</w:t>
      </w:r>
    </w:p>
    <w:p w14:paraId="3BCC131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start delivery</w:t>
      </w:r>
    </w:p>
    <w:p w14:paraId="1F056B3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Excellent. As with the Security Architecture document, we'll build </w:t>
      </w:r>
      <w:r w:rsidRPr="004374CD">
        <w:rPr>
          <w:rFonts w:ascii="Times New Roman" w:eastAsia="Times New Roman" w:hAnsi="Times New Roman" w:cs="Times New Roman"/>
          <w:b/>
          <w:bCs/>
          <w:sz w:val="24"/>
          <w:szCs w:val="24"/>
          <w:lang w:eastAsia="en-150"/>
        </w:rPr>
        <w:t>SA-ARCH-001-11 – Integration Architecture</w:t>
      </w:r>
      <w:r w:rsidRPr="004374CD">
        <w:rPr>
          <w:rFonts w:ascii="Times New Roman" w:eastAsia="Times New Roman" w:hAnsi="Times New Roman" w:cs="Times New Roman"/>
          <w:sz w:val="24"/>
          <w:szCs w:val="24"/>
          <w:lang w:eastAsia="en-150"/>
        </w:rPr>
        <w:t xml:space="preserve"> section by section using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Enterprise Documentation Standard.</w:t>
      </w:r>
    </w:p>
    <w:p w14:paraId="2DEFF61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727D1398">
          <v:rect id="_x0000_i1051" style="width:0;height:1.5pt" o:hralign="center" o:hrstd="t" o:hr="t" fillcolor="#a0a0a0" stroked="f"/>
        </w:pict>
      </w:r>
    </w:p>
    <w:p w14:paraId="69C10F58"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2. Purpose</w:t>
      </w:r>
    </w:p>
    <w:p w14:paraId="2E76A33F"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2.1 Overview</w:t>
      </w:r>
    </w:p>
    <w:p w14:paraId="1861808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purpose of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Architecture is to establish a standardized enterprise framework for designing, implementing, governing, and operating all integration capabilities across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Enterprise Platform.</w:t>
      </w:r>
    </w:p>
    <w:p w14:paraId="6F8C904F"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architecture defines how internal platform components, Artificial Intelligence services, enterprise applications, cloud platforms, external systems, and third-party services communicate securely, reliably, and efficiently while maintaining architectural consistency, operational resilience, and enterprise scalability.</w:t>
      </w:r>
    </w:p>
    <w:p w14:paraId="7E891BA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This document provides the strategic guidance and architectural principles required to ensure that all integrations support business objectives, minimize complexity, maximize interoperability, and enable future platform evolution.</w:t>
      </w:r>
    </w:p>
    <w:p w14:paraId="6CF7111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365B46A">
          <v:rect id="_x0000_i1052" style="width:0;height:1.5pt" o:hralign="center" o:hrstd="t" o:hr="t" fillcolor="#a0a0a0" stroked="f"/>
        </w:pict>
      </w:r>
    </w:p>
    <w:p w14:paraId="5D567797"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2.2 Business Purpose</w:t>
      </w:r>
    </w:p>
    <w:p w14:paraId="5936C18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Integration Architecture supports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by enabling seamless information exchange and business process automation across the enterprise ecosystem.</w:t>
      </w:r>
    </w:p>
    <w:p w14:paraId="24AB6AE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Its business purposes include:</w:t>
      </w:r>
    </w:p>
    <w:p w14:paraId="5F30FA5B" w14:textId="77777777" w:rsidR="004374CD" w:rsidRPr="004374CD" w:rsidRDefault="004374CD" w:rsidP="00481C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secure communication between platform components. </w:t>
      </w:r>
    </w:p>
    <w:p w14:paraId="7501581C" w14:textId="77777777" w:rsidR="004374CD" w:rsidRPr="004374CD" w:rsidRDefault="004374CD" w:rsidP="00481C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enterprise digital transformation. </w:t>
      </w:r>
    </w:p>
    <w:p w14:paraId="4F9E2F52" w14:textId="77777777" w:rsidR="004374CD" w:rsidRPr="004374CD" w:rsidRDefault="004374CD" w:rsidP="00481C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 interoperability between heterogeneous systems. </w:t>
      </w:r>
    </w:p>
    <w:p w14:paraId="028A2E17" w14:textId="77777777" w:rsidR="004374CD" w:rsidRPr="004374CD" w:rsidRDefault="004374CD" w:rsidP="00481C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Reduce integration complexity. </w:t>
      </w:r>
    </w:p>
    <w:p w14:paraId="0A16DEE8" w14:textId="77777777" w:rsidR="004374CD" w:rsidRPr="004374CD" w:rsidRDefault="004374CD" w:rsidP="00481C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AI-powered business services. </w:t>
      </w:r>
    </w:p>
    <w:p w14:paraId="2A7226C1" w14:textId="77777777" w:rsidR="004374CD" w:rsidRPr="004374CD" w:rsidRDefault="004374CD" w:rsidP="00481C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Accelerate delivery of new business capabilities. </w:t>
      </w:r>
    </w:p>
    <w:p w14:paraId="7845749F" w14:textId="77777777" w:rsidR="004374CD" w:rsidRPr="004374CD" w:rsidRDefault="004374CD" w:rsidP="00481C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 operational efficiency. </w:t>
      </w:r>
    </w:p>
    <w:p w14:paraId="1B97E366" w14:textId="77777777" w:rsidR="004374CD" w:rsidRPr="004374CD" w:rsidRDefault="004374CD" w:rsidP="00481C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cloud and hybrid deployments. </w:t>
      </w:r>
    </w:p>
    <w:p w14:paraId="2CFB8404" w14:textId="77777777" w:rsidR="004374CD" w:rsidRPr="004374CD" w:rsidRDefault="004374CD" w:rsidP="00481C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Facilitate partner and customer integrations. </w:t>
      </w:r>
    </w:p>
    <w:p w14:paraId="48045DA0" w14:textId="77777777" w:rsidR="004374CD" w:rsidRPr="004374CD" w:rsidRDefault="004374CD" w:rsidP="00481C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long-term enterprise scalability. </w:t>
      </w:r>
    </w:p>
    <w:p w14:paraId="6A88AA9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Integration Architecture serves as the foundation for all enterprise information exchange within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w:t>
      </w:r>
    </w:p>
    <w:p w14:paraId="1805A9D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FC72CA3">
          <v:rect id="_x0000_i1053" style="width:0;height:1.5pt" o:hralign="center" o:hrstd="t" o:hr="t" fillcolor="#a0a0a0" stroked="f"/>
        </w:pict>
      </w:r>
    </w:p>
    <w:p w14:paraId="2C526DE9"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2.3 Technical Purpose</w:t>
      </w:r>
    </w:p>
    <w:p w14:paraId="714F495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From a technical perspective, the Integration Architecture establishes a common integration model that standardizes communication mechanisms throughout the platform.</w:t>
      </w:r>
    </w:p>
    <w:p w14:paraId="09BCF28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architecture defines:</w:t>
      </w:r>
    </w:p>
    <w:p w14:paraId="30B03AB9" w14:textId="77777777" w:rsidR="004374CD" w:rsidRPr="004374CD" w:rsidRDefault="004374CD" w:rsidP="00481C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Integration principles. </w:t>
      </w:r>
    </w:p>
    <w:p w14:paraId="73C98858" w14:textId="77777777" w:rsidR="004374CD" w:rsidRPr="004374CD" w:rsidRDefault="004374CD" w:rsidP="00481C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Communication protocols. </w:t>
      </w:r>
    </w:p>
    <w:p w14:paraId="1580A091" w14:textId="77777777" w:rsidR="004374CD" w:rsidRPr="004374CD" w:rsidRDefault="004374CD" w:rsidP="00481C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API standards. </w:t>
      </w:r>
    </w:p>
    <w:p w14:paraId="029C9340" w14:textId="77777777" w:rsidR="004374CD" w:rsidRPr="004374CD" w:rsidRDefault="004374CD" w:rsidP="00481C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Messaging standards. </w:t>
      </w:r>
    </w:p>
    <w:p w14:paraId="4BC9B70C" w14:textId="77777777" w:rsidR="004374CD" w:rsidRPr="004374CD" w:rsidRDefault="004374CD" w:rsidP="00481C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Event-driven communication. </w:t>
      </w:r>
    </w:p>
    <w:p w14:paraId="14801511" w14:textId="77777777" w:rsidR="004374CD" w:rsidRPr="004374CD" w:rsidRDefault="004374CD" w:rsidP="00481C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Service orchestration. </w:t>
      </w:r>
    </w:p>
    <w:p w14:paraId="10B4DF28" w14:textId="77777777" w:rsidR="004374CD" w:rsidRPr="004374CD" w:rsidRDefault="004374CD" w:rsidP="00481C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Integration security. </w:t>
      </w:r>
    </w:p>
    <w:p w14:paraId="05E1BAEE" w14:textId="77777777" w:rsidR="004374CD" w:rsidRPr="004374CD" w:rsidRDefault="004374CD" w:rsidP="00481C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Data exchange standards. </w:t>
      </w:r>
    </w:p>
    <w:p w14:paraId="3FCCF52F" w14:textId="77777777" w:rsidR="004374CD" w:rsidRPr="004374CD" w:rsidRDefault="004374CD" w:rsidP="00481C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Error handling. </w:t>
      </w:r>
    </w:p>
    <w:p w14:paraId="34E6D2CF" w14:textId="77777777" w:rsidR="004374CD" w:rsidRPr="004374CD" w:rsidRDefault="004374CD" w:rsidP="00481C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Monitoring and observability. </w:t>
      </w:r>
    </w:p>
    <w:p w14:paraId="163214A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These technical standards ensure consistency across all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solutions.</w:t>
      </w:r>
    </w:p>
    <w:p w14:paraId="1A4F597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70832CC">
          <v:rect id="_x0000_i1054" style="width:0;height:1.5pt" o:hralign="center" o:hrstd="t" o:hr="t" fillcolor="#a0a0a0" stroked="f"/>
        </w:pict>
      </w:r>
    </w:p>
    <w:p w14:paraId="7128A576"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2.4 Strategic Objectives</w:t>
      </w:r>
    </w:p>
    <w:p w14:paraId="3F60A1A5"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Integration Architecture supports the following strategic objectives:</w:t>
      </w:r>
    </w:p>
    <w:p w14:paraId="7926017E" w14:textId="77777777" w:rsidR="004374CD" w:rsidRPr="004374CD" w:rsidRDefault="004374CD" w:rsidP="00481C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Standardize enterprise integration. </w:t>
      </w:r>
    </w:p>
    <w:p w14:paraId="421434B6" w14:textId="77777777" w:rsidR="004374CD" w:rsidRPr="004374CD" w:rsidRDefault="004374CD" w:rsidP="00481C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Promote service reusability. </w:t>
      </w:r>
    </w:p>
    <w:p w14:paraId="1C37005D" w14:textId="77777777" w:rsidR="004374CD" w:rsidRPr="004374CD" w:rsidRDefault="004374CD" w:rsidP="00481C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Simplify system interoperability. </w:t>
      </w:r>
    </w:p>
    <w:p w14:paraId="0515A5E3" w14:textId="77777777" w:rsidR="004374CD" w:rsidRPr="004374CD" w:rsidRDefault="004374CD" w:rsidP="00481C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scalable microservice communication. </w:t>
      </w:r>
    </w:p>
    <w:p w14:paraId="2A89AE7D" w14:textId="77777777" w:rsidR="004374CD" w:rsidRPr="004374CD" w:rsidRDefault="004374CD" w:rsidP="00481C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AI orchestration. </w:t>
      </w:r>
    </w:p>
    <w:p w14:paraId="7EF7ADA6" w14:textId="77777777" w:rsidR="004374CD" w:rsidRPr="004374CD" w:rsidRDefault="004374CD" w:rsidP="00481C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Improve operational resilience. </w:t>
      </w:r>
    </w:p>
    <w:p w14:paraId="7ECDBB01" w14:textId="77777777" w:rsidR="004374CD" w:rsidRPr="004374CD" w:rsidRDefault="004374CD" w:rsidP="00481C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Reduce technical debt. </w:t>
      </w:r>
    </w:p>
    <w:p w14:paraId="358BFF63" w14:textId="77777777" w:rsidR="004374CD" w:rsidRPr="004374CD" w:rsidRDefault="004374CD" w:rsidP="00481C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enterprise governance. </w:t>
      </w:r>
    </w:p>
    <w:p w14:paraId="56D153B4" w14:textId="77777777" w:rsidR="004374CD" w:rsidRPr="004374CD" w:rsidRDefault="004374CD" w:rsidP="00481C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secure external collaboration. </w:t>
      </w:r>
    </w:p>
    <w:p w14:paraId="3784F8F5" w14:textId="77777777" w:rsidR="004374CD" w:rsidRPr="004374CD" w:rsidRDefault="004374CD" w:rsidP="00481C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Prepare the platform for future technology evolution. </w:t>
      </w:r>
    </w:p>
    <w:p w14:paraId="034F9D4F"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These objectives align with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Enterprise Architecture Principles.</w:t>
      </w:r>
    </w:p>
    <w:p w14:paraId="20528C0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60917DD2">
          <v:rect id="_x0000_i1055" style="width:0;height:1.5pt" o:hralign="center" o:hrstd="t" o:hr="t" fillcolor="#a0a0a0" stroked="f"/>
        </w:pict>
      </w:r>
    </w:p>
    <w:p w14:paraId="19D3E34F"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2.5 Architectural Goals</w:t>
      </w:r>
    </w:p>
    <w:p w14:paraId="70C41F9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primary architectural goals are:</w:t>
      </w:r>
    </w:p>
    <w:p w14:paraId="2EFCF884" w14:textId="77777777" w:rsidR="004374CD" w:rsidRPr="004374CD" w:rsidRDefault="004374CD" w:rsidP="00481C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Loose coupling between systems. </w:t>
      </w:r>
    </w:p>
    <w:p w14:paraId="39D6A1D1" w14:textId="77777777" w:rsidR="004374CD" w:rsidRPr="004374CD" w:rsidRDefault="004374CD" w:rsidP="00481C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High cohesion within services. </w:t>
      </w:r>
    </w:p>
    <w:p w14:paraId="7A0A9BCD" w14:textId="77777777" w:rsidR="004374CD" w:rsidRPr="004374CD" w:rsidRDefault="004374CD" w:rsidP="00481C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Standardized communication interfaces. </w:t>
      </w:r>
    </w:p>
    <w:p w14:paraId="0407EF41" w14:textId="77777777" w:rsidR="004374CD" w:rsidRPr="004374CD" w:rsidRDefault="004374CD" w:rsidP="00481C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Secure integration by design. </w:t>
      </w:r>
    </w:p>
    <w:p w14:paraId="3F7233C1" w14:textId="77777777" w:rsidR="004374CD" w:rsidRPr="004374CD" w:rsidRDefault="004374CD" w:rsidP="00481C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Scalable integration infrastructure. </w:t>
      </w:r>
    </w:p>
    <w:p w14:paraId="1B385439" w14:textId="77777777" w:rsidR="004374CD" w:rsidRPr="004374CD" w:rsidRDefault="004374CD" w:rsidP="00481C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High availability. </w:t>
      </w:r>
    </w:p>
    <w:p w14:paraId="5B03D1C4" w14:textId="77777777" w:rsidR="004374CD" w:rsidRPr="004374CD" w:rsidRDefault="004374CD" w:rsidP="00481C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Fault tolerance. </w:t>
      </w:r>
    </w:p>
    <w:p w14:paraId="3C933BD9" w14:textId="77777777" w:rsidR="004374CD" w:rsidRPr="004374CD" w:rsidRDefault="004374CD" w:rsidP="00481C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Technology independence. </w:t>
      </w:r>
    </w:p>
    <w:p w14:paraId="776BC008" w14:textId="77777777" w:rsidR="004374CD" w:rsidRPr="004374CD" w:rsidRDefault="004374CD" w:rsidP="00481C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Centralized governance. </w:t>
      </w:r>
    </w:p>
    <w:p w14:paraId="7BB2E8B1" w14:textId="77777777" w:rsidR="004374CD" w:rsidRPr="004374CD" w:rsidRDefault="004374CD" w:rsidP="00481C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Continuous evolution. </w:t>
      </w:r>
    </w:p>
    <w:p w14:paraId="1995BCD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These goals guide all integration design decisions.</w:t>
      </w:r>
    </w:p>
    <w:p w14:paraId="20799B2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894C698">
          <v:rect id="_x0000_i1056" style="width:0;height:1.5pt" o:hralign="center" o:hrstd="t" o:hr="t" fillcolor="#a0a0a0" stroked="f"/>
        </w:pict>
      </w:r>
    </w:p>
    <w:p w14:paraId="74412ED5"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2.6 Integration Vision</w:t>
      </w:r>
    </w:p>
    <w:p w14:paraId="03AE862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Architecture envisions a modern enterprise platform where every business capability communicates through standardized, secure, observable, and resilient integration mechanisms.</w:t>
      </w:r>
    </w:p>
    <w:p w14:paraId="595D9235"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architecture promotes:</w:t>
      </w:r>
    </w:p>
    <w:p w14:paraId="75BEE7BF" w14:textId="77777777" w:rsidR="004374CD" w:rsidRPr="004374CD" w:rsidRDefault="004374CD" w:rsidP="00481C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API-first design. </w:t>
      </w:r>
    </w:p>
    <w:p w14:paraId="37CD8B30" w14:textId="77777777" w:rsidR="004374CD" w:rsidRPr="004374CD" w:rsidRDefault="004374CD" w:rsidP="00481C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Event-driven communication. </w:t>
      </w:r>
    </w:p>
    <w:p w14:paraId="63619391" w14:textId="77777777" w:rsidR="004374CD" w:rsidRPr="004374CD" w:rsidRDefault="004374CD" w:rsidP="00481C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Service-oriented integration. </w:t>
      </w:r>
    </w:p>
    <w:p w14:paraId="3167076E" w14:textId="77777777" w:rsidR="004374CD" w:rsidRPr="004374CD" w:rsidRDefault="004374CD" w:rsidP="00481C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Cloud-native interoperability. </w:t>
      </w:r>
    </w:p>
    <w:p w14:paraId="5894D410" w14:textId="77777777" w:rsidR="004374CD" w:rsidRPr="004374CD" w:rsidRDefault="004374CD" w:rsidP="00481C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AI-enabled orchestration. </w:t>
      </w:r>
    </w:p>
    <w:p w14:paraId="60984021" w14:textId="77777777" w:rsidR="004374CD" w:rsidRPr="004374CD" w:rsidRDefault="004374CD" w:rsidP="00481C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Enterprise-wide integration governance. </w:t>
      </w:r>
    </w:p>
    <w:p w14:paraId="4BE1156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This vision supports the long-term evolution of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into a scalable, intelligent, and interconnected enterprise platform.</w:t>
      </w:r>
    </w:p>
    <w:p w14:paraId="14FF852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E937EE0">
          <v:rect id="_x0000_i1057" style="width:0;height:1.5pt" o:hralign="center" o:hrstd="t" o:hr="t" fillcolor="#a0a0a0" stroked="f"/>
        </w:pict>
      </w:r>
    </w:p>
    <w:p w14:paraId="29A34C55"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lastRenderedPageBreak/>
        <w:t>2.7 Success Criteria</w:t>
      </w:r>
    </w:p>
    <w:p w14:paraId="78B430B1"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Integration Architecture will be considered successful when it achieves the following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7210"/>
      </w:tblGrid>
      <w:tr w:rsidR="004374CD" w:rsidRPr="004374CD" w14:paraId="0DF06398" w14:textId="77777777" w:rsidTr="004374CD">
        <w:trPr>
          <w:tblHeader/>
          <w:tblCellSpacing w:w="15" w:type="dxa"/>
        </w:trPr>
        <w:tc>
          <w:tcPr>
            <w:tcW w:w="0" w:type="auto"/>
            <w:vAlign w:val="center"/>
            <w:hideMark/>
          </w:tcPr>
          <w:p w14:paraId="33BCF202"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Success Criterion</w:t>
            </w:r>
          </w:p>
        </w:tc>
        <w:tc>
          <w:tcPr>
            <w:tcW w:w="0" w:type="auto"/>
            <w:vAlign w:val="center"/>
            <w:hideMark/>
          </w:tcPr>
          <w:p w14:paraId="729D0C5E"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Description</w:t>
            </w:r>
          </w:p>
        </w:tc>
      </w:tr>
      <w:tr w:rsidR="004374CD" w:rsidRPr="004374CD" w14:paraId="4036E332" w14:textId="77777777" w:rsidTr="004374CD">
        <w:trPr>
          <w:tblCellSpacing w:w="15" w:type="dxa"/>
        </w:trPr>
        <w:tc>
          <w:tcPr>
            <w:tcW w:w="0" w:type="auto"/>
            <w:vAlign w:val="center"/>
            <w:hideMark/>
          </w:tcPr>
          <w:p w14:paraId="5A2971F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Standardization</w:t>
            </w:r>
          </w:p>
        </w:tc>
        <w:tc>
          <w:tcPr>
            <w:tcW w:w="0" w:type="auto"/>
            <w:vAlign w:val="center"/>
            <w:hideMark/>
          </w:tcPr>
          <w:p w14:paraId="03070AD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All integrations follow approved enterprise integration standards.</w:t>
            </w:r>
          </w:p>
        </w:tc>
      </w:tr>
      <w:tr w:rsidR="004374CD" w:rsidRPr="004374CD" w14:paraId="634072B7" w14:textId="77777777" w:rsidTr="004374CD">
        <w:trPr>
          <w:tblCellSpacing w:w="15" w:type="dxa"/>
        </w:trPr>
        <w:tc>
          <w:tcPr>
            <w:tcW w:w="0" w:type="auto"/>
            <w:vAlign w:val="center"/>
            <w:hideMark/>
          </w:tcPr>
          <w:p w14:paraId="14B6C4E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Interoperability</w:t>
            </w:r>
          </w:p>
        </w:tc>
        <w:tc>
          <w:tcPr>
            <w:tcW w:w="0" w:type="auto"/>
            <w:vAlign w:val="center"/>
            <w:hideMark/>
          </w:tcPr>
          <w:p w14:paraId="42AC337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Internal and external systems exchange information consistently.</w:t>
            </w:r>
          </w:p>
        </w:tc>
      </w:tr>
      <w:tr w:rsidR="004374CD" w:rsidRPr="004374CD" w14:paraId="034152D9" w14:textId="77777777" w:rsidTr="004374CD">
        <w:trPr>
          <w:tblCellSpacing w:w="15" w:type="dxa"/>
        </w:trPr>
        <w:tc>
          <w:tcPr>
            <w:tcW w:w="0" w:type="auto"/>
            <w:vAlign w:val="center"/>
            <w:hideMark/>
          </w:tcPr>
          <w:p w14:paraId="3A7DBFA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w:t>
            </w:r>
          </w:p>
        </w:tc>
        <w:tc>
          <w:tcPr>
            <w:tcW w:w="0" w:type="auto"/>
            <w:vAlign w:val="center"/>
            <w:hideMark/>
          </w:tcPr>
          <w:p w14:paraId="052F50F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channels implement approved security controls.</w:t>
            </w:r>
          </w:p>
        </w:tc>
      </w:tr>
      <w:tr w:rsidR="004374CD" w:rsidRPr="004374CD" w14:paraId="74D413D0" w14:textId="77777777" w:rsidTr="004374CD">
        <w:trPr>
          <w:tblCellSpacing w:w="15" w:type="dxa"/>
        </w:trPr>
        <w:tc>
          <w:tcPr>
            <w:tcW w:w="0" w:type="auto"/>
            <w:vAlign w:val="center"/>
            <w:hideMark/>
          </w:tcPr>
          <w:p w14:paraId="7C13F6C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Reliability</w:t>
            </w:r>
          </w:p>
        </w:tc>
        <w:tc>
          <w:tcPr>
            <w:tcW w:w="0" w:type="auto"/>
            <w:vAlign w:val="center"/>
            <w:hideMark/>
          </w:tcPr>
          <w:p w14:paraId="24EEB64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services operate with high availability and resilience.</w:t>
            </w:r>
          </w:p>
        </w:tc>
      </w:tr>
      <w:tr w:rsidR="004374CD" w:rsidRPr="004374CD" w14:paraId="78981ABD" w14:textId="77777777" w:rsidTr="004374CD">
        <w:trPr>
          <w:tblCellSpacing w:w="15" w:type="dxa"/>
        </w:trPr>
        <w:tc>
          <w:tcPr>
            <w:tcW w:w="0" w:type="auto"/>
            <w:vAlign w:val="center"/>
            <w:hideMark/>
          </w:tcPr>
          <w:p w14:paraId="0709181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Scalability</w:t>
            </w:r>
          </w:p>
        </w:tc>
        <w:tc>
          <w:tcPr>
            <w:tcW w:w="0" w:type="auto"/>
            <w:vAlign w:val="center"/>
            <w:hideMark/>
          </w:tcPr>
          <w:p w14:paraId="02EDD1D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mechanisms support increasing workloads and business growth.</w:t>
            </w:r>
          </w:p>
        </w:tc>
      </w:tr>
      <w:tr w:rsidR="004374CD" w:rsidRPr="004374CD" w14:paraId="34D2F9ED" w14:textId="77777777" w:rsidTr="004374CD">
        <w:trPr>
          <w:tblCellSpacing w:w="15" w:type="dxa"/>
        </w:trPr>
        <w:tc>
          <w:tcPr>
            <w:tcW w:w="0" w:type="auto"/>
            <w:vAlign w:val="center"/>
            <w:hideMark/>
          </w:tcPr>
          <w:p w14:paraId="7E46CB9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Observability</w:t>
            </w:r>
          </w:p>
        </w:tc>
        <w:tc>
          <w:tcPr>
            <w:tcW w:w="0" w:type="auto"/>
            <w:vAlign w:val="center"/>
            <w:hideMark/>
          </w:tcPr>
          <w:p w14:paraId="7CFDEF5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activities are fully monitored and traceable.</w:t>
            </w:r>
          </w:p>
        </w:tc>
      </w:tr>
      <w:tr w:rsidR="004374CD" w:rsidRPr="004374CD" w14:paraId="01110790" w14:textId="77777777" w:rsidTr="004374CD">
        <w:trPr>
          <w:tblCellSpacing w:w="15" w:type="dxa"/>
        </w:trPr>
        <w:tc>
          <w:tcPr>
            <w:tcW w:w="0" w:type="auto"/>
            <w:vAlign w:val="center"/>
            <w:hideMark/>
          </w:tcPr>
          <w:p w14:paraId="1CCACA8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Maintainability</w:t>
            </w:r>
          </w:p>
        </w:tc>
        <w:tc>
          <w:tcPr>
            <w:tcW w:w="0" w:type="auto"/>
            <w:vAlign w:val="center"/>
            <w:hideMark/>
          </w:tcPr>
          <w:p w14:paraId="2AC9215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solutions remain easy to manage and evolve.</w:t>
            </w:r>
          </w:p>
        </w:tc>
      </w:tr>
      <w:tr w:rsidR="004374CD" w:rsidRPr="004374CD" w14:paraId="1A6C432C" w14:textId="77777777" w:rsidTr="004374CD">
        <w:trPr>
          <w:tblCellSpacing w:w="15" w:type="dxa"/>
        </w:trPr>
        <w:tc>
          <w:tcPr>
            <w:tcW w:w="0" w:type="auto"/>
            <w:vAlign w:val="center"/>
            <w:hideMark/>
          </w:tcPr>
          <w:p w14:paraId="055BC39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Governance</w:t>
            </w:r>
          </w:p>
        </w:tc>
        <w:tc>
          <w:tcPr>
            <w:tcW w:w="0" w:type="auto"/>
            <w:vAlign w:val="center"/>
            <w:hideMark/>
          </w:tcPr>
          <w:p w14:paraId="2C6ADB4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Enterprise integration policies are consistently enforced.</w:t>
            </w:r>
          </w:p>
        </w:tc>
      </w:tr>
    </w:tbl>
    <w:p w14:paraId="46599E8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B77200E">
          <v:rect id="_x0000_i1058" style="width:0;height:1.5pt" o:hralign="center" o:hrstd="t" o:hr="t" fillcolor="#a0a0a0" stroked="f"/>
        </w:pict>
      </w:r>
    </w:p>
    <w:p w14:paraId="77237153"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2.8 Relationship to Other Architecture Documents</w:t>
      </w:r>
    </w:p>
    <w:p w14:paraId="25BF823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Integration Architecture works in conjunction with the following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architecture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1"/>
        <w:gridCol w:w="4921"/>
      </w:tblGrid>
      <w:tr w:rsidR="004374CD" w:rsidRPr="004374CD" w14:paraId="193B238F" w14:textId="77777777" w:rsidTr="004374CD">
        <w:trPr>
          <w:tblHeader/>
          <w:tblCellSpacing w:w="15" w:type="dxa"/>
        </w:trPr>
        <w:tc>
          <w:tcPr>
            <w:tcW w:w="0" w:type="auto"/>
            <w:vAlign w:val="center"/>
            <w:hideMark/>
          </w:tcPr>
          <w:p w14:paraId="3EF3B553"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Document</w:t>
            </w:r>
          </w:p>
        </w:tc>
        <w:tc>
          <w:tcPr>
            <w:tcW w:w="0" w:type="auto"/>
            <w:vAlign w:val="center"/>
            <w:hideMark/>
          </w:tcPr>
          <w:p w14:paraId="26800B38"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Relationship</w:t>
            </w:r>
          </w:p>
        </w:tc>
      </w:tr>
      <w:tr w:rsidR="004374CD" w:rsidRPr="004374CD" w14:paraId="55EC002C" w14:textId="77777777" w:rsidTr="004374CD">
        <w:trPr>
          <w:tblCellSpacing w:w="15" w:type="dxa"/>
        </w:trPr>
        <w:tc>
          <w:tcPr>
            <w:tcW w:w="0" w:type="auto"/>
            <w:vAlign w:val="center"/>
            <w:hideMark/>
          </w:tcPr>
          <w:p w14:paraId="0CCFF1F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SA-ARCH-001-07 – Application Architecture</w:t>
            </w:r>
          </w:p>
        </w:tc>
        <w:tc>
          <w:tcPr>
            <w:tcW w:w="0" w:type="auto"/>
            <w:vAlign w:val="center"/>
            <w:hideMark/>
          </w:tcPr>
          <w:p w14:paraId="2082D32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application services that participate in integrations.</w:t>
            </w:r>
          </w:p>
        </w:tc>
      </w:tr>
      <w:tr w:rsidR="004374CD" w:rsidRPr="004374CD" w14:paraId="14047D04" w14:textId="77777777" w:rsidTr="004374CD">
        <w:trPr>
          <w:tblCellSpacing w:w="15" w:type="dxa"/>
        </w:trPr>
        <w:tc>
          <w:tcPr>
            <w:tcW w:w="0" w:type="auto"/>
            <w:vAlign w:val="center"/>
            <w:hideMark/>
          </w:tcPr>
          <w:p w14:paraId="59CF72D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SA-ARCH-001-09 – Data Architecture</w:t>
            </w:r>
          </w:p>
        </w:tc>
        <w:tc>
          <w:tcPr>
            <w:tcW w:w="0" w:type="auto"/>
            <w:vAlign w:val="center"/>
            <w:hideMark/>
          </w:tcPr>
          <w:p w14:paraId="0676BB8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enterprise information exchanged through integrations.</w:t>
            </w:r>
          </w:p>
        </w:tc>
      </w:tr>
      <w:tr w:rsidR="004374CD" w:rsidRPr="004374CD" w14:paraId="4000F209" w14:textId="77777777" w:rsidTr="004374CD">
        <w:trPr>
          <w:tblCellSpacing w:w="15" w:type="dxa"/>
        </w:trPr>
        <w:tc>
          <w:tcPr>
            <w:tcW w:w="0" w:type="auto"/>
            <w:vAlign w:val="center"/>
            <w:hideMark/>
          </w:tcPr>
          <w:p w14:paraId="0B3CAF9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SA-ARCH-001-10 – Security Architecture</w:t>
            </w:r>
          </w:p>
        </w:tc>
        <w:tc>
          <w:tcPr>
            <w:tcW w:w="0" w:type="auto"/>
            <w:vAlign w:val="center"/>
            <w:hideMark/>
          </w:tcPr>
          <w:p w14:paraId="3227E82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security controls protecting integration channels.</w:t>
            </w:r>
          </w:p>
        </w:tc>
      </w:tr>
      <w:tr w:rsidR="004374CD" w:rsidRPr="004374CD" w14:paraId="65FAF371" w14:textId="77777777" w:rsidTr="004374CD">
        <w:trPr>
          <w:tblCellSpacing w:w="15" w:type="dxa"/>
        </w:trPr>
        <w:tc>
          <w:tcPr>
            <w:tcW w:w="0" w:type="auto"/>
            <w:vAlign w:val="center"/>
            <w:hideMark/>
          </w:tcPr>
          <w:p w14:paraId="7F52180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SA-ARCH-001-12 – Infrastructure Architecture</w:t>
            </w:r>
          </w:p>
        </w:tc>
        <w:tc>
          <w:tcPr>
            <w:tcW w:w="0" w:type="auto"/>
            <w:vAlign w:val="center"/>
            <w:hideMark/>
          </w:tcPr>
          <w:p w14:paraId="0B7015A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Provides the hosting environment for integration services.</w:t>
            </w:r>
          </w:p>
        </w:tc>
      </w:tr>
      <w:tr w:rsidR="004374CD" w:rsidRPr="004374CD" w14:paraId="3A3852B2" w14:textId="77777777" w:rsidTr="004374CD">
        <w:trPr>
          <w:tblCellSpacing w:w="15" w:type="dxa"/>
        </w:trPr>
        <w:tc>
          <w:tcPr>
            <w:tcW w:w="0" w:type="auto"/>
            <w:vAlign w:val="center"/>
            <w:hideMark/>
          </w:tcPr>
          <w:p w14:paraId="675A1F1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SA-ARCH-001-13 – API Architecture</w:t>
            </w:r>
          </w:p>
        </w:tc>
        <w:tc>
          <w:tcPr>
            <w:tcW w:w="0" w:type="auto"/>
            <w:vAlign w:val="center"/>
            <w:hideMark/>
          </w:tcPr>
          <w:p w14:paraId="0767F54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API standards and lifecycle management.</w:t>
            </w:r>
          </w:p>
        </w:tc>
      </w:tr>
      <w:tr w:rsidR="004374CD" w:rsidRPr="004374CD" w14:paraId="49772917" w14:textId="77777777" w:rsidTr="004374CD">
        <w:trPr>
          <w:tblCellSpacing w:w="15" w:type="dxa"/>
        </w:trPr>
        <w:tc>
          <w:tcPr>
            <w:tcW w:w="0" w:type="auto"/>
            <w:vAlign w:val="center"/>
            <w:hideMark/>
          </w:tcPr>
          <w:p w14:paraId="1DC9443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SA-ARCH-001-14 – AI Architecture</w:t>
            </w:r>
          </w:p>
        </w:tc>
        <w:tc>
          <w:tcPr>
            <w:tcW w:w="0" w:type="auto"/>
            <w:vAlign w:val="center"/>
            <w:hideMark/>
          </w:tcPr>
          <w:p w14:paraId="4D4ACBB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AI orchestration and intelligent service integration.</w:t>
            </w:r>
          </w:p>
        </w:tc>
      </w:tr>
      <w:tr w:rsidR="004374CD" w:rsidRPr="004374CD" w14:paraId="5F055BD9" w14:textId="77777777" w:rsidTr="004374CD">
        <w:trPr>
          <w:tblCellSpacing w:w="15" w:type="dxa"/>
        </w:trPr>
        <w:tc>
          <w:tcPr>
            <w:tcW w:w="0" w:type="auto"/>
            <w:vAlign w:val="center"/>
            <w:hideMark/>
          </w:tcPr>
          <w:p w14:paraId="7B7034D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SA-ARCH-001-16 – Monitoring &amp; Observability</w:t>
            </w:r>
          </w:p>
        </w:tc>
        <w:tc>
          <w:tcPr>
            <w:tcW w:w="0" w:type="auto"/>
            <w:vAlign w:val="center"/>
            <w:hideMark/>
          </w:tcPr>
          <w:p w14:paraId="1AA8F68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Provides monitoring and operational visibility for integrations.</w:t>
            </w:r>
          </w:p>
        </w:tc>
      </w:tr>
    </w:tbl>
    <w:p w14:paraId="6BA17B61"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Together, these documents form the architectural foundation of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Enterprise Platform.</w:t>
      </w:r>
    </w:p>
    <w:p w14:paraId="2D07397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34159A45">
          <v:rect id="_x0000_i1059" style="width:0;height:1.5pt" o:hralign="center" o:hrstd="t" o:hr="t" fillcolor="#a0a0a0" stroked="f"/>
        </w:pict>
      </w:r>
    </w:p>
    <w:p w14:paraId="093556FE"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2.9 Summary</w:t>
      </w:r>
    </w:p>
    <w:p w14:paraId="5E56F4EF" w14:textId="107B8E6C" w:rsid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The purpose of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Architecture is to provide a comprehensive enterprise framework for enabling secure, standardized, scalable, and resilient communication across all platform components, external systems, AI services, and business applications. By establishing common integration principles, technical standards, governance mechanisms, and strategic objectives, this architecture ensures that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can evolve as a highly interoperable enterprise platform while maintaining consistency, reliability, and long-term maintainability.</w:t>
      </w:r>
    </w:p>
    <w:p w14:paraId="58071469" w14:textId="77777777" w:rsidR="004374CD" w:rsidRDefault="004374CD" w:rsidP="004374CD">
      <w:pPr>
        <w:pStyle w:val="Heading1"/>
      </w:pPr>
      <w:r>
        <w:t>3. Scope</w:t>
      </w:r>
    </w:p>
    <w:p w14:paraId="22A6ECCB" w14:textId="77777777" w:rsidR="004374CD" w:rsidRDefault="004374CD" w:rsidP="004374CD">
      <w:pPr>
        <w:pStyle w:val="Heading2"/>
      </w:pPr>
      <w:r>
        <w:t>3.1 Overview</w:t>
      </w:r>
    </w:p>
    <w:p w14:paraId="78D6E9C1" w14:textId="77777777" w:rsidR="004374CD" w:rsidRDefault="004374CD" w:rsidP="004374CD">
      <w:pPr>
        <w:pStyle w:val="NormalWeb"/>
      </w:pPr>
      <w:r>
        <w:t xml:space="preserve">The </w:t>
      </w:r>
      <w:proofErr w:type="spellStart"/>
      <w:r>
        <w:t>SmartArchive</w:t>
      </w:r>
      <w:proofErr w:type="spellEnd"/>
      <w:r>
        <w:t xml:space="preserve"> Integration Architecture defines the scope of enterprise integration capabilities that enable secure, reliable, scalable, and governed communication between </w:t>
      </w:r>
      <w:proofErr w:type="spellStart"/>
      <w:r>
        <w:t>SmartArchive</w:t>
      </w:r>
      <w:proofErr w:type="spellEnd"/>
      <w:r>
        <w:t xml:space="preserve"> platform components, Artificial Intelligence services, enterprise applications, cloud platforms, external organizations, and third-party systems.</w:t>
      </w:r>
    </w:p>
    <w:p w14:paraId="67D2924A" w14:textId="77777777" w:rsidR="004374CD" w:rsidRDefault="004374CD" w:rsidP="004374CD">
      <w:pPr>
        <w:pStyle w:val="NormalWeb"/>
      </w:pPr>
      <w:r>
        <w:t xml:space="preserve">The scope establishes the architectural boundaries, supported integration domains, communication mechanisms, governance responsibilities, and technology-neutral principles that apply to all integration solutions developed within the </w:t>
      </w:r>
      <w:proofErr w:type="spellStart"/>
      <w:r>
        <w:t>SmartArchive</w:t>
      </w:r>
      <w:proofErr w:type="spellEnd"/>
      <w:r>
        <w:t xml:space="preserve"> Enterprise Platform.</w:t>
      </w:r>
    </w:p>
    <w:p w14:paraId="1443006B" w14:textId="77777777" w:rsidR="004374CD" w:rsidRDefault="004374CD" w:rsidP="004374CD">
      <w:pPr>
        <w:pStyle w:val="NormalWeb"/>
      </w:pPr>
      <w:r>
        <w:t>This architecture serves as the authoritative reference for all integration-related design and implementation activities.</w:t>
      </w:r>
    </w:p>
    <w:p w14:paraId="6973D30C" w14:textId="77777777" w:rsidR="004374CD" w:rsidRDefault="004374CD" w:rsidP="004374CD">
      <w:r>
        <w:pict w14:anchorId="42420298">
          <v:rect id="_x0000_i1069" style="width:0;height:1.5pt" o:hralign="center" o:hrstd="t" o:hr="t" fillcolor="#a0a0a0" stroked="f"/>
        </w:pict>
      </w:r>
    </w:p>
    <w:p w14:paraId="1B746CD2" w14:textId="77777777" w:rsidR="004374CD" w:rsidRDefault="004374CD" w:rsidP="004374CD">
      <w:pPr>
        <w:pStyle w:val="Heading2"/>
      </w:pPr>
      <w:r>
        <w:t>3.2 In Scope</w:t>
      </w:r>
    </w:p>
    <w:p w14:paraId="5C7F789F" w14:textId="77777777" w:rsidR="004374CD" w:rsidRDefault="004374CD" w:rsidP="004374CD">
      <w:pPr>
        <w:pStyle w:val="NormalWeb"/>
      </w:pPr>
      <w:r>
        <w:t>The Integration Architecture governs the following enterprise integration capabilities.</w:t>
      </w:r>
    </w:p>
    <w:p w14:paraId="21435EC7" w14:textId="77777777" w:rsidR="004374CD" w:rsidRDefault="004374CD" w:rsidP="004374CD">
      <w:pPr>
        <w:pStyle w:val="Heading3"/>
      </w:pPr>
      <w:r>
        <w:t>Internal Platform Integration</w:t>
      </w:r>
    </w:p>
    <w:p w14:paraId="3097CB2A" w14:textId="77777777" w:rsidR="004374CD" w:rsidRDefault="004374CD" w:rsidP="00481CCD">
      <w:pPr>
        <w:numPr>
          <w:ilvl w:val="0"/>
          <w:numId w:val="6"/>
        </w:numPr>
        <w:spacing w:before="100" w:beforeAutospacing="1" w:after="100" w:afterAutospacing="1" w:line="240" w:lineRule="auto"/>
      </w:pPr>
      <w:r>
        <w:t xml:space="preserve">Communication between </w:t>
      </w:r>
      <w:proofErr w:type="spellStart"/>
      <w:r>
        <w:t>SmartArchive</w:t>
      </w:r>
      <w:proofErr w:type="spellEnd"/>
      <w:r>
        <w:t xml:space="preserve"> microservices. </w:t>
      </w:r>
    </w:p>
    <w:p w14:paraId="4A59E00D" w14:textId="77777777" w:rsidR="004374CD" w:rsidRDefault="004374CD" w:rsidP="00481CCD">
      <w:pPr>
        <w:numPr>
          <w:ilvl w:val="0"/>
          <w:numId w:val="6"/>
        </w:numPr>
        <w:spacing w:before="100" w:beforeAutospacing="1" w:after="100" w:afterAutospacing="1" w:line="240" w:lineRule="auto"/>
      </w:pPr>
      <w:r>
        <w:t xml:space="preserve">Service-to-service communication. </w:t>
      </w:r>
    </w:p>
    <w:p w14:paraId="74F52BBC" w14:textId="77777777" w:rsidR="004374CD" w:rsidRDefault="004374CD" w:rsidP="00481CCD">
      <w:pPr>
        <w:numPr>
          <w:ilvl w:val="0"/>
          <w:numId w:val="6"/>
        </w:numPr>
        <w:spacing w:before="100" w:beforeAutospacing="1" w:after="100" w:afterAutospacing="1" w:line="240" w:lineRule="auto"/>
      </w:pPr>
      <w:r>
        <w:t xml:space="preserve">Internal APIs. </w:t>
      </w:r>
    </w:p>
    <w:p w14:paraId="7C9BC367" w14:textId="77777777" w:rsidR="004374CD" w:rsidRDefault="004374CD" w:rsidP="00481CCD">
      <w:pPr>
        <w:numPr>
          <w:ilvl w:val="0"/>
          <w:numId w:val="6"/>
        </w:numPr>
        <w:spacing w:before="100" w:beforeAutospacing="1" w:after="100" w:afterAutospacing="1" w:line="240" w:lineRule="auto"/>
      </w:pPr>
      <w:r>
        <w:t xml:space="preserve">Internal event distribution. </w:t>
      </w:r>
    </w:p>
    <w:p w14:paraId="7EA44D36" w14:textId="77777777" w:rsidR="004374CD" w:rsidRDefault="004374CD" w:rsidP="00481CCD">
      <w:pPr>
        <w:numPr>
          <w:ilvl w:val="0"/>
          <w:numId w:val="6"/>
        </w:numPr>
        <w:spacing w:before="100" w:beforeAutospacing="1" w:after="100" w:afterAutospacing="1" w:line="240" w:lineRule="auto"/>
      </w:pPr>
      <w:r>
        <w:t xml:space="preserve">Workflow orchestration. </w:t>
      </w:r>
    </w:p>
    <w:p w14:paraId="00330822" w14:textId="77777777" w:rsidR="004374CD" w:rsidRDefault="004374CD" w:rsidP="00481CCD">
      <w:pPr>
        <w:numPr>
          <w:ilvl w:val="0"/>
          <w:numId w:val="6"/>
        </w:numPr>
        <w:spacing w:before="100" w:beforeAutospacing="1" w:after="100" w:afterAutospacing="1" w:line="240" w:lineRule="auto"/>
      </w:pPr>
      <w:r>
        <w:t xml:space="preserve">Background processing. </w:t>
      </w:r>
    </w:p>
    <w:p w14:paraId="40CBA90A" w14:textId="77777777" w:rsidR="004374CD" w:rsidRDefault="004374CD" w:rsidP="00481CCD">
      <w:pPr>
        <w:numPr>
          <w:ilvl w:val="0"/>
          <w:numId w:val="6"/>
        </w:numPr>
        <w:spacing w:before="100" w:beforeAutospacing="1" w:after="100" w:afterAutospacing="1" w:line="240" w:lineRule="auto"/>
      </w:pPr>
      <w:r>
        <w:t xml:space="preserve">Shared platform services. </w:t>
      </w:r>
    </w:p>
    <w:p w14:paraId="6020B04F" w14:textId="77777777" w:rsidR="004374CD" w:rsidRDefault="004374CD" w:rsidP="00481CCD">
      <w:pPr>
        <w:numPr>
          <w:ilvl w:val="0"/>
          <w:numId w:val="6"/>
        </w:numPr>
        <w:spacing w:before="100" w:beforeAutospacing="1" w:after="100" w:afterAutospacing="1" w:line="240" w:lineRule="auto"/>
      </w:pPr>
      <w:r>
        <w:t xml:space="preserve">Enterprise service coordination. </w:t>
      </w:r>
    </w:p>
    <w:p w14:paraId="6118C075" w14:textId="77777777" w:rsidR="004374CD" w:rsidRDefault="004374CD" w:rsidP="004374CD">
      <w:pPr>
        <w:spacing w:after="0"/>
      </w:pPr>
      <w:r>
        <w:pict w14:anchorId="796A68C4">
          <v:rect id="_x0000_i1070" style="width:0;height:1.5pt" o:hralign="center" o:hrstd="t" o:hr="t" fillcolor="#a0a0a0" stroked="f"/>
        </w:pict>
      </w:r>
    </w:p>
    <w:p w14:paraId="0D9C28B7" w14:textId="77777777" w:rsidR="004374CD" w:rsidRDefault="004374CD" w:rsidP="004374CD">
      <w:pPr>
        <w:pStyle w:val="Heading3"/>
      </w:pPr>
      <w:r>
        <w:t>External System Integration</w:t>
      </w:r>
    </w:p>
    <w:p w14:paraId="3AD2B0A6" w14:textId="77777777" w:rsidR="004374CD" w:rsidRDefault="004374CD" w:rsidP="004374CD">
      <w:pPr>
        <w:pStyle w:val="NormalWeb"/>
      </w:pPr>
      <w:r>
        <w:t>The architecture supports integration with external systems including:</w:t>
      </w:r>
    </w:p>
    <w:p w14:paraId="3FCFA4AD" w14:textId="77777777" w:rsidR="004374CD" w:rsidRDefault="004374CD" w:rsidP="00481CCD">
      <w:pPr>
        <w:numPr>
          <w:ilvl w:val="0"/>
          <w:numId w:val="7"/>
        </w:numPr>
        <w:spacing w:before="100" w:beforeAutospacing="1" w:after="100" w:afterAutospacing="1" w:line="240" w:lineRule="auto"/>
      </w:pPr>
      <w:r>
        <w:t xml:space="preserve">Enterprise Resource Planning (ERP) systems. </w:t>
      </w:r>
    </w:p>
    <w:p w14:paraId="1BED488E" w14:textId="77777777" w:rsidR="004374CD" w:rsidRDefault="004374CD" w:rsidP="00481CCD">
      <w:pPr>
        <w:numPr>
          <w:ilvl w:val="0"/>
          <w:numId w:val="7"/>
        </w:numPr>
        <w:spacing w:before="100" w:beforeAutospacing="1" w:after="100" w:afterAutospacing="1" w:line="240" w:lineRule="auto"/>
      </w:pPr>
      <w:r>
        <w:t xml:space="preserve">Customer Relationship Management (CRM) systems. </w:t>
      </w:r>
    </w:p>
    <w:p w14:paraId="790542E7" w14:textId="77777777" w:rsidR="004374CD" w:rsidRDefault="004374CD" w:rsidP="00481CCD">
      <w:pPr>
        <w:numPr>
          <w:ilvl w:val="0"/>
          <w:numId w:val="7"/>
        </w:numPr>
        <w:spacing w:before="100" w:beforeAutospacing="1" w:after="100" w:afterAutospacing="1" w:line="240" w:lineRule="auto"/>
      </w:pPr>
      <w:r>
        <w:lastRenderedPageBreak/>
        <w:t xml:space="preserve">Document Management Systems (DMS). </w:t>
      </w:r>
    </w:p>
    <w:p w14:paraId="59E49785" w14:textId="77777777" w:rsidR="004374CD" w:rsidRDefault="004374CD" w:rsidP="00481CCD">
      <w:pPr>
        <w:numPr>
          <w:ilvl w:val="0"/>
          <w:numId w:val="7"/>
        </w:numPr>
        <w:spacing w:before="100" w:beforeAutospacing="1" w:after="100" w:afterAutospacing="1" w:line="240" w:lineRule="auto"/>
      </w:pPr>
      <w:r>
        <w:t xml:space="preserve">Government platforms. </w:t>
      </w:r>
    </w:p>
    <w:p w14:paraId="3195B00B" w14:textId="77777777" w:rsidR="004374CD" w:rsidRDefault="004374CD" w:rsidP="00481CCD">
      <w:pPr>
        <w:numPr>
          <w:ilvl w:val="0"/>
          <w:numId w:val="7"/>
        </w:numPr>
        <w:spacing w:before="100" w:beforeAutospacing="1" w:after="100" w:afterAutospacing="1" w:line="240" w:lineRule="auto"/>
      </w:pPr>
      <w:r>
        <w:t xml:space="preserve">Identity Providers (IdP). </w:t>
      </w:r>
    </w:p>
    <w:p w14:paraId="568F70F5" w14:textId="77777777" w:rsidR="004374CD" w:rsidRDefault="004374CD" w:rsidP="00481CCD">
      <w:pPr>
        <w:numPr>
          <w:ilvl w:val="0"/>
          <w:numId w:val="7"/>
        </w:numPr>
        <w:spacing w:before="100" w:beforeAutospacing="1" w:after="100" w:afterAutospacing="1" w:line="240" w:lineRule="auto"/>
      </w:pPr>
      <w:r>
        <w:t xml:space="preserve">Email services. </w:t>
      </w:r>
    </w:p>
    <w:p w14:paraId="57ED5479" w14:textId="77777777" w:rsidR="004374CD" w:rsidRDefault="004374CD" w:rsidP="00481CCD">
      <w:pPr>
        <w:numPr>
          <w:ilvl w:val="0"/>
          <w:numId w:val="7"/>
        </w:numPr>
        <w:spacing w:before="100" w:beforeAutospacing="1" w:after="100" w:afterAutospacing="1" w:line="240" w:lineRule="auto"/>
      </w:pPr>
      <w:r>
        <w:t xml:space="preserve">Cloud platforms. </w:t>
      </w:r>
    </w:p>
    <w:p w14:paraId="46CE8E42" w14:textId="77777777" w:rsidR="004374CD" w:rsidRDefault="004374CD" w:rsidP="00481CCD">
      <w:pPr>
        <w:numPr>
          <w:ilvl w:val="0"/>
          <w:numId w:val="7"/>
        </w:numPr>
        <w:spacing w:before="100" w:beforeAutospacing="1" w:after="100" w:afterAutospacing="1" w:line="240" w:lineRule="auto"/>
      </w:pPr>
      <w:r>
        <w:t xml:space="preserve">Enterprise content repositories. </w:t>
      </w:r>
    </w:p>
    <w:p w14:paraId="7D344DD1" w14:textId="77777777" w:rsidR="004374CD" w:rsidRDefault="004374CD" w:rsidP="00481CCD">
      <w:pPr>
        <w:numPr>
          <w:ilvl w:val="0"/>
          <w:numId w:val="7"/>
        </w:numPr>
        <w:spacing w:before="100" w:beforeAutospacing="1" w:after="100" w:afterAutospacing="1" w:line="240" w:lineRule="auto"/>
      </w:pPr>
      <w:r>
        <w:t xml:space="preserve">File storage platforms. </w:t>
      </w:r>
    </w:p>
    <w:p w14:paraId="5A9A54F1" w14:textId="77777777" w:rsidR="004374CD" w:rsidRDefault="004374CD" w:rsidP="00481CCD">
      <w:pPr>
        <w:numPr>
          <w:ilvl w:val="0"/>
          <w:numId w:val="7"/>
        </w:numPr>
        <w:spacing w:before="100" w:beforeAutospacing="1" w:after="100" w:afterAutospacing="1" w:line="240" w:lineRule="auto"/>
      </w:pPr>
      <w:r>
        <w:t xml:space="preserve">Business partner systems. </w:t>
      </w:r>
    </w:p>
    <w:p w14:paraId="6DB991DE" w14:textId="77777777" w:rsidR="004374CD" w:rsidRDefault="004374CD" w:rsidP="004374CD">
      <w:pPr>
        <w:spacing w:after="0"/>
      </w:pPr>
      <w:r>
        <w:pict w14:anchorId="02422875">
          <v:rect id="_x0000_i1071" style="width:0;height:1.5pt" o:hralign="center" o:hrstd="t" o:hr="t" fillcolor="#a0a0a0" stroked="f"/>
        </w:pict>
      </w:r>
    </w:p>
    <w:p w14:paraId="031DD635" w14:textId="77777777" w:rsidR="004374CD" w:rsidRDefault="004374CD" w:rsidP="004374CD">
      <w:pPr>
        <w:pStyle w:val="Heading3"/>
      </w:pPr>
      <w:r>
        <w:t>Artificial Intelligence Integration</w:t>
      </w:r>
    </w:p>
    <w:p w14:paraId="2AAF59BD" w14:textId="77777777" w:rsidR="004374CD" w:rsidRDefault="004374CD" w:rsidP="004374CD">
      <w:pPr>
        <w:pStyle w:val="NormalWeb"/>
      </w:pPr>
      <w:r>
        <w:t>Integration capabilities include:</w:t>
      </w:r>
    </w:p>
    <w:p w14:paraId="24128121" w14:textId="77777777" w:rsidR="004374CD" w:rsidRDefault="004374CD" w:rsidP="00481CCD">
      <w:pPr>
        <w:numPr>
          <w:ilvl w:val="0"/>
          <w:numId w:val="8"/>
        </w:numPr>
        <w:spacing w:before="100" w:beforeAutospacing="1" w:after="100" w:afterAutospacing="1" w:line="240" w:lineRule="auto"/>
      </w:pPr>
      <w:r>
        <w:t xml:space="preserve">Large Language Models (LLMs). </w:t>
      </w:r>
    </w:p>
    <w:p w14:paraId="74F094D2" w14:textId="77777777" w:rsidR="004374CD" w:rsidRDefault="004374CD" w:rsidP="00481CCD">
      <w:pPr>
        <w:numPr>
          <w:ilvl w:val="0"/>
          <w:numId w:val="8"/>
        </w:numPr>
        <w:spacing w:before="100" w:beforeAutospacing="1" w:after="100" w:afterAutospacing="1" w:line="240" w:lineRule="auto"/>
      </w:pPr>
      <w:r>
        <w:t xml:space="preserve">AI orchestration services. </w:t>
      </w:r>
    </w:p>
    <w:p w14:paraId="4C8A2138" w14:textId="77777777" w:rsidR="004374CD" w:rsidRDefault="004374CD" w:rsidP="00481CCD">
      <w:pPr>
        <w:numPr>
          <w:ilvl w:val="0"/>
          <w:numId w:val="8"/>
        </w:numPr>
        <w:spacing w:before="100" w:beforeAutospacing="1" w:after="100" w:afterAutospacing="1" w:line="240" w:lineRule="auto"/>
      </w:pPr>
      <w:r>
        <w:t xml:space="preserve">Retrieval-Augmented Generation (RAG). </w:t>
      </w:r>
    </w:p>
    <w:p w14:paraId="6A292E98" w14:textId="77777777" w:rsidR="004374CD" w:rsidRDefault="004374CD" w:rsidP="00481CCD">
      <w:pPr>
        <w:numPr>
          <w:ilvl w:val="0"/>
          <w:numId w:val="8"/>
        </w:numPr>
        <w:spacing w:before="100" w:beforeAutospacing="1" w:after="100" w:afterAutospacing="1" w:line="240" w:lineRule="auto"/>
      </w:pPr>
      <w:r>
        <w:t xml:space="preserve">OCR engines. </w:t>
      </w:r>
    </w:p>
    <w:p w14:paraId="48ED6179" w14:textId="77777777" w:rsidR="004374CD" w:rsidRDefault="004374CD" w:rsidP="00481CCD">
      <w:pPr>
        <w:numPr>
          <w:ilvl w:val="0"/>
          <w:numId w:val="8"/>
        </w:numPr>
        <w:spacing w:before="100" w:beforeAutospacing="1" w:after="100" w:afterAutospacing="1" w:line="240" w:lineRule="auto"/>
      </w:pPr>
      <w:r>
        <w:t xml:space="preserve">Document Intelligence services. </w:t>
      </w:r>
    </w:p>
    <w:p w14:paraId="55C13A25" w14:textId="77777777" w:rsidR="004374CD" w:rsidRDefault="004374CD" w:rsidP="00481CCD">
      <w:pPr>
        <w:numPr>
          <w:ilvl w:val="0"/>
          <w:numId w:val="8"/>
        </w:numPr>
        <w:spacing w:before="100" w:beforeAutospacing="1" w:after="100" w:afterAutospacing="1" w:line="240" w:lineRule="auto"/>
      </w:pPr>
      <w:r>
        <w:t xml:space="preserve">Translation services. </w:t>
      </w:r>
    </w:p>
    <w:p w14:paraId="70E07973" w14:textId="77777777" w:rsidR="004374CD" w:rsidRDefault="004374CD" w:rsidP="00481CCD">
      <w:pPr>
        <w:numPr>
          <w:ilvl w:val="0"/>
          <w:numId w:val="8"/>
        </w:numPr>
        <w:spacing w:before="100" w:beforeAutospacing="1" w:after="100" w:afterAutospacing="1" w:line="240" w:lineRule="auto"/>
      </w:pPr>
      <w:r>
        <w:t xml:space="preserve">Speech-to-Text services. </w:t>
      </w:r>
    </w:p>
    <w:p w14:paraId="6EA03313" w14:textId="77777777" w:rsidR="004374CD" w:rsidRDefault="004374CD" w:rsidP="00481CCD">
      <w:pPr>
        <w:numPr>
          <w:ilvl w:val="0"/>
          <w:numId w:val="8"/>
        </w:numPr>
        <w:spacing w:before="100" w:beforeAutospacing="1" w:after="100" w:afterAutospacing="1" w:line="240" w:lineRule="auto"/>
      </w:pPr>
      <w:r>
        <w:t xml:space="preserve">Text-to-Speech services. </w:t>
      </w:r>
    </w:p>
    <w:p w14:paraId="12D45B50" w14:textId="77777777" w:rsidR="004374CD" w:rsidRDefault="004374CD" w:rsidP="00481CCD">
      <w:pPr>
        <w:numPr>
          <w:ilvl w:val="0"/>
          <w:numId w:val="8"/>
        </w:numPr>
        <w:spacing w:before="100" w:beforeAutospacing="1" w:after="100" w:afterAutospacing="1" w:line="240" w:lineRule="auto"/>
      </w:pPr>
      <w:r>
        <w:t xml:space="preserve">Machine Learning services. </w:t>
      </w:r>
    </w:p>
    <w:p w14:paraId="77BFC5D4" w14:textId="77777777" w:rsidR="004374CD" w:rsidRDefault="004374CD" w:rsidP="00481CCD">
      <w:pPr>
        <w:numPr>
          <w:ilvl w:val="0"/>
          <w:numId w:val="8"/>
        </w:numPr>
        <w:spacing w:before="100" w:beforeAutospacing="1" w:after="100" w:afterAutospacing="1" w:line="240" w:lineRule="auto"/>
      </w:pPr>
      <w:r>
        <w:t xml:space="preserve">Enterprise knowledge repositories. </w:t>
      </w:r>
    </w:p>
    <w:p w14:paraId="131557F2" w14:textId="77777777" w:rsidR="004374CD" w:rsidRDefault="004374CD" w:rsidP="004374CD">
      <w:pPr>
        <w:spacing w:after="0"/>
      </w:pPr>
      <w:r>
        <w:pict w14:anchorId="3F16D0B8">
          <v:rect id="_x0000_i1072" style="width:0;height:1.5pt" o:hralign="center" o:hrstd="t" o:hr="t" fillcolor="#a0a0a0" stroked="f"/>
        </w:pict>
      </w:r>
    </w:p>
    <w:p w14:paraId="34DB9131" w14:textId="77777777" w:rsidR="004374CD" w:rsidRDefault="004374CD" w:rsidP="004374CD">
      <w:pPr>
        <w:pStyle w:val="Heading3"/>
      </w:pPr>
      <w:r>
        <w:t>API Integration</w:t>
      </w:r>
    </w:p>
    <w:p w14:paraId="665DDA11" w14:textId="77777777" w:rsidR="004374CD" w:rsidRDefault="004374CD" w:rsidP="004374CD">
      <w:pPr>
        <w:pStyle w:val="NormalWeb"/>
      </w:pPr>
      <w:r>
        <w:t>Supported API capabilities include:</w:t>
      </w:r>
    </w:p>
    <w:p w14:paraId="3983B324" w14:textId="77777777" w:rsidR="004374CD" w:rsidRDefault="004374CD" w:rsidP="00481CCD">
      <w:pPr>
        <w:numPr>
          <w:ilvl w:val="0"/>
          <w:numId w:val="9"/>
        </w:numPr>
        <w:spacing w:before="100" w:beforeAutospacing="1" w:after="100" w:afterAutospacing="1" w:line="240" w:lineRule="auto"/>
      </w:pPr>
      <w:r>
        <w:t xml:space="preserve">Internal REST APIs. </w:t>
      </w:r>
    </w:p>
    <w:p w14:paraId="0C7C3450" w14:textId="77777777" w:rsidR="004374CD" w:rsidRDefault="004374CD" w:rsidP="00481CCD">
      <w:pPr>
        <w:numPr>
          <w:ilvl w:val="0"/>
          <w:numId w:val="9"/>
        </w:numPr>
        <w:spacing w:before="100" w:beforeAutospacing="1" w:after="100" w:afterAutospacing="1" w:line="240" w:lineRule="auto"/>
      </w:pPr>
      <w:r>
        <w:t xml:space="preserve">External REST APIs. </w:t>
      </w:r>
    </w:p>
    <w:p w14:paraId="13EF9870" w14:textId="77777777" w:rsidR="004374CD" w:rsidRDefault="004374CD" w:rsidP="00481CCD">
      <w:pPr>
        <w:numPr>
          <w:ilvl w:val="0"/>
          <w:numId w:val="9"/>
        </w:numPr>
        <w:spacing w:before="100" w:beforeAutospacing="1" w:after="100" w:afterAutospacing="1" w:line="240" w:lineRule="auto"/>
      </w:pPr>
      <w:r>
        <w:t xml:space="preserve">API Gateway integration. </w:t>
      </w:r>
    </w:p>
    <w:p w14:paraId="69B7BD14" w14:textId="77777777" w:rsidR="004374CD" w:rsidRDefault="004374CD" w:rsidP="00481CCD">
      <w:pPr>
        <w:numPr>
          <w:ilvl w:val="0"/>
          <w:numId w:val="9"/>
        </w:numPr>
        <w:spacing w:before="100" w:beforeAutospacing="1" w:after="100" w:afterAutospacing="1" w:line="240" w:lineRule="auto"/>
      </w:pPr>
      <w:r>
        <w:t xml:space="preserve">API version management. </w:t>
      </w:r>
    </w:p>
    <w:p w14:paraId="48DD918A" w14:textId="77777777" w:rsidR="004374CD" w:rsidRDefault="004374CD" w:rsidP="00481CCD">
      <w:pPr>
        <w:numPr>
          <w:ilvl w:val="0"/>
          <w:numId w:val="9"/>
        </w:numPr>
        <w:spacing w:before="100" w:beforeAutospacing="1" w:after="100" w:afterAutospacing="1" w:line="240" w:lineRule="auto"/>
      </w:pPr>
      <w:r>
        <w:t xml:space="preserve">Authentication services. </w:t>
      </w:r>
    </w:p>
    <w:p w14:paraId="77253CD6" w14:textId="77777777" w:rsidR="004374CD" w:rsidRDefault="004374CD" w:rsidP="00481CCD">
      <w:pPr>
        <w:numPr>
          <w:ilvl w:val="0"/>
          <w:numId w:val="9"/>
        </w:numPr>
        <w:spacing w:before="100" w:beforeAutospacing="1" w:after="100" w:afterAutospacing="1" w:line="240" w:lineRule="auto"/>
      </w:pPr>
      <w:r>
        <w:t xml:space="preserve">Authorization services. </w:t>
      </w:r>
    </w:p>
    <w:p w14:paraId="6A9BD88C" w14:textId="77777777" w:rsidR="004374CD" w:rsidRDefault="004374CD" w:rsidP="00481CCD">
      <w:pPr>
        <w:numPr>
          <w:ilvl w:val="0"/>
          <w:numId w:val="9"/>
        </w:numPr>
        <w:spacing w:before="100" w:beforeAutospacing="1" w:after="100" w:afterAutospacing="1" w:line="240" w:lineRule="auto"/>
      </w:pPr>
      <w:r>
        <w:t xml:space="preserve">API lifecycle governance. </w:t>
      </w:r>
    </w:p>
    <w:p w14:paraId="77CF67F8" w14:textId="77777777" w:rsidR="004374CD" w:rsidRDefault="004374CD" w:rsidP="00481CCD">
      <w:pPr>
        <w:numPr>
          <w:ilvl w:val="0"/>
          <w:numId w:val="9"/>
        </w:numPr>
        <w:spacing w:before="100" w:beforeAutospacing="1" w:after="100" w:afterAutospacing="1" w:line="240" w:lineRule="auto"/>
      </w:pPr>
      <w:r>
        <w:t xml:space="preserve">API monitoring. </w:t>
      </w:r>
    </w:p>
    <w:p w14:paraId="6AD4919F" w14:textId="77777777" w:rsidR="004374CD" w:rsidRDefault="004374CD" w:rsidP="004374CD">
      <w:pPr>
        <w:spacing w:after="0"/>
      </w:pPr>
      <w:r>
        <w:pict w14:anchorId="6951EFDF">
          <v:rect id="_x0000_i1073" style="width:0;height:1.5pt" o:hralign="center" o:hrstd="t" o:hr="t" fillcolor="#a0a0a0" stroked="f"/>
        </w:pict>
      </w:r>
    </w:p>
    <w:p w14:paraId="77E37CC4" w14:textId="77777777" w:rsidR="004374CD" w:rsidRDefault="004374CD" w:rsidP="004374CD">
      <w:pPr>
        <w:pStyle w:val="Heading3"/>
      </w:pPr>
      <w:r>
        <w:t>Event-Driven Integration</w:t>
      </w:r>
    </w:p>
    <w:p w14:paraId="6D365CB8" w14:textId="77777777" w:rsidR="004374CD" w:rsidRDefault="004374CD" w:rsidP="004374CD">
      <w:pPr>
        <w:pStyle w:val="NormalWeb"/>
      </w:pPr>
      <w:r>
        <w:t>The architecture supports:</w:t>
      </w:r>
    </w:p>
    <w:p w14:paraId="598FDFE0" w14:textId="77777777" w:rsidR="004374CD" w:rsidRDefault="004374CD" w:rsidP="00481CCD">
      <w:pPr>
        <w:numPr>
          <w:ilvl w:val="0"/>
          <w:numId w:val="10"/>
        </w:numPr>
        <w:spacing w:before="100" w:beforeAutospacing="1" w:after="100" w:afterAutospacing="1" w:line="240" w:lineRule="auto"/>
      </w:pPr>
      <w:r>
        <w:t xml:space="preserve">Event publishing. </w:t>
      </w:r>
    </w:p>
    <w:p w14:paraId="7F8C76E7" w14:textId="77777777" w:rsidR="004374CD" w:rsidRDefault="004374CD" w:rsidP="00481CCD">
      <w:pPr>
        <w:numPr>
          <w:ilvl w:val="0"/>
          <w:numId w:val="10"/>
        </w:numPr>
        <w:spacing w:before="100" w:beforeAutospacing="1" w:after="100" w:afterAutospacing="1" w:line="240" w:lineRule="auto"/>
      </w:pPr>
      <w:r>
        <w:t xml:space="preserve">Event subscription. </w:t>
      </w:r>
    </w:p>
    <w:p w14:paraId="4ABA76A6" w14:textId="77777777" w:rsidR="004374CD" w:rsidRDefault="004374CD" w:rsidP="00481CCD">
      <w:pPr>
        <w:numPr>
          <w:ilvl w:val="0"/>
          <w:numId w:val="10"/>
        </w:numPr>
        <w:spacing w:before="100" w:beforeAutospacing="1" w:after="100" w:afterAutospacing="1" w:line="240" w:lineRule="auto"/>
      </w:pPr>
      <w:r>
        <w:t xml:space="preserve">Event routing. </w:t>
      </w:r>
    </w:p>
    <w:p w14:paraId="6E66AC86" w14:textId="77777777" w:rsidR="004374CD" w:rsidRDefault="004374CD" w:rsidP="00481CCD">
      <w:pPr>
        <w:numPr>
          <w:ilvl w:val="0"/>
          <w:numId w:val="10"/>
        </w:numPr>
        <w:spacing w:before="100" w:beforeAutospacing="1" w:after="100" w:afterAutospacing="1" w:line="240" w:lineRule="auto"/>
      </w:pPr>
      <w:r>
        <w:t xml:space="preserve">Event processing. </w:t>
      </w:r>
    </w:p>
    <w:p w14:paraId="73F571EF" w14:textId="77777777" w:rsidR="004374CD" w:rsidRDefault="004374CD" w:rsidP="00481CCD">
      <w:pPr>
        <w:numPr>
          <w:ilvl w:val="0"/>
          <w:numId w:val="10"/>
        </w:numPr>
        <w:spacing w:before="100" w:beforeAutospacing="1" w:after="100" w:afterAutospacing="1" w:line="240" w:lineRule="auto"/>
      </w:pPr>
      <w:r>
        <w:t xml:space="preserve">Event persistence. </w:t>
      </w:r>
    </w:p>
    <w:p w14:paraId="2A20D556" w14:textId="77777777" w:rsidR="004374CD" w:rsidRDefault="004374CD" w:rsidP="00481CCD">
      <w:pPr>
        <w:numPr>
          <w:ilvl w:val="0"/>
          <w:numId w:val="10"/>
        </w:numPr>
        <w:spacing w:before="100" w:beforeAutospacing="1" w:after="100" w:afterAutospacing="1" w:line="240" w:lineRule="auto"/>
      </w:pPr>
      <w:r>
        <w:t xml:space="preserve">Event replay. </w:t>
      </w:r>
    </w:p>
    <w:p w14:paraId="48A5134B" w14:textId="77777777" w:rsidR="004374CD" w:rsidRDefault="004374CD" w:rsidP="00481CCD">
      <w:pPr>
        <w:numPr>
          <w:ilvl w:val="0"/>
          <w:numId w:val="10"/>
        </w:numPr>
        <w:spacing w:before="100" w:beforeAutospacing="1" w:after="100" w:afterAutospacing="1" w:line="240" w:lineRule="auto"/>
      </w:pPr>
      <w:r>
        <w:lastRenderedPageBreak/>
        <w:t xml:space="preserve">Event notification. </w:t>
      </w:r>
    </w:p>
    <w:p w14:paraId="7FE1EFEC" w14:textId="77777777" w:rsidR="004374CD" w:rsidRDefault="004374CD" w:rsidP="00481CCD">
      <w:pPr>
        <w:numPr>
          <w:ilvl w:val="0"/>
          <w:numId w:val="10"/>
        </w:numPr>
        <w:spacing w:before="100" w:beforeAutospacing="1" w:after="100" w:afterAutospacing="1" w:line="240" w:lineRule="auto"/>
      </w:pPr>
      <w:r>
        <w:t xml:space="preserve">Business event orchestration. </w:t>
      </w:r>
    </w:p>
    <w:p w14:paraId="19BE1C1C" w14:textId="77777777" w:rsidR="004374CD" w:rsidRDefault="004374CD" w:rsidP="004374CD">
      <w:pPr>
        <w:spacing w:after="0"/>
      </w:pPr>
      <w:r>
        <w:pict w14:anchorId="076C245E">
          <v:rect id="_x0000_i1074" style="width:0;height:1.5pt" o:hralign="center" o:hrstd="t" o:hr="t" fillcolor="#a0a0a0" stroked="f"/>
        </w:pict>
      </w:r>
    </w:p>
    <w:p w14:paraId="2D491CE3" w14:textId="77777777" w:rsidR="004374CD" w:rsidRDefault="004374CD" w:rsidP="004374CD">
      <w:pPr>
        <w:pStyle w:val="Heading3"/>
      </w:pPr>
      <w:r>
        <w:t>Messaging Integration</w:t>
      </w:r>
    </w:p>
    <w:p w14:paraId="68E60B93" w14:textId="77777777" w:rsidR="004374CD" w:rsidRDefault="004374CD" w:rsidP="004374CD">
      <w:pPr>
        <w:pStyle w:val="NormalWeb"/>
      </w:pPr>
      <w:r>
        <w:t>Supported messaging capabilities include:</w:t>
      </w:r>
    </w:p>
    <w:p w14:paraId="5C5701CF" w14:textId="77777777" w:rsidR="004374CD" w:rsidRDefault="004374CD" w:rsidP="00481CCD">
      <w:pPr>
        <w:numPr>
          <w:ilvl w:val="0"/>
          <w:numId w:val="11"/>
        </w:numPr>
        <w:spacing w:before="100" w:beforeAutospacing="1" w:after="100" w:afterAutospacing="1" w:line="240" w:lineRule="auto"/>
      </w:pPr>
      <w:r>
        <w:t xml:space="preserve">Message queues. </w:t>
      </w:r>
    </w:p>
    <w:p w14:paraId="10ED4243" w14:textId="77777777" w:rsidR="004374CD" w:rsidRDefault="004374CD" w:rsidP="00481CCD">
      <w:pPr>
        <w:numPr>
          <w:ilvl w:val="0"/>
          <w:numId w:val="11"/>
        </w:numPr>
        <w:spacing w:before="100" w:beforeAutospacing="1" w:after="100" w:afterAutospacing="1" w:line="240" w:lineRule="auto"/>
      </w:pPr>
      <w:r>
        <w:t xml:space="preserve">Publish/Subscribe communication. </w:t>
      </w:r>
    </w:p>
    <w:p w14:paraId="7913B291" w14:textId="77777777" w:rsidR="004374CD" w:rsidRDefault="004374CD" w:rsidP="00481CCD">
      <w:pPr>
        <w:numPr>
          <w:ilvl w:val="0"/>
          <w:numId w:val="11"/>
        </w:numPr>
        <w:spacing w:before="100" w:beforeAutospacing="1" w:after="100" w:afterAutospacing="1" w:line="240" w:lineRule="auto"/>
      </w:pPr>
      <w:r>
        <w:t xml:space="preserve">Asynchronous messaging. </w:t>
      </w:r>
    </w:p>
    <w:p w14:paraId="03B667A8" w14:textId="77777777" w:rsidR="004374CD" w:rsidRDefault="004374CD" w:rsidP="00481CCD">
      <w:pPr>
        <w:numPr>
          <w:ilvl w:val="0"/>
          <w:numId w:val="11"/>
        </w:numPr>
        <w:spacing w:before="100" w:beforeAutospacing="1" w:after="100" w:afterAutospacing="1" w:line="240" w:lineRule="auto"/>
      </w:pPr>
      <w:r>
        <w:t xml:space="preserve">Reliable message delivery. </w:t>
      </w:r>
    </w:p>
    <w:p w14:paraId="07B338A1" w14:textId="77777777" w:rsidR="004374CD" w:rsidRDefault="004374CD" w:rsidP="00481CCD">
      <w:pPr>
        <w:numPr>
          <w:ilvl w:val="0"/>
          <w:numId w:val="11"/>
        </w:numPr>
        <w:spacing w:before="100" w:beforeAutospacing="1" w:after="100" w:afterAutospacing="1" w:line="240" w:lineRule="auto"/>
      </w:pPr>
      <w:r>
        <w:t xml:space="preserve">Dead-letter queues. </w:t>
      </w:r>
    </w:p>
    <w:p w14:paraId="01902C7E" w14:textId="77777777" w:rsidR="004374CD" w:rsidRDefault="004374CD" w:rsidP="00481CCD">
      <w:pPr>
        <w:numPr>
          <w:ilvl w:val="0"/>
          <w:numId w:val="11"/>
        </w:numPr>
        <w:spacing w:before="100" w:beforeAutospacing="1" w:after="100" w:afterAutospacing="1" w:line="240" w:lineRule="auto"/>
      </w:pPr>
      <w:r>
        <w:t xml:space="preserve">Message retry mechanisms. </w:t>
      </w:r>
    </w:p>
    <w:p w14:paraId="13079380" w14:textId="77777777" w:rsidR="004374CD" w:rsidRDefault="004374CD" w:rsidP="00481CCD">
      <w:pPr>
        <w:numPr>
          <w:ilvl w:val="0"/>
          <w:numId w:val="11"/>
        </w:numPr>
        <w:spacing w:before="100" w:beforeAutospacing="1" w:after="100" w:afterAutospacing="1" w:line="240" w:lineRule="auto"/>
      </w:pPr>
      <w:r>
        <w:t xml:space="preserve">Event streaming. </w:t>
      </w:r>
    </w:p>
    <w:p w14:paraId="24B2520C" w14:textId="77777777" w:rsidR="004374CD" w:rsidRDefault="004374CD" w:rsidP="00481CCD">
      <w:pPr>
        <w:numPr>
          <w:ilvl w:val="0"/>
          <w:numId w:val="11"/>
        </w:numPr>
        <w:spacing w:before="100" w:beforeAutospacing="1" w:after="100" w:afterAutospacing="1" w:line="240" w:lineRule="auto"/>
      </w:pPr>
      <w:r>
        <w:t xml:space="preserve">Workflow messaging. </w:t>
      </w:r>
    </w:p>
    <w:p w14:paraId="68024C58" w14:textId="77777777" w:rsidR="004374CD" w:rsidRDefault="004374CD" w:rsidP="004374CD">
      <w:pPr>
        <w:spacing w:after="0"/>
      </w:pPr>
      <w:r>
        <w:pict w14:anchorId="5ABBE245">
          <v:rect id="_x0000_i1075" style="width:0;height:1.5pt" o:hralign="center" o:hrstd="t" o:hr="t" fillcolor="#a0a0a0" stroked="f"/>
        </w:pict>
      </w:r>
    </w:p>
    <w:p w14:paraId="3B37B415" w14:textId="77777777" w:rsidR="004374CD" w:rsidRDefault="004374CD" w:rsidP="004374CD">
      <w:pPr>
        <w:pStyle w:val="Heading3"/>
      </w:pPr>
      <w:r>
        <w:t>Data Exchange</w:t>
      </w:r>
    </w:p>
    <w:p w14:paraId="63045F32" w14:textId="77777777" w:rsidR="004374CD" w:rsidRDefault="004374CD" w:rsidP="004374CD">
      <w:pPr>
        <w:pStyle w:val="NormalWeb"/>
      </w:pPr>
      <w:r>
        <w:t>The architecture governs:</w:t>
      </w:r>
    </w:p>
    <w:p w14:paraId="39C4EBA3" w14:textId="77777777" w:rsidR="004374CD" w:rsidRDefault="004374CD" w:rsidP="00481CCD">
      <w:pPr>
        <w:numPr>
          <w:ilvl w:val="0"/>
          <w:numId w:val="12"/>
        </w:numPr>
        <w:spacing w:before="100" w:beforeAutospacing="1" w:after="100" w:afterAutospacing="1" w:line="240" w:lineRule="auto"/>
      </w:pPr>
      <w:r>
        <w:t xml:space="preserve">Structured data exchange. </w:t>
      </w:r>
    </w:p>
    <w:p w14:paraId="5290AA53" w14:textId="77777777" w:rsidR="004374CD" w:rsidRDefault="004374CD" w:rsidP="00481CCD">
      <w:pPr>
        <w:numPr>
          <w:ilvl w:val="0"/>
          <w:numId w:val="12"/>
        </w:numPr>
        <w:spacing w:before="100" w:beforeAutospacing="1" w:after="100" w:afterAutospacing="1" w:line="240" w:lineRule="auto"/>
      </w:pPr>
      <w:r>
        <w:t xml:space="preserve">Metadata exchange. </w:t>
      </w:r>
    </w:p>
    <w:p w14:paraId="12E31164" w14:textId="77777777" w:rsidR="004374CD" w:rsidRDefault="004374CD" w:rsidP="00481CCD">
      <w:pPr>
        <w:numPr>
          <w:ilvl w:val="0"/>
          <w:numId w:val="12"/>
        </w:numPr>
        <w:spacing w:before="100" w:beforeAutospacing="1" w:after="100" w:afterAutospacing="1" w:line="240" w:lineRule="auto"/>
      </w:pPr>
      <w:r>
        <w:t xml:space="preserve">Document transfer. </w:t>
      </w:r>
    </w:p>
    <w:p w14:paraId="2C1ED7A3" w14:textId="77777777" w:rsidR="004374CD" w:rsidRDefault="004374CD" w:rsidP="00481CCD">
      <w:pPr>
        <w:numPr>
          <w:ilvl w:val="0"/>
          <w:numId w:val="12"/>
        </w:numPr>
        <w:spacing w:before="100" w:beforeAutospacing="1" w:after="100" w:afterAutospacing="1" w:line="240" w:lineRule="auto"/>
      </w:pPr>
      <w:r>
        <w:t xml:space="preserve">File synchronization. </w:t>
      </w:r>
    </w:p>
    <w:p w14:paraId="3643456F" w14:textId="77777777" w:rsidR="004374CD" w:rsidRDefault="004374CD" w:rsidP="00481CCD">
      <w:pPr>
        <w:numPr>
          <w:ilvl w:val="0"/>
          <w:numId w:val="12"/>
        </w:numPr>
        <w:spacing w:before="100" w:beforeAutospacing="1" w:after="100" w:afterAutospacing="1" w:line="240" w:lineRule="auto"/>
      </w:pPr>
      <w:r>
        <w:t xml:space="preserve">Data transformation. </w:t>
      </w:r>
    </w:p>
    <w:p w14:paraId="4DCB7629" w14:textId="77777777" w:rsidR="004374CD" w:rsidRDefault="004374CD" w:rsidP="00481CCD">
      <w:pPr>
        <w:numPr>
          <w:ilvl w:val="0"/>
          <w:numId w:val="12"/>
        </w:numPr>
        <w:spacing w:before="100" w:beforeAutospacing="1" w:after="100" w:afterAutospacing="1" w:line="240" w:lineRule="auto"/>
      </w:pPr>
      <w:r>
        <w:t xml:space="preserve">Schema validation. </w:t>
      </w:r>
    </w:p>
    <w:p w14:paraId="1180DDA3" w14:textId="77777777" w:rsidR="004374CD" w:rsidRDefault="004374CD" w:rsidP="00481CCD">
      <w:pPr>
        <w:numPr>
          <w:ilvl w:val="0"/>
          <w:numId w:val="12"/>
        </w:numPr>
        <w:spacing w:before="100" w:beforeAutospacing="1" w:after="100" w:afterAutospacing="1" w:line="240" w:lineRule="auto"/>
      </w:pPr>
      <w:r>
        <w:t xml:space="preserve">Data synchronization. </w:t>
      </w:r>
    </w:p>
    <w:p w14:paraId="17C3686B" w14:textId="77777777" w:rsidR="004374CD" w:rsidRDefault="004374CD" w:rsidP="00481CCD">
      <w:pPr>
        <w:numPr>
          <w:ilvl w:val="0"/>
          <w:numId w:val="12"/>
        </w:numPr>
        <w:spacing w:before="100" w:beforeAutospacing="1" w:after="100" w:afterAutospacing="1" w:line="240" w:lineRule="auto"/>
      </w:pPr>
      <w:r>
        <w:t xml:space="preserve">Information interoperability. </w:t>
      </w:r>
    </w:p>
    <w:p w14:paraId="3E899F2C" w14:textId="77777777" w:rsidR="004374CD" w:rsidRDefault="004374CD" w:rsidP="004374CD">
      <w:pPr>
        <w:spacing w:after="0"/>
      </w:pPr>
      <w:r>
        <w:pict w14:anchorId="74E44CC7">
          <v:rect id="_x0000_i1076" style="width:0;height:1.5pt" o:hralign="center" o:hrstd="t" o:hr="t" fillcolor="#a0a0a0" stroked="f"/>
        </w:pict>
      </w:r>
    </w:p>
    <w:p w14:paraId="40AC2DB5" w14:textId="77777777" w:rsidR="004374CD" w:rsidRDefault="004374CD" w:rsidP="004374CD">
      <w:pPr>
        <w:pStyle w:val="Heading3"/>
      </w:pPr>
      <w:r>
        <w:t>Integration Governance</w:t>
      </w:r>
    </w:p>
    <w:p w14:paraId="2862409D" w14:textId="77777777" w:rsidR="004374CD" w:rsidRDefault="004374CD" w:rsidP="004374CD">
      <w:pPr>
        <w:pStyle w:val="NormalWeb"/>
      </w:pPr>
      <w:r>
        <w:t>The architecture includes:</w:t>
      </w:r>
    </w:p>
    <w:p w14:paraId="5C5581ED" w14:textId="77777777" w:rsidR="004374CD" w:rsidRDefault="004374CD" w:rsidP="00481CCD">
      <w:pPr>
        <w:numPr>
          <w:ilvl w:val="0"/>
          <w:numId w:val="13"/>
        </w:numPr>
        <w:spacing w:before="100" w:beforeAutospacing="1" w:after="100" w:afterAutospacing="1" w:line="240" w:lineRule="auto"/>
      </w:pPr>
      <w:r>
        <w:t xml:space="preserve">Integration standards. </w:t>
      </w:r>
    </w:p>
    <w:p w14:paraId="57665875" w14:textId="77777777" w:rsidR="004374CD" w:rsidRDefault="004374CD" w:rsidP="00481CCD">
      <w:pPr>
        <w:numPr>
          <w:ilvl w:val="0"/>
          <w:numId w:val="13"/>
        </w:numPr>
        <w:spacing w:before="100" w:beforeAutospacing="1" w:after="100" w:afterAutospacing="1" w:line="240" w:lineRule="auto"/>
      </w:pPr>
      <w:r>
        <w:t xml:space="preserve">Interface governance. </w:t>
      </w:r>
    </w:p>
    <w:p w14:paraId="0C5C67E9" w14:textId="77777777" w:rsidR="004374CD" w:rsidRDefault="004374CD" w:rsidP="00481CCD">
      <w:pPr>
        <w:numPr>
          <w:ilvl w:val="0"/>
          <w:numId w:val="13"/>
        </w:numPr>
        <w:spacing w:before="100" w:beforeAutospacing="1" w:after="100" w:afterAutospacing="1" w:line="240" w:lineRule="auto"/>
      </w:pPr>
      <w:r>
        <w:t xml:space="preserve">Integration lifecycle management. </w:t>
      </w:r>
    </w:p>
    <w:p w14:paraId="500AFC3B" w14:textId="77777777" w:rsidR="004374CD" w:rsidRDefault="004374CD" w:rsidP="00481CCD">
      <w:pPr>
        <w:numPr>
          <w:ilvl w:val="0"/>
          <w:numId w:val="13"/>
        </w:numPr>
        <w:spacing w:before="100" w:beforeAutospacing="1" w:after="100" w:afterAutospacing="1" w:line="240" w:lineRule="auto"/>
      </w:pPr>
      <w:r>
        <w:t xml:space="preserve">Service </w:t>
      </w:r>
      <w:proofErr w:type="spellStart"/>
      <w:r>
        <w:t>catalog</w:t>
      </w:r>
      <w:proofErr w:type="spellEnd"/>
      <w:r>
        <w:t xml:space="preserve"> management. </w:t>
      </w:r>
    </w:p>
    <w:p w14:paraId="507B522D" w14:textId="77777777" w:rsidR="004374CD" w:rsidRDefault="004374CD" w:rsidP="00481CCD">
      <w:pPr>
        <w:numPr>
          <w:ilvl w:val="0"/>
          <w:numId w:val="13"/>
        </w:numPr>
        <w:spacing w:before="100" w:beforeAutospacing="1" w:after="100" w:afterAutospacing="1" w:line="240" w:lineRule="auto"/>
      </w:pPr>
      <w:r>
        <w:t xml:space="preserve">Version governance. </w:t>
      </w:r>
    </w:p>
    <w:p w14:paraId="260C7406" w14:textId="77777777" w:rsidR="004374CD" w:rsidRDefault="004374CD" w:rsidP="00481CCD">
      <w:pPr>
        <w:numPr>
          <w:ilvl w:val="0"/>
          <w:numId w:val="13"/>
        </w:numPr>
        <w:spacing w:before="100" w:beforeAutospacing="1" w:after="100" w:afterAutospacing="1" w:line="240" w:lineRule="auto"/>
      </w:pPr>
      <w:r>
        <w:t xml:space="preserve">Operational monitoring. </w:t>
      </w:r>
    </w:p>
    <w:p w14:paraId="46CBBE54" w14:textId="77777777" w:rsidR="004374CD" w:rsidRDefault="004374CD" w:rsidP="00481CCD">
      <w:pPr>
        <w:numPr>
          <w:ilvl w:val="0"/>
          <w:numId w:val="13"/>
        </w:numPr>
        <w:spacing w:before="100" w:beforeAutospacing="1" w:after="100" w:afterAutospacing="1" w:line="240" w:lineRule="auto"/>
      </w:pPr>
      <w:r>
        <w:t xml:space="preserve">Performance management. </w:t>
      </w:r>
    </w:p>
    <w:p w14:paraId="1151868B" w14:textId="77777777" w:rsidR="004374CD" w:rsidRDefault="004374CD" w:rsidP="00481CCD">
      <w:pPr>
        <w:numPr>
          <w:ilvl w:val="0"/>
          <w:numId w:val="13"/>
        </w:numPr>
        <w:spacing w:before="100" w:beforeAutospacing="1" w:after="100" w:afterAutospacing="1" w:line="240" w:lineRule="auto"/>
      </w:pPr>
      <w:r>
        <w:t xml:space="preserve">Architecture compliance. </w:t>
      </w:r>
    </w:p>
    <w:p w14:paraId="7FA336CB" w14:textId="77777777" w:rsidR="004374CD" w:rsidRDefault="004374CD" w:rsidP="004374CD">
      <w:pPr>
        <w:spacing w:after="0"/>
      </w:pPr>
      <w:r>
        <w:pict w14:anchorId="756254B8">
          <v:rect id="_x0000_i1077" style="width:0;height:1.5pt" o:hralign="center" o:hrstd="t" o:hr="t" fillcolor="#a0a0a0" stroked="f"/>
        </w:pict>
      </w:r>
    </w:p>
    <w:p w14:paraId="337A01B5" w14:textId="77777777" w:rsidR="004374CD" w:rsidRDefault="004374CD" w:rsidP="004374CD">
      <w:pPr>
        <w:pStyle w:val="Heading2"/>
      </w:pPr>
      <w:r>
        <w:t>3.3 Out of Scope</w:t>
      </w:r>
    </w:p>
    <w:p w14:paraId="6AA04F3F" w14:textId="77777777" w:rsidR="004374CD" w:rsidRDefault="004374CD" w:rsidP="004374CD">
      <w:pPr>
        <w:pStyle w:val="NormalWeb"/>
      </w:pPr>
      <w:r>
        <w:lastRenderedPageBreak/>
        <w:t xml:space="preserve">The following areas are governed by other </w:t>
      </w:r>
      <w:proofErr w:type="spellStart"/>
      <w:r>
        <w:t>SmartArchive</w:t>
      </w:r>
      <w:proofErr w:type="spellEnd"/>
      <w:r>
        <w:t xml:space="preserve"> Enterprise Architecture documents and are outside the scope of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4208"/>
      </w:tblGrid>
      <w:tr w:rsidR="004374CD" w14:paraId="6B06F8B2" w14:textId="77777777" w:rsidTr="004374CD">
        <w:trPr>
          <w:tblHeader/>
          <w:tblCellSpacing w:w="15" w:type="dxa"/>
        </w:trPr>
        <w:tc>
          <w:tcPr>
            <w:tcW w:w="0" w:type="auto"/>
            <w:vAlign w:val="center"/>
            <w:hideMark/>
          </w:tcPr>
          <w:p w14:paraId="230D2391" w14:textId="77777777" w:rsidR="004374CD" w:rsidRDefault="004374CD">
            <w:pPr>
              <w:jc w:val="center"/>
              <w:rPr>
                <w:b/>
                <w:bCs/>
              </w:rPr>
            </w:pPr>
            <w:r>
              <w:rPr>
                <w:b/>
                <w:bCs/>
              </w:rPr>
              <w:t>Architecture Domain</w:t>
            </w:r>
          </w:p>
        </w:tc>
        <w:tc>
          <w:tcPr>
            <w:tcW w:w="0" w:type="auto"/>
            <w:vAlign w:val="center"/>
            <w:hideMark/>
          </w:tcPr>
          <w:p w14:paraId="4A1A38EF" w14:textId="77777777" w:rsidR="004374CD" w:rsidRDefault="004374CD">
            <w:pPr>
              <w:jc w:val="center"/>
              <w:rPr>
                <w:b/>
                <w:bCs/>
              </w:rPr>
            </w:pPr>
            <w:r>
              <w:rPr>
                <w:b/>
                <w:bCs/>
              </w:rPr>
              <w:t>Governing Document</w:t>
            </w:r>
          </w:p>
        </w:tc>
      </w:tr>
      <w:tr w:rsidR="004374CD" w14:paraId="5AE04DD2" w14:textId="77777777" w:rsidTr="004374CD">
        <w:trPr>
          <w:tblCellSpacing w:w="15" w:type="dxa"/>
        </w:trPr>
        <w:tc>
          <w:tcPr>
            <w:tcW w:w="0" w:type="auto"/>
            <w:vAlign w:val="center"/>
            <w:hideMark/>
          </w:tcPr>
          <w:p w14:paraId="057FB6A2" w14:textId="77777777" w:rsidR="004374CD" w:rsidRDefault="004374CD">
            <w:r>
              <w:t>Business Processes</w:t>
            </w:r>
          </w:p>
        </w:tc>
        <w:tc>
          <w:tcPr>
            <w:tcW w:w="0" w:type="auto"/>
            <w:vAlign w:val="center"/>
            <w:hideMark/>
          </w:tcPr>
          <w:p w14:paraId="0F8E22F8" w14:textId="77777777" w:rsidR="004374CD" w:rsidRDefault="004374CD">
            <w:r>
              <w:t>Business Architecture</w:t>
            </w:r>
          </w:p>
        </w:tc>
      </w:tr>
      <w:tr w:rsidR="004374CD" w14:paraId="40D76DAC" w14:textId="77777777" w:rsidTr="004374CD">
        <w:trPr>
          <w:tblCellSpacing w:w="15" w:type="dxa"/>
        </w:trPr>
        <w:tc>
          <w:tcPr>
            <w:tcW w:w="0" w:type="auto"/>
            <w:vAlign w:val="center"/>
            <w:hideMark/>
          </w:tcPr>
          <w:p w14:paraId="6A16674D" w14:textId="77777777" w:rsidR="004374CD" w:rsidRDefault="004374CD">
            <w:r>
              <w:t>User Experience</w:t>
            </w:r>
          </w:p>
        </w:tc>
        <w:tc>
          <w:tcPr>
            <w:tcW w:w="0" w:type="auto"/>
            <w:vAlign w:val="center"/>
            <w:hideMark/>
          </w:tcPr>
          <w:p w14:paraId="7885D208" w14:textId="77777777" w:rsidR="004374CD" w:rsidRDefault="004374CD">
            <w:r>
              <w:t>User Experience Architecture</w:t>
            </w:r>
          </w:p>
        </w:tc>
      </w:tr>
      <w:tr w:rsidR="004374CD" w14:paraId="29126D45" w14:textId="77777777" w:rsidTr="004374CD">
        <w:trPr>
          <w:tblCellSpacing w:w="15" w:type="dxa"/>
        </w:trPr>
        <w:tc>
          <w:tcPr>
            <w:tcW w:w="0" w:type="auto"/>
            <w:vAlign w:val="center"/>
            <w:hideMark/>
          </w:tcPr>
          <w:p w14:paraId="23974790" w14:textId="77777777" w:rsidR="004374CD" w:rsidRDefault="004374CD">
            <w:r>
              <w:t>Application Design</w:t>
            </w:r>
          </w:p>
        </w:tc>
        <w:tc>
          <w:tcPr>
            <w:tcW w:w="0" w:type="auto"/>
            <w:vAlign w:val="center"/>
            <w:hideMark/>
          </w:tcPr>
          <w:p w14:paraId="7DA11E40" w14:textId="77777777" w:rsidR="004374CD" w:rsidRDefault="004374CD">
            <w:r>
              <w:t>SA-ARCH-001-07 – Application Architecture</w:t>
            </w:r>
          </w:p>
        </w:tc>
      </w:tr>
      <w:tr w:rsidR="004374CD" w14:paraId="120B0CF6" w14:textId="77777777" w:rsidTr="004374CD">
        <w:trPr>
          <w:tblCellSpacing w:w="15" w:type="dxa"/>
        </w:trPr>
        <w:tc>
          <w:tcPr>
            <w:tcW w:w="0" w:type="auto"/>
            <w:vAlign w:val="center"/>
            <w:hideMark/>
          </w:tcPr>
          <w:p w14:paraId="42F6B8D2" w14:textId="77777777" w:rsidR="004374CD" w:rsidRDefault="004374CD">
            <w:r>
              <w:t xml:space="preserve">Enterprise Data </w:t>
            </w:r>
            <w:proofErr w:type="spellStart"/>
            <w:r>
              <w:t>Modeling</w:t>
            </w:r>
            <w:proofErr w:type="spellEnd"/>
          </w:p>
        </w:tc>
        <w:tc>
          <w:tcPr>
            <w:tcW w:w="0" w:type="auto"/>
            <w:vAlign w:val="center"/>
            <w:hideMark/>
          </w:tcPr>
          <w:p w14:paraId="0E1D3871" w14:textId="77777777" w:rsidR="004374CD" w:rsidRDefault="004374CD">
            <w:r>
              <w:t>SA-ARCH-001-09 – Data Architecture</w:t>
            </w:r>
          </w:p>
        </w:tc>
      </w:tr>
      <w:tr w:rsidR="004374CD" w14:paraId="40B7AA1E" w14:textId="77777777" w:rsidTr="004374CD">
        <w:trPr>
          <w:tblCellSpacing w:w="15" w:type="dxa"/>
        </w:trPr>
        <w:tc>
          <w:tcPr>
            <w:tcW w:w="0" w:type="auto"/>
            <w:vAlign w:val="center"/>
            <w:hideMark/>
          </w:tcPr>
          <w:p w14:paraId="4CFCFEE6" w14:textId="77777777" w:rsidR="004374CD" w:rsidRDefault="004374CD">
            <w:r>
              <w:t>Security Controls</w:t>
            </w:r>
          </w:p>
        </w:tc>
        <w:tc>
          <w:tcPr>
            <w:tcW w:w="0" w:type="auto"/>
            <w:vAlign w:val="center"/>
            <w:hideMark/>
          </w:tcPr>
          <w:p w14:paraId="20CBACFA" w14:textId="77777777" w:rsidR="004374CD" w:rsidRDefault="004374CD">
            <w:r>
              <w:t>SA-ARCH-001-10 – Security Architecture</w:t>
            </w:r>
          </w:p>
        </w:tc>
      </w:tr>
      <w:tr w:rsidR="004374CD" w14:paraId="5C86D56D" w14:textId="77777777" w:rsidTr="004374CD">
        <w:trPr>
          <w:tblCellSpacing w:w="15" w:type="dxa"/>
        </w:trPr>
        <w:tc>
          <w:tcPr>
            <w:tcW w:w="0" w:type="auto"/>
            <w:vAlign w:val="center"/>
            <w:hideMark/>
          </w:tcPr>
          <w:p w14:paraId="61061CAF" w14:textId="77777777" w:rsidR="004374CD" w:rsidRDefault="004374CD">
            <w:r>
              <w:t>Infrastructure Design</w:t>
            </w:r>
          </w:p>
        </w:tc>
        <w:tc>
          <w:tcPr>
            <w:tcW w:w="0" w:type="auto"/>
            <w:vAlign w:val="center"/>
            <w:hideMark/>
          </w:tcPr>
          <w:p w14:paraId="428752F8" w14:textId="77777777" w:rsidR="004374CD" w:rsidRDefault="004374CD">
            <w:r>
              <w:t>SA-ARCH-001-12 – Infrastructure Architecture</w:t>
            </w:r>
          </w:p>
        </w:tc>
      </w:tr>
      <w:tr w:rsidR="004374CD" w14:paraId="2F7E4D8C" w14:textId="77777777" w:rsidTr="004374CD">
        <w:trPr>
          <w:tblCellSpacing w:w="15" w:type="dxa"/>
        </w:trPr>
        <w:tc>
          <w:tcPr>
            <w:tcW w:w="0" w:type="auto"/>
            <w:vAlign w:val="center"/>
            <w:hideMark/>
          </w:tcPr>
          <w:p w14:paraId="3BB68E90" w14:textId="77777777" w:rsidR="004374CD" w:rsidRDefault="004374CD">
            <w:r>
              <w:t>API Design Standards</w:t>
            </w:r>
          </w:p>
        </w:tc>
        <w:tc>
          <w:tcPr>
            <w:tcW w:w="0" w:type="auto"/>
            <w:vAlign w:val="center"/>
            <w:hideMark/>
          </w:tcPr>
          <w:p w14:paraId="65880D97" w14:textId="77777777" w:rsidR="004374CD" w:rsidRDefault="004374CD">
            <w:r>
              <w:t>SA-ARCH-001-13 – API Architecture</w:t>
            </w:r>
          </w:p>
        </w:tc>
      </w:tr>
      <w:tr w:rsidR="004374CD" w14:paraId="41956408" w14:textId="77777777" w:rsidTr="004374CD">
        <w:trPr>
          <w:tblCellSpacing w:w="15" w:type="dxa"/>
        </w:trPr>
        <w:tc>
          <w:tcPr>
            <w:tcW w:w="0" w:type="auto"/>
            <w:vAlign w:val="center"/>
            <w:hideMark/>
          </w:tcPr>
          <w:p w14:paraId="1B71B8B9" w14:textId="77777777" w:rsidR="004374CD" w:rsidRDefault="004374CD">
            <w:r>
              <w:t>Artificial Intelligence Design</w:t>
            </w:r>
          </w:p>
        </w:tc>
        <w:tc>
          <w:tcPr>
            <w:tcW w:w="0" w:type="auto"/>
            <w:vAlign w:val="center"/>
            <w:hideMark/>
          </w:tcPr>
          <w:p w14:paraId="74C841E8" w14:textId="77777777" w:rsidR="004374CD" w:rsidRDefault="004374CD">
            <w:r>
              <w:t>SA-ARCH-001-14 – AI Architecture</w:t>
            </w:r>
          </w:p>
        </w:tc>
      </w:tr>
      <w:tr w:rsidR="004374CD" w14:paraId="59DE13CE" w14:textId="77777777" w:rsidTr="004374CD">
        <w:trPr>
          <w:tblCellSpacing w:w="15" w:type="dxa"/>
        </w:trPr>
        <w:tc>
          <w:tcPr>
            <w:tcW w:w="0" w:type="auto"/>
            <w:vAlign w:val="center"/>
            <w:hideMark/>
          </w:tcPr>
          <w:p w14:paraId="1B2B5F66" w14:textId="77777777" w:rsidR="004374CD" w:rsidRDefault="004374CD">
            <w:r>
              <w:t>DevOps Processes</w:t>
            </w:r>
          </w:p>
        </w:tc>
        <w:tc>
          <w:tcPr>
            <w:tcW w:w="0" w:type="auto"/>
            <w:vAlign w:val="center"/>
            <w:hideMark/>
          </w:tcPr>
          <w:p w14:paraId="69F79362" w14:textId="77777777" w:rsidR="004374CD" w:rsidRDefault="004374CD">
            <w:r>
              <w:t>SA-ARCH-001-15 – DevOps Architecture</w:t>
            </w:r>
          </w:p>
        </w:tc>
      </w:tr>
      <w:tr w:rsidR="004374CD" w14:paraId="09321584" w14:textId="77777777" w:rsidTr="004374CD">
        <w:trPr>
          <w:tblCellSpacing w:w="15" w:type="dxa"/>
        </w:trPr>
        <w:tc>
          <w:tcPr>
            <w:tcW w:w="0" w:type="auto"/>
            <w:vAlign w:val="center"/>
            <w:hideMark/>
          </w:tcPr>
          <w:p w14:paraId="37AAB3AF" w14:textId="77777777" w:rsidR="004374CD" w:rsidRDefault="004374CD">
            <w:r>
              <w:t>Monitoring Platform</w:t>
            </w:r>
          </w:p>
        </w:tc>
        <w:tc>
          <w:tcPr>
            <w:tcW w:w="0" w:type="auto"/>
            <w:vAlign w:val="center"/>
            <w:hideMark/>
          </w:tcPr>
          <w:p w14:paraId="2ABBFEFE" w14:textId="77777777" w:rsidR="004374CD" w:rsidRDefault="004374CD">
            <w:r>
              <w:t>SA-ARCH-001-16 – Monitoring &amp; Observability</w:t>
            </w:r>
          </w:p>
        </w:tc>
      </w:tr>
    </w:tbl>
    <w:p w14:paraId="6170281E" w14:textId="77777777" w:rsidR="004374CD" w:rsidRDefault="004374CD" w:rsidP="004374CD">
      <w:pPr>
        <w:pStyle w:val="NormalWeb"/>
      </w:pPr>
      <w:r>
        <w:t>Although these domains interact closely with integration, their detailed architectural guidance is maintained in their respective documents.</w:t>
      </w:r>
    </w:p>
    <w:p w14:paraId="26BFE576" w14:textId="77777777" w:rsidR="004374CD" w:rsidRDefault="004374CD" w:rsidP="004374CD">
      <w:r>
        <w:pict w14:anchorId="5858FC5F">
          <v:rect id="_x0000_i1078" style="width:0;height:1.5pt" o:hralign="center" o:hrstd="t" o:hr="t" fillcolor="#a0a0a0" stroked="f"/>
        </w:pict>
      </w:r>
    </w:p>
    <w:p w14:paraId="2AD29C30" w14:textId="77777777" w:rsidR="004374CD" w:rsidRDefault="004374CD" w:rsidP="004374CD">
      <w:pPr>
        <w:pStyle w:val="Heading2"/>
      </w:pPr>
      <w:r>
        <w:t>3.4 Architectural Boundaries</w:t>
      </w:r>
    </w:p>
    <w:p w14:paraId="6CBE9961" w14:textId="77777777" w:rsidR="004374CD" w:rsidRDefault="004374CD" w:rsidP="004374CD">
      <w:pPr>
        <w:pStyle w:val="NormalWeb"/>
      </w:pPr>
      <w:r>
        <w:t>The Integration Architecture defines the boundaries between:</w:t>
      </w:r>
    </w:p>
    <w:p w14:paraId="670F0410" w14:textId="77777777" w:rsidR="004374CD" w:rsidRDefault="004374CD" w:rsidP="00481CCD">
      <w:pPr>
        <w:numPr>
          <w:ilvl w:val="0"/>
          <w:numId w:val="14"/>
        </w:numPr>
        <w:spacing w:before="100" w:beforeAutospacing="1" w:after="100" w:afterAutospacing="1" w:line="240" w:lineRule="auto"/>
      </w:pPr>
      <w:r>
        <w:t xml:space="preserve">Internal platform communication. </w:t>
      </w:r>
    </w:p>
    <w:p w14:paraId="461BD452" w14:textId="77777777" w:rsidR="004374CD" w:rsidRDefault="004374CD" w:rsidP="00481CCD">
      <w:pPr>
        <w:numPr>
          <w:ilvl w:val="0"/>
          <w:numId w:val="14"/>
        </w:numPr>
        <w:spacing w:before="100" w:beforeAutospacing="1" w:after="100" w:afterAutospacing="1" w:line="240" w:lineRule="auto"/>
      </w:pPr>
      <w:r>
        <w:t xml:space="preserve">External enterprise integrations. </w:t>
      </w:r>
    </w:p>
    <w:p w14:paraId="34AD26F4" w14:textId="77777777" w:rsidR="004374CD" w:rsidRDefault="004374CD" w:rsidP="00481CCD">
      <w:pPr>
        <w:numPr>
          <w:ilvl w:val="0"/>
          <w:numId w:val="14"/>
        </w:numPr>
        <w:spacing w:before="100" w:beforeAutospacing="1" w:after="100" w:afterAutospacing="1" w:line="240" w:lineRule="auto"/>
      </w:pPr>
      <w:r>
        <w:t xml:space="preserve">Cloud service integrations. </w:t>
      </w:r>
    </w:p>
    <w:p w14:paraId="71BC3E52" w14:textId="77777777" w:rsidR="004374CD" w:rsidRDefault="004374CD" w:rsidP="00481CCD">
      <w:pPr>
        <w:numPr>
          <w:ilvl w:val="0"/>
          <w:numId w:val="14"/>
        </w:numPr>
        <w:spacing w:before="100" w:beforeAutospacing="1" w:after="100" w:afterAutospacing="1" w:line="240" w:lineRule="auto"/>
      </w:pPr>
      <w:r>
        <w:t xml:space="preserve">AI service integrations. </w:t>
      </w:r>
    </w:p>
    <w:p w14:paraId="5DAFCE44" w14:textId="77777777" w:rsidR="004374CD" w:rsidRDefault="004374CD" w:rsidP="00481CCD">
      <w:pPr>
        <w:numPr>
          <w:ilvl w:val="0"/>
          <w:numId w:val="14"/>
        </w:numPr>
        <w:spacing w:before="100" w:beforeAutospacing="1" w:after="100" w:afterAutospacing="1" w:line="240" w:lineRule="auto"/>
      </w:pPr>
      <w:r>
        <w:t xml:space="preserve">Event-driven communication. </w:t>
      </w:r>
    </w:p>
    <w:p w14:paraId="3C88F7EC" w14:textId="77777777" w:rsidR="004374CD" w:rsidRDefault="004374CD" w:rsidP="00481CCD">
      <w:pPr>
        <w:numPr>
          <w:ilvl w:val="0"/>
          <w:numId w:val="14"/>
        </w:numPr>
        <w:spacing w:before="100" w:beforeAutospacing="1" w:after="100" w:afterAutospacing="1" w:line="240" w:lineRule="auto"/>
      </w:pPr>
      <w:r>
        <w:t xml:space="preserve">Messaging infrastructure. </w:t>
      </w:r>
    </w:p>
    <w:p w14:paraId="6D9BDDD1" w14:textId="77777777" w:rsidR="004374CD" w:rsidRDefault="004374CD" w:rsidP="00481CCD">
      <w:pPr>
        <w:numPr>
          <w:ilvl w:val="0"/>
          <w:numId w:val="14"/>
        </w:numPr>
        <w:spacing w:before="100" w:beforeAutospacing="1" w:after="100" w:afterAutospacing="1" w:line="240" w:lineRule="auto"/>
      </w:pPr>
      <w:r>
        <w:t xml:space="preserve">API communication. </w:t>
      </w:r>
    </w:p>
    <w:p w14:paraId="0F9986E7" w14:textId="77777777" w:rsidR="004374CD" w:rsidRDefault="004374CD" w:rsidP="00481CCD">
      <w:pPr>
        <w:numPr>
          <w:ilvl w:val="0"/>
          <w:numId w:val="14"/>
        </w:numPr>
        <w:spacing w:before="100" w:beforeAutospacing="1" w:after="100" w:afterAutospacing="1" w:line="240" w:lineRule="auto"/>
      </w:pPr>
      <w:r>
        <w:t xml:space="preserve">Identity federation. </w:t>
      </w:r>
    </w:p>
    <w:p w14:paraId="0FD8F5A8" w14:textId="77777777" w:rsidR="004374CD" w:rsidRDefault="004374CD" w:rsidP="00481CCD">
      <w:pPr>
        <w:numPr>
          <w:ilvl w:val="0"/>
          <w:numId w:val="14"/>
        </w:numPr>
        <w:spacing w:before="100" w:beforeAutospacing="1" w:after="100" w:afterAutospacing="1" w:line="240" w:lineRule="auto"/>
      </w:pPr>
      <w:r>
        <w:t xml:space="preserve">Data exchange mechanisms. </w:t>
      </w:r>
    </w:p>
    <w:p w14:paraId="1154E82E" w14:textId="77777777" w:rsidR="004374CD" w:rsidRDefault="004374CD" w:rsidP="00481CCD">
      <w:pPr>
        <w:numPr>
          <w:ilvl w:val="0"/>
          <w:numId w:val="14"/>
        </w:numPr>
        <w:spacing w:before="100" w:beforeAutospacing="1" w:after="100" w:afterAutospacing="1" w:line="240" w:lineRule="auto"/>
      </w:pPr>
      <w:r>
        <w:t xml:space="preserve">Operational monitoring. </w:t>
      </w:r>
    </w:p>
    <w:p w14:paraId="015BDE64" w14:textId="77777777" w:rsidR="004374CD" w:rsidRDefault="004374CD" w:rsidP="004374CD">
      <w:pPr>
        <w:pStyle w:val="NormalWeb"/>
      </w:pPr>
      <w:r>
        <w:t>These boundaries ensure clear separation of responsibilities and reduce architectural complexity.</w:t>
      </w:r>
    </w:p>
    <w:p w14:paraId="3C6F6637" w14:textId="77777777" w:rsidR="004374CD" w:rsidRDefault="004374CD" w:rsidP="004374CD">
      <w:r>
        <w:pict w14:anchorId="68D6A725">
          <v:rect id="_x0000_i1079" style="width:0;height:1.5pt" o:hralign="center" o:hrstd="t" o:hr="t" fillcolor="#a0a0a0" stroked="f"/>
        </w:pict>
      </w:r>
    </w:p>
    <w:p w14:paraId="18B11530" w14:textId="77777777" w:rsidR="004374CD" w:rsidRDefault="004374CD" w:rsidP="004374CD">
      <w:pPr>
        <w:pStyle w:val="Heading2"/>
      </w:pPr>
      <w:r>
        <w:lastRenderedPageBreak/>
        <w:t>3.5 Stakeholders</w:t>
      </w:r>
    </w:p>
    <w:p w14:paraId="5C86A322" w14:textId="77777777" w:rsidR="004374CD" w:rsidRDefault="004374CD" w:rsidP="004374CD">
      <w:pPr>
        <w:pStyle w:val="NormalWeb"/>
      </w:pPr>
      <w:r>
        <w:t>The Integration Architecture applies to the following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5527"/>
      </w:tblGrid>
      <w:tr w:rsidR="004374CD" w14:paraId="1B8CD840" w14:textId="77777777" w:rsidTr="004374CD">
        <w:trPr>
          <w:tblHeader/>
          <w:tblCellSpacing w:w="15" w:type="dxa"/>
        </w:trPr>
        <w:tc>
          <w:tcPr>
            <w:tcW w:w="0" w:type="auto"/>
            <w:vAlign w:val="center"/>
            <w:hideMark/>
          </w:tcPr>
          <w:p w14:paraId="342D413E" w14:textId="77777777" w:rsidR="004374CD" w:rsidRDefault="004374CD">
            <w:pPr>
              <w:jc w:val="center"/>
              <w:rPr>
                <w:b/>
                <w:bCs/>
              </w:rPr>
            </w:pPr>
            <w:r>
              <w:rPr>
                <w:b/>
                <w:bCs/>
              </w:rPr>
              <w:t>Stakeholder</w:t>
            </w:r>
          </w:p>
        </w:tc>
        <w:tc>
          <w:tcPr>
            <w:tcW w:w="0" w:type="auto"/>
            <w:vAlign w:val="center"/>
            <w:hideMark/>
          </w:tcPr>
          <w:p w14:paraId="472CC4F5" w14:textId="77777777" w:rsidR="004374CD" w:rsidRDefault="004374CD">
            <w:pPr>
              <w:jc w:val="center"/>
              <w:rPr>
                <w:b/>
                <w:bCs/>
              </w:rPr>
            </w:pPr>
            <w:r>
              <w:rPr>
                <w:b/>
                <w:bCs/>
              </w:rPr>
              <w:t>Responsibility</w:t>
            </w:r>
          </w:p>
        </w:tc>
      </w:tr>
      <w:tr w:rsidR="004374CD" w14:paraId="0DF2F857" w14:textId="77777777" w:rsidTr="004374CD">
        <w:trPr>
          <w:tblCellSpacing w:w="15" w:type="dxa"/>
        </w:trPr>
        <w:tc>
          <w:tcPr>
            <w:tcW w:w="0" w:type="auto"/>
            <w:vAlign w:val="center"/>
            <w:hideMark/>
          </w:tcPr>
          <w:p w14:paraId="0550E2A6" w14:textId="77777777" w:rsidR="004374CD" w:rsidRDefault="004374CD">
            <w:r>
              <w:t>Enterprise Architects</w:t>
            </w:r>
          </w:p>
        </w:tc>
        <w:tc>
          <w:tcPr>
            <w:tcW w:w="0" w:type="auto"/>
            <w:vAlign w:val="center"/>
            <w:hideMark/>
          </w:tcPr>
          <w:p w14:paraId="0B13B427" w14:textId="77777777" w:rsidR="004374CD" w:rsidRDefault="004374CD">
            <w:r>
              <w:t>Govern enterprise integration strategy and standards.</w:t>
            </w:r>
          </w:p>
        </w:tc>
      </w:tr>
      <w:tr w:rsidR="004374CD" w14:paraId="26B82958" w14:textId="77777777" w:rsidTr="004374CD">
        <w:trPr>
          <w:tblCellSpacing w:w="15" w:type="dxa"/>
        </w:trPr>
        <w:tc>
          <w:tcPr>
            <w:tcW w:w="0" w:type="auto"/>
            <w:vAlign w:val="center"/>
            <w:hideMark/>
          </w:tcPr>
          <w:p w14:paraId="3D2DCF9D" w14:textId="77777777" w:rsidR="004374CD" w:rsidRDefault="004374CD">
            <w:r>
              <w:t>Solution Architects</w:t>
            </w:r>
          </w:p>
        </w:tc>
        <w:tc>
          <w:tcPr>
            <w:tcW w:w="0" w:type="auto"/>
            <w:vAlign w:val="center"/>
            <w:hideMark/>
          </w:tcPr>
          <w:p w14:paraId="218281BE" w14:textId="77777777" w:rsidR="004374CD" w:rsidRDefault="004374CD">
            <w:r>
              <w:t>Design solution-specific integration architectures.</w:t>
            </w:r>
          </w:p>
        </w:tc>
      </w:tr>
      <w:tr w:rsidR="004374CD" w14:paraId="2D629148" w14:textId="77777777" w:rsidTr="004374CD">
        <w:trPr>
          <w:tblCellSpacing w:w="15" w:type="dxa"/>
        </w:trPr>
        <w:tc>
          <w:tcPr>
            <w:tcW w:w="0" w:type="auto"/>
            <w:vAlign w:val="center"/>
            <w:hideMark/>
          </w:tcPr>
          <w:p w14:paraId="0216EE36" w14:textId="77777777" w:rsidR="004374CD" w:rsidRDefault="004374CD">
            <w:r>
              <w:t>Integration Architects</w:t>
            </w:r>
          </w:p>
        </w:tc>
        <w:tc>
          <w:tcPr>
            <w:tcW w:w="0" w:type="auto"/>
            <w:vAlign w:val="center"/>
            <w:hideMark/>
          </w:tcPr>
          <w:p w14:paraId="44BD4DE8" w14:textId="77777777" w:rsidR="004374CD" w:rsidRDefault="004374CD">
            <w:r>
              <w:t>Define integration patterns and implementation approaches.</w:t>
            </w:r>
          </w:p>
        </w:tc>
      </w:tr>
      <w:tr w:rsidR="004374CD" w14:paraId="7EE7F3D2" w14:textId="77777777" w:rsidTr="004374CD">
        <w:trPr>
          <w:tblCellSpacing w:w="15" w:type="dxa"/>
        </w:trPr>
        <w:tc>
          <w:tcPr>
            <w:tcW w:w="0" w:type="auto"/>
            <w:vAlign w:val="center"/>
            <w:hideMark/>
          </w:tcPr>
          <w:p w14:paraId="396C3306" w14:textId="77777777" w:rsidR="004374CD" w:rsidRDefault="004374CD">
            <w:r>
              <w:t>Software Developers</w:t>
            </w:r>
          </w:p>
        </w:tc>
        <w:tc>
          <w:tcPr>
            <w:tcW w:w="0" w:type="auto"/>
            <w:vAlign w:val="center"/>
            <w:hideMark/>
          </w:tcPr>
          <w:p w14:paraId="06EE4C0B" w14:textId="77777777" w:rsidR="004374CD" w:rsidRDefault="004374CD">
            <w:r>
              <w:t>Implement approved integration mechanisms.</w:t>
            </w:r>
          </w:p>
        </w:tc>
      </w:tr>
      <w:tr w:rsidR="004374CD" w14:paraId="3EA7AA81" w14:textId="77777777" w:rsidTr="004374CD">
        <w:trPr>
          <w:tblCellSpacing w:w="15" w:type="dxa"/>
        </w:trPr>
        <w:tc>
          <w:tcPr>
            <w:tcW w:w="0" w:type="auto"/>
            <w:vAlign w:val="center"/>
            <w:hideMark/>
          </w:tcPr>
          <w:p w14:paraId="2381B77A" w14:textId="77777777" w:rsidR="004374CD" w:rsidRDefault="004374CD">
            <w:r>
              <w:t>API Developers</w:t>
            </w:r>
          </w:p>
        </w:tc>
        <w:tc>
          <w:tcPr>
            <w:tcW w:w="0" w:type="auto"/>
            <w:vAlign w:val="center"/>
            <w:hideMark/>
          </w:tcPr>
          <w:p w14:paraId="42688449" w14:textId="77777777" w:rsidR="004374CD" w:rsidRDefault="004374CD">
            <w:r>
              <w:t>Develop and maintain API-based integrations.</w:t>
            </w:r>
          </w:p>
        </w:tc>
      </w:tr>
      <w:tr w:rsidR="004374CD" w14:paraId="6800CDA9" w14:textId="77777777" w:rsidTr="004374CD">
        <w:trPr>
          <w:tblCellSpacing w:w="15" w:type="dxa"/>
        </w:trPr>
        <w:tc>
          <w:tcPr>
            <w:tcW w:w="0" w:type="auto"/>
            <w:vAlign w:val="center"/>
            <w:hideMark/>
          </w:tcPr>
          <w:p w14:paraId="4144E35E" w14:textId="77777777" w:rsidR="004374CD" w:rsidRDefault="004374CD">
            <w:r>
              <w:t>AI Engineers</w:t>
            </w:r>
          </w:p>
        </w:tc>
        <w:tc>
          <w:tcPr>
            <w:tcW w:w="0" w:type="auto"/>
            <w:vAlign w:val="center"/>
            <w:hideMark/>
          </w:tcPr>
          <w:p w14:paraId="0AD35216" w14:textId="77777777" w:rsidR="004374CD" w:rsidRDefault="004374CD">
            <w:r>
              <w:t>Integrate AI capabilities into platform workflows.</w:t>
            </w:r>
          </w:p>
        </w:tc>
      </w:tr>
      <w:tr w:rsidR="004374CD" w14:paraId="6230764D" w14:textId="77777777" w:rsidTr="004374CD">
        <w:trPr>
          <w:tblCellSpacing w:w="15" w:type="dxa"/>
        </w:trPr>
        <w:tc>
          <w:tcPr>
            <w:tcW w:w="0" w:type="auto"/>
            <w:vAlign w:val="center"/>
            <w:hideMark/>
          </w:tcPr>
          <w:p w14:paraId="01DECB07" w14:textId="77777777" w:rsidR="004374CD" w:rsidRDefault="004374CD">
            <w:r>
              <w:t>DevOps Engineers</w:t>
            </w:r>
          </w:p>
        </w:tc>
        <w:tc>
          <w:tcPr>
            <w:tcW w:w="0" w:type="auto"/>
            <w:vAlign w:val="center"/>
            <w:hideMark/>
          </w:tcPr>
          <w:p w14:paraId="5B1F7DF8" w14:textId="77777777" w:rsidR="004374CD" w:rsidRDefault="004374CD">
            <w:r>
              <w:t>Deploy and operate integration services.</w:t>
            </w:r>
          </w:p>
        </w:tc>
      </w:tr>
      <w:tr w:rsidR="004374CD" w14:paraId="6DEB3A1F" w14:textId="77777777" w:rsidTr="004374CD">
        <w:trPr>
          <w:tblCellSpacing w:w="15" w:type="dxa"/>
        </w:trPr>
        <w:tc>
          <w:tcPr>
            <w:tcW w:w="0" w:type="auto"/>
            <w:vAlign w:val="center"/>
            <w:hideMark/>
          </w:tcPr>
          <w:p w14:paraId="78374555" w14:textId="77777777" w:rsidR="004374CD" w:rsidRDefault="004374CD">
            <w:r>
              <w:t>Security Architects</w:t>
            </w:r>
          </w:p>
        </w:tc>
        <w:tc>
          <w:tcPr>
            <w:tcW w:w="0" w:type="auto"/>
            <w:vAlign w:val="center"/>
            <w:hideMark/>
          </w:tcPr>
          <w:p w14:paraId="7B6BB427" w14:textId="77777777" w:rsidR="004374CD" w:rsidRDefault="004374CD">
            <w:r>
              <w:t>Ensure integration security and compliance.</w:t>
            </w:r>
          </w:p>
        </w:tc>
      </w:tr>
      <w:tr w:rsidR="004374CD" w14:paraId="04948536" w14:textId="77777777" w:rsidTr="004374CD">
        <w:trPr>
          <w:tblCellSpacing w:w="15" w:type="dxa"/>
        </w:trPr>
        <w:tc>
          <w:tcPr>
            <w:tcW w:w="0" w:type="auto"/>
            <w:vAlign w:val="center"/>
            <w:hideMark/>
          </w:tcPr>
          <w:p w14:paraId="74219E23" w14:textId="77777777" w:rsidR="004374CD" w:rsidRDefault="004374CD">
            <w:r>
              <w:t>Operations Teams</w:t>
            </w:r>
          </w:p>
        </w:tc>
        <w:tc>
          <w:tcPr>
            <w:tcW w:w="0" w:type="auto"/>
            <w:vAlign w:val="center"/>
            <w:hideMark/>
          </w:tcPr>
          <w:p w14:paraId="48BC8DB0" w14:textId="77777777" w:rsidR="004374CD" w:rsidRDefault="004374CD">
            <w:r>
              <w:t>Monitor and support integration environments.</w:t>
            </w:r>
          </w:p>
        </w:tc>
      </w:tr>
      <w:tr w:rsidR="004374CD" w14:paraId="0019035F" w14:textId="77777777" w:rsidTr="004374CD">
        <w:trPr>
          <w:tblCellSpacing w:w="15" w:type="dxa"/>
        </w:trPr>
        <w:tc>
          <w:tcPr>
            <w:tcW w:w="0" w:type="auto"/>
            <w:vAlign w:val="center"/>
            <w:hideMark/>
          </w:tcPr>
          <w:p w14:paraId="50C72E26" w14:textId="77777777" w:rsidR="004374CD" w:rsidRDefault="004374CD">
            <w:r>
              <w:t>External Partners</w:t>
            </w:r>
          </w:p>
        </w:tc>
        <w:tc>
          <w:tcPr>
            <w:tcW w:w="0" w:type="auto"/>
            <w:vAlign w:val="center"/>
            <w:hideMark/>
          </w:tcPr>
          <w:p w14:paraId="0442573A" w14:textId="77777777" w:rsidR="004374CD" w:rsidRDefault="004374CD">
            <w:r>
              <w:t xml:space="preserve">Integrate approved external systems with </w:t>
            </w:r>
            <w:proofErr w:type="spellStart"/>
            <w:r>
              <w:t>SmartArchive</w:t>
            </w:r>
            <w:proofErr w:type="spellEnd"/>
            <w:r>
              <w:t>.</w:t>
            </w:r>
          </w:p>
        </w:tc>
      </w:tr>
    </w:tbl>
    <w:p w14:paraId="5AA308EF" w14:textId="77777777" w:rsidR="004374CD" w:rsidRDefault="004374CD" w:rsidP="004374CD">
      <w:r>
        <w:pict w14:anchorId="0DD72018">
          <v:rect id="_x0000_i1080" style="width:0;height:1.5pt" o:hralign="center" o:hrstd="t" o:hr="t" fillcolor="#a0a0a0" stroked="f"/>
        </w:pict>
      </w:r>
    </w:p>
    <w:p w14:paraId="3B9AA639" w14:textId="77777777" w:rsidR="004374CD" w:rsidRDefault="004374CD" w:rsidP="004374CD">
      <w:pPr>
        <w:pStyle w:val="Heading2"/>
      </w:pPr>
      <w:r>
        <w:t>3.6 Assumptions</w:t>
      </w:r>
    </w:p>
    <w:p w14:paraId="36E7A150" w14:textId="77777777" w:rsidR="004374CD" w:rsidRDefault="004374CD" w:rsidP="004374CD">
      <w:pPr>
        <w:pStyle w:val="NormalWeb"/>
      </w:pPr>
      <w:r>
        <w:t>The Integration Architecture is based on the following assumptions:</w:t>
      </w:r>
    </w:p>
    <w:p w14:paraId="6F245446" w14:textId="77777777" w:rsidR="004374CD" w:rsidRDefault="004374CD" w:rsidP="00481CCD">
      <w:pPr>
        <w:numPr>
          <w:ilvl w:val="0"/>
          <w:numId w:val="15"/>
        </w:numPr>
        <w:spacing w:before="100" w:beforeAutospacing="1" w:after="100" w:afterAutospacing="1" w:line="240" w:lineRule="auto"/>
      </w:pPr>
      <w:r>
        <w:t xml:space="preserve">Enterprise services communicate through standardized interfaces. </w:t>
      </w:r>
    </w:p>
    <w:p w14:paraId="5FC1F5F1" w14:textId="77777777" w:rsidR="004374CD" w:rsidRDefault="004374CD" w:rsidP="00481CCD">
      <w:pPr>
        <w:numPr>
          <w:ilvl w:val="0"/>
          <w:numId w:val="15"/>
        </w:numPr>
        <w:spacing w:before="100" w:beforeAutospacing="1" w:after="100" w:afterAutospacing="1" w:line="240" w:lineRule="auto"/>
      </w:pPr>
      <w:r>
        <w:t xml:space="preserve">APIs remain the preferred synchronous communication mechanism. </w:t>
      </w:r>
    </w:p>
    <w:p w14:paraId="2F0509C6" w14:textId="77777777" w:rsidR="004374CD" w:rsidRDefault="004374CD" w:rsidP="00481CCD">
      <w:pPr>
        <w:numPr>
          <w:ilvl w:val="0"/>
          <w:numId w:val="15"/>
        </w:numPr>
        <w:spacing w:before="100" w:beforeAutospacing="1" w:after="100" w:afterAutospacing="1" w:line="240" w:lineRule="auto"/>
      </w:pPr>
      <w:r>
        <w:t xml:space="preserve">Event-driven communication is used where loose coupling is required. </w:t>
      </w:r>
    </w:p>
    <w:p w14:paraId="6F54C7FE" w14:textId="77777777" w:rsidR="004374CD" w:rsidRDefault="004374CD" w:rsidP="00481CCD">
      <w:pPr>
        <w:numPr>
          <w:ilvl w:val="0"/>
          <w:numId w:val="15"/>
        </w:numPr>
        <w:spacing w:before="100" w:beforeAutospacing="1" w:after="100" w:afterAutospacing="1" w:line="240" w:lineRule="auto"/>
      </w:pPr>
      <w:r>
        <w:t xml:space="preserve">Security controls are enforced by the Security Architecture. </w:t>
      </w:r>
    </w:p>
    <w:p w14:paraId="22895E07" w14:textId="77777777" w:rsidR="004374CD" w:rsidRDefault="004374CD" w:rsidP="00481CCD">
      <w:pPr>
        <w:numPr>
          <w:ilvl w:val="0"/>
          <w:numId w:val="15"/>
        </w:numPr>
        <w:spacing w:before="100" w:beforeAutospacing="1" w:after="100" w:afterAutospacing="1" w:line="240" w:lineRule="auto"/>
      </w:pPr>
      <w:r>
        <w:t xml:space="preserve">Identity services are centrally managed. </w:t>
      </w:r>
    </w:p>
    <w:p w14:paraId="0AE8E4AC" w14:textId="77777777" w:rsidR="004374CD" w:rsidRDefault="004374CD" w:rsidP="00481CCD">
      <w:pPr>
        <w:numPr>
          <w:ilvl w:val="0"/>
          <w:numId w:val="15"/>
        </w:numPr>
        <w:spacing w:before="100" w:beforeAutospacing="1" w:after="100" w:afterAutospacing="1" w:line="240" w:lineRule="auto"/>
      </w:pPr>
      <w:r>
        <w:t xml:space="preserve">Integration services remain technology-independent where practical. </w:t>
      </w:r>
    </w:p>
    <w:p w14:paraId="239961D1" w14:textId="77777777" w:rsidR="004374CD" w:rsidRDefault="004374CD" w:rsidP="00481CCD">
      <w:pPr>
        <w:numPr>
          <w:ilvl w:val="0"/>
          <w:numId w:val="15"/>
        </w:numPr>
        <w:spacing w:before="100" w:beforeAutospacing="1" w:after="100" w:afterAutospacing="1" w:line="240" w:lineRule="auto"/>
      </w:pPr>
      <w:r>
        <w:t xml:space="preserve">Monitoring and observability are implemented across all integration channels. </w:t>
      </w:r>
    </w:p>
    <w:p w14:paraId="4E4A65C4" w14:textId="77777777" w:rsidR="004374CD" w:rsidRDefault="004374CD" w:rsidP="00481CCD">
      <w:pPr>
        <w:numPr>
          <w:ilvl w:val="0"/>
          <w:numId w:val="15"/>
        </w:numPr>
        <w:spacing w:before="100" w:beforeAutospacing="1" w:after="100" w:afterAutospacing="1" w:line="240" w:lineRule="auto"/>
      </w:pPr>
      <w:r>
        <w:t xml:space="preserve">Future integrations shall comply with enterprise governance policies. </w:t>
      </w:r>
    </w:p>
    <w:p w14:paraId="172EFE0D" w14:textId="77777777" w:rsidR="004374CD" w:rsidRDefault="004374CD" w:rsidP="004374CD">
      <w:pPr>
        <w:spacing w:after="0"/>
      </w:pPr>
      <w:r>
        <w:pict w14:anchorId="10F6F08B">
          <v:rect id="_x0000_i1081" style="width:0;height:1.5pt" o:hralign="center" o:hrstd="t" o:hr="t" fillcolor="#a0a0a0" stroked="f"/>
        </w:pict>
      </w:r>
    </w:p>
    <w:p w14:paraId="00D4F724" w14:textId="77777777" w:rsidR="004374CD" w:rsidRDefault="004374CD" w:rsidP="004374CD">
      <w:pPr>
        <w:pStyle w:val="Heading2"/>
      </w:pPr>
      <w:r>
        <w:t>3.7 Constraints</w:t>
      </w:r>
    </w:p>
    <w:p w14:paraId="0519DF52" w14:textId="77777777" w:rsidR="004374CD" w:rsidRDefault="004374CD" w:rsidP="004374CD">
      <w:pPr>
        <w:pStyle w:val="NormalWeb"/>
      </w:pPr>
      <w:r>
        <w:t>Implementation of this architecture shall consider the following constraints:</w:t>
      </w:r>
    </w:p>
    <w:p w14:paraId="4C990BF4" w14:textId="77777777" w:rsidR="004374CD" w:rsidRDefault="004374CD" w:rsidP="00481CCD">
      <w:pPr>
        <w:numPr>
          <w:ilvl w:val="0"/>
          <w:numId w:val="16"/>
        </w:numPr>
        <w:spacing w:before="100" w:beforeAutospacing="1" w:after="100" w:afterAutospacing="1" w:line="240" w:lineRule="auto"/>
      </w:pPr>
      <w:r>
        <w:t xml:space="preserve">Regulatory and legal obligations. </w:t>
      </w:r>
    </w:p>
    <w:p w14:paraId="266C79B3" w14:textId="77777777" w:rsidR="004374CD" w:rsidRDefault="004374CD" w:rsidP="00481CCD">
      <w:pPr>
        <w:numPr>
          <w:ilvl w:val="0"/>
          <w:numId w:val="16"/>
        </w:numPr>
        <w:spacing w:before="100" w:beforeAutospacing="1" w:after="100" w:afterAutospacing="1" w:line="240" w:lineRule="auto"/>
      </w:pPr>
      <w:r>
        <w:t xml:space="preserve">Information security policies. </w:t>
      </w:r>
    </w:p>
    <w:p w14:paraId="2A858B64" w14:textId="77777777" w:rsidR="004374CD" w:rsidRDefault="004374CD" w:rsidP="00481CCD">
      <w:pPr>
        <w:numPr>
          <w:ilvl w:val="0"/>
          <w:numId w:val="16"/>
        </w:numPr>
        <w:spacing w:before="100" w:beforeAutospacing="1" w:after="100" w:afterAutospacing="1" w:line="240" w:lineRule="auto"/>
      </w:pPr>
      <w:r>
        <w:t xml:space="preserve">Enterprise governance standards. </w:t>
      </w:r>
    </w:p>
    <w:p w14:paraId="60413A1E" w14:textId="77777777" w:rsidR="004374CD" w:rsidRDefault="004374CD" w:rsidP="00481CCD">
      <w:pPr>
        <w:numPr>
          <w:ilvl w:val="0"/>
          <w:numId w:val="16"/>
        </w:numPr>
        <w:spacing w:before="100" w:beforeAutospacing="1" w:after="100" w:afterAutospacing="1" w:line="240" w:lineRule="auto"/>
      </w:pPr>
      <w:r>
        <w:lastRenderedPageBreak/>
        <w:t xml:space="preserve">Performance requirements. </w:t>
      </w:r>
    </w:p>
    <w:p w14:paraId="415F72FB" w14:textId="77777777" w:rsidR="004374CD" w:rsidRDefault="004374CD" w:rsidP="00481CCD">
      <w:pPr>
        <w:numPr>
          <w:ilvl w:val="0"/>
          <w:numId w:val="16"/>
        </w:numPr>
        <w:spacing w:before="100" w:beforeAutospacing="1" w:after="100" w:afterAutospacing="1" w:line="240" w:lineRule="auto"/>
      </w:pPr>
      <w:r>
        <w:t xml:space="preserve">Network limitations. </w:t>
      </w:r>
    </w:p>
    <w:p w14:paraId="05CAD81C" w14:textId="77777777" w:rsidR="004374CD" w:rsidRDefault="004374CD" w:rsidP="00481CCD">
      <w:pPr>
        <w:numPr>
          <w:ilvl w:val="0"/>
          <w:numId w:val="16"/>
        </w:numPr>
        <w:spacing w:before="100" w:beforeAutospacing="1" w:after="100" w:afterAutospacing="1" w:line="240" w:lineRule="auto"/>
      </w:pPr>
      <w:r>
        <w:t xml:space="preserve">External system capabilities. </w:t>
      </w:r>
    </w:p>
    <w:p w14:paraId="51D1643E" w14:textId="77777777" w:rsidR="004374CD" w:rsidRDefault="004374CD" w:rsidP="00481CCD">
      <w:pPr>
        <w:numPr>
          <w:ilvl w:val="0"/>
          <w:numId w:val="16"/>
        </w:numPr>
        <w:spacing w:before="100" w:beforeAutospacing="1" w:after="100" w:afterAutospacing="1" w:line="240" w:lineRule="auto"/>
      </w:pPr>
      <w:r>
        <w:t xml:space="preserve">Budget and operational constraints. </w:t>
      </w:r>
    </w:p>
    <w:p w14:paraId="68FF6F98" w14:textId="77777777" w:rsidR="004374CD" w:rsidRDefault="004374CD" w:rsidP="00481CCD">
      <w:pPr>
        <w:numPr>
          <w:ilvl w:val="0"/>
          <w:numId w:val="16"/>
        </w:numPr>
        <w:spacing w:before="100" w:beforeAutospacing="1" w:after="100" w:afterAutospacing="1" w:line="240" w:lineRule="auto"/>
      </w:pPr>
      <w:r>
        <w:t xml:space="preserve">Technology lifecycle management. </w:t>
      </w:r>
    </w:p>
    <w:p w14:paraId="2A690897" w14:textId="77777777" w:rsidR="004374CD" w:rsidRDefault="004374CD" w:rsidP="004374CD">
      <w:pPr>
        <w:pStyle w:val="NormalWeb"/>
      </w:pPr>
      <w:r>
        <w:t>These constraints shall be evaluated during solution architecture and implementation.</w:t>
      </w:r>
    </w:p>
    <w:p w14:paraId="1A7B51B0" w14:textId="77777777" w:rsidR="004374CD" w:rsidRDefault="004374CD" w:rsidP="004374CD">
      <w:r>
        <w:pict w14:anchorId="6C76C455">
          <v:rect id="_x0000_i1082" style="width:0;height:1.5pt" o:hralign="center" o:hrstd="t" o:hr="t" fillcolor="#a0a0a0" stroked="f"/>
        </w:pict>
      </w:r>
    </w:p>
    <w:p w14:paraId="07F995B2" w14:textId="77777777" w:rsidR="004374CD" w:rsidRDefault="004374CD" w:rsidP="004374CD">
      <w:pPr>
        <w:pStyle w:val="Heading2"/>
      </w:pPr>
      <w:r>
        <w:t>3.8 Success Boundaries</w:t>
      </w:r>
    </w:p>
    <w:p w14:paraId="0CF08F74" w14:textId="77777777" w:rsidR="004374CD" w:rsidRDefault="004374CD" w:rsidP="004374CD">
      <w:pPr>
        <w:pStyle w:val="NormalWeb"/>
      </w:pPr>
      <w:r>
        <w:t>The Integration Architecture shall ensure that:</w:t>
      </w:r>
    </w:p>
    <w:p w14:paraId="03BC1B0D" w14:textId="77777777" w:rsidR="004374CD" w:rsidRDefault="004374CD" w:rsidP="00481CCD">
      <w:pPr>
        <w:numPr>
          <w:ilvl w:val="0"/>
          <w:numId w:val="17"/>
        </w:numPr>
        <w:spacing w:before="100" w:beforeAutospacing="1" w:after="100" w:afterAutospacing="1" w:line="240" w:lineRule="auto"/>
      </w:pPr>
      <w:r>
        <w:t xml:space="preserve">All integrations comply with approved enterprise standards. </w:t>
      </w:r>
    </w:p>
    <w:p w14:paraId="62668741" w14:textId="77777777" w:rsidR="004374CD" w:rsidRDefault="004374CD" w:rsidP="00481CCD">
      <w:pPr>
        <w:numPr>
          <w:ilvl w:val="0"/>
          <w:numId w:val="17"/>
        </w:numPr>
        <w:spacing w:before="100" w:beforeAutospacing="1" w:after="100" w:afterAutospacing="1" w:line="240" w:lineRule="auto"/>
      </w:pPr>
      <w:r>
        <w:t xml:space="preserve">Platform services remain loosely coupled. </w:t>
      </w:r>
    </w:p>
    <w:p w14:paraId="125FB809" w14:textId="77777777" w:rsidR="004374CD" w:rsidRDefault="004374CD" w:rsidP="00481CCD">
      <w:pPr>
        <w:numPr>
          <w:ilvl w:val="0"/>
          <w:numId w:val="17"/>
        </w:numPr>
        <w:spacing w:before="100" w:beforeAutospacing="1" w:after="100" w:afterAutospacing="1" w:line="240" w:lineRule="auto"/>
      </w:pPr>
      <w:r>
        <w:t xml:space="preserve">Communication mechanisms remain secure and reliable. </w:t>
      </w:r>
    </w:p>
    <w:p w14:paraId="7D23E890" w14:textId="77777777" w:rsidR="004374CD" w:rsidRDefault="004374CD" w:rsidP="00481CCD">
      <w:pPr>
        <w:numPr>
          <w:ilvl w:val="0"/>
          <w:numId w:val="17"/>
        </w:numPr>
        <w:spacing w:before="100" w:beforeAutospacing="1" w:after="100" w:afterAutospacing="1" w:line="240" w:lineRule="auto"/>
      </w:pPr>
      <w:r>
        <w:t xml:space="preserve">External integrations are governed consistently. </w:t>
      </w:r>
    </w:p>
    <w:p w14:paraId="659DDE76" w14:textId="77777777" w:rsidR="004374CD" w:rsidRDefault="004374CD" w:rsidP="00481CCD">
      <w:pPr>
        <w:numPr>
          <w:ilvl w:val="0"/>
          <w:numId w:val="17"/>
        </w:numPr>
        <w:spacing w:before="100" w:beforeAutospacing="1" w:after="100" w:afterAutospacing="1" w:line="240" w:lineRule="auto"/>
      </w:pPr>
      <w:r>
        <w:t xml:space="preserve">AI services integrate through approved enterprise interfaces. </w:t>
      </w:r>
    </w:p>
    <w:p w14:paraId="746C4256" w14:textId="77777777" w:rsidR="004374CD" w:rsidRDefault="004374CD" w:rsidP="00481CCD">
      <w:pPr>
        <w:numPr>
          <w:ilvl w:val="0"/>
          <w:numId w:val="17"/>
        </w:numPr>
        <w:spacing w:before="100" w:beforeAutospacing="1" w:after="100" w:afterAutospacing="1" w:line="240" w:lineRule="auto"/>
      </w:pPr>
      <w:r>
        <w:t xml:space="preserve">Integration solutions remain observable and auditable. </w:t>
      </w:r>
    </w:p>
    <w:p w14:paraId="7839C58A" w14:textId="77777777" w:rsidR="004374CD" w:rsidRDefault="004374CD" w:rsidP="00481CCD">
      <w:pPr>
        <w:numPr>
          <w:ilvl w:val="0"/>
          <w:numId w:val="17"/>
        </w:numPr>
        <w:spacing w:before="100" w:beforeAutospacing="1" w:after="100" w:afterAutospacing="1" w:line="240" w:lineRule="auto"/>
      </w:pPr>
      <w:r>
        <w:t xml:space="preserve">Future expansion can be achieved without major architectural redesign. </w:t>
      </w:r>
    </w:p>
    <w:p w14:paraId="5B5C3957" w14:textId="77777777" w:rsidR="004374CD" w:rsidRDefault="004374CD" w:rsidP="004374CD">
      <w:pPr>
        <w:spacing w:after="0"/>
      </w:pPr>
      <w:r>
        <w:pict w14:anchorId="2356E7CB">
          <v:rect id="_x0000_i1083" style="width:0;height:1.5pt" o:hralign="center" o:hrstd="t" o:hr="t" fillcolor="#a0a0a0" stroked="f"/>
        </w:pict>
      </w:r>
    </w:p>
    <w:p w14:paraId="7C10A255" w14:textId="77777777" w:rsidR="004374CD" w:rsidRDefault="004374CD" w:rsidP="004374CD">
      <w:pPr>
        <w:pStyle w:val="Heading2"/>
      </w:pPr>
      <w:r>
        <w:t>3.9 Summary</w:t>
      </w:r>
    </w:p>
    <w:p w14:paraId="25308E04" w14:textId="77777777" w:rsidR="004374CD" w:rsidRDefault="004374CD" w:rsidP="004374CD">
      <w:pPr>
        <w:pStyle w:val="NormalWeb"/>
      </w:pPr>
      <w:r>
        <w:t xml:space="preserve">The scope of the </w:t>
      </w:r>
      <w:proofErr w:type="spellStart"/>
      <w:r>
        <w:t>SmartArchive</w:t>
      </w:r>
      <w:proofErr w:type="spellEnd"/>
      <w:r>
        <w:t xml:space="preserve"> Integration Architecture encompasses all enterprise integration capabilities required to enable secure, standardized, and scalable communication across the </w:t>
      </w:r>
      <w:proofErr w:type="spellStart"/>
      <w:r>
        <w:t>SmartArchive</w:t>
      </w:r>
      <w:proofErr w:type="spellEnd"/>
      <w:r>
        <w:t xml:space="preserve"> ecosystem. It defines the architectural boundaries, supported integration domains, governance responsibilities, stakeholder roles, assumptions, and constraints while clearly identifying the responsibilities delegated to related architecture documents.</w:t>
      </w:r>
    </w:p>
    <w:p w14:paraId="7449A5A9"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 Architecture Principles</w:t>
      </w:r>
    </w:p>
    <w:p w14:paraId="48653490"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4.1 Overview</w:t>
      </w:r>
    </w:p>
    <w:p w14:paraId="6D9E4F01"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Architecture is governed by a set of enterprise architectural principles that define how integration capabilities shall be designed, implemented, governed, operated, and evolved across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Enterprise Platform.</w:t>
      </w:r>
    </w:p>
    <w:p w14:paraId="6D49B945"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These principles provide a consistent decision-making framework for architects, developers, operations teams, and business stakeholders. They ensure that integration solutions remain secure, scalable, interoperable, maintainable, and aligned with the overall Enterprise Architecture.</w:t>
      </w:r>
    </w:p>
    <w:p w14:paraId="40557916"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All integration initiatives shall comply with these principles unless a formally approved architectural exception has been granted by the Enterprise Architecture Governance Board.</w:t>
      </w:r>
    </w:p>
    <w:p w14:paraId="2A1325E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pict w14:anchorId="677F0E4A">
          <v:rect id="_x0000_i1099" style="width:0;height:1.5pt" o:hralign="center" o:hrstd="t" o:hr="t" fillcolor="#a0a0a0" stroked="f"/>
        </w:pict>
      </w:r>
    </w:p>
    <w:p w14:paraId="3BA29BE9"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4.2 Enterprise Integration Principles</w:t>
      </w:r>
    </w:p>
    <w:p w14:paraId="684416E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Architecture is based on the following enterprise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6846"/>
      </w:tblGrid>
      <w:tr w:rsidR="004374CD" w:rsidRPr="004374CD" w14:paraId="05A4E65A" w14:textId="77777777" w:rsidTr="004374CD">
        <w:trPr>
          <w:tblHeader/>
          <w:tblCellSpacing w:w="15" w:type="dxa"/>
        </w:trPr>
        <w:tc>
          <w:tcPr>
            <w:tcW w:w="0" w:type="auto"/>
            <w:vAlign w:val="center"/>
            <w:hideMark/>
          </w:tcPr>
          <w:p w14:paraId="173087C6"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Principle</w:t>
            </w:r>
          </w:p>
        </w:tc>
        <w:tc>
          <w:tcPr>
            <w:tcW w:w="0" w:type="auto"/>
            <w:vAlign w:val="center"/>
            <w:hideMark/>
          </w:tcPr>
          <w:p w14:paraId="3BD56C34"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Description</w:t>
            </w:r>
          </w:p>
        </w:tc>
      </w:tr>
      <w:tr w:rsidR="004374CD" w:rsidRPr="004374CD" w14:paraId="37743676" w14:textId="77777777" w:rsidTr="004374CD">
        <w:trPr>
          <w:tblCellSpacing w:w="15" w:type="dxa"/>
        </w:trPr>
        <w:tc>
          <w:tcPr>
            <w:tcW w:w="0" w:type="auto"/>
            <w:vAlign w:val="center"/>
            <w:hideMark/>
          </w:tcPr>
          <w:p w14:paraId="2225CDE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Business Alignment</w:t>
            </w:r>
          </w:p>
        </w:tc>
        <w:tc>
          <w:tcPr>
            <w:tcW w:w="0" w:type="auto"/>
            <w:vAlign w:val="center"/>
            <w:hideMark/>
          </w:tcPr>
          <w:p w14:paraId="1F59148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Every integration shall support an approved business capability or operational objective.</w:t>
            </w:r>
          </w:p>
        </w:tc>
      </w:tr>
      <w:tr w:rsidR="004374CD" w:rsidRPr="004374CD" w14:paraId="03C03619" w14:textId="77777777" w:rsidTr="004374CD">
        <w:trPr>
          <w:tblCellSpacing w:w="15" w:type="dxa"/>
        </w:trPr>
        <w:tc>
          <w:tcPr>
            <w:tcW w:w="0" w:type="auto"/>
            <w:vAlign w:val="center"/>
            <w:hideMark/>
          </w:tcPr>
          <w:p w14:paraId="005A1D0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Standardization</w:t>
            </w:r>
          </w:p>
        </w:tc>
        <w:tc>
          <w:tcPr>
            <w:tcW w:w="0" w:type="auto"/>
            <w:vAlign w:val="center"/>
            <w:hideMark/>
          </w:tcPr>
          <w:p w14:paraId="1C18F01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Enterprise-approved standards shall be used for all integration interfaces and communication protocols.</w:t>
            </w:r>
          </w:p>
        </w:tc>
      </w:tr>
      <w:tr w:rsidR="004374CD" w:rsidRPr="004374CD" w14:paraId="628C6ACC" w14:textId="77777777" w:rsidTr="004374CD">
        <w:trPr>
          <w:tblCellSpacing w:w="15" w:type="dxa"/>
        </w:trPr>
        <w:tc>
          <w:tcPr>
            <w:tcW w:w="0" w:type="auto"/>
            <w:vAlign w:val="center"/>
            <w:hideMark/>
          </w:tcPr>
          <w:p w14:paraId="7FE8095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Reusability</w:t>
            </w:r>
          </w:p>
        </w:tc>
        <w:tc>
          <w:tcPr>
            <w:tcW w:w="0" w:type="auto"/>
            <w:vAlign w:val="center"/>
            <w:hideMark/>
          </w:tcPr>
          <w:p w14:paraId="03BC1C0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services and interfaces shall be designed for reuse wherever practical.</w:t>
            </w:r>
          </w:p>
        </w:tc>
      </w:tr>
      <w:tr w:rsidR="004374CD" w:rsidRPr="004374CD" w14:paraId="23CDD6C8" w14:textId="77777777" w:rsidTr="004374CD">
        <w:trPr>
          <w:tblCellSpacing w:w="15" w:type="dxa"/>
        </w:trPr>
        <w:tc>
          <w:tcPr>
            <w:tcW w:w="0" w:type="auto"/>
            <w:vAlign w:val="center"/>
            <w:hideMark/>
          </w:tcPr>
          <w:p w14:paraId="3FE9F2A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Loose Coupling</w:t>
            </w:r>
          </w:p>
        </w:tc>
        <w:tc>
          <w:tcPr>
            <w:tcW w:w="0" w:type="auto"/>
            <w:vAlign w:val="center"/>
            <w:hideMark/>
          </w:tcPr>
          <w:p w14:paraId="0D0F6CC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Components shall minimize direct dependencies to improve flexibility and maintainability.</w:t>
            </w:r>
          </w:p>
        </w:tc>
      </w:tr>
      <w:tr w:rsidR="004374CD" w:rsidRPr="004374CD" w14:paraId="13002A14" w14:textId="77777777" w:rsidTr="004374CD">
        <w:trPr>
          <w:tblCellSpacing w:w="15" w:type="dxa"/>
        </w:trPr>
        <w:tc>
          <w:tcPr>
            <w:tcW w:w="0" w:type="auto"/>
            <w:vAlign w:val="center"/>
            <w:hideMark/>
          </w:tcPr>
          <w:p w14:paraId="2AB5761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High Cohesion</w:t>
            </w:r>
          </w:p>
        </w:tc>
        <w:tc>
          <w:tcPr>
            <w:tcW w:w="0" w:type="auto"/>
            <w:vAlign w:val="center"/>
            <w:hideMark/>
          </w:tcPr>
          <w:p w14:paraId="0E81575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Each integration service shall have a clearly defined and focused responsibility.</w:t>
            </w:r>
          </w:p>
        </w:tc>
      </w:tr>
      <w:tr w:rsidR="004374CD" w:rsidRPr="004374CD" w14:paraId="2645FF83" w14:textId="77777777" w:rsidTr="004374CD">
        <w:trPr>
          <w:tblCellSpacing w:w="15" w:type="dxa"/>
        </w:trPr>
        <w:tc>
          <w:tcPr>
            <w:tcW w:w="0" w:type="auto"/>
            <w:vAlign w:val="center"/>
            <w:hideMark/>
          </w:tcPr>
          <w:p w14:paraId="085AFEB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Technology Independence</w:t>
            </w:r>
          </w:p>
        </w:tc>
        <w:tc>
          <w:tcPr>
            <w:tcW w:w="0" w:type="auto"/>
            <w:vAlign w:val="center"/>
            <w:hideMark/>
          </w:tcPr>
          <w:p w14:paraId="25EA3D7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architecture shall avoid unnecessary dependence on specific technologies or vendors.</w:t>
            </w:r>
          </w:p>
        </w:tc>
      </w:tr>
      <w:tr w:rsidR="004374CD" w:rsidRPr="004374CD" w14:paraId="1990D376" w14:textId="77777777" w:rsidTr="004374CD">
        <w:trPr>
          <w:tblCellSpacing w:w="15" w:type="dxa"/>
        </w:trPr>
        <w:tc>
          <w:tcPr>
            <w:tcW w:w="0" w:type="auto"/>
            <w:vAlign w:val="center"/>
            <w:hideMark/>
          </w:tcPr>
          <w:p w14:paraId="66681E4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Scalability</w:t>
            </w:r>
          </w:p>
        </w:tc>
        <w:tc>
          <w:tcPr>
            <w:tcW w:w="0" w:type="auto"/>
            <w:vAlign w:val="center"/>
            <w:hideMark/>
          </w:tcPr>
          <w:p w14:paraId="435E73E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mechanisms shall support future business growth and increased workloads.</w:t>
            </w:r>
          </w:p>
        </w:tc>
      </w:tr>
      <w:tr w:rsidR="004374CD" w:rsidRPr="004374CD" w14:paraId="2E106307" w14:textId="77777777" w:rsidTr="004374CD">
        <w:trPr>
          <w:tblCellSpacing w:w="15" w:type="dxa"/>
        </w:trPr>
        <w:tc>
          <w:tcPr>
            <w:tcW w:w="0" w:type="auto"/>
            <w:vAlign w:val="center"/>
            <w:hideMark/>
          </w:tcPr>
          <w:p w14:paraId="640D235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Observability</w:t>
            </w:r>
          </w:p>
        </w:tc>
        <w:tc>
          <w:tcPr>
            <w:tcW w:w="0" w:type="auto"/>
            <w:vAlign w:val="center"/>
            <w:hideMark/>
          </w:tcPr>
          <w:p w14:paraId="6711B9C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activities shall be fully monitored, logged, and traceable.</w:t>
            </w:r>
          </w:p>
        </w:tc>
      </w:tr>
      <w:tr w:rsidR="004374CD" w:rsidRPr="004374CD" w14:paraId="64B6EC02" w14:textId="77777777" w:rsidTr="004374CD">
        <w:trPr>
          <w:tblCellSpacing w:w="15" w:type="dxa"/>
        </w:trPr>
        <w:tc>
          <w:tcPr>
            <w:tcW w:w="0" w:type="auto"/>
            <w:vAlign w:val="center"/>
            <w:hideMark/>
          </w:tcPr>
          <w:p w14:paraId="45B3E0A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by Design</w:t>
            </w:r>
          </w:p>
        </w:tc>
        <w:tc>
          <w:tcPr>
            <w:tcW w:w="0" w:type="auto"/>
            <w:vAlign w:val="center"/>
            <w:hideMark/>
          </w:tcPr>
          <w:p w14:paraId="20BF449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controls shall be integrated into every integration mechanism from the outset.</w:t>
            </w:r>
          </w:p>
        </w:tc>
      </w:tr>
      <w:tr w:rsidR="004374CD" w:rsidRPr="004374CD" w14:paraId="47A3609D" w14:textId="77777777" w:rsidTr="004374CD">
        <w:trPr>
          <w:tblCellSpacing w:w="15" w:type="dxa"/>
        </w:trPr>
        <w:tc>
          <w:tcPr>
            <w:tcW w:w="0" w:type="auto"/>
            <w:vAlign w:val="center"/>
            <w:hideMark/>
          </w:tcPr>
          <w:p w14:paraId="5888E76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Governance</w:t>
            </w:r>
          </w:p>
        </w:tc>
        <w:tc>
          <w:tcPr>
            <w:tcW w:w="0" w:type="auto"/>
            <w:vAlign w:val="center"/>
            <w:hideMark/>
          </w:tcPr>
          <w:p w14:paraId="17237DF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All integrations shall comply with enterprise governance processes and architectural standards.</w:t>
            </w:r>
          </w:p>
        </w:tc>
      </w:tr>
    </w:tbl>
    <w:p w14:paraId="61BE4D9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1054267F">
          <v:rect id="_x0000_i1100" style="width:0;height:1.5pt" o:hralign="center" o:hrstd="t" o:hr="t" fillcolor="#a0a0a0" stroked="f"/>
        </w:pict>
      </w:r>
    </w:p>
    <w:p w14:paraId="5CB44D0F"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4.3 API-First Principle</w:t>
      </w:r>
    </w:p>
    <w:p w14:paraId="0BFD2E2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platform adopts an </w:t>
      </w:r>
      <w:r w:rsidRPr="004374CD">
        <w:rPr>
          <w:rFonts w:ascii="Times New Roman" w:eastAsia="Times New Roman" w:hAnsi="Times New Roman" w:cs="Times New Roman"/>
          <w:b/>
          <w:bCs/>
          <w:sz w:val="24"/>
          <w:szCs w:val="24"/>
          <w:lang w:eastAsia="en-150"/>
        </w:rPr>
        <w:t>API-First</w:t>
      </w:r>
      <w:r w:rsidRPr="004374CD">
        <w:rPr>
          <w:rFonts w:ascii="Times New Roman" w:eastAsia="Times New Roman" w:hAnsi="Times New Roman" w:cs="Times New Roman"/>
          <w:sz w:val="24"/>
          <w:szCs w:val="24"/>
          <w:lang w:eastAsia="en-150"/>
        </w:rPr>
        <w:t xml:space="preserve"> approach for synchronous communication.</w:t>
      </w:r>
    </w:p>
    <w:p w14:paraId="0AE0C27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This principle requires that:</w:t>
      </w:r>
    </w:p>
    <w:p w14:paraId="6B906A4D" w14:textId="77777777" w:rsidR="004374CD" w:rsidRPr="004374CD" w:rsidRDefault="004374CD" w:rsidP="00481CC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Business capabilities are exposed through well-defined APIs. </w:t>
      </w:r>
    </w:p>
    <w:p w14:paraId="1E4AF27A" w14:textId="77777777" w:rsidR="004374CD" w:rsidRPr="004374CD" w:rsidRDefault="004374CD" w:rsidP="00481CC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APIs are designed before implementation begins. </w:t>
      </w:r>
    </w:p>
    <w:p w14:paraId="3C44F861" w14:textId="77777777" w:rsidR="004374CD" w:rsidRPr="004374CD" w:rsidRDefault="004374CD" w:rsidP="00481CC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APIs are documented using approved standards. </w:t>
      </w:r>
    </w:p>
    <w:p w14:paraId="3CF974B5" w14:textId="77777777" w:rsidR="004374CD" w:rsidRPr="004374CD" w:rsidRDefault="004374CD" w:rsidP="00481CC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APIs remain version-controlled. </w:t>
      </w:r>
    </w:p>
    <w:p w14:paraId="48FF2AEE" w14:textId="77777777" w:rsidR="004374CD" w:rsidRPr="004374CD" w:rsidRDefault="004374CD" w:rsidP="00481CC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APIs support reuse across multiple consumers. </w:t>
      </w:r>
    </w:p>
    <w:p w14:paraId="001ECAE0" w14:textId="77777777" w:rsidR="004374CD" w:rsidRPr="004374CD" w:rsidRDefault="004374CD" w:rsidP="00481CC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APIs comply with enterprise security requirements. </w:t>
      </w:r>
    </w:p>
    <w:p w14:paraId="3859A1C2"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API-first design improves interoperability and accelerates platform evolution.</w:t>
      </w:r>
    </w:p>
    <w:p w14:paraId="619F53A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755820C">
          <v:rect id="_x0000_i1101" style="width:0;height:1.5pt" o:hralign="center" o:hrstd="t" o:hr="t" fillcolor="#a0a0a0" stroked="f"/>
        </w:pict>
      </w:r>
    </w:p>
    <w:p w14:paraId="38596DDC"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lastRenderedPageBreak/>
        <w:t>4.4 Event-Driven Principle</w:t>
      </w:r>
    </w:p>
    <w:p w14:paraId="59D8673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Where loose coupling and asynchronous communication provide operational advantages,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shall adopt an </w:t>
      </w:r>
      <w:r w:rsidRPr="004374CD">
        <w:rPr>
          <w:rFonts w:ascii="Times New Roman" w:eastAsia="Times New Roman" w:hAnsi="Times New Roman" w:cs="Times New Roman"/>
          <w:b/>
          <w:bCs/>
          <w:sz w:val="24"/>
          <w:szCs w:val="24"/>
          <w:lang w:eastAsia="en-150"/>
        </w:rPr>
        <w:t>Event-Driven Architecture (EDA)</w:t>
      </w:r>
      <w:r w:rsidRPr="004374CD">
        <w:rPr>
          <w:rFonts w:ascii="Times New Roman" w:eastAsia="Times New Roman" w:hAnsi="Times New Roman" w:cs="Times New Roman"/>
          <w:sz w:val="24"/>
          <w:szCs w:val="24"/>
          <w:lang w:eastAsia="en-150"/>
        </w:rPr>
        <w:t>.</w:t>
      </w:r>
    </w:p>
    <w:p w14:paraId="5DFD729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Event-driven integration supports:</w:t>
      </w:r>
    </w:p>
    <w:p w14:paraId="5F21E61E" w14:textId="77777777" w:rsidR="004374CD" w:rsidRPr="004374CD" w:rsidRDefault="004374CD" w:rsidP="00481CC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Business event propagation. </w:t>
      </w:r>
    </w:p>
    <w:p w14:paraId="3285EFE1" w14:textId="77777777" w:rsidR="004374CD" w:rsidRPr="004374CD" w:rsidRDefault="004374CD" w:rsidP="00481CC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Workflow orchestration. </w:t>
      </w:r>
    </w:p>
    <w:p w14:paraId="5750628E" w14:textId="77777777" w:rsidR="004374CD" w:rsidRPr="004374CD" w:rsidRDefault="004374CD" w:rsidP="00481CC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System decoupling. </w:t>
      </w:r>
    </w:p>
    <w:p w14:paraId="41E1B6EE" w14:textId="77777777" w:rsidR="004374CD" w:rsidRPr="004374CD" w:rsidRDefault="004374CD" w:rsidP="00481CC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Improved scalability. </w:t>
      </w:r>
    </w:p>
    <w:p w14:paraId="0B339E08" w14:textId="77777777" w:rsidR="004374CD" w:rsidRPr="004374CD" w:rsidRDefault="004374CD" w:rsidP="00481CC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Fault tolerance. </w:t>
      </w:r>
    </w:p>
    <w:p w14:paraId="56425D04" w14:textId="77777777" w:rsidR="004374CD" w:rsidRPr="004374CD" w:rsidRDefault="004374CD" w:rsidP="00481CC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Real-time processing. </w:t>
      </w:r>
    </w:p>
    <w:p w14:paraId="4AF74090" w14:textId="77777777" w:rsidR="004374CD" w:rsidRPr="004374CD" w:rsidRDefault="004374CD" w:rsidP="00481CC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Operational flexibility. </w:t>
      </w:r>
    </w:p>
    <w:p w14:paraId="0A74B38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Events shall represent meaningful business occurrences rather than implementation details.</w:t>
      </w:r>
    </w:p>
    <w:p w14:paraId="3A18D68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766ACAC4">
          <v:rect id="_x0000_i1102" style="width:0;height:1.5pt" o:hralign="center" o:hrstd="t" o:hr="t" fillcolor="#a0a0a0" stroked="f"/>
        </w:pict>
      </w:r>
    </w:p>
    <w:p w14:paraId="65EADC9F"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4.5 Service-Oriented Principle</w:t>
      </w:r>
    </w:p>
    <w:p w14:paraId="7E1EA8F5"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services shall be designed as independent, well-defined enterprise services.</w:t>
      </w:r>
    </w:p>
    <w:p w14:paraId="7944C01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Service design shall promote:</w:t>
      </w:r>
    </w:p>
    <w:p w14:paraId="5D8AA473" w14:textId="77777777" w:rsidR="004374CD" w:rsidRPr="004374CD" w:rsidRDefault="004374CD" w:rsidP="00481CC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Clear service ownership. </w:t>
      </w:r>
    </w:p>
    <w:p w14:paraId="2AD3A51F" w14:textId="77777777" w:rsidR="004374CD" w:rsidRPr="004374CD" w:rsidRDefault="004374CD" w:rsidP="00481CC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Independent deployment. </w:t>
      </w:r>
    </w:p>
    <w:p w14:paraId="14726BD5" w14:textId="77777777" w:rsidR="004374CD" w:rsidRPr="004374CD" w:rsidRDefault="004374CD" w:rsidP="00481CC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Controlled interfaces. </w:t>
      </w:r>
    </w:p>
    <w:p w14:paraId="049F8E7E" w14:textId="77777777" w:rsidR="004374CD" w:rsidRPr="004374CD" w:rsidRDefault="004374CD" w:rsidP="00481CC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Minimal dependencies. </w:t>
      </w:r>
    </w:p>
    <w:p w14:paraId="782A2F84" w14:textId="77777777" w:rsidR="004374CD" w:rsidRPr="004374CD" w:rsidRDefault="004374CD" w:rsidP="00481CC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Service discoverability. </w:t>
      </w:r>
    </w:p>
    <w:p w14:paraId="056DE08E" w14:textId="77777777" w:rsidR="004374CD" w:rsidRPr="004374CD" w:rsidRDefault="004374CD" w:rsidP="00481CC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Version compatibility. </w:t>
      </w:r>
    </w:p>
    <w:p w14:paraId="634C55F7" w14:textId="77777777" w:rsidR="004374CD" w:rsidRPr="004374CD" w:rsidRDefault="004374CD" w:rsidP="00481CC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Operational autonomy. </w:t>
      </w:r>
    </w:p>
    <w:p w14:paraId="028ACF4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Service boundaries shall align with business capabilities wherever practical.</w:t>
      </w:r>
    </w:p>
    <w:p w14:paraId="223EBBE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79F1BB2F">
          <v:rect id="_x0000_i1103" style="width:0;height:1.5pt" o:hralign="center" o:hrstd="t" o:hr="t" fillcolor="#a0a0a0" stroked="f"/>
        </w:pict>
      </w:r>
    </w:p>
    <w:p w14:paraId="5BBA3520"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4.6 Security by Design</w:t>
      </w:r>
    </w:p>
    <w:p w14:paraId="1194F8A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shall be incorporated into every integration mechanism from the earliest design stages.</w:t>
      </w:r>
    </w:p>
    <w:p w14:paraId="1B14B57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requirements include:</w:t>
      </w:r>
    </w:p>
    <w:p w14:paraId="0482DEBE" w14:textId="77777777" w:rsidR="004374CD" w:rsidRPr="004374CD" w:rsidRDefault="004374CD" w:rsidP="00481CC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Strong authentication. </w:t>
      </w:r>
    </w:p>
    <w:p w14:paraId="2BA7D533" w14:textId="77777777" w:rsidR="004374CD" w:rsidRPr="004374CD" w:rsidRDefault="004374CD" w:rsidP="00481CC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Authorization enforcement. </w:t>
      </w:r>
    </w:p>
    <w:p w14:paraId="60AAC584" w14:textId="77777777" w:rsidR="004374CD" w:rsidRPr="004374CD" w:rsidRDefault="004374CD" w:rsidP="00481CC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Encrypted communication. </w:t>
      </w:r>
    </w:p>
    <w:p w14:paraId="12683771" w14:textId="77777777" w:rsidR="004374CD" w:rsidRPr="004374CD" w:rsidRDefault="004374CD" w:rsidP="00481CC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Secure API management. </w:t>
      </w:r>
    </w:p>
    <w:p w14:paraId="43239F66" w14:textId="77777777" w:rsidR="004374CD" w:rsidRPr="004374CD" w:rsidRDefault="004374CD" w:rsidP="00481CC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Input validation. </w:t>
      </w:r>
    </w:p>
    <w:p w14:paraId="48A6F27B" w14:textId="77777777" w:rsidR="004374CD" w:rsidRPr="004374CD" w:rsidRDefault="004374CD" w:rsidP="00481CC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Output protection. </w:t>
      </w:r>
    </w:p>
    <w:p w14:paraId="47B13E23" w14:textId="77777777" w:rsidR="004374CD" w:rsidRPr="004374CD" w:rsidRDefault="004374CD" w:rsidP="00481CC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Audit logging. </w:t>
      </w:r>
    </w:p>
    <w:p w14:paraId="75A99C4E" w14:textId="77777777" w:rsidR="004374CD" w:rsidRPr="004374CD" w:rsidRDefault="004374CD" w:rsidP="00481CC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Continuous monitoring. </w:t>
      </w:r>
    </w:p>
    <w:p w14:paraId="06DE4324"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Security controls shall comply with </w:t>
      </w:r>
      <w:r w:rsidRPr="004374CD">
        <w:rPr>
          <w:rFonts w:ascii="Times New Roman" w:eastAsia="Times New Roman" w:hAnsi="Times New Roman" w:cs="Times New Roman"/>
          <w:b/>
          <w:bCs/>
          <w:sz w:val="24"/>
          <w:szCs w:val="24"/>
          <w:lang w:eastAsia="en-150"/>
        </w:rPr>
        <w:t>SA-ARCH-001-10 – Security Architecture</w:t>
      </w:r>
      <w:r w:rsidRPr="004374CD">
        <w:rPr>
          <w:rFonts w:ascii="Times New Roman" w:eastAsia="Times New Roman" w:hAnsi="Times New Roman" w:cs="Times New Roman"/>
          <w:sz w:val="24"/>
          <w:szCs w:val="24"/>
          <w:lang w:eastAsia="en-150"/>
        </w:rPr>
        <w:t>.</w:t>
      </w:r>
    </w:p>
    <w:p w14:paraId="17C277A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9A6EF30">
          <v:rect id="_x0000_i1104" style="width:0;height:1.5pt" o:hralign="center" o:hrstd="t" o:hr="t" fillcolor="#a0a0a0" stroked="f"/>
        </w:pict>
      </w:r>
    </w:p>
    <w:p w14:paraId="1A74DE4B"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4.7 Loose Coupling</w:t>
      </w:r>
    </w:p>
    <w:p w14:paraId="1080A590"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components shall minimize dependencies on one another.</w:t>
      </w:r>
    </w:p>
    <w:p w14:paraId="325C2F46"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Loose coupling provides:</w:t>
      </w:r>
    </w:p>
    <w:p w14:paraId="158E5F7B" w14:textId="77777777" w:rsidR="004374CD" w:rsidRPr="004374CD" w:rsidRDefault="004374CD" w:rsidP="00481CC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Independent deployment. </w:t>
      </w:r>
    </w:p>
    <w:p w14:paraId="11F1BD5D" w14:textId="77777777" w:rsidR="004374CD" w:rsidRPr="004374CD" w:rsidRDefault="004374CD" w:rsidP="00481CC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Easier maintenance. </w:t>
      </w:r>
    </w:p>
    <w:p w14:paraId="01FA5DCC" w14:textId="77777777" w:rsidR="004374CD" w:rsidRPr="004374CD" w:rsidRDefault="004374CD" w:rsidP="00481CC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Improved scalability. </w:t>
      </w:r>
    </w:p>
    <w:p w14:paraId="7CED19BF" w14:textId="77777777" w:rsidR="004374CD" w:rsidRPr="004374CD" w:rsidRDefault="004374CD" w:rsidP="00481CC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Greater resilience. </w:t>
      </w:r>
    </w:p>
    <w:p w14:paraId="2F01AEE6" w14:textId="77777777" w:rsidR="004374CD" w:rsidRPr="004374CD" w:rsidRDefault="004374CD" w:rsidP="00481CC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Simplified testing. </w:t>
      </w:r>
    </w:p>
    <w:p w14:paraId="6E9F775B" w14:textId="77777777" w:rsidR="004374CD" w:rsidRPr="004374CD" w:rsidRDefault="004374CD" w:rsidP="00481CC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Reduced operational risk. </w:t>
      </w:r>
    </w:p>
    <w:p w14:paraId="76B2DB0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Direct point-to-point integrations should be avoided where standardized integration mechanisms are available.</w:t>
      </w:r>
    </w:p>
    <w:p w14:paraId="4689E79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432DAAF">
          <v:rect id="_x0000_i1105" style="width:0;height:1.5pt" o:hralign="center" o:hrstd="t" o:hr="t" fillcolor="#a0a0a0" stroked="f"/>
        </w:pict>
      </w:r>
    </w:p>
    <w:p w14:paraId="3385BD42"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4.8 Standardized Communication</w:t>
      </w:r>
    </w:p>
    <w:p w14:paraId="2CBA5210"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All integrations shall use approved communication standards.</w:t>
      </w:r>
    </w:p>
    <w:p w14:paraId="02EAF56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Communication standards include:</w:t>
      </w:r>
    </w:p>
    <w:p w14:paraId="0AD60043" w14:textId="77777777" w:rsidR="004374CD" w:rsidRPr="004374CD" w:rsidRDefault="004374CD" w:rsidP="00481CC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RESTful APIs. </w:t>
      </w:r>
    </w:p>
    <w:p w14:paraId="4ED4BD85" w14:textId="77777777" w:rsidR="004374CD" w:rsidRPr="004374CD" w:rsidRDefault="004374CD" w:rsidP="00481CC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Event messaging. </w:t>
      </w:r>
    </w:p>
    <w:p w14:paraId="5277641C" w14:textId="77777777" w:rsidR="004374CD" w:rsidRPr="004374CD" w:rsidRDefault="004374CD" w:rsidP="00481CC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Enterprise messaging protocols. </w:t>
      </w:r>
    </w:p>
    <w:p w14:paraId="494857B2" w14:textId="77777777" w:rsidR="004374CD" w:rsidRPr="004374CD" w:rsidRDefault="004374CD" w:rsidP="00481CC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Standard data formats. </w:t>
      </w:r>
    </w:p>
    <w:p w14:paraId="7759131D" w14:textId="77777777" w:rsidR="004374CD" w:rsidRPr="004374CD" w:rsidRDefault="004374CD" w:rsidP="00481CC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Secure transport protocols. </w:t>
      </w:r>
    </w:p>
    <w:p w14:paraId="2F3F3C5E" w14:textId="77777777" w:rsidR="004374CD" w:rsidRPr="004374CD" w:rsidRDefault="004374CD" w:rsidP="00481CC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Approved authentication mechanisms. </w:t>
      </w:r>
    </w:p>
    <w:p w14:paraId="27FBAD4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Standardization reduces complexity and improves interoperability.</w:t>
      </w:r>
    </w:p>
    <w:p w14:paraId="7D3443E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DFC21AC">
          <v:rect id="_x0000_i1106" style="width:0;height:1.5pt" o:hralign="center" o:hrstd="t" o:hr="t" fillcolor="#a0a0a0" stroked="f"/>
        </w:pict>
      </w:r>
    </w:p>
    <w:p w14:paraId="591EDCF2"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4.9 Resilience by Design</w:t>
      </w:r>
    </w:p>
    <w:p w14:paraId="100F27E1"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Integration solutions shall continue operating despite failures.</w:t>
      </w:r>
    </w:p>
    <w:p w14:paraId="30798EC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Resilience mechanisms include:</w:t>
      </w:r>
    </w:p>
    <w:p w14:paraId="4267FA75" w14:textId="77777777" w:rsidR="004374CD" w:rsidRPr="004374CD" w:rsidRDefault="004374CD" w:rsidP="00481CC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Retry policies. </w:t>
      </w:r>
    </w:p>
    <w:p w14:paraId="2A0025E2" w14:textId="77777777" w:rsidR="004374CD" w:rsidRPr="004374CD" w:rsidRDefault="004374CD" w:rsidP="00481CC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Timeout management. </w:t>
      </w:r>
    </w:p>
    <w:p w14:paraId="62BA1E99" w14:textId="77777777" w:rsidR="004374CD" w:rsidRPr="004374CD" w:rsidRDefault="004374CD" w:rsidP="00481CC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Circuit breakers. </w:t>
      </w:r>
    </w:p>
    <w:p w14:paraId="1934C913" w14:textId="77777777" w:rsidR="004374CD" w:rsidRPr="004374CD" w:rsidRDefault="004374CD" w:rsidP="00481CC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Message durability. </w:t>
      </w:r>
    </w:p>
    <w:p w14:paraId="19128A30" w14:textId="77777777" w:rsidR="004374CD" w:rsidRPr="004374CD" w:rsidRDefault="004374CD" w:rsidP="00481CC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Graceful degradation. </w:t>
      </w:r>
    </w:p>
    <w:p w14:paraId="774C1453" w14:textId="77777777" w:rsidR="004374CD" w:rsidRPr="004374CD" w:rsidRDefault="004374CD" w:rsidP="00481CC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Fault isolation. </w:t>
      </w:r>
    </w:p>
    <w:p w14:paraId="3CB49988" w14:textId="77777777" w:rsidR="004374CD" w:rsidRPr="004374CD" w:rsidRDefault="004374CD" w:rsidP="00481CC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Health monitoring. </w:t>
      </w:r>
    </w:p>
    <w:p w14:paraId="7772C71A" w14:textId="77777777" w:rsidR="004374CD" w:rsidRPr="004374CD" w:rsidRDefault="004374CD" w:rsidP="00481CC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Automatic recovery where appropriate. </w:t>
      </w:r>
    </w:p>
    <w:p w14:paraId="094D225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failures shall be handled predictably without causing cascading failures.</w:t>
      </w:r>
    </w:p>
    <w:p w14:paraId="6F2B1AA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5CA4A2DE">
          <v:rect id="_x0000_i1107" style="width:0;height:1.5pt" o:hralign="center" o:hrstd="t" o:hr="t" fillcolor="#a0a0a0" stroked="f"/>
        </w:pict>
      </w:r>
    </w:p>
    <w:p w14:paraId="63AB4C17"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4.10 Observability</w:t>
      </w:r>
    </w:p>
    <w:p w14:paraId="3D930844"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Every integration shall support enterprise observability.</w:t>
      </w:r>
    </w:p>
    <w:p w14:paraId="4CB0E07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Observability includes:</w:t>
      </w:r>
    </w:p>
    <w:p w14:paraId="38A0CF56" w14:textId="77777777" w:rsidR="004374CD" w:rsidRPr="004374CD" w:rsidRDefault="004374CD" w:rsidP="00481CC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Centralized logging. </w:t>
      </w:r>
    </w:p>
    <w:p w14:paraId="0C3EEB5D" w14:textId="77777777" w:rsidR="004374CD" w:rsidRPr="004374CD" w:rsidRDefault="004374CD" w:rsidP="00481CC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Distributed tracing. </w:t>
      </w:r>
    </w:p>
    <w:p w14:paraId="64D80F72" w14:textId="77777777" w:rsidR="004374CD" w:rsidRPr="004374CD" w:rsidRDefault="004374CD" w:rsidP="00481CC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Performance metrics. </w:t>
      </w:r>
    </w:p>
    <w:p w14:paraId="4FD57F40" w14:textId="77777777" w:rsidR="004374CD" w:rsidRPr="004374CD" w:rsidRDefault="004374CD" w:rsidP="00481CC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Business event monitoring. </w:t>
      </w:r>
    </w:p>
    <w:p w14:paraId="4C7F973C" w14:textId="77777777" w:rsidR="004374CD" w:rsidRPr="004374CD" w:rsidRDefault="004374CD" w:rsidP="00481CC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Error reporting. </w:t>
      </w:r>
    </w:p>
    <w:p w14:paraId="55D9C298" w14:textId="77777777" w:rsidR="004374CD" w:rsidRPr="004374CD" w:rsidRDefault="004374CD" w:rsidP="00481CC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Operational dashboards. </w:t>
      </w:r>
    </w:p>
    <w:p w14:paraId="1E0B2D58" w14:textId="77777777" w:rsidR="004374CD" w:rsidRPr="004374CD" w:rsidRDefault="004374CD" w:rsidP="00481CC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Correlation identifiers. </w:t>
      </w:r>
    </w:p>
    <w:p w14:paraId="2DD74091" w14:textId="77777777" w:rsidR="004374CD" w:rsidRPr="004374CD" w:rsidRDefault="004374CD" w:rsidP="00481CC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Alert generation. </w:t>
      </w:r>
    </w:p>
    <w:p w14:paraId="35D4CBF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Observability shall integrate with </w:t>
      </w:r>
      <w:r w:rsidRPr="004374CD">
        <w:rPr>
          <w:rFonts w:ascii="Times New Roman" w:eastAsia="Times New Roman" w:hAnsi="Times New Roman" w:cs="Times New Roman"/>
          <w:b/>
          <w:bCs/>
          <w:sz w:val="24"/>
          <w:szCs w:val="24"/>
          <w:lang w:eastAsia="en-150"/>
        </w:rPr>
        <w:t>SA-ARCH-001-16 – Monitoring &amp; Observability</w:t>
      </w:r>
      <w:r w:rsidRPr="004374CD">
        <w:rPr>
          <w:rFonts w:ascii="Times New Roman" w:eastAsia="Times New Roman" w:hAnsi="Times New Roman" w:cs="Times New Roman"/>
          <w:sz w:val="24"/>
          <w:szCs w:val="24"/>
          <w:lang w:eastAsia="en-150"/>
        </w:rPr>
        <w:t>.</w:t>
      </w:r>
    </w:p>
    <w:p w14:paraId="3FA1EC5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33090141">
          <v:rect id="_x0000_i1108" style="width:0;height:1.5pt" o:hralign="center" o:hrstd="t" o:hr="t" fillcolor="#a0a0a0" stroked="f"/>
        </w:pict>
      </w:r>
    </w:p>
    <w:p w14:paraId="41F5B4FB"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4.11 Data Integrity</w:t>
      </w:r>
    </w:p>
    <w:p w14:paraId="0A2CCB11"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Enterprise integrations shall preserve the integrity of exchanged information.</w:t>
      </w:r>
    </w:p>
    <w:p w14:paraId="73770265"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Integrity controls include:</w:t>
      </w:r>
    </w:p>
    <w:p w14:paraId="37A3D7E0" w14:textId="77777777" w:rsidR="004374CD" w:rsidRPr="004374CD" w:rsidRDefault="004374CD" w:rsidP="00481CC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Schema validation. </w:t>
      </w:r>
    </w:p>
    <w:p w14:paraId="239D7788" w14:textId="77777777" w:rsidR="004374CD" w:rsidRPr="004374CD" w:rsidRDefault="004374CD" w:rsidP="00481CC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Message validation. </w:t>
      </w:r>
    </w:p>
    <w:p w14:paraId="6AFF56FF" w14:textId="77777777" w:rsidR="004374CD" w:rsidRPr="004374CD" w:rsidRDefault="004374CD" w:rsidP="00481CC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Data consistency verification. </w:t>
      </w:r>
    </w:p>
    <w:p w14:paraId="60B9767C" w14:textId="77777777" w:rsidR="004374CD" w:rsidRPr="004374CD" w:rsidRDefault="004374CD" w:rsidP="00481CC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Duplicate detection. </w:t>
      </w:r>
    </w:p>
    <w:p w14:paraId="46036B02" w14:textId="77777777" w:rsidR="004374CD" w:rsidRPr="004374CD" w:rsidRDefault="004374CD" w:rsidP="00481CC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Transaction integrity. </w:t>
      </w:r>
    </w:p>
    <w:p w14:paraId="0C2CFE27" w14:textId="77777777" w:rsidR="004374CD" w:rsidRPr="004374CD" w:rsidRDefault="004374CD" w:rsidP="00481CC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Controlled transformation. </w:t>
      </w:r>
    </w:p>
    <w:p w14:paraId="351ECA27" w14:textId="77777777" w:rsidR="004374CD" w:rsidRPr="004374CD" w:rsidRDefault="004374CD" w:rsidP="00481CC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Version compatibility. </w:t>
      </w:r>
    </w:p>
    <w:p w14:paraId="793E058B" w14:textId="77777777" w:rsidR="004374CD" w:rsidRPr="004374CD" w:rsidRDefault="004374CD" w:rsidP="00481CC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Error detection. </w:t>
      </w:r>
    </w:p>
    <w:p w14:paraId="5B679B5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Information shall remain accurate throughout the integration lifecycle.</w:t>
      </w:r>
    </w:p>
    <w:p w14:paraId="30BFE79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7B81F5F3">
          <v:rect id="_x0000_i1109" style="width:0;height:1.5pt" o:hralign="center" o:hrstd="t" o:hr="t" fillcolor="#a0a0a0" stroked="f"/>
        </w:pict>
      </w:r>
    </w:p>
    <w:p w14:paraId="4D259860"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4.12 Governance Principle</w:t>
      </w:r>
    </w:p>
    <w:p w14:paraId="36537E02"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Enterprise integration shall be centrally governed.</w:t>
      </w:r>
    </w:p>
    <w:p w14:paraId="3C15D21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Governance includes:</w:t>
      </w:r>
    </w:p>
    <w:p w14:paraId="2C2A9600" w14:textId="77777777" w:rsidR="004374CD" w:rsidRPr="004374CD" w:rsidRDefault="004374CD" w:rsidP="00481CC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Interface approval. </w:t>
      </w:r>
    </w:p>
    <w:p w14:paraId="78C95450" w14:textId="77777777" w:rsidR="004374CD" w:rsidRPr="004374CD" w:rsidRDefault="004374CD" w:rsidP="00481CC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Version management. </w:t>
      </w:r>
    </w:p>
    <w:p w14:paraId="5EB48ADB" w14:textId="77777777" w:rsidR="004374CD" w:rsidRPr="004374CD" w:rsidRDefault="004374CD" w:rsidP="00481CC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Service </w:t>
      </w:r>
      <w:proofErr w:type="spellStart"/>
      <w:r w:rsidRPr="004374CD">
        <w:rPr>
          <w:rFonts w:ascii="Times New Roman" w:eastAsia="Times New Roman" w:hAnsi="Times New Roman" w:cs="Times New Roman"/>
          <w:sz w:val="24"/>
          <w:szCs w:val="24"/>
          <w:lang w:eastAsia="en-150"/>
        </w:rPr>
        <w:t>catalog</w:t>
      </w:r>
      <w:proofErr w:type="spellEnd"/>
      <w:r w:rsidRPr="004374CD">
        <w:rPr>
          <w:rFonts w:ascii="Times New Roman" w:eastAsia="Times New Roman" w:hAnsi="Times New Roman" w:cs="Times New Roman"/>
          <w:sz w:val="24"/>
          <w:szCs w:val="24"/>
          <w:lang w:eastAsia="en-150"/>
        </w:rPr>
        <w:t xml:space="preserve"> maintenance. </w:t>
      </w:r>
    </w:p>
    <w:p w14:paraId="4F3FCEE5" w14:textId="77777777" w:rsidR="004374CD" w:rsidRPr="004374CD" w:rsidRDefault="004374CD" w:rsidP="00481CC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Architecture reviews. </w:t>
      </w:r>
    </w:p>
    <w:p w14:paraId="5DF11123" w14:textId="77777777" w:rsidR="004374CD" w:rsidRPr="004374CD" w:rsidRDefault="004374CD" w:rsidP="00481CC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Compliance validation. </w:t>
      </w:r>
    </w:p>
    <w:p w14:paraId="042B65C7" w14:textId="77777777" w:rsidR="004374CD" w:rsidRPr="004374CD" w:rsidRDefault="004374CD" w:rsidP="00481CC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Performance monitoring. </w:t>
      </w:r>
    </w:p>
    <w:p w14:paraId="0FEC32A7" w14:textId="77777777" w:rsidR="004374CD" w:rsidRPr="004374CD" w:rsidRDefault="004374CD" w:rsidP="00481CC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Operational reporting. </w:t>
      </w:r>
    </w:p>
    <w:p w14:paraId="735FDC59" w14:textId="77777777" w:rsidR="004374CD" w:rsidRPr="004374CD" w:rsidRDefault="004374CD" w:rsidP="00481CC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Continuous improvement. </w:t>
      </w:r>
    </w:p>
    <w:p w14:paraId="3F953E90"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Governance activities shall align with </w:t>
      </w:r>
      <w:r w:rsidRPr="004374CD">
        <w:rPr>
          <w:rFonts w:ascii="Times New Roman" w:eastAsia="Times New Roman" w:hAnsi="Times New Roman" w:cs="Times New Roman"/>
          <w:b/>
          <w:bCs/>
          <w:sz w:val="24"/>
          <w:szCs w:val="24"/>
          <w:lang w:eastAsia="en-150"/>
        </w:rPr>
        <w:t>SA-ARCH-001-20 – Enterprise Governance</w:t>
      </w:r>
      <w:r w:rsidRPr="004374CD">
        <w:rPr>
          <w:rFonts w:ascii="Times New Roman" w:eastAsia="Times New Roman" w:hAnsi="Times New Roman" w:cs="Times New Roman"/>
          <w:sz w:val="24"/>
          <w:szCs w:val="24"/>
          <w:lang w:eastAsia="en-150"/>
        </w:rPr>
        <w:t>.</w:t>
      </w:r>
    </w:p>
    <w:p w14:paraId="5B8DFA7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3C5553A">
          <v:rect id="_x0000_i1110" style="width:0;height:1.5pt" o:hralign="center" o:hrstd="t" o:hr="t" fillcolor="#a0a0a0" stroked="f"/>
        </w:pict>
      </w:r>
    </w:p>
    <w:p w14:paraId="70CDC2F9"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4.13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7074"/>
      </w:tblGrid>
      <w:tr w:rsidR="004374CD" w:rsidRPr="004374CD" w14:paraId="699DDE67" w14:textId="77777777" w:rsidTr="004374CD">
        <w:trPr>
          <w:tblHeader/>
          <w:tblCellSpacing w:w="15" w:type="dxa"/>
        </w:trPr>
        <w:tc>
          <w:tcPr>
            <w:tcW w:w="0" w:type="auto"/>
            <w:vAlign w:val="center"/>
            <w:hideMark/>
          </w:tcPr>
          <w:p w14:paraId="20BDC950"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Attribute</w:t>
            </w:r>
          </w:p>
        </w:tc>
        <w:tc>
          <w:tcPr>
            <w:tcW w:w="0" w:type="auto"/>
            <w:vAlign w:val="center"/>
            <w:hideMark/>
          </w:tcPr>
          <w:p w14:paraId="2BE0C979"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Goal</w:t>
            </w:r>
          </w:p>
        </w:tc>
      </w:tr>
      <w:tr w:rsidR="004374CD" w:rsidRPr="004374CD" w14:paraId="2532D284" w14:textId="77777777" w:rsidTr="004374CD">
        <w:trPr>
          <w:tblCellSpacing w:w="15" w:type="dxa"/>
        </w:trPr>
        <w:tc>
          <w:tcPr>
            <w:tcW w:w="0" w:type="auto"/>
            <w:vAlign w:val="center"/>
            <w:hideMark/>
          </w:tcPr>
          <w:p w14:paraId="6869FF2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Interoperability</w:t>
            </w:r>
          </w:p>
        </w:tc>
        <w:tc>
          <w:tcPr>
            <w:tcW w:w="0" w:type="auto"/>
            <w:vAlign w:val="center"/>
            <w:hideMark/>
          </w:tcPr>
          <w:p w14:paraId="456DED3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Enable reliable communication between heterogeneous systems.</w:t>
            </w:r>
          </w:p>
        </w:tc>
      </w:tr>
      <w:tr w:rsidR="004374CD" w:rsidRPr="004374CD" w14:paraId="28AE5546" w14:textId="77777777" w:rsidTr="004374CD">
        <w:trPr>
          <w:tblCellSpacing w:w="15" w:type="dxa"/>
        </w:trPr>
        <w:tc>
          <w:tcPr>
            <w:tcW w:w="0" w:type="auto"/>
            <w:vAlign w:val="center"/>
            <w:hideMark/>
          </w:tcPr>
          <w:p w14:paraId="29C2E2E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Scalability</w:t>
            </w:r>
          </w:p>
        </w:tc>
        <w:tc>
          <w:tcPr>
            <w:tcW w:w="0" w:type="auto"/>
            <w:vAlign w:val="center"/>
            <w:hideMark/>
          </w:tcPr>
          <w:p w14:paraId="34868BC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Support increasing transaction volumes and enterprise growth.</w:t>
            </w:r>
          </w:p>
        </w:tc>
      </w:tr>
      <w:tr w:rsidR="004374CD" w:rsidRPr="004374CD" w14:paraId="536A3A12" w14:textId="77777777" w:rsidTr="004374CD">
        <w:trPr>
          <w:tblCellSpacing w:w="15" w:type="dxa"/>
        </w:trPr>
        <w:tc>
          <w:tcPr>
            <w:tcW w:w="0" w:type="auto"/>
            <w:vAlign w:val="center"/>
            <w:hideMark/>
          </w:tcPr>
          <w:p w14:paraId="430A267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Availability</w:t>
            </w:r>
          </w:p>
        </w:tc>
        <w:tc>
          <w:tcPr>
            <w:tcW w:w="0" w:type="auto"/>
            <w:vAlign w:val="center"/>
            <w:hideMark/>
          </w:tcPr>
          <w:p w14:paraId="77715F8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Ensure reliable communication across platform services.</w:t>
            </w:r>
          </w:p>
        </w:tc>
      </w:tr>
      <w:tr w:rsidR="004374CD" w:rsidRPr="004374CD" w14:paraId="523EEF0A" w14:textId="77777777" w:rsidTr="004374CD">
        <w:trPr>
          <w:tblCellSpacing w:w="15" w:type="dxa"/>
        </w:trPr>
        <w:tc>
          <w:tcPr>
            <w:tcW w:w="0" w:type="auto"/>
            <w:vAlign w:val="center"/>
            <w:hideMark/>
          </w:tcPr>
          <w:p w14:paraId="2D42ACC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Maintainability</w:t>
            </w:r>
          </w:p>
        </w:tc>
        <w:tc>
          <w:tcPr>
            <w:tcW w:w="0" w:type="auto"/>
            <w:vAlign w:val="center"/>
            <w:hideMark/>
          </w:tcPr>
          <w:p w14:paraId="71EAA81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Simplify long-term evolution of integration solutions.</w:t>
            </w:r>
          </w:p>
        </w:tc>
      </w:tr>
      <w:tr w:rsidR="004374CD" w:rsidRPr="004374CD" w14:paraId="323E68BC" w14:textId="77777777" w:rsidTr="004374CD">
        <w:trPr>
          <w:tblCellSpacing w:w="15" w:type="dxa"/>
        </w:trPr>
        <w:tc>
          <w:tcPr>
            <w:tcW w:w="0" w:type="auto"/>
            <w:vAlign w:val="center"/>
            <w:hideMark/>
          </w:tcPr>
          <w:p w14:paraId="5365428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w:t>
            </w:r>
          </w:p>
        </w:tc>
        <w:tc>
          <w:tcPr>
            <w:tcW w:w="0" w:type="auto"/>
            <w:vAlign w:val="center"/>
            <w:hideMark/>
          </w:tcPr>
          <w:p w14:paraId="6EB5099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Protect integration channels against unauthorized access and threats.</w:t>
            </w:r>
          </w:p>
        </w:tc>
      </w:tr>
      <w:tr w:rsidR="004374CD" w:rsidRPr="004374CD" w14:paraId="65A43D68" w14:textId="77777777" w:rsidTr="004374CD">
        <w:trPr>
          <w:tblCellSpacing w:w="15" w:type="dxa"/>
        </w:trPr>
        <w:tc>
          <w:tcPr>
            <w:tcW w:w="0" w:type="auto"/>
            <w:vAlign w:val="center"/>
            <w:hideMark/>
          </w:tcPr>
          <w:p w14:paraId="1F44BDA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Resilience</w:t>
            </w:r>
          </w:p>
        </w:tc>
        <w:tc>
          <w:tcPr>
            <w:tcW w:w="0" w:type="auto"/>
            <w:vAlign w:val="center"/>
            <w:hideMark/>
          </w:tcPr>
          <w:p w14:paraId="2B2C82D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Maintain integration services during failures and operational disruptions.</w:t>
            </w:r>
          </w:p>
        </w:tc>
      </w:tr>
      <w:tr w:rsidR="004374CD" w:rsidRPr="004374CD" w14:paraId="1E58FFFE" w14:textId="77777777" w:rsidTr="004374CD">
        <w:trPr>
          <w:tblCellSpacing w:w="15" w:type="dxa"/>
        </w:trPr>
        <w:tc>
          <w:tcPr>
            <w:tcW w:w="0" w:type="auto"/>
            <w:vAlign w:val="center"/>
            <w:hideMark/>
          </w:tcPr>
          <w:p w14:paraId="68D4ADA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Observability</w:t>
            </w:r>
          </w:p>
        </w:tc>
        <w:tc>
          <w:tcPr>
            <w:tcW w:w="0" w:type="auto"/>
            <w:vAlign w:val="center"/>
            <w:hideMark/>
          </w:tcPr>
          <w:p w14:paraId="4217991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Provide complete visibility into integration </w:t>
            </w:r>
            <w:proofErr w:type="spellStart"/>
            <w:r w:rsidRPr="004374CD">
              <w:rPr>
                <w:rFonts w:ascii="Times New Roman" w:eastAsia="Times New Roman" w:hAnsi="Times New Roman" w:cs="Times New Roman"/>
                <w:sz w:val="24"/>
                <w:szCs w:val="24"/>
                <w:lang w:eastAsia="en-150"/>
              </w:rPr>
              <w:t>behavior</w:t>
            </w:r>
            <w:proofErr w:type="spellEnd"/>
            <w:r w:rsidRPr="004374CD">
              <w:rPr>
                <w:rFonts w:ascii="Times New Roman" w:eastAsia="Times New Roman" w:hAnsi="Times New Roman" w:cs="Times New Roman"/>
                <w:sz w:val="24"/>
                <w:szCs w:val="24"/>
                <w:lang w:eastAsia="en-150"/>
              </w:rPr>
              <w:t xml:space="preserve"> and performance.</w:t>
            </w:r>
          </w:p>
        </w:tc>
      </w:tr>
    </w:tbl>
    <w:p w14:paraId="576177A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46365EB">
          <v:rect id="_x0000_i1111" style="width:0;height:1.5pt" o:hralign="center" o:hrstd="t" o:hr="t" fillcolor="#a0a0a0" stroked="f"/>
        </w:pict>
      </w:r>
    </w:p>
    <w:p w14:paraId="51394832"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4.14 Summary</w:t>
      </w:r>
    </w:p>
    <w:p w14:paraId="1D9374E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Architecture Principles establish the foundation for all integration activities across the enterprise platform. By adopting API-first design, event-driven communication, service orientation, loose coupling, security by design, standardized communication, resilience, observability, and centralized governance,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ensures </w:t>
      </w:r>
      <w:r w:rsidRPr="004374CD">
        <w:rPr>
          <w:rFonts w:ascii="Times New Roman" w:eastAsia="Times New Roman" w:hAnsi="Times New Roman" w:cs="Times New Roman"/>
          <w:sz w:val="24"/>
          <w:szCs w:val="24"/>
          <w:lang w:eastAsia="en-150"/>
        </w:rPr>
        <w:lastRenderedPageBreak/>
        <w:t>that all integrations remain secure, scalable, maintainable, and aligned with enterprise business objectives.</w:t>
      </w:r>
    </w:p>
    <w:p w14:paraId="3CF90B2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These principles shall guide every integration design decision and provide the architectural consistency required to support the long-term evolution of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Enterprise Platform.</w:t>
      </w:r>
    </w:p>
    <w:p w14:paraId="4DBDC489"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5. Integration Overview</w:t>
      </w:r>
    </w:p>
    <w:p w14:paraId="04299756"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5.1 Overview</w:t>
      </w:r>
    </w:p>
    <w:p w14:paraId="4A9F705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Architecture provides a unified enterprise integration framework that enables secure, reliable, scalable, and governed communication between all platform components, Artificial Intelligence services, enterprise applications, cloud platforms, external organizations, and third-party systems.</w:t>
      </w:r>
    </w:p>
    <w:p w14:paraId="61A6B3D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is a core architectural capability that allows independent services to exchange information, coordinate business processes, share events, and collaborate without creating unnecessary dependencies between systems.</w:t>
      </w:r>
    </w:p>
    <w:p w14:paraId="534E3C4F"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platform adopts a hybrid integration model combining synchronous APIs, asynchronous messaging, event-driven communication, workflow orchestration, and secure external connectivity to support both current and future business requirements.</w:t>
      </w:r>
    </w:p>
    <w:p w14:paraId="7B6C908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CD36C70">
          <v:rect id="_x0000_i1125" style="width:0;height:1.5pt" o:hralign="center" o:hrstd="t" o:hr="t" fillcolor="#a0a0a0" stroked="f"/>
        </w:pict>
      </w:r>
    </w:p>
    <w:p w14:paraId="0EF20947"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5.2 Enterprise Integration Landscape</w:t>
      </w:r>
    </w:p>
    <w:p w14:paraId="765AA81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Enterprise Platform consists of multiple business capabilities that communicate through standardized integration mechanisms.</w:t>
      </w:r>
    </w:p>
    <w:p w14:paraId="0EF0004F"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External Enterprise Systems</w:t>
      </w:r>
    </w:p>
    <w:p w14:paraId="28488AC7"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ERP • CRM • Government • Cloud • Partners</w:t>
      </w:r>
    </w:p>
    <w:p w14:paraId="0200B0FD"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F929254"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504981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Enterprise Integration Layer</w:t>
      </w:r>
    </w:p>
    <w:p w14:paraId="7C4C0A7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0C3A5C1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35EB7E5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                  │</w:t>
      </w:r>
    </w:p>
    <w:p w14:paraId="265B0BAD"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                  ▼</w:t>
      </w:r>
    </w:p>
    <w:p w14:paraId="0DDBC28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API Services      Event Bus        Message Broker</w:t>
      </w:r>
    </w:p>
    <w:p w14:paraId="42C3080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                  │</w:t>
      </w:r>
    </w:p>
    <w:p w14:paraId="4F1854A7"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73746F85"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54E72DE3"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roofErr w:type="spellStart"/>
      <w:r w:rsidRPr="004374CD">
        <w:rPr>
          <w:rFonts w:ascii="Courier New" w:eastAsia="Times New Roman" w:hAnsi="Courier New" w:cs="Courier New"/>
          <w:sz w:val="20"/>
          <w:szCs w:val="20"/>
          <w:lang w:eastAsia="en-150"/>
        </w:rPr>
        <w:t>SmartArchive</w:t>
      </w:r>
      <w:proofErr w:type="spellEnd"/>
      <w:r w:rsidRPr="004374CD">
        <w:rPr>
          <w:rFonts w:ascii="Courier New" w:eastAsia="Times New Roman" w:hAnsi="Courier New" w:cs="Courier New"/>
          <w:sz w:val="20"/>
          <w:szCs w:val="20"/>
          <w:lang w:eastAsia="en-150"/>
        </w:rPr>
        <w:t xml:space="preserve"> Enterprise Platform Services</w:t>
      </w:r>
    </w:p>
    <w:p w14:paraId="43D83EF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59F3AFD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Document Management                     │</w:t>
      </w:r>
    </w:p>
    <w:p w14:paraId="74ACBFF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OCR Services                            │</w:t>
      </w:r>
    </w:p>
    <w:p w14:paraId="224D34CF"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AI Services                             │</w:t>
      </w:r>
    </w:p>
    <w:p w14:paraId="06EFA72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Search Engine                           │</w:t>
      </w:r>
    </w:p>
    <w:p w14:paraId="32ECD86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Workflow Engine                         │</w:t>
      </w:r>
    </w:p>
    <w:p w14:paraId="4337326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lastRenderedPageBreak/>
        <w:t xml:space="preserve">        │ Identity Services                       │</w:t>
      </w:r>
    </w:p>
    <w:p w14:paraId="37954F5E"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Notification Services                   │</w:t>
      </w:r>
    </w:p>
    <w:p w14:paraId="76129A98"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Analytics Services                      │</w:t>
      </w:r>
    </w:p>
    <w:p w14:paraId="42C1A41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19BFFAE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 xml:space="preserve">Figure 5-1. </w:t>
      </w:r>
      <w:proofErr w:type="spellStart"/>
      <w:r w:rsidRPr="004374CD">
        <w:rPr>
          <w:rFonts w:ascii="Times New Roman" w:eastAsia="Times New Roman" w:hAnsi="Times New Roman" w:cs="Times New Roman"/>
          <w:b/>
          <w:bCs/>
          <w:sz w:val="24"/>
          <w:szCs w:val="24"/>
          <w:lang w:eastAsia="en-150"/>
        </w:rPr>
        <w:t>SmartArchive</w:t>
      </w:r>
      <w:proofErr w:type="spellEnd"/>
      <w:r w:rsidRPr="004374CD">
        <w:rPr>
          <w:rFonts w:ascii="Times New Roman" w:eastAsia="Times New Roman" w:hAnsi="Times New Roman" w:cs="Times New Roman"/>
          <w:b/>
          <w:bCs/>
          <w:sz w:val="24"/>
          <w:szCs w:val="24"/>
          <w:lang w:eastAsia="en-150"/>
        </w:rPr>
        <w:t xml:space="preserve"> Enterprise Integration Landscape</w:t>
      </w:r>
    </w:p>
    <w:p w14:paraId="7509BB92" w14:textId="77777777" w:rsidR="004374CD" w:rsidRPr="004374CD" w:rsidRDefault="004374CD" w:rsidP="004374CD">
      <w:pPr>
        <w:spacing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Architecture Note:</w:t>
      </w:r>
      <w:r w:rsidRPr="004374CD">
        <w:rPr>
          <w:rFonts w:ascii="Times New Roman" w:eastAsia="Times New Roman" w:hAnsi="Times New Roman" w:cs="Times New Roman"/>
          <w:sz w:val="24"/>
          <w:szCs w:val="24"/>
          <w:lang w:eastAsia="en-150"/>
        </w:rPr>
        <w:t xml:space="preserve"> Replace this conceptual illustration with a professionally designed Enterprise Integration Landscape diagram during the repository-wide diagram enhancement phase.</w:t>
      </w:r>
    </w:p>
    <w:p w14:paraId="116DC4B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5F3C49A">
          <v:rect id="_x0000_i1126" style="width:0;height:1.5pt" o:hralign="center" o:hrstd="t" o:hr="t" fillcolor="#a0a0a0" stroked="f"/>
        </w:pict>
      </w:r>
    </w:p>
    <w:p w14:paraId="3B200030"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5.3 Integration Objectives</w:t>
      </w:r>
    </w:p>
    <w:p w14:paraId="55B4004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enterprise integration framework is designed to achieve the following objectives:</w:t>
      </w:r>
    </w:p>
    <w:p w14:paraId="757AE779" w14:textId="77777777" w:rsidR="004374CD" w:rsidRPr="004374CD" w:rsidRDefault="004374CD" w:rsidP="00481C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seamless communication between platform services. </w:t>
      </w:r>
    </w:p>
    <w:p w14:paraId="070F04B2" w14:textId="77777777" w:rsidR="004374CD" w:rsidRPr="004374CD" w:rsidRDefault="004374CD" w:rsidP="00481C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interoperability with external enterprise systems. </w:t>
      </w:r>
    </w:p>
    <w:p w14:paraId="6633DE54" w14:textId="77777777" w:rsidR="004374CD" w:rsidRPr="004374CD" w:rsidRDefault="004374CD" w:rsidP="00481C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secure AI service orchestration. </w:t>
      </w:r>
    </w:p>
    <w:p w14:paraId="6EE52929" w14:textId="77777777" w:rsidR="004374CD" w:rsidRPr="004374CD" w:rsidRDefault="004374CD" w:rsidP="00481C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Reduce point-to-point integrations. </w:t>
      </w:r>
    </w:p>
    <w:p w14:paraId="6868F244" w14:textId="77777777" w:rsidR="004374CD" w:rsidRPr="004374CD" w:rsidRDefault="004374CD" w:rsidP="00481C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Promote service reuse. </w:t>
      </w:r>
    </w:p>
    <w:p w14:paraId="1D231BF5" w14:textId="77777777" w:rsidR="004374CD" w:rsidRPr="004374CD" w:rsidRDefault="004374CD" w:rsidP="00481C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business process automation. </w:t>
      </w:r>
    </w:p>
    <w:p w14:paraId="66F44624" w14:textId="77777777" w:rsidR="004374CD" w:rsidRPr="004374CD" w:rsidRDefault="004374CD" w:rsidP="00481C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 operational resilience. </w:t>
      </w:r>
    </w:p>
    <w:p w14:paraId="4433BF80" w14:textId="77777777" w:rsidR="004374CD" w:rsidRPr="004374CD" w:rsidRDefault="004374CD" w:rsidP="00481C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real-time information exchange. </w:t>
      </w:r>
    </w:p>
    <w:p w14:paraId="104664F9" w14:textId="77777777" w:rsidR="004374CD" w:rsidRPr="004374CD" w:rsidRDefault="004374CD" w:rsidP="00481C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Simplify future integrations. </w:t>
      </w:r>
    </w:p>
    <w:p w14:paraId="779C6544" w14:textId="77777777" w:rsidR="004374CD" w:rsidRPr="004374CD" w:rsidRDefault="004374CD" w:rsidP="00481CC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Maintain enterprise governance. </w:t>
      </w:r>
    </w:p>
    <w:p w14:paraId="45E5E67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13CA1F77">
          <v:rect id="_x0000_i1127" style="width:0;height:1.5pt" o:hralign="center" o:hrstd="t" o:hr="t" fillcolor="#a0a0a0" stroked="f"/>
        </w:pict>
      </w:r>
    </w:p>
    <w:p w14:paraId="1FC7AB11"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5.4 Integration Domains</w:t>
      </w:r>
    </w:p>
    <w:p w14:paraId="49FA6F5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platform integrates multiple architectural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6716"/>
      </w:tblGrid>
      <w:tr w:rsidR="004374CD" w:rsidRPr="004374CD" w14:paraId="19226A15" w14:textId="77777777" w:rsidTr="004374CD">
        <w:trPr>
          <w:tblHeader/>
          <w:tblCellSpacing w:w="15" w:type="dxa"/>
        </w:trPr>
        <w:tc>
          <w:tcPr>
            <w:tcW w:w="0" w:type="auto"/>
            <w:vAlign w:val="center"/>
            <w:hideMark/>
          </w:tcPr>
          <w:p w14:paraId="278F0181"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Integration Domain</w:t>
            </w:r>
          </w:p>
        </w:tc>
        <w:tc>
          <w:tcPr>
            <w:tcW w:w="0" w:type="auto"/>
            <w:vAlign w:val="center"/>
            <w:hideMark/>
          </w:tcPr>
          <w:p w14:paraId="3439669D"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Purpose</w:t>
            </w:r>
          </w:p>
        </w:tc>
      </w:tr>
      <w:tr w:rsidR="004374CD" w:rsidRPr="004374CD" w14:paraId="4A0458FF" w14:textId="77777777" w:rsidTr="004374CD">
        <w:trPr>
          <w:tblCellSpacing w:w="15" w:type="dxa"/>
        </w:trPr>
        <w:tc>
          <w:tcPr>
            <w:tcW w:w="0" w:type="auto"/>
            <w:vAlign w:val="center"/>
            <w:hideMark/>
          </w:tcPr>
          <w:p w14:paraId="584C615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Internal Services</w:t>
            </w:r>
          </w:p>
        </w:tc>
        <w:tc>
          <w:tcPr>
            <w:tcW w:w="0" w:type="auto"/>
            <w:vAlign w:val="center"/>
            <w:hideMark/>
          </w:tcPr>
          <w:p w14:paraId="053E81C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Communication between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business services.</w:t>
            </w:r>
          </w:p>
        </w:tc>
      </w:tr>
      <w:tr w:rsidR="004374CD" w:rsidRPr="004374CD" w14:paraId="6F75D23C" w14:textId="77777777" w:rsidTr="004374CD">
        <w:trPr>
          <w:tblCellSpacing w:w="15" w:type="dxa"/>
        </w:trPr>
        <w:tc>
          <w:tcPr>
            <w:tcW w:w="0" w:type="auto"/>
            <w:vAlign w:val="center"/>
            <w:hideMark/>
          </w:tcPr>
          <w:p w14:paraId="23D71BF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Artificial Intelligence</w:t>
            </w:r>
          </w:p>
        </w:tc>
        <w:tc>
          <w:tcPr>
            <w:tcW w:w="0" w:type="auto"/>
            <w:vAlign w:val="center"/>
            <w:hideMark/>
          </w:tcPr>
          <w:p w14:paraId="0E58605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with AI models, orchestration services, and enterprise knowledge repositories.</w:t>
            </w:r>
          </w:p>
        </w:tc>
      </w:tr>
      <w:tr w:rsidR="004374CD" w:rsidRPr="004374CD" w14:paraId="3A7059A0" w14:textId="77777777" w:rsidTr="004374CD">
        <w:trPr>
          <w:tblCellSpacing w:w="15" w:type="dxa"/>
        </w:trPr>
        <w:tc>
          <w:tcPr>
            <w:tcW w:w="0" w:type="auto"/>
            <w:vAlign w:val="center"/>
            <w:hideMark/>
          </w:tcPr>
          <w:p w14:paraId="160F2AB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External Enterprise Systems</w:t>
            </w:r>
          </w:p>
        </w:tc>
        <w:tc>
          <w:tcPr>
            <w:tcW w:w="0" w:type="auto"/>
            <w:vAlign w:val="center"/>
            <w:hideMark/>
          </w:tcPr>
          <w:p w14:paraId="5EE60C3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Communication with ERP, CRM, government, and partner platforms.</w:t>
            </w:r>
          </w:p>
        </w:tc>
      </w:tr>
      <w:tr w:rsidR="004374CD" w:rsidRPr="004374CD" w14:paraId="5E316C96" w14:textId="77777777" w:rsidTr="004374CD">
        <w:trPr>
          <w:tblCellSpacing w:w="15" w:type="dxa"/>
        </w:trPr>
        <w:tc>
          <w:tcPr>
            <w:tcW w:w="0" w:type="auto"/>
            <w:vAlign w:val="center"/>
            <w:hideMark/>
          </w:tcPr>
          <w:p w14:paraId="032B245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Identity Services</w:t>
            </w:r>
          </w:p>
        </w:tc>
        <w:tc>
          <w:tcPr>
            <w:tcW w:w="0" w:type="auto"/>
            <w:vAlign w:val="center"/>
            <w:hideMark/>
          </w:tcPr>
          <w:p w14:paraId="291D256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Authentication, authorization, and identity federation.</w:t>
            </w:r>
          </w:p>
        </w:tc>
      </w:tr>
      <w:tr w:rsidR="004374CD" w:rsidRPr="004374CD" w14:paraId="42F50DE8" w14:textId="77777777" w:rsidTr="004374CD">
        <w:trPr>
          <w:tblCellSpacing w:w="15" w:type="dxa"/>
        </w:trPr>
        <w:tc>
          <w:tcPr>
            <w:tcW w:w="0" w:type="auto"/>
            <w:vAlign w:val="center"/>
            <w:hideMark/>
          </w:tcPr>
          <w:p w14:paraId="291FAAD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Messaging Services</w:t>
            </w:r>
          </w:p>
        </w:tc>
        <w:tc>
          <w:tcPr>
            <w:tcW w:w="0" w:type="auto"/>
            <w:vAlign w:val="center"/>
            <w:hideMark/>
          </w:tcPr>
          <w:p w14:paraId="3EEA70C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Reliable asynchronous communication and event processing.</w:t>
            </w:r>
          </w:p>
        </w:tc>
      </w:tr>
      <w:tr w:rsidR="004374CD" w:rsidRPr="004374CD" w14:paraId="69C18493" w14:textId="77777777" w:rsidTr="004374CD">
        <w:trPr>
          <w:tblCellSpacing w:w="15" w:type="dxa"/>
        </w:trPr>
        <w:tc>
          <w:tcPr>
            <w:tcW w:w="0" w:type="auto"/>
            <w:vAlign w:val="center"/>
            <w:hideMark/>
          </w:tcPr>
          <w:p w14:paraId="4E235D0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Notification Services</w:t>
            </w:r>
          </w:p>
        </w:tc>
        <w:tc>
          <w:tcPr>
            <w:tcW w:w="0" w:type="auto"/>
            <w:vAlign w:val="center"/>
            <w:hideMark/>
          </w:tcPr>
          <w:p w14:paraId="3DB527B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Email, SMS, push notifications, and workflow notifications.</w:t>
            </w:r>
          </w:p>
        </w:tc>
      </w:tr>
      <w:tr w:rsidR="004374CD" w:rsidRPr="004374CD" w14:paraId="15AF0651" w14:textId="77777777" w:rsidTr="004374CD">
        <w:trPr>
          <w:tblCellSpacing w:w="15" w:type="dxa"/>
        </w:trPr>
        <w:tc>
          <w:tcPr>
            <w:tcW w:w="0" w:type="auto"/>
            <w:vAlign w:val="center"/>
            <w:hideMark/>
          </w:tcPr>
          <w:p w14:paraId="4007E73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Document Services</w:t>
            </w:r>
          </w:p>
        </w:tc>
        <w:tc>
          <w:tcPr>
            <w:tcW w:w="0" w:type="auto"/>
            <w:vAlign w:val="center"/>
            <w:hideMark/>
          </w:tcPr>
          <w:p w14:paraId="0A3E5E2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Exchange of enterprise documents and metadata.</w:t>
            </w:r>
          </w:p>
        </w:tc>
      </w:tr>
      <w:tr w:rsidR="004374CD" w:rsidRPr="004374CD" w14:paraId="7338A105" w14:textId="77777777" w:rsidTr="004374CD">
        <w:trPr>
          <w:tblCellSpacing w:w="15" w:type="dxa"/>
        </w:trPr>
        <w:tc>
          <w:tcPr>
            <w:tcW w:w="0" w:type="auto"/>
            <w:vAlign w:val="center"/>
            <w:hideMark/>
          </w:tcPr>
          <w:p w14:paraId="7692067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Analytics Services</w:t>
            </w:r>
          </w:p>
        </w:tc>
        <w:tc>
          <w:tcPr>
            <w:tcW w:w="0" w:type="auto"/>
            <w:vAlign w:val="center"/>
            <w:hideMark/>
          </w:tcPr>
          <w:p w14:paraId="5B0F40D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Operational reporting, dashboards, and business intelligence.</w:t>
            </w:r>
          </w:p>
        </w:tc>
      </w:tr>
    </w:tbl>
    <w:p w14:paraId="5E86403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Each domain follows enterprise integration standards while maintaining its specific operational responsibilities.</w:t>
      </w:r>
    </w:p>
    <w:p w14:paraId="5F5B551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C25D1B3">
          <v:rect id="_x0000_i1128" style="width:0;height:1.5pt" o:hralign="center" o:hrstd="t" o:hr="t" fillcolor="#a0a0a0" stroked="f"/>
        </w:pict>
      </w:r>
    </w:p>
    <w:p w14:paraId="4DDBAFD7"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5.5 Communication Models</w:t>
      </w:r>
    </w:p>
    <w:p w14:paraId="7FF5A132"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Architecture supports multiple communication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6689"/>
      </w:tblGrid>
      <w:tr w:rsidR="004374CD" w:rsidRPr="004374CD" w14:paraId="6564DA30" w14:textId="77777777" w:rsidTr="004374CD">
        <w:trPr>
          <w:tblHeader/>
          <w:tblCellSpacing w:w="15" w:type="dxa"/>
        </w:trPr>
        <w:tc>
          <w:tcPr>
            <w:tcW w:w="0" w:type="auto"/>
            <w:vAlign w:val="center"/>
            <w:hideMark/>
          </w:tcPr>
          <w:p w14:paraId="0D35F00E"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Communication Model</w:t>
            </w:r>
          </w:p>
        </w:tc>
        <w:tc>
          <w:tcPr>
            <w:tcW w:w="0" w:type="auto"/>
            <w:vAlign w:val="center"/>
            <w:hideMark/>
          </w:tcPr>
          <w:p w14:paraId="69470A59"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Typical Usage</w:t>
            </w:r>
          </w:p>
        </w:tc>
      </w:tr>
      <w:tr w:rsidR="004374CD" w:rsidRPr="004374CD" w14:paraId="40813C28" w14:textId="77777777" w:rsidTr="004374CD">
        <w:trPr>
          <w:tblCellSpacing w:w="15" w:type="dxa"/>
        </w:trPr>
        <w:tc>
          <w:tcPr>
            <w:tcW w:w="0" w:type="auto"/>
            <w:vAlign w:val="center"/>
            <w:hideMark/>
          </w:tcPr>
          <w:p w14:paraId="691345D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Synchronous</w:t>
            </w:r>
          </w:p>
        </w:tc>
        <w:tc>
          <w:tcPr>
            <w:tcW w:w="0" w:type="auto"/>
            <w:vAlign w:val="center"/>
            <w:hideMark/>
          </w:tcPr>
          <w:p w14:paraId="236A4FB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Immediate request-response interactions using APIs.</w:t>
            </w:r>
          </w:p>
        </w:tc>
      </w:tr>
      <w:tr w:rsidR="004374CD" w:rsidRPr="004374CD" w14:paraId="2FF79F12" w14:textId="77777777" w:rsidTr="004374CD">
        <w:trPr>
          <w:tblCellSpacing w:w="15" w:type="dxa"/>
        </w:trPr>
        <w:tc>
          <w:tcPr>
            <w:tcW w:w="0" w:type="auto"/>
            <w:vAlign w:val="center"/>
            <w:hideMark/>
          </w:tcPr>
          <w:p w14:paraId="38ED9D1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Asynchronous</w:t>
            </w:r>
          </w:p>
        </w:tc>
        <w:tc>
          <w:tcPr>
            <w:tcW w:w="0" w:type="auto"/>
            <w:vAlign w:val="center"/>
            <w:hideMark/>
          </w:tcPr>
          <w:p w14:paraId="0EB0CEB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Background processing using messaging infrastructure.</w:t>
            </w:r>
          </w:p>
        </w:tc>
      </w:tr>
      <w:tr w:rsidR="004374CD" w:rsidRPr="004374CD" w14:paraId="7EE58B07" w14:textId="77777777" w:rsidTr="004374CD">
        <w:trPr>
          <w:tblCellSpacing w:w="15" w:type="dxa"/>
        </w:trPr>
        <w:tc>
          <w:tcPr>
            <w:tcW w:w="0" w:type="auto"/>
            <w:vAlign w:val="center"/>
            <w:hideMark/>
          </w:tcPr>
          <w:p w14:paraId="499E45C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Event-Driven</w:t>
            </w:r>
          </w:p>
        </w:tc>
        <w:tc>
          <w:tcPr>
            <w:tcW w:w="0" w:type="auto"/>
            <w:vAlign w:val="center"/>
            <w:hideMark/>
          </w:tcPr>
          <w:p w14:paraId="57E81E7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Distribution of business events to interested consumers.</w:t>
            </w:r>
          </w:p>
        </w:tc>
      </w:tr>
      <w:tr w:rsidR="004374CD" w:rsidRPr="004374CD" w14:paraId="290339C8" w14:textId="77777777" w:rsidTr="004374CD">
        <w:trPr>
          <w:tblCellSpacing w:w="15" w:type="dxa"/>
        </w:trPr>
        <w:tc>
          <w:tcPr>
            <w:tcW w:w="0" w:type="auto"/>
            <w:vAlign w:val="center"/>
            <w:hideMark/>
          </w:tcPr>
          <w:p w14:paraId="4713768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Batch Processing</w:t>
            </w:r>
          </w:p>
        </w:tc>
        <w:tc>
          <w:tcPr>
            <w:tcW w:w="0" w:type="auto"/>
            <w:vAlign w:val="center"/>
            <w:hideMark/>
          </w:tcPr>
          <w:p w14:paraId="50B774A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Scheduled processing of large datasets or document collections.</w:t>
            </w:r>
          </w:p>
        </w:tc>
      </w:tr>
      <w:tr w:rsidR="004374CD" w:rsidRPr="004374CD" w14:paraId="76DAA24E" w14:textId="77777777" w:rsidTr="004374CD">
        <w:trPr>
          <w:tblCellSpacing w:w="15" w:type="dxa"/>
        </w:trPr>
        <w:tc>
          <w:tcPr>
            <w:tcW w:w="0" w:type="auto"/>
            <w:vAlign w:val="center"/>
            <w:hideMark/>
          </w:tcPr>
          <w:p w14:paraId="7BCC84F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Streaming</w:t>
            </w:r>
          </w:p>
        </w:tc>
        <w:tc>
          <w:tcPr>
            <w:tcW w:w="0" w:type="auto"/>
            <w:vAlign w:val="center"/>
            <w:hideMark/>
          </w:tcPr>
          <w:p w14:paraId="7015293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Continuous processing of operational or analytical events where required.</w:t>
            </w:r>
          </w:p>
        </w:tc>
      </w:tr>
    </w:tbl>
    <w:p w14:paraId="3C91724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appropriate communication model shall be selected according to business and technical requirements.</w:t>
      </w:r>
    </w:p>
    <w:p w14:paraId="32D94BC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61EAA614">
          <v:rect id="_x0000_i1129" style="width:0;height:1.5pt" o:hralign="center" o:hrstd="t" o:hr="t" fillcolor="#a0a0a0" stroked="f"/>
        </w:pict>
      </w:r>
    </w:p>
    <w:p w14:paraId="553D1085"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5.6 Integration Layers</w:t>
      </w:r>
    </w:p>
    <w:p w14:paraId="22AFA87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Integration Architecture is organized into logical layers.</w:t>
      </w:r>
    </w:p>
    <w:p w14:paraId="47DFAC03"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6AD6B87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External Consumers &amp; Enterprise Systems              |</w:t>
      </w:r>
    </w:p>
    <w:p w14:paraId="4A6EC09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15DF05F3"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Integration Gateway                                  |</w:t>
      </w:r>
    </w:p>
    <w:p w14:paraId="27F3EB6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5399D99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APIs • Events • Messaging • Orchestration            |</w:t>
      </w:r>
    </w:p>
    <w:p w14:paraId="503DE254"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7120943E"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Business Services                                    |</w:t>
      </w:r>
    </w:p>
    <w:p w14:paraId="09E405A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0BB9F70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Data Services • AI Services • Platform Services      |</w:t>
      </w:r>
    </w:p>
    <w:p w14:paraId="784721E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5BEBC07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Infrastructure &amp; Monitoring                          |</w:t>
      </w:r>
    </w:p>
    <w:p w14:paraId="7E43FF6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11A91E22"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Figure 5-2. Integration Layers</w:t>
      </w:r>
    </w:p>
    <w:p w14:paraId="1FF5B56D" w14:textId="77777777" w:rsidR="004374CD" w:rsidRPr="004374CD" w:rsidRDefault="004374CD" w:rsidP="004374CD">
      <w:pPr>
        <w:spacing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Architecture Note:</w:t>
      </w:r>
      <w:r w:rsidRPr="004374CD">
        <w:rPr>
          <w:rFonts w:ascii="Times New Roman" w:eastAsia="Times New Roman" w:hAnsi="Times New Roman" w:cs="Times New Roman"/>
          <w:sz w:val="24"/>
          <w:szCs w:val="24"/>
          <w:lang w:eastAsia="en-150"/>
        </w:rPr>
        <w:t xml:space="preserve"> Replace this conceptual illustration with a professional layered integration architecture diagram during the repository-wide diagram enhancement phase.</w:t>
      </w:r>
    </w:p>
    <w:p w14:paraId="303DDD7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1F2363F">
          <v:rect id="_x0000_i1130" style="width:0;height:1.5pt" o:hralign="center" o:hrstd="t" o:hr="t" fillcolor="#a0a0a0" stroked="f"/>
        </w:pict>
      </w:r>
    </w:p>
    <w:p w14:paraId="50668B14"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lastRenderedPageBreak/>
        <w:t>5.7 Enterprise Integration Components</w:t>
      </w:r>
    </w:p>
    <w:p w14:paraId="08F25E7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ecosystem includes the following major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6712"/>
      </w:tblGrid>
      <w:tr w:rsidR="004374CD" w:rsidRPr="004374CD" w14:paraId="5255AD5D" w14:textId="77777777" w:rsidTr="004374CD">
        <w:trPr>
          <w:tblHeader/>
          <w:tblCellSpacing w:w="15" w:type="dxa"/>
        </w:trPr>
        <w:tc>
          <w:tcPr>
            <w:tcW w:w="0" w:type="auto"/>
            <w:vAlign w:val="center"/>
            <w:hideMark/>
          </w:tcPr>
          <w:p w14:paraId="551F2A7D"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Component</w:t>
            </w:r>
          </w:p>
        </w:tc>
        <w:tc>
          <w:tcPr>
            <w:tcW w:w="0" w:type="auto"/>
            <w:vAlign w:val="center"/>
            <w:hideMark/>
          </w:tcPr>
          <w:p w14:paraId="27ADD1C8"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Responsibility</w:t>
            </w:r>
          </w:p>
        </w:tc>
      </w:tr>
      <w:tr w:rsidR="004374CD" w:rsidRPr="004374CD" w14:paraId="1AFE6004" w14:textId="77777777" w:rsidTr="004374CD">
        <w:trPr>
          <w:tblCellSpacing w:w="15" w:type="dxa"/>
        </w:trPr>
        <w:tc>
          <w:tcPr>
            <w:tcW w:w="0" w:type="auto"/>
            <w:vAlign w:val="center"/>
            <w:hideMark/>
          </w:tcPr>
          <w:p w14:paraId="3BE89C1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API Gateway</w:t>
            </w:r>
          </w:p>
        </w:tc>
        <w:tc>
          <w:tcPr>
            <w:tcW w:w="0" w:type="auto"/>
            <w:vAlign w:val="center"/>
            <w:hideMark/>
          </w:tcPr>
          <w:p w14:paraId="65B9910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Secure entry point for API traffic and external integrations.</w:t>
            </w:r>
          </w:p>
        </w:tc>
      </w:tr>
      <w:tr w:rsidR="004374CD" w:rsidRPr="004374CD" w14:paraId="39274645" w14:textId="77777777" w:rsidTr="004374CD">
        <w:trPr>
          <w:tblCellSpacing w:w="15" w:type="dxa"/>
        </w:trPr>
        <w:tc>
          <w:tcPr>
            <w:tcW w:w="0" w:type="auto"/>
            <w:vAlign w:val="center"/>
            <w:hideMark/>
          </w:tcPr>
          <w:p w14:paraId="2BB6271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Services</w:t>
            </w:r>
          </w:p>
        </w:tc>
        <w:tc>
          <w:tcPr>
            <w:tcW w:w="0" w:type="auto"/>
            <w:vAlign w:val="center"/>
            <w:hideMark/>
          </w:tcPr>
          <w:p w14:paraId="0606423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Coordinate communication between platform services.</w:t>
            </w:r>
          </w:p>
        </w:tc>
      </w:tr>
      <w:tr w:rsidR="004374CD" w:rsidRPr="004374CD" w14:paraId="069DF2A4" w14:textId="77777777" w:rsidTr="004374CD">
        <w:trPr>
          <w:tblCellSpacing w:w="15" w:type="dxa"/>
        </w:trPr>
        <w:tc>
          <w:tcPr>
            <w:tcW w:w="0" w:type="auto"/>
            <w:vAlign w:val="center"/>
            <w:hideMark/>
          </w:tcPr>
          <w:p w14:paraId="32BF9C6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Event Bus</w:t>
            </w:r>
          </w:p>
        </w:tc>
        <w:tc>
          <w:tcPr>
            <w:tcW w:w="0" w:type="auto"/>
            <w:vAlign w:val="center"/>
            <w:hideMark/>
          </w:tcPr>
          <w:p w14:paraId="7BE1203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Distribute business events across the platform.</w:t>
            </w:r>
          </w:p>
        </w:tc>
      </w:tr>
      <w:tr w:rsidR="004374CD" w:rsidRPr="004374CD" w14:paraId="25F5D206" w14:textId="77777777" w:rsidTr="004374CD">
        <w:trPr>
          <w:tblCellSpacing w:w="15" w:type="dxa"/>
        </w:trPr>
        <w:tc>
          <w:tcPr>
            <w:tcW w:w="0" w:type="auto"/>
            <w:vAlign w:val="center"/>
            <w:hideMark/>
          </w:tcPr>
          <w:p w14:paraId="74723F7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Message Broker</w:t>
            </w:r>
          </w:p>
        </w:tc>
        <w:tc>
          <w:tcPr>
            <w:tcW w:w="0" w:type="auto"/>
            <w:vAlign w:val="center"/>
            <w:hideMark/>
          </w:tcPr>
          <w:p w14:paraId="5DF89EE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 reliable asynchronous messaging.</w:t>
            </w:r>
          </w:p>
        </w:tc>
      </w:tr>
      <w:tr w:rsidR="004374CD" w:rsidRPr="004374CD" w14:paraId="3FE87568" w14:textId="77777777" w:rsidTr="004374CD">
        <w:trPr>
          <w:tblCellSpacing w:w="15" w:type="dxa"/>
        </w:trPr>
        <w:tc>
          <w:tcPr>
            <w:tcW w:w="0" w:type="auto"/>
            <w:vAlign w:val="center"/>
            <w:hideMark/>
          </w:tcPr>
          <w:p w14:paraId="6287078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Workflow Engine</w:t>
            </w:r>
          </w:p>
        </w:tc>
        <w:tc>
          <w:tcPr>
            <w:tcW w:w="0" w:type="auto"/>
            <w:vAlign w:val="center"/>
            <w:hideMark/>
          </w:tcPr>
          <w:p w14:paraId="713957C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Coordinate long-running business processes.</w:t>
            </w:r>
          </w:p>
        </w:tc>
      </w:tr>
      <w:tr w:rsidR="004374CD" w:rsidRPr="004374CD" w14:paraId="7EF347B8" w14:textId="77777777" w:rsidTr="004374CD">
        <w:trPr>
          <w:tblCellSpacing w:w="15" w:type="dxa"/>
        </w:trPr>
        <w:tc>
          <w:tcPr>
            <w:tcW w:w="0" w:type="auto"/>
            <w:vAlign w:val="center"/>
            <w:hideMark/>
          </w:tcPr>
          <w:p w14:paraId="53ECFF0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Orchestration Service</w:t>
            </w:r>
          </w:p>
        </w:tc>
        <w:tc>
          <w:tcPr>
            <w:tcW w:w="0" w:type="auto"/>
            <w:vAlign w:val="center"/>
            <w:hideMark/>
          </w:tcPr>
          <w:p w14:paraId="45FFBC9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Manage communication with AI models and enterprise knowledge sources.</w:t>
            </w:r>
          </w:p>
        </w:tc>
      </w:tr>
      <w:tr w:rsidR="004374CD" w:rsidRPr="004374CD" w14:paraId="482FAA3E" w14:textId="77777777" w:rsidTr="004374CD">
        <w:trPr>
          <w:tblCellSpacing w:w="15" w:type="dxa"/>
        </w:trPr>
        <w:tc>
          <w:tcPr>
            <w:tcW w:w="0" w:type="auto"/>
            <w:vAlign w:val="center"/>
            <w:hideMark/>
          </w:tcPr>
          <w:p w14:paraId="56134DA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Identity Services</w:t>
            </w:r>
          </w:p>
        </w:tc>
        <w:tc>
          <w:tcPr>
            <w:tcW w:w="0" w:type="auto"/>
            <w:vAlign w:val="center"/>
            <w:hideMark/>
          </w:tcPr>
          <w:p w14:paraId="3D96405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Authenticate and authorize integration participants.</w:t>
            </w:r>
          </w:p>
        </w:tc>
      </w:tr>
      <w:tr w:rsidR="004374CD" w:rsidRPr="004374CD" w14:paraId="4F07999A" w14:textId="77777777" w:rsidTr="004374CD">
        <w:trPr>
          <w:tblCellSpacing w:w="15" w:type="dxa"/>
        </w:trPr>
        <w:tc>
          <w:tcPr>
            <w:tcW w:w="0" w:type="auto"/>
            <w:vAlign w:val="center"/>
            <w:hideMark/>
          </w:tcPr>
          <w:p w14:paraId="67A2D56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Monitoring Services</w:t>
            </w:r>
          </w:p>
        </w:tc>
        <w:tc>
          <w:tcPr>
            <w:tcW w:w="0" w:type="auto"/>
            <w:vAlign w:val="center"/>
            <w:hideMark/>
          </w:tcPr>
          <w:p w14:paraId="6CE2ACA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Collect integration metrics, logs, and operational telemetry.</w:t>
            </w:r>
          </w:p>
        </w:tc>
      </w:tr>
    </w:tbl>
    <w:p w14:paraId="719C95A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Each component contributes to the overall reliability and scalability of the enterprise integration platform.</w:t>
      </w:r>
    </w:p>
    <w:p w14:paraId="1F268A1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417AE5B">
          <v:rect id="_x0000_i1131" style="width:0;height:1.5pt" o:hralign="center" o:hrstd="t" o:hr="t" fillcolor="#a0a0a0" stroked="f"/>
        </w:pict>
      </w:r>
    </w:p>
    <w:p w14:paraId="248CDE4A"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5.8 Integration Flow</w:t>
      </w:r>
    </w:p>
    <w:p w14:paraId="4B38845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 typical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follows a standardized communication flow.</w:t>
      </w:r>
    </w:p>
    <w:p w14:paraId="523AC890"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Consumer</w:t>
      </w:r>
    </w:p>
    <w:p w14:paraId="342D21E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427AF389"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01DDAD55"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API Gateway</w:t>
      </w:r>
    </w:p>
    <w:p w14:paraId="304F5233"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E112A78"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23973A6D"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Authentication &amp; Authorization</w:t>
      </w:r>
    </w:p>
    <w:p w14:paraId="7BA932BF"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250CD0B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77AF8B63"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Business Service</w:t>
      </w:r>
    </w:p>
    <w:p w14:paraId="24835AC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5E3EBABE"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AI Service</w:t>
      </w:r>
    </w:p>
    <w:p w14:paraId="278EF02E"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31A0D06E"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Event Bus</w:t>
      </w:r>
    </w:p>
    <w:p w14:paraId="0168DCE3"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2EEEAA89"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Message Broker</w:t>
      </w:r>
    </w:p>
    <w:p w14:paraId="15111AD9"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4C3FA3F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External Enterprise System</w:t>
      </w:r>
    </w:p>
    <w:p w14:paraId="4082854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Figure 5-3. Typical Integration Flow</w:t>
      </w:r>
    </w:p>
    <w:p w14:paraId="6A40A41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This flow ensures that all requests are authenticated, authorized, monitored, and processed through standardized enterprise integration mechanisms.</w:t>
      </w:r>
    </w:p>
    <w:p w14:paraId="4CE45E1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5B88BDFD">
          <v:rect id="_x0000_i1132" style="width:0;height:1.5pt" o:hralign="center" o:hrstd="t" o:hr="t" fillcolor="#a0a0a0" stroked="f"/>
        </w:pict>
      </w:r>
    </w:p>
    <w:p w14:paraId="6FF9D691"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lastRenderedPageBreak/>
        <w:t>5.9 Architectural Relationships</w:t>
      </w:r>
    </w:p>
    <w:p w14:paraId="5EA96672"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Integration Architecture collaborates with the following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6261"/>
      </w:tblGrid>
      <w:tr w:rsidR="004374CD" w:rsidRPr="004374CD" w14:paraId="0650B802" w14:textId="77777777" w:rsidTr="004374CD">
        <w:trPr>
          <w:tblHeader/>
          <w:tblCellSpacing w:w="15" w:type="dxa"/>
        </w:trPr>
        <w:tc>
          <w:tcPr>
            <w:tcW w:w="0" w:type="auto"/>
            <w:vAlign w:val="center"/>
            <w:hideMark/>
          </w:tcPr>
          <w:p w14:paraId="23CC014D"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Architecture Domain</w:t>
            </w:r>
          </w:p>
        </w:tc>
        <w:tc>
          <w:tcPr>
            <w:tcW w:w="0" w:type="auto"/>
            <w:vAlign w:val="center"/>
            <w:hideMark/>
          </w:tcPr>
          <w:p w14:paraId="645AB14D"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Relationship</w:t>
            </w:r>
          </w:p>
        </w:tc>
      </w:tr>
      <w:tr w:rsidR="004374CD" w:rsidRPr="004374CD" w14:paraId="37F14321" w14:textId="77777777" w:rsidTr="004374CD">
        <w:trPr>
          <w:tblCellSpacing w:w="15" w:type="dxa"/>
        </w:trPr>
        <w:tc>
          <w:tcPr>
            <w:tcW w:w="0" w:type="auto"/>
            <w:vAlign w:val="center"/>
            <w:hideMark/>
          </w:tcPr>
          <w:p w14:paraId="61AFE0D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Application Architecture</w:t>
            </w:r>
          </w:p>
        </w:tc>
        <w:tc>
          <w:tcPr>
            <w:tcW w:w="0" w:type="auto"/>
            <w:vAlign w:val="center"/>
            <w:hideMark/>
          </w:tcPr>
          <w:p w14:paraId="3350A5B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business services participating in integrations.</w:t>
            </w:r>
          </w:p>
        </w:tc>
      </w:tr>
      <w:tr w:rsidR="004374CD" w:rsidRPr="004374CD" w14:paraId="1D355B63" w14:textId="77777777" w:rsidTr="004374CD">
        <w:trPr>
          <w:tblCellSpacing w:w="15" w:type="dxa"/>
        </w:trPr>
        <w:tc>
          <w:tcPr>
            <w:tcW w:w="0" w:type="auto"/>
            <w:vAlign w:val="center"/>
            <w:hideMark/>
          </w:tcPr>
          <w:p w14:paraId="3DA91BE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Data Architecture</w:t>
            </w:r>
          </w:p>
        </w:tc>
        <w:tc>
          <w:tcPr>
            <w:tcW w:w="0" w:type="auto"/>
            <w:vAlign w:val="center"/>
            <w:hideMark/>
          </w:tcPr>
          <w:p w14:paraId="1BA17C9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the enterprise information exchanged between systems.</w:t>
            </w:r>
          </w:p>
        </w:tc>
      </w:tr>
      <w:tr w:rsidR="004374CD" w:rsidRPr="004374CD" w14:paraId="23DCD7E1" w14:textId="77777777" w:rsidTr="004374CD">
        <w:trPr>
          <w:tblCellSpacing w:w="15" w:type="dxa"/>
        </w:trPr>
        <w:tc>
          <w:tcPr>
            <w:tcW w:w="0" w:type="auto"/>
            <w:vAlign w:val="center"/>
            <w:hideMark/>
          </w:tcPr>
          <w:p w14:paraId="22FFB71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Architecture</w:t>
            </w:r>
          </w:p>
        </w:tc>
        <w:tc>
          <w:tcPr>
            <w:tcW w:w="0" w:type="auto"/>
            <w:vAlign w:val="center"/>
            <w:hideMark/>
          </w:tcPr>
          <w:p w14:paraId="471FA3D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Protects communication channels and integration endpoints.</w:t>
            </w:r>
          </w:p>
        </w:tc>
      </w:tr>
      <w:tr w:rsidR="004374CD" w:rsidRPr="004374CD" w14:paraId="711DF659" w14:textId="77777777" w:rsidTr="004374CD">
        <w:trPr>
          <w:tblCellSpacing w:w="15" w:type="dxa"/>
        </w:trPr>
        <w:tc>
          <w:tcPr>
            <w:tcW w:w="0" w:type="auto"/>
            <w:vAlign w:val="center"/>
            <w:hideMark/>
          </w:tcPr>
          <w:p w14:paraId="6A52A0B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API Architecture</w:t>
            </w:r>
          </w:p>
        </w:tc>
        <w:tc>
          <w:tcPr>
            <w:tcW w:w="0" w:type="auto"/>
            <w:vAlign w:val="center"/>
            <w:hideMark/>
          </w:tcPr>
          <w:p w14:paraId="7EED4FD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API standards and lifecycle management.</w:t>
            </w:r>
          </w:p>
        </w:tc>
      </w:tr>
      <w:tr w:rsidR="004374CD" w:rsidRPr="004374CD" w14:paraId="22666891" w14:textId="77777777" w:rsidTr="004374CD">
        <w:trPr>
          <w:tblCellSpacing w:w="15" w:type="dxa"/>
        </w:trPr>
        <w:tc>
          <w:tcPr>
            <w:tcW w:w="0" w:type="auto"/>
            <w:vAlign w:val="center"/>
            <w:hideMark/>
          </w:tcPr>
          <w:p w14:paraId="2580BA8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Architecture</w:t>
            </w:r>
          </w:p>
        </w:tc>
        <w:tc>
          <w:tcPr>
            <w:tcW w:w="0" w:type="auto"/>
            <w:vAlign w:val="center"/>
            <w:hideMark/>
          </w:tcPr>
          <w:p w14:paraId="5680B32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AI service orchestration and intelligent processing.</w:t>
            </w:r>
          </w:p>
        </w:tc>
      </w:tr>
      <w:tr w:rsidR="004374CD" w:rsidRPr="004374CD" w14:paraId="3ECB73B9" w14:textId="77777777" w:rsidTr="004374CD">
        <w:trPr>
          <w:tblCellSpacing w:w="15" w:type="dxa"/>
        </w:trPr>
        <w:tc>
          <w:tcPr>
            <w:tcW w:w="0" w:type="auto"/>
            <w:vAlign w:val="center"/>
            <w:hideMark/>
          </w:tcPr>
          <w:p w14:paraId="4DC6446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Infrastructure Architecture</w:t>
            </w:r>
          </w:p>
        </w:tc>
        <w:tc>
          <w:tcPr>
            <w:tcW w:w="0" w:type="auto"/>
            <w:vAlign w:val="center"/>
            <w:hideMark/>
          </w:tcPr>
          <w:p w14:paraId="4A3A6F4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Provides the runtime environment for integration services.</w:t>
            </w:r>
          </w:p>
        </w:tc>
      </w:tr>
      <w:tr w:rsidR="004374CD" w:rsidRPr="004374CD" w14:paraId="5F086355" w14:textId="77777777" w:rsidTr="004374CD">
        <w:trPr>
          <w:tblCellSpacing w:w="15" w:type="dxa"/>
        </w:trPr>
        <w:tc>
          <w:tcPr>
            <w:tcW w:w="0" w:type="auto"/>
            <w:vAlign w:val="center"/>
            <w:hideMark/>
          </w:tcPr>
          <w:p w14:paraId="1E2348E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Monitoring &amp; Observability</w:t>
            </w:r>
          </w:p>
        </w:tc>
        <w:tc>
          <w:tcPr>
            <w:tcW w:w="0" w:type="auto"/>
            <w:vAlign w:val="center"/>
            <w:hideMark/>
          </w:tcPr>
          <w:p w14:paraId="4AB00DA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Provides monitoring, logging, tracing, and operational visibility.</w:t>
            </w:r>
          </w:p>
        </w:tc>
      </w:tr>
      <w:tr w:rsidR="004374CD" w:rsidRPr="004374CD" w14:paraId="36E5488A" w14:textId="77777777" w:rsidTr="004374CD">
        <w:trPr>
          <w:tblCellSpacing w:w="15" w:type="dxa"/>
        </w:trPr>
        <w:tc>
          <w:tcPr>
            <w:tcW w:w="0" w:type="auto"/>
            <w:vAlign w:val="center"/>
            <w:hideMark/>
          </w:tcPr>
          <w:p w14:paraId="5FD79F6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Enterprise Governance</w:t>
            </w:r>
          </w:p>
        </w:tc>
        <w:tc>
          <w:tcPr>
            <w:tcW w:w="0" w:type="auto"/>
            <w:vAlign w:val="center"/>
            <w:hideMark/>
          </w:tcPr>
          <w:p w14:paraId="6E0AFEF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Governs integration standards, lifecycle, and compliance.</w:t>
            </w:r>
          </w:p>
        </w:tc>
      </w:tr>
    </w:tbl>
    <w:p w14:paraId="151CB02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7ED7717">
          <v:rect id="_x0000_i1133" style="width:0;height:1.5pt" o:hralign="center" o:hrstd="t" o:hr="t" fillcolor="#a0a0a0" stroked="f"/>
        </w:pict>
      </w:r>
    </w:p>
    <w:p w14:paraId="089D74E0"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5.10 Quality Attributes</w:t>
      </w:r>
    </w:p>
    <w:p w14:paraId="1B99602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enterprise integration framework is designed to achieve the following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7504"/>
      </w:tblGrid>
      <w:tr w:rsidR="004374CD" w:rsidRPr="004374CD" w14:paraId="5F304056" w14:textId="77777777" w:rsidTr="004374CD">
        <w:trPr>
          <w:tblHeader/>
          <w:tblCellSpacing w:w="15" w:type="dxa"/>
        </w:trPr>
        <w:tc>
          <w:tcPr>
            <w:tcW w:w="0" w:type="auto"/>
            <w:vAlign w:val="center"/>
            <w:hideMark/>
          </w:tcPr>
          <w:p w14:paraId="660AD3DE"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Attribute</w:t>
            </w:r>
          </w:p>
        </w:tc>
        <w:tc>
          <w:tcPr>
            <w:tcW w:w="0" w:type="auto"/>
            <w:vAlign w:val="center"/>
            <w:hideMark/>
          </w:tcPr>
          <w:p w14:paraId="486ED6B9"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Goal</w:t>
            </w:r>
          </w:p>
        </w:tc>
      </w:tr>
      <w:tr w:rsidR="004374CD" w:rsidRPr="004374CD" w14:paraId="6EDA539D" w14:textId="77777777" w:rsidTr="004374CD">
        <w:trPr>
          <w:tblCellSpacing w:w="15" w:type="dxa"/>
        </w:trPr>
        <w:tc>
          <w:tcPr>
            <w:tcW w:w="0" w:type="auto"/>
            <w:vAlign w:val="center"/>
            <w:hideMark/>
          </w:tcPr>
          <w:p w14:paraId="592107D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Interoperability</w:t>
            </w:r>
          </w:p>
        </w:tc>
        <w:tc>
          <w:tcPr>
            <w:tcW w:w="0" w:type="auto"/>
            <w:vAlign w:val="center"/>
            <w:hideMark/>
          </w:tcPr>
          <w:p w14:paraId="6337CDA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Enable seamless communication across heterogeneous systems.</w:t>
            </w:r>
          </w:p>
        </w:tc>
      </w:tr>
      <w:tr w:rsidR="004374CD" w:rsidRPr="004374CD" w14:paraId="2D8D4FFA" w14:textId="77777777" w:rsidTr="004374CD">
        <w:trPr>
          <w:tblCellSpacing w:w="15" w:type="dxa"/>
        </w:trPr>
        <w:tc>
          <w:tcPr>
            <w:tcW w:w="0" w:type="auto"/>
            <w:vAlign w:val="center"/>
            <w:hideMark/>
          </w:tcPr>
          <w:p w14:paraId="48C6B23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Reliability</w:t>
            </w:r>
          </w:p>
        </w:tc>
        <w:tc>
          <w:tcPr>
            <w:tcW w:w="0" w:type="auto"/>
            <w:vAlign w:val="center"/>
            <w:hideMark/>
          </w:tcPr>
          <w:p w14:paraId="09AF84F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Ensure dependable information exchange under normal and exceptional conditions.</w:t>
            </w:r>
          </w:p>
        </w:tc>
      </w:tr>
      <w:tr w:rsidR="004374CD" w:rsidRPr="004374CD" w14:paraId="0CE1E986" w14:textId="77777777" w:rsidTr="004374CD">
        <w:trPr>
          <w:tblCellSpacing w:w="15" w:type="dxa"/>
        </w:trPr>
        <w:tc>
          <w:tcPr>
            <w:tcW w:w="0" w:type="auto"/>
            <w:vAlign w:val="center"/>
            <w:hideMark/>
          </w:tcPr>
          <w:p w14:paraId="2141E58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Scalability</w:t>
            </w:r>
          </w:p>
        </w:tc>
        <w:tc>
          <w:tcPr>
            <w:tcW w:w="0" w:type="auto"/>
            <w:vAlign w:val="center"/>
            <w:hideMark/>
          </w:tcPr>
          <w:p w14:paraId="780FB00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Support enterprise growth without major architectural redesign.</w:t>
            </w:r>
          </w:p>
        </w:tc>
      </w:tr>
      <w:tr w:rsidR="004374CD" w:rsidRPr="004374CD" w14:paraId="45B8CDF7" w14:textId="77777777" w:rsidTr="004374CD">
        <w:trPr>
          <w:tblCellSpacing w:w="15" w:type="dxa"/>
        </w:trPr>
        <w:tc>
          <w:tcPr>
            <w:tcW w:w="0" w:type="auto"/>
            <w:vAlign w:val="center"/>
            <w:hideMark/>
          </w:tcPr>
          <w:p w14:paraId="51C8647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w:t>
            </w:r>
          </w:p>
        </w:tc>
        <w:tc>
          <w:tcPr>
            <w:tcW w:w="0" w:type="auto"/>
            <w:vAlign w:val="center"/>
            <w:hideMark/>
          </w:tcPr>
          <w:p w14:paraId="0FC2F83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Protect all integration channels and exchanged information.</w:t>
            </w:r>
          </w:p>
        </w:tc>
      </w:tr>
      <w:tr w:rsidR="004374CD" w:rsidRPr="004374CD" w14:paraId="4EEC11E3" w14:textId="77777777" w:rsidTr="004374CD">
        <w:trPr>
          <w:tblCellSpacing w:w="15" w:type="dxa"/>
        </w:trPr>
        <w:tc>
          <w:tcPr>
            <w:tcW w:w="0" w:type="auto"/>
            <w:vAlign w:val="center"/>
            <w:hideMark/>
          </w:tcPr>
          <w:p w14:paraId="5DC245D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Maintainability</w:t>
            </w:r>
          </w:p>
        </w:tc>
        <w:tc>
          <w:tcPr>
            <w:tcW w:w="0" w:type="auto"/>
            <w:vAlign w:val="center"/>
            <w:hideMark/>
          </w:tcPr>
          <w:p w14:paraId="00FEED8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Simplify long-term management and evolution of integrations.</w:t>
            </w:r>
          </w:p>
        </w:tc>
      </w:tr>
      <w:tr w:rsidR="004374CD" w:rsidRPr="004374CD" w14:paraId="3BB8D63F" w14:textId="77777777" w:rsidTr="004374CD">
        <w:trPr>
          <w:tblCellSpacing w:w="15" w:type="dxa"/>
        </w:trPr>
        <w:tc>
          <w:tcPr>
            <w:tcW w:w="0" w:type="auto"/>
            <w:vAlign w:val="center"/>
            <w:hideMark/>
          </w:tcPr>
          <w:p w14:paraId="51771F3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Observability</w:t>
            </w:r>
          </w:p>
        </w:tc>
        <w:tc>
          <w:tcPr>
            <w:tcW w:w="0" w:type="auto"/>
            <w:vAlign w:val="center"/>
            <w:hideMark/>
          </w:tcPr>
          <w:p w14:paraId="61F62A1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Provide complete operational visibility into integration </w:t>
            </w:r>
            <w:proofErr w:type="spellStart"/>
            <w:r w:rsidRPr="004374CD">
              <w:rPr>
                <w:rFonts w:ascii="Times New Roman" w:eastAsia="Times New Roman" w:hAnsi="Times New Roman" w:cs="Times New Roman"/>
                <w:sz w:val="24"/>
                <w:szCs w:val="24"/>
                <w:lang w:eastAsia="en-150"/>
              </w:rPr>
              <w:t>behavior</w:t>
            </w:r>
            <w:proofErr w:type="spellEnd"/>
            <w:r w:rsidRPr="004374CD">
              <w:rPr>
                <w:rFonts w:ascii="Times New Roman" w:eastAsia="Times New Roman" w:hAnsi="Times New Roman" w:cs="Times New Roman"/>
                <w:sz w:val="24"/>
                <w:szCs w:val="24"/>
                <w:lang w:eastAsia="en-150"/>
              </w:rPr>
              <w:t>.</w:t>
            </w:r>
          </w:p>
        </w:tc>
      </w:tr>
      <w:tr w:rsidR="004374CD" w:rsidRPr="004374CD" w14:paraId="6244F0C9" w14:textId="77777777" w:rsidTr="004374CD">
        <w:trPr>
          <w:tblCellSpacing w:w="15" w:type="dxa"/>
        </w:trPr>
        <w:tc>
          <w:tcPr>
            <w:tcW w:w="0" w:type="auto"/>
            <w:vAlign w:val="center"/>
            <w:hideMark/>
          </w:tcPr>
          <w:p w14:paraId="3D00035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Resilience</w:t>
            </w:r>
          </w:p>
        </w:tc>
        <w:tc>
          <w:tcPr>
            <w:tcW w:w="0" w:type="auto"/>
            <w:vAlign w:val="center"/>
            <w:hideMark/>
          </w:tcPr>
          <w:p w14:paraId="448CA28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Continue operating during failures while minimizing business impact.</w:t>
            </w:r>
          </w:p>
        </w:tc>
      </w:tr>
    </w:tbl>
    <w:p w14:paraId="09D628A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5BFE8193">
          <v:rect id="_x0000_i1134" style="width:0;height:1.5pt" o:hralign="center" o:hrstd="t" o:hr="t" fillcolor="#a0a0a0" stroked="f"/>
        </w:pict>
      </w:r>
    </w:p>
    <w:p w14:paraId="77E1B1FB"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5.11 Summary</w:t>
      </w:r>
    </w:p>
    <w:p w14:paraId="2875CFF0"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Overview establishes the enterprise integration landscape that connects platform services, Artificial Intelligence capabilities, external systems, messaging infrastructure, and business workflows into a unified ecosystem. By combining standardized communication models, layered integration architecture, reusable integration components, and enterprise governance, the platform provides a flexible, secure, and scalable foundation for information exchange and business process automation.</w:t>
      </w:r>
    </w:p>
    <w:p w14:paraId="4AB6F770"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This overview serves as the basis for the detailed integration patterns, communication mechanisms, and governance models presented in the following sections of the Integration Architecture.</w:t>
      </w:r>
    </w:p>
    <w:p w14:paraId="21268C31"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lastRenderedPageBreak/>
        <w:t>6. Integration Architecture</w:t>
      </w:r>
    </w:p>
    <w:p w14:paraId="5EDD0552"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6.1 Overview</w:t>
      </w:r>
    </w:p>
    <w:p w14:paraId="60220C9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Architecture defines the logical structure, integration services, communication channels, orchestration mechanisms, and interaction models that enable secure, scalable, resilient, and governed communication across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Enterprise Platform.</w:t>
      </w:r>
    </w:p>
    <w:p w14:paraId="154A6CC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architecture provides a unified integration layer that abstracts communication between business services, Artificial Intelligence components, enterprise applications, external organizations, cloud platforms, and third-party systems. By centralizing integration capabilities, the platform minimizes direct dependencies, improves maintainability, and supports future business growth.</w:t>
      </w:r>
    </w:p>
    <w:p w14:paraId="633BD94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Integration Architecture follows modern enterprise integration practices by combining API-first communication, event-driven processing, asynchronous messaging, workflow orchestration, and secure external connectivity into a single architectural framework.</w:t>
      </w:r>
    </w:p>
    <w:p w14:paraId="0A0C0BA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5839BD8F">
          <v:rect id="_x0000_i1145" style="width:0;height:1.5pt" o:hralign="center" o:hrstd="t" o:hr="t" fillcolor="#a0a0a0" stroked="f"/>
        </w:pict>
      </w:r>
    </w:p>
    <w:p w14:paraId="0B270339"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6.2 Architectural Objectives</w:t>
      </w:r>
    </w:p>
    <w:p w14:paraId="72B34C1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Integration Architecture is designed to achieve the following objectives:</w:t>
      </w:r>
    </w:p>
    <w:p w14:paraId="637BED65" w14:textId="77777777" w:rsidR="004374CD" w:rsidRPr="004374CD" w:rsidRDefault="004374CD" w:rsidP="00481C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Establish a unified enterprise integration layer. </w:t>
      </w:r>
    </w:p>
    <w:p w14:paraId="244F1515" w14:textId="77777777" w:rsidR="004374CD" w:rsidRPr="004374CD" w:rsidRDefault="004374CD" w:rsidP="00481C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Eliminate unnecessary point-to-point integrations. </w:t>
      </w:r>
    </w:p>
    <w:p w14:paraId="08E894DC" w14:textId="77777777" w:rsidR="004374CD" w:rsidRPr="004374CD" w:rsidRDefault="004374CD" w:rsidP="00481C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secure service communication. </w:t>
      </w:r>
    </w:p>
    <w:p w14:paraId="5DA3614F" w14:textId="77777777" w:rsidR="004374CD" w:rsidRPr="004374CD" w:rsidRDefault="004374CD" w:rsidP="00481C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API-first development. </w:t>
      </w:r>
    </w:p>
    <w:p w14:paraId="5FD9060A" w14:textId="77777777" w:rsidR="004374CD" w:rsidRPr="004374CD" w:rsidRDefault="004374CD" w:rsidP="00481C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event-driven business processes. </w:t>
      </w:r>
    </w:p>
    <w:p w14:paraId="23C98E84" w14:textId="77777777" w:rsidR="004374CD" w:rsidRPr="004374CD" w:rsidRDefault="004374CD" w:rsidP="00481C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Provide reliable asynchronous messaging. </w:t>
      </w:r>
    </w:p>
    <w:p w14:paraId="066D327A" w14:textId="77777777" w:rsidR="004374CD" w:rsidRPr="004374CD" w:rsidRDefault="004374CD" w:rsidP="00481C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Simplify integration governance. </w:t>
      </w:r>
    </w:p>
    <w:p w14:paraId="2636219A" w14:textId="77777777" w:rsidR="004374CD" w:rsidRPr="004374CD" w:rsidRDefault="004374CD" w:rsidP="00481C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cloud-native deployment. </w:t>
      </w:r>
    </w:p>
    <w:p w14:paraId="05B3DC07" w14:textId="77777777" w:rsidR="004374CD" w:rsidRPr="004374CD" w:rsidRDefault="004374CD" w:rsidP="00481C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AI orchestration. </w:t>
      </w:r>
    </w:p>
    <w:p w14:paraId="600CAC2B" w14:textId="77777777" w:rsidR="004374CD" w:rsidRPr="004374CD" w:rsidRDefault="004374CD" w:rsidP="00481CC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Ensure long-term architectural flexibility. </w:t>
      </w:r>
    </w:p>
    <w:p w14:paraId="6135CD3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3A2A0731">
          <v:rect id="_x0000_i1146" style="width:0;height:1.5pt" o:hralign="center" o:hrstd="t" o:hr="t" fillcolor="#a0a0a0" stroked="f"/>
        </w:pict>
      </w:r>
    </w:p>
    <w:p w14:paraId="680F2194"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6.3 Logical Integration Architecture</w:t>
      </w:r>
    </w:p>
    <w:p w14:paraId="2788201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platform organizes integration into logical enterprise layers.</w:t>
      </w:r>
    </w:p>
    <w:p w14:paraId="2C447085"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589D677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External Users &amp; Enterprise Systems            |</w:t>
      </w:r>
    </w:p>
    <w:p w14:paraId="2996650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09AF2EA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209DF72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71FE41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4D7D49E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lastRenderedPageBreak/>
        <w:t>|                    Integration Gateway                       |</w:t>
      </w:r>
    </w:p>
    <w:p w14:paraId="5A88E1B5"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API Gateway • Authentication • Routing                |</w:t>
      </w:r>
    </w:p>
    <w:p w14:paraId="5047BED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6B70E8A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59AA230"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784D02F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                │</w:t>
      </w:r>
    </w:p>
    <w:p w14:paraId="3D76F34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                ▼</w:t>
      </w:r>
    </w:p>
    <w:p w14:paraId="175EC97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API Services     Event Bus      Message Broker</w:t>
      </w:r>
    </w:p>
    <w:p w14:paraId="2A63FE0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                │</w:t>
      </w:r>
    </w:p>
    <w:p w14:paraId="5915089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16F67B18"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08DD081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228BE898"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Integration &amp; Orchestration Services               |</w:t>
      </w:r>
    </w:p>
    <w:p w14:paraId="6C66D653"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40391674"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91F33FC"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D1A2E33"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206B4AB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roofErr w:type="spellStart"/>
      <w:r w:rsidRPr="004374CD">
        <w:rPr>
          <w:rFonts w:ascii="Courier New" w:eastAsia="Times New Roman" w:hAnsi="Courier New" w:cs="Courier New"/>
          <w:sz w:val="20"/>
          <w:szCs w:val="20"/>
          <w:lang w:eastAsia="en-150"/>
        </w:rPr>
        <w:t>SmartArchive</w:t>
      </w:r>
      <w:proofErr w:type="spellEnd"/>
      <w:r w:rsidRPr="004374CD">
        <w:rPr>
          <w:rFonts w:ascii="Courier New" w:eastAsia="Times New Roman" w:hAnsi="Courier New" w:cs="Courier New"/>
          <w:sz w:val="20"/>
          <w:szCs w:val="20"/>
          <w:lang w:eastAsia="en-150"/>
        </w:rPr>
        <w:t xml:space="preserve"> Business Services                  |</w:t>
      </w:r>
    </w:p>
    <w:p w14:paraId="4F1D655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Documents • AI • Search • Workflow • Identity • Analytics    |</w:t>
      </w:r>
    </w:p>
    <w:p w14:paraId="35C633F8"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0FC477C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7F32E59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5E9F3184"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1C3B7670"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Enterprise Data &amp; Infrastructure Services            |</w:t>
      </w:r>
    </w:p>
    <w:p w14:paraId="303B663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71CD9A1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 xml:space="preserve">Figure 6-1. </w:t>
      </w:r>
      <w:proofErr w:type="spellStart"/>
      <w:r w:rsidRPr="004374CD">
        <w:rPr>
          <w:rFonts w:ascii="Times New Roman" w:eastAsia="Times New Roman" w:hAnsi="Times New Roman" w:cs="Times New Roman"/>
          <w:b/>
          <w:bCs/>
          <w:sz w:val="24"/>
          <w:szCs w:val="24"/>
          <w:lang w:eastAsia="en-150"/>
        </w:rPr>
        <w:t>SmartArchive</w:t>
      </w:r>
      <w:proofErr w:type="spellEnd"/>
      <w:r w:rsidRPr="004374CD">
        <w:rPr>
          <w:rFonts w:ascii="Times New Roman" w:eastAsia="Times New Roman" w:hAnsi="Times New Roman" w:cs="Times New Roman"/>
          <w:b/>
          <w:bCs/>
          <w:sz w:val="24"/>
          <w:szCs w:val="24"/>
          <w:lang w:eastAsia="en-150"/>
        </w:rPr>
        <w:t xml:space="preserve"> Logical Integration Architecture</w:t>
      </w:r>
    </w:p>
    <w:p w14:paraId="779DF23E" w14:textId="77777777" w:rsidR="004374CD" w:rsidRPr="004374CD" w:rsidRDefault="004374CD" w:rsidP="004374CD">
      <w:pPr>
        <w:spacing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Architecture Note:</w:t>
      </w:r>
      <w:r w:rsidRPr="004374CD">
        <w:rPr>
          <w:rFonts w:ascii="Times New Roman" w:eastAsia="Times New Roman" w:hAnsi="Times New Roman" w:cs="Times New Roman"/>
          <w:sz w:val="24"/>
          <w:szCs w:val="24"/>
          <w:lang w:eastAsia="en-150"/>
        </w:rPr>
        <w:t xml:space="preserve"> Replace this conceptual illustration with a professional Enterprise Integration Architecture diagram during the repository-wide diagram enhancement phase.</w:t>
      </w:r>
    </w:p>
    <w:p w14:paraId="01633F3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7962C062">
          <v:rect id="_x0000_i1147" style="width:0;height:1.5pt" o:hralign="center" o:hrstd="t" o:hr="t" fillcolor="#a0a0a0" stroked="f"/>
        </w:pict>
      </w:r>
    </w:p>
    <w:p w14:paraId="577D0336"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6.4 Architectural Layers</w:t>
      </w:r>
    </w:p>
    <w:p w14:paraId="71F10D7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Integration Architecture consists of six logical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6723"/>
      </w:tblGrid>
      <w:tr w:rsidR="004374CD" w:rsidRPr="004374CD" w14:paraId="1800D47C" w14:textId="77777777" w:rsidTr="004374CD">
        <w:trPr>
          <w:tblHeader/>
          <w:tblCellSpacing w:w="15" w:type="dxa"/>
        </w:trPr>
        <w:tc>
          <w:tcPr>
            <w:tcW w:w="0" w:type="auto"/>
            <w:vAlign w:val="center"/>
            <w:hideMark/>
          </w:tcPr>
          <w:p w14:paraId="479EE4FA"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Layer</w:t>
            </w:r>
          </w:p>
        </w:tc>
        <w:tc>
          <w:tcPr>
            <w:tcW w:w="0" w:type="auto"/>
            <w:vAlign w:val="center"/>
            <w:hideMark/>
          </w:tcPr>
          <w:p w14:paraId="35C314C7"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Responsibility</w:t>
            </w:r>
          </w:p>
        </w:tc>
      </w:tr>
      <w:tr w:rsidR="004374CD" w:rsidRPr="004374CD" w14:paraId="4CD2E171" w14:textId="77777777" w:rsidTr="004374CD">
        <w:trPr>
          <w:tblCellSpacing w:w="15" w:type="dxa"/>
        </w:trPr>
        <w:tc>
          <w:tcPr>
            <w:tcW w:w="0" w:type="auto"/>
            <w:vAlign w:val="center"/>
            <w:hideMark/>
          </w:tcPr>
          <w:p w14:paraId="72E469B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Consumer Layer</w:t>
            </w:r>
          </w:p>
        </w:tc>
        <w:tc>
          <w:tcPr>
            <w:tcW w:w="0" w:type="auto"/>
            <w:vAlign w:val="center"/>
            <w:hideMark/>
          </w:tcPr>
          <w:p w14:paraId="3FB98FE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Users, applications, AI clients, and external enterprise systems.</w:t>
            </w:r>
          </w:p>
        </w:tc>
      </w:tr>
      <w:tr w:rsidR="004374CD" w:rsidRPr="004374CD" w14:paraId="37C72292" w14:textId="77777777" w:rsidTr="004374CD">
        <w:trPr>
          <w:tblCellSpacing w:w="15" w:type="dxa"/>
        </w:trPr>
        <w:tc>
          <w:tcPr>
            <w:tcW w:w="0" w:type="auto"/>
            <w:vAlign w:val="center"/>
            <w:hideMark/>
          </w:tcPr>
          <w:p w14:paraId="511F994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Gateway Layer</w:t>
            </w:r>
          </w:p>
        </w:tc>
        <w:tc>
          <w:tcPr>
            <w:tcW w:w="0" w:type="auto"/>
            <w:vAlign w:val="center"/>
            <w:hideMark/>
          </w:tcPr>
          <w:p w14:paraId="4448CC0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Centralized API gateway, authentication, routing, and traffic management.</w:t>
            </w:r>
          </w:p>
        </w:tc>
      </w:tr>
      <w:tr w:rsidR="004374CD" w:rsidRPr="004374CD" w14:paraId="424C0A00" w14:textId="77777777" w:rsidTr="004374CD">
        <w:trPr>
          <w:tblCellSpacing w:w="15" w:type="dxa"/>
        </w:trPr>
        <w:tc>
          <w:tcPr>
            <w:tcW w:w="0" w:type="auto"/>
            <w:vAlign w:val="center"/>
            <w:hideMark/>
          </w:tcPr>
          <w:p w14:paraId="6D861D9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Communication Layer</w:t>
            </w:r>
          </w:p>
        </w:tc>
        <w:tc>
          <w:tcPr>
            <w:tcW w:w="0" w:type="auto"/>
            <w:vAlign w:val="center"/>
            <w:hideMark/>
          </w:tcPr>
          <w:p w14:paraId="4D293E6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APIs, event bus, and messaging infrastructure.</w:t>
            </w:r>
          </w:p>
        </w:tc>
      </w:tr>
      <w:tr w:rsidR="004374CD" w:rsidRPr="004374CD" w14:paraId="60AF76EE" w14:textId="77777777" w:rsidTr="004374CD">
        <w:trPr>
          <w:tblCellSpacing w:w="15" w:type="dxa"/>
        </w:trPr>
        <w:tc>
          <w:tcPr>
            <w:tcW w:w="0" w:type="auto"/>
            <w:vAlign w:val="center"/>
            <w:hideMark/>
          </w:tcPr>
          <w:p w14:paraId="7A28834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Layer</w:t>
            </w:r>
          </w:p>
        </w:tc>
        <w:tc>
          <w:tcPr>
            <w:tcW w:w="0" w:type="auto"/>
            <w:vAlign w:val="center"/>
            <w:hideMark/>
          </w:tcPr>
          <w:p w14:paraId="7F404BF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Workflow orchestration, transformation, routing, and integration services.</w:t>
            </w:r>
          </w:p>
        </w:tc>
      </w:tr>
      <w:tr w:rsidR="004374CD" w:rsidRPr="004374CD" w14:paraId="640918E0" w14:textId="77777777" w:rsidTr="004374CD">
        <w:trPr>
          <w:tblCellSpacing w:w="15" w:type="dxa"/>
        </w:trPr>
        <w:tc>
          <w:tcPr>
            <w:tcW w:w="0" w:type="auto"/>
            <w:vAlign w:val="center"/>
            <w:hideMark/>
          </w:tcPr>
          <w:p w14:paraId="467282D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Business Services Layer</w:t>
            </w:r>
          </w:p>
        </w:tc>
        <w:tc>
          <w:tcPr>
            <w:tcW w:w="0" w:type="auto"/>
            <w:vAlign w:val="center"/>
            <w:hideMark/>
          </w:tcPr>
          <w:p w14:paraId="32117D8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business capabilities and domain services.</w:t>
            </w:r>
          </w:p>
        </w:tc>
      </w:tr>
      <w:tr w:rsidR="004374CD" w:rsidRPr="004374CD" w14:paraId="3024EFB0" w14:textId="77777777" w:rsidTr="004374CD">
        <w:trPr>
          <w:tblCellSpacing w:w="15" w:type="dxa"/>
        </w:trPr>
        <w:tc>
          <w:tcPr>
            <w:tcW w:w="0" w:type="auto"/>
            <w:vAlign w:val="center"/>
            <w:hideMark/>
          </w:tcPr>
          <w:p w14:paraId="4C0C471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Platform Layer</w:t>
            </w:r>
          </w:p>
        </w:tc>
        <w:tc>
          <w:tcPr>
            <w:tcW w:w="0" w:type="auto"/>
            <w:vAlign w:val="center"/>
            <w:hideMark/>
          </w:tcPr>
          <w:p w14:paraId="0E10A8B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Data services, AI services, storage, infrastructure, and monitoring.</w:t>
            </w:r>
          </w:p>
        </w:tc>
      </w:tr>
    </w:tbl>
    <w:p w14:paraId="140BF4C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Each layer provides clearly defined responsibilities while minimizing coupling between architectural domains.</w:t>
      </w:r>
    </w:p>
    <w:p w14:paraId="29BB295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5C7B6AC8">
          <v:rect id="_x0000_i1148" style="width:0;height:1.5pt" o:hralign="center" o:hrstd="t" o:hr="t" fillcolor="#a0a0a0" stroked="f"/>
        </w:pict>
      </w:r>
    </w:p>
    <w:p w14:paraId="0C2E231C"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lastRenderedPageBreak/>
        <w:t>6.5 Integration Components</w:t>
      </w:r>
    </w:p>
    <w:p w14:paraId="6105B29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enterprise integration platform consists of the following major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5761"/>
      </w:tblGrid>
      <w:tr w:rsidR="004374CD" w:rsidRPr="004374CD" w14:paraId="48D4C641" w14:textId="77777777" w:rsidTr="004374CD">
        <w:trPr>
          <w:tblHeader/>
          <w:tblCellSpacing w:w="15" w:type="dxa"/>
        </w:trPr>
        <w:tc>
          <w:tcPr>
            <w:tcW w:w="0" w:type="auto"/>
            <w:vAlign w:val="center"/>
            <w:hideMark/>
          </w:tcPr>
          <w:p w14:paraId="32A19816"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Component</w:t>
            </w:r>
          </w:p>
        </w:tc>
        <w:tc>
          <w:tcPr>
            <w:tcW w:w="0" w:type="auto"/>
            <w:vAlign w:val="center"/>
            <w:hideMark/>
          </w:tcPr>
          <w:p w14:paraId="7C544B2C"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Responsibility</w:t>
            </w:r>
          </w:p>
        </w:tc>
      </w:tr>
      <w:tr w:rsidR="004374CD" w:rsidRPr="004374CD" w14:paraId="2BEA8B9B" w14:textId="77777777" w:rsidTr="004374CD">
        <w:trPr>
          <w:tblCellSpacing w:w="15" w:type="dxa"/>
        </w:trPr>
        <w:tc>
          <w:tcPr>
            <w:tcW w:w="0" w:type="auto"/>
            <w:vAlign w:val="center"/>
            <w:hideMark/>
          </w:tcPr>
          <w:p w14:paraId="25C67B6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API Gateway</w:t>
            </w:r>
          </w:p>
        </w:tc>
        <w:tc>
          <w:tcPr>
            <w:tcW w:w="0" w:type="auto"/>
            <w:vAlign w:val="center"/>
            <w:hideMark/>
          </w:tcPr>
          <w:p w14:paraId="4A79562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Secure entry point for all API traffic.</w:t>
            </w:r>
          </w:p>
        </w:tc>
      </w:tr>
      <w:tr w:rsidR="004374CD" w:rsidRPr="004374CD" w14:paraId="6377ABEE" w14:textId="77777777" w:rsidTr="004374CD">
        <w:trPr>
          <w:tblCellSpacing w:w="15" w:type="dxa"/>
        </w:trPr>
        <w:tc>
          <w:tcPr>
            <w:tcW w:w="0" w:type="auto"/>
            <w:vAlign w:val="center"/>
            <w:hideMark/>
          </w:tcPr>
          <w:p w14:paraId="5FFA7BB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Services</w:t>
            </w:r>
          </w:p>
        </w:tc>
        <w:tc>
          <w:tcPr>
            <w:tcW w:w="0" w:type="auto"/>
            <w:vAlign w:val="center"/>
            <w:hideMark/>
          </w:tcPr>
          <w:p w14:paraId="276832F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Coordinate communication between business capabilities.</w:t>
            </w:r>
          </w:p>
        </w:tc>
      </w:tr>
      <w:tr w:rsidR="004374CD" w:rsidRPr="004374CD" w14:paraId="61324978" w14:textId="77777777" w:rsidTr="004374CD">
        <w:trPr>
          <w:tblCellSpacing w:w="15" w:type="dxa"/>
        </w:trPr>
        <w:tc>
          <w:tcPr>
            <w:tcW w:w="0" w:type="auto"/>
            <w:vAlign w:val="center"/>
            <w:hideMark/>
          </w:tcPr>
          <w:p w14:paraId="010BBBE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Event Bus</w:t>
            </w:r>
          </w:p>
        </w:tc>
        <w:tc>
          <w:tcPr>
            <w:tcW w:w="0" w:type="auto"/>
            <w:vAlign w:val="center"/>
            <w:hideMark/>
          </w:tcPr>
          <w:p w14:paraId="3A33683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Distribute enterprise business events.</w:t>
            </w:r>
          </w:p>
        </w:tc>
      </w:tr>
      <w:tr w:rsidR="004374CD" w:rsidRPr="004374CD" w14:paraId="177FB1E0" w14:textId="77777777" w:rsidTr="004374CD">
        <w:trPr>
          <w:tblCellSpacing w:w="15" w:type="dxa"/>
        </w:trPr>
        <w:tc>
          <w:tcPr>
            <w:tcW w:w="0" w:type="auto"/>
            <w:vAlign w:val="center"/>
            <w:hideMark/>
          </w:tcPr>
          <w:p w14:paraId="6139621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Message Broker</w:t>
            </w:r>
          </w:p>
        </w:tc>
        <w:tc>
          <w:tcPr>
            <w:tcW w:w="0" w:type="auto"/>
            <w:vAlign w:val="center"/>
            <w:hideMark/>
          </w:tcPr>
          <w:p w14:paraId="717458C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Deliver reliable asynchronous messaging.</w:t>
            </w:r>
          </w:p>
        </w:tc>
      </w:tr>
      <w:tr w:rsidR="004374CD" w:rsidRPr="004374CD" w14:paraId="6B55441D" w14:textId="77777777" w:rsidTr="004374CD">
        <w:trPr>
          <w:tblCellSpacing w:w="15" w:type="dxa"/>
        </w:trPr>
        <w:tc>
          <w:tcPr>
            <w:tcW w:w="0" w:type="auto"/>
            <w:vAlign w:val="center"/>
            <w:hideMark/>
          </w:tcPr>
          <w:p w14:paraId="18D7AC8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Workflow Engine</w:t>
            </w:r>
          </w:p>
        </w:tc>
        <w:tc>
          <w:tcPr>
            <w:tcW w:w="0" w:type="auto"/>
            <w:vAlign w:val="center"/>
            <w:hideMark/>
          </w:tcPr>
          <w:p w14:paraId="25027BD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Execute business workflows and long-running processes.</w:t>
            </w:r>
          </w:p>
        </w:tc>
      </w:tr>
      <w:tr w:rsidR="004374CD" w:rsidRPr="004374CD" w14:paraId="566B1E84" w14:textId="77777777" w:rsidTr="004374CD">
        <w:trPr>
          <w:tblCellSpacing w:w="15" w:type="dxa"/>
        </w:trPr>
        <w:tc>
          <w:tcPr>
            <w:tcW w:w="0" w:type="auto"/>
            <w:vAlign w:val="center"/>
            <w:hideMark/>
          </w:tcPr>
          <w:p w14:paraId="4122ED0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Orchestration Service</w:t>
            </w:r>
          </w:p>
        </w:tc>
        <w:tc>
          <w:tcPr>
            <w:tcW w:w="0" w:type="auto"/>
            <w:vAlign w:val="center"/>
            <w:hideMark/>
          </w:tcPr>
          <w:p w14:paraId="73EC970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Coordinate AI models, prompts, and enterprise knowledge.</w:t>
            </w:r>
          </w:p>
        </w:tc>
      </w:tr>
      <w:tr w:rsidR="004374CD" w:rsidRPr="004374CD" w14:paraId="4933D255" w14:textId="77777777" w:rsidTr="004374CD">
        <w:trPr>
          <w:tblCellSpacing w:w="15" w:type="dxa"/>
        </w:trPr>
        <w:tc>
          <w:tcPr>
            <w:tcW w:w="0" w:type="auto"/>
            <w:vAlign w:val="center"/>
            <w:hideMark/>
          </w:tcPr>
          <w:p w14:paraId="667E9DA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Identity Services</w:t>
            </w:r>
          </w:p>
        </w:tc>
        <w:tc>
          <w:tcPr>
            <w:tcW w:w="0" w:type="auto"/>
            <w:vAlign w:val="center"/>
            <w:hideMark/>
          </w:tcPr>
          <w:p w14:paraId="2273A2A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Authenticate and authorize integration participants.</w:t>
            </w:r>
          </w:p>
        </w:tc>
      </w:tr>
      <w:tr w:rsidR="004374CD" w:rsidRPr="004374CD" w14:paraId="17D7109F" w14:textId="77777777" w:rsidTr="004374CD">
        <w:trPr>
          <w:tblCellSpacing w:w="15" w:type="dxa"/>
        </w:trPr>
        <w:tc>
          <w:tcPr>
            <w:tcW w:w="0" w:type="auto"/>
            <w:vAlign w:val="center"/>
            <w:hideMark/>
          </w:tcPr>
          <w:p w14:paraId="6418F5C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Monitoring Services</w:t>
            </w:r>
          </w:p>
        </w:tc>
        <w:tc>
          <w:tcPr>
            <w:tcW w:w="0" w:type="auto"/>
            <w:vAlign w:val="center"/>
            <w:hideMark/>
          </w:tcPr>
          <w:p w14:paraId="2C99802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 operational monitoring and observability.</w:t>
            </w:r>
          </w:p>
        </w:tc>
      </w:tr>
    </w:tbl>
    <w:p w14:paraId="30A5682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Each component shall expose standardized interfaces and operate independently wherever practical.</w:t>
      </w:r>
    </w:p>
    <w:p w14:paraId="549A339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5BC6C2D">
          <v:rect id="_x0000_i1149" style="width:0;height:1.5pt" o:hralign="center" o:hrstd="t" o:hr="t" fillcolor="#a0a0a0" stroked="f"/>
        </w:pict>
      </w:r>
    </w:p>
    <w:p w14:paraId="3ABA900F"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6.6 Communication Channels</w:t>
      </w:r>
    </w:p>
    <w:p w14:paraId="2235659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platform supports multiple communication channels.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4414"/>
      </w:tblGrid>
      <w:tr w:rsidR="004374CD" w:rsidRPr="004374CD" w14:paraId="59DCC01C" w14:textId="77777777" w:rsidTr="004374CD">
        <w:trPr>
          <w:tblHeader/>
          <w:tblCellSpacing w:w="15" w:type="dxa"/>
        </w:trPr>
        <w:tc>
          <w:tcPr>
            <w:tcW w:w="0" w:type="auto"/>
            <w:vAlign w:val="center"/>
            <w:hideMark/>
          </w:tcPr>
          <w:p w14:paraId="758833E4"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Channel</w:t>
            </w:r>
          </w:p>
        </w:tc>
        <w:tc>
          <w:tcPr>
            <w:tcW w:w="0" w:type="auto"/>
            <w:vAlign w:val="center"/>
            <w:hideMark/>
          </w:tcPr>
          <w:p w14:paraId="053B9556"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Primary Usage</w:t>
            </w:r>
          </w:p>
        </w:tc>
      </w:tr>
      <w:tr w:rsidR="004374CD" w:rsidRPr="004374CD" w14:paraId="050FA8E8" w14:textId="77777777" w:rsidTr="004374CD">
        <w:trPr>
          <w:tblCellSpacing w:w="15" w:type="dxa"/>
        </w:trPr>
        <w:tc>
          <w:tcPr>
            <w:tcW w:w="0" w:type="auto"/>
            <w:vAlign w:val="center"/>
            <w:hideMark/>
          </w:tcPr>
          <w:p w14:paraId="04C2D10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REST APIs</w:t>
            </w:r>
          </w:p>
        </w:tc>
        <w:tc>
          <w:tcPr>
            <w:tcW w:w="0" w:type="auto"/>
            <w:vAlign w:val="center"/>
            <w:hideMark/>
          </w:tcPr>
          <w:p w14:paraId="40D9F81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Synchronous business operations.</w:t>
            </w:r>
          </w:p>
        </w:tc>
      </w:tr>
      <w:tr w:rsidR="004374CD" w:rsidRPr="004374CD" w14:paraId="33528A84" w14:textId="77777777" w:rsidTr="004374CD">
        <w:trPr>
          <w:tblCellSpacing w:w="15" w:type="dxa"/>
        </w:trPr>
        <w:tc>
          <w:tcPr>
            <w:tcW w:w="0" w:type="auto"/>
            <w:vAlign w:val="center"/>
            <w:hideMark/>
          </w:tcPr>
          <w:p w14:paraId="44CF8D3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Event Bus</w:t>
            </w:r>
          </w:p>
        </w:tc>
        <w:tc>
          <w:tcPr>
            <w:tcW w:w="0" w:type="auto"/>
            <w:vAlign w:val="center"/>
            <w:hideMark/>
          </w:tcPr>
          <w:p w14:paraId="696A6FD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Business event distribution.</w:t>
            </w:r>
          </w:p>
        </w:tc>
      </w:tr>
      <w:tr w:rsidR="004374CD" w:rsidRPr="004374CD" w14:paraId="730ABEC4" w14:textId="77777777" w:rsidTr="004374CD">
        <w:trPr>
          <w:tblCellSpacing w:w="15" w:type="dxa"/>
        </w:trPr>
        <w:tc>
          <w:tcPr>
            <w:tcW w:w="0" w:type="auto"/>
            <w:vAlign w:val="center"/>
            <w:hideMark/>
          </w:tcPr>
          <w:p w14:paraId="0098AEE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Message Queues</w:t>
            </w:r>
          </w:p>
        </w:tc>
        <w:tc>
          <w:tcPr>
            <w:tcW w:w="0" w:type="auto"/>
            <w:vAlign w:val="center"/>
            <w:hideMark/>
          </w:tcPr>
          <w:p w14:paraId="7C7A187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Reliable asynchronous processing.</w:t>
            </w:r>
          </w:p>
        </w:tc>
      </w:tr>
      <w:tr w:rsidR="004374CD" w:rsidRPr="004374CD" w14:paraId="2877F427" w14:textId="77777777" w:rsidTr="004374CD">
        <w:trPr>
          <w:tblCellSpacing w:w="15" w:type="dxa"/>
        </w:trPr>
        <w:tc>
          <w:tcPr>
            <w:tcW w:w="0" w:type="auto"/>
            <w:vAlign w:val="center"/>
            <w:hideMark/>
          </w:tcPr>
          <w:p w14:paraId="7E45498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Webhooks</w:t>
            </w:r>
          </w:p>
        </w:tc>
        <w:tc>
          <w:tcPr>
            <w:tcW w:w="0" w:type="auto"/>
            <w:vAlign w:val="center"/>
            <w:hideMark/>
          </w:tcPr>
          <w:p w14:paraId="4322C8A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External event notification.</w:t>
            </w:r>
          </w:p>
        </w:tc>
      </w:tr>
      <w:tr w:rsidR="004374CD" w:rsidRPr="004374CD" w14:paraId="641724A9" w14:textId="77777777" w:rsidTr="004374CD">
        <w:trPr>
          <w:tblCellSpacing w:w="15" w:type="dxa"/>
        </w:trPr>
        <w:tc>
          <w:tcPr>
            <w:tcW w:w="0" w:type="auto"/>
            <w:vAlign w:val="center"/>
            <w:hideMark/>
          </w:tcPr>
          <w:p w14:paraId="1CDE34F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Batch Interfaces</w:t>
            </w:r>
          </w:p>
        </w:tc>
        <w:tc>
          <w:tcPr>
            <w:tcW w:w="0" w:type="auto"/>
            <w:vAlign w:val="center"/>
            <w:hideMark/>
          </w:tcPr>
          <w:p w14:paraId="13A2B56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Scheduled large-volume processing.</w:t>
            </w:r>
          </w:p>
        </w:tc>
      </w:tr>
      <w:tr w:rsidR="004374CD" w:rsidRPr="004374CD" w14:paraId="1D8DCB1E" w14:textId="77777777" w:rsidTr="004374CD">
        <w:trPr>
          <w:tblCellSpacing w:w="15" w:type="dxa"/>
        </w:trPr>
        <w:tc>
          <w:tcPr>
            <w:tcW w:w="0" w:type="auto"/>
            <w:vAlign w:val="center"/>
            <w:hideMark/>
          </w:tcPr>
          <w:p w14:paraId="66E6503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Streaming Channels</w:t>
            </w:r>
          </w:p>
        </w:tc>
        <w:tc>
          <w:tcPr>
            <w:tcW w:w="0" w:type="auto"/>
            <w:vAlign w:val="center"/>
            <w:hideMark/>
          </w:tcPr>
          <w:p w14:paraId="2CA0529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Continuous event processing where required.</w:t>
            </w:r>
          </w:p>
        </w:tc>
      </w:tr>
    </w:tbl>
    <w:p w14:paraId="63B60A5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communication mechanism shall be selected according to business requirements, performance needs, and operational characteristics.</w:t>
      </w:r>
    </w:p>
    <w:p w14:paraId="59B6F67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88EB4F1">
          <v:rect id="_x0000_i1150" style="width:0;height:1.5pt" o:hralign="center" o:hrstd="t" o:hr="t" fillcolor="#a0a0a0" stroked="f"/>
        </w:pict>
      </w:r>
    </w:p>
    <w:p w14:paraId="5B1AAED7"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6.7 Service Interaction Model</w:t>
      </w:r>
    </w:p>
    <w:p w14:paraId="29B245FF"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Services communicate using standardized enterprise integration mechanisms.</w:t>
      </w:r>
    </w:p>
    <w:p w14:paraId="373423F3"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Consumer</w:t>
      </w:r>
    </w:p>
    <w:p w14:paraId="6653F2B9"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3D938E0E"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0BD89AC"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API Gateway</w:t>
      </w:r>
    </w:p>
    <w:p w14:paraId="62577C79"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lastRenderedPageBreak/>
        <w:t xml:space="preserve">    │</w:t>
      </w:r>
    </w:p>
    <w:p w14:paraId="514F2ADD"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52C324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Business Service</w:t>
      </w:r>
    </w:p>
    <w:p w14:paraId="6B90DCE0"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2F76617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B8678EF"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w:t>
      </w:r>
    </w:p>
    <w:p w14:paraId="20DA4D15"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AI Services     Event Bus</w:t>
      </w:r>
    </w:p>
    <w:p w14:paraId="71CBD39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w:t>
      </w:r>
    </w:p>
    <w:p w14:paraId="3381A4E5"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w:t>
      </w:r>
    </w:p>
    <w:p w14:paraId="0F9FB90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Knowledge      Other Services</w:t>
      </w:r>
    </w:p>
    <w:p w14:paraId="7D8A71EC"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Repository</w:t>
      </w:r>
    </w:p>
    <w:p w14:paraId="43415AE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Figure 6-2. Standard Service Interaction Model</w:t>
      </w:r>
    </w:p>
    <w:p w14:paraId="3D49269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Business services remain independent while exchanging information through approved communication mechanisms.</w:t>
      </w:r>
    </w:p>
    <w:p w14:paraId="3A5B0E9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5C05D0B">
          <v:rect id="_x0000_i1151" style="width:0;height:1.5pt" o:hralign="center" o:hrstd="t" o:hr="t" fillcolor="#a0a0a0" stroked="f"/>
        </w:pict>
      </w:r>
    </w:p>
    <w:p w14:paraId="524B30C9"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6.8 Integration Orchestration</w:t>
      </w:r>
    </w:p>
    <w:p w14:paraId="299B73E0"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Business processes requiring coordination across multiple services shall use centralized orchestration.</w:t>
      </w:r>
    </w:p>
    <w:p w14:paraId="4BB91E95"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Typical orchestration activities include:</w:t>
      </w:r>
    </w:p>
    <w:p w14:paraId="17D71B8A" w14:textId="77777777" w:rsidR="004374CD" w:rsidRPr="004374CD" w:rsidRDefault="004374CD" w:rsidP="00481C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Multi-step document processing. </w:t>
      </w:r>
    </w:p>
    <w:p w14:paraId="324835B4" w14:textId="77777777" w:rsidR="004374CD" w:rsidRPr="004374CD" w:rsidRDefault="004374CD" w:rsidP="00481C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AI-assisted document analysis. </w:t>
      </w:r>
    </w:p>
    <w:p w14:paraId="1741198D" w14:textId="77777777" w:rsidR="004374CD" w:rsidRPr="004374CD" w:rsidRDefault="004374CD" w:rsidP="00481C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Workflow execution. </w:t>
      </w:r>
    </w:p>
    <w:p w14:paraId="377E03ED" w14:textId="77777777" w:rsidR="004374CD" w:rsidRPr="004374CD" w:rsidRDefault="004374CD" w:rsidP="00481C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Notification delivery. </w:t>
      </w:r>
    </w:p>
    <w:p w14:paraId="78695C6F" w14:textId="77777777" w:rsidR="004374CD" w:rsidRPr="004374CD" w:rsidRDefault="004374CD" w:rsidP="00481C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External system synchronization. </w:t>
      </w:r>
    </w:p>
    <w:p w14:paraId="7D0BF725" w14:textId="77777777" w:rsidR="004374CD" w:rsidRPr="004374CD" w:rsidRDefault="004374CD" w:rsidP="00481C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Approval processes. </w:t>
      </w:r>
    </w:p>
    <w:p w14:paraId="4F154B24" w14:textId="77777777" w:rsidR="004374CD" w:rsidRPr="004374CD" w:rsidRDefault="004374CD" w:rsidP="00481C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Enterprise search indexing. </w:t>
      </w:r>
    </w:p>
    <w:p w14:paraId="7EF071ED" w14:textId="77777777" w:rsidR="004374CD" w:rsidRPr="004374CD" w:rsidRDefault="004374CD" w:rsidP="00481CC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Audit event generation. </w:t>
      </w:r>
    </w:p>
    <w:p w14:paraId="694F86B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Orchestration shall remain independent from individual business services to promote maintainability and reuse.</w:t>
      </w:r>
    </w:p>
    <w:p w14:paraId="2AF0BB0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3FBE1A28">
          <v:rect id="_x0000_i1152" style="width:0;height:1.5pt" o:hralign="center" o:hrstd="t" o:hr="t" fillcolor="#a0a0a0" stroked="f"/>
        </w:pict>
      </w:r>
    </w:p>
    <w:p w14:paraId="7043E87C"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6.9 Integration Design Principles</w:t>
      </w:r>
    </w:p>
    <w:p w14:paraId="783AE14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implementations shall adhere to the following design principles:</w:t>
      </w:r>
    </w:p>
    <w:p w14:paraId="05E1EB04" w14:textId="77777777" w:rsidR="004374CD" w:rsidRPr="004374CD" w:rsidRDefault="004374CD" w:rsidP="00481CC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Stateless communication where practical. </w:t>
      </w:r>
    </w:p>
    <w:p w14:paraId="4701BA2A" w14:textId="77777777" w:rsidR="004374CD" w:rsidRPr="004374CD" w:rsidRDefault="004374CD" w:rsidP="00481CC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Idempotent operations for retry safety. </w:t>
      </w:r>
    </w:p>
    <w:p w14:paraId="284FC290" w14:textId="77777777" w:rsidR="004374CD" w:rsidRPr="004374CD" w:rsidRDefault="004374CD" w:rsidP="00481CC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Clear service ownership. </w:t>
      </w:r>
    </w:p>
    <w:p w14:paraId="16E7D7F8" w14:textId="77777777" w:rsidR="004374CD" w:rsidRPr="004374CD" w:rsidRDefault="004374CD" w:rsidP="00481CC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Standardized interface contracts. </w:t>
      </w:r>
    </w:p>
    <w:p w14:paraId="57550DC6" w14:textId="77777777" w:rsidR="004374CD" w:rsidRPr="004374CD" w:rsidRDefault="004374CD" w:rsidP="00481CC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Minimal shared dependencies. </w:t>
      </w:r>
    </w:p>
    <w:p w14:paraId="74FE461C" w14:textId="77777777" w:rsidR="004374CD" w:rsidRPr="004374CD" w:rsidRDefault="004374CD" w:rsidP="00481CC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Explicit version management. </w:t>
      </w:r>
    </w:p>
    <w:p w14:paraId="59D49090" w14:textId="77777777" w:rsidR="004374CD" w:rsidRPr="004374CD" w:rsidRDefault="004374CD" w:rsidP="00481CC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Backward compatibility where feasible. </w:t>
      </w:r>
    </w:p>
    <w:p w14:paraId="4ABACFD6" w14:textId="77777777" w:rsidR="004374CD" w:rsidRPr="004374CD" w:rsidRDefault="004374CD" w:rsidP="00481CC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Comprehensive error handling. </w:t>
      </w:r>
    </w:p>
    <w:p w14:paraId="7BC41151"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These principles promote consistency across all integration solutions.</w:t>
      </w:r>
    </w:p>
    <w:p w14:paraId="2BD942B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7AFE3BFB">
          <v:rect id="_x0000_i1153" style="width:0;height:1.5pt" o:hralign="center" o:hrstd="t" o:hr="t" fillcolor="#a0a0a0" stroked="f"/>
        </w:pict>
      </w:r>
    </w:p>
    <w:p w14:paraId="48E05A4A"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6.10 Runtime Interactions</w:t>
      </w:r>
    </w:p>
    <w:p w14:paraId="61F4A87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Integration Architecture collaborates with the following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5840"/>
      </w:tblGrid>
      <w:tr w:rsidR="004374CD" w:rsidRPr="004374CD" w14:paraId="278410D5" w14:textId="77777777" w:rsidTr="004374CD">
        <w:trPr>
          <w:tblHeader/>
          <w:tblCellSpacing w:w="15" w:type="dxa"/>
        </w:trPr>
        <w:tc>
          <w:tcPr>
            <w:tcW w:w="0" w:type="auto"/>
            <w:vAlign w:val="center"/>
            <w:hideMark/>
          </w:tcPr>
          <w:p w14:paraId="01F0BAED"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Architecture Domain</w:t>
            </w:r>
          </w:p>
        </w:tc>
        <w:tc>
          <w:tcPr>
            <w:tcW w:w="0" w:type="auto"/>
            <w:vAlign w:val="center"/>
            <w:hideMark/>
          </w:tcPr>
          <w:p w14:paraId="0B3FBEB6"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Integration Relationship</w:t>
            </w:r>
          </w:p>
        </w:tc>
      </w:tr>
      <w:tr w:rsidR="004374CD" w:rsidRPr="004374CD" w14:paraId="2CF09363" w14:textId="77777777" w:rsidTr="004374CD">
        <w:trPr>
          <w:tblCellSpacing w:w="15" w:type="dxa"/>
        </w:trPr>
        <w:tc>
          <w:tcPr>
            <w:tcW w:w="0" w:type="auto"/>
            <w:vAlign w:val="center"/>
            <w:hideMark/>
          </w:tcPr>
          <w:p w14:paraId="1086752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Application Architecture</w:t>
            </w:r>
          </w:p>
        </w:tc>
        <w:tc>
          <w:tcPr>
            <w:tcW w:w="0" w:type="auto"/>
            <w:vAlign w:val="center"/>
            <w:hideMark/>
          </w:tcPr>
          <w:p w14:paraId="1148B26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Provides business services participating in integrations.</w:t>
            </w:r>
          </w:p>
        </w:tc>
      </w:tr>
      <w:tr w:rsidR="004374CD" w:rsidRPr="004374CD" w14:paraId="5068B073" w14:textId="77777777" w:rsidTr="004374CD">
        <w:trPr>
          <w:tblCellSpacing w:w="15" w:type="dxa"/>
        </w:trPr>
        <w:tc>
          <w:tcPr>
            <w:tcW w:w="0" w:type="auto"/>
            <w:vAlign w:val="center"/>
            <w:hideMark/>
          </w:tcPr>
          <w:p w14:paraId="2453121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API Architecture</w:t>
            </w:r>
          </w:p>
        </w:tc>
        <w:tc>
          <w:tcPr>
            <w:tcW w:w="0" w:type="auto"/>
            <w:vAlign w:val="center"/>
            <w:hideMark/>
          </w:tcPr>
          <w:p w14:paraId="21EB069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external and internal API standards.</w:t>
            </w:r>
          </w:p>
        </w:tc>
      </w:tr>
      <w:tr w:rsidR="004374CD" w:rsidRPr="004374CD" w14:paraId="24129421" w14:textId="77777777" w:rsidTr="004374CD">
        <w:trPr>
          <w:tblCellSpacing w:w="15" w:type="dxa"/>
        </w:trPr>
        <w:tc>
          <w:tcPr>
            <w:tcW w:w="0" w:type="auto"/>
            <w:vAlign w:val="center"/>
            <w:hideMark/>
          </w:tcPr>
          <w:p w14:paraId="5B4608F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Architecture</w:t>
            </w:r>
          </w:p>
        </w:tc>
        <w:tc>
          <w:tcPr>
            <w:tcW w:w="0" w:type="auto"/>
            <w:vAlign w:val="center"/>
            <w:hideMark/>
          </w:tcPr>
          <w:p w14:paraId="28D23A4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Integrates AI services and enterprise knowledge processing.</w:t>
            </w:r>
          </w:p>
        </w:tc>
      </w:tr>
      <w:tr w:rsidR="004374CD" w:rsidRPr="004374CD" w14:paraId="4B296601" w14:textId="77777777" w:rsidTr="004374CD">
        <w:trPr>
          <w:tblCellSpacing w:w="15" w:type="dxa"/>
        </w:trPr>
        <w:tc>
          <w:tcPr>
            <w:tcW w:w="0" w:type="auto"/>
            <w:vAlign w:val="center"/>
            <w:hideMark/>
          </w:tcPr>
          <w:p w14:paraId="77C983C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Data Architecture</w:t>
            </w:r>
          </w:p>
        </w:tc>
        <w:tc>
          <w:tcPr>
            <w:tcW w:w="0" w:type="auto"/>
            <w:vAlign w:val="center"/>
            <w:hideMark/>
          </w:tcPr>
          <w:p w14:paraId="08D0BE8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information exchanged across integration channels.</w:t>
            </w:r>
          </w:p>
        </w:tc>
      </w:tr>
      <w:tr w:rsidR="004374CD" w:rsidRPr="004374CD" w14:paraId="59AA0889" w14:textId="77777777" w:rsidTr="004374CD">
        <w:trPr>
          <w:tblCellSpacing w:w="15" w:type="dxa"/>
        </w:trPr>
        <w:tc>
          <w:tcPr>
            <w:tcW w:w="0" w:type="auto"/>
            <w:vAlign w:val="center"/>
            <w:hideMark/>
          </w:tcPr>
          <w:p w14:paraId="0E3B19F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Architecture</w:t>
            </w:r>
          </w:p>
        </w:tc>
        <w:tc>
          <w:tcPr>
            <w:tcW w:w="0" w:type="auto"/>
            <w:vAlign w:val="center"/>
            <w:hideMark/>
          </w:tcPr>
          <w:p w14:paraId="0C5FFE4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Secures communication, authentication, and authorization.</w:t>
            </w:r>
          </w:p>
        </w:tc>
      </w:tr>
      <w:tr w:rsidR="004374CD" w:rsidRPr="004374CD" w14:paraId="2A855375" w14:textId="77777777" w:rsidTr="004374CD">
        <w:trPr>
          <w:tblCellSpacing w:w="15" w:type="dxa"/>
        </w:trPr>
        <w:tc>
          <w:tcPr>
            <w:tcW w:w="0" w:type="auto"/>
            <w:vAlign w:val="center"/>
            <w:hideMark/>
          </w:tcPr>
          <w:p w14:paraId="6B16527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Infrastructure Architecture</w:t>
            </w:r>
          </w:p>
        </w:tc>
        <w:tc>
          <w:tcPr>
            <w:tcW w:w="0" w:type="auto"/>
            <w:vAlign w:val="center"/>
            <w:hideMark/>
          </w:tcPr>
          <w:p w14:paraId="5265E81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Hosts integration runtime components.</w:t>
            </w:r>
          </w:p>
        </w:tc>
      </w:tr>
      <w:tr w:rsidR="004374CD" w:rsidRPr="004374CD" w14:paraId="62378162" w14:textId="77777777" w:rsidTr="004374CD">
        <w:trPr>
          <w:tblCellSpacing w:w="15" w:type="dxa"/>
        </w:trPr>
        <w:tc>
          <w:tcPr>
            <w:tcW w:w="0" w:type="auto"/>
            <w:vAlign w:val="center"/>
            <w:hideMark/>
          </w:tcPr>
          <w:p w14:paraId="57DF839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Monitoring &amp; Observability</w:t>
            </w:r>
          </w:p>
        </w:tc>
        <w:tc>
          <w:tcPr>
            <w:tcW w:w="0" w:type="auto"/>
            <w:vAlign w:val="center"/>
            <w:hideMark/>
          </w:tcPr>
          <w:p w14:paraId="34C7709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Provides telemetry, tracing, logging, and alerting.</w:t>
            </w:r>
          </w:p>
        </w:tc>
      </w:tr>
    </w:tbl>
    <w:p w14:paraId="066B8AB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6500905">
          <v:rect id="_x0000_i1154" style="width:0;height:1.5pt" o:hralign="center" o:hrstd="t" o:hr="t" fillcolor="#a0a0a0" stroked="f"/>
        </w:pict>
      </w:r>
    </w:p>
    <w:p w14:paraId="66B51020"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6.11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6254"/>
      </w:tblGrid>
      <w:tr w:rsidR="004374CD" w:rsidRPr="004374CD" w14:paraId="3AF1968C" w14:textId="77777777" w:rsidTr="004374CD">
        <w:trPr>
          <w:tblHeader/>
          <w:tblCellSpacing w:w="15" w:type="dxa"/>
        </w:trPr>
        <w:tc>
          <w:tcPr>
            <w:tcW w:w="0" w:type="auto"/>
            <w:vAlign w:val="center"/>
            <w:hideMark/>
          </w:tcPr>
          <w:p w14:paraId="4B389BAD"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Attribute</w:t>
            </w:r>
          </w:p>
        </w:tc>
        <w:tc>
          <w:tcPr>
            <w:tcW w:w="0" w:type="auto"/>
            <w:vAlign w:val="center"/>
            <w:hideMark/>
          </w:tcPr>
          <w:p w14:paraId="55B925F2"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Goal</w:t>
            </w:r>
          </w:p>
        </w:tc>
      </w:tr>
      <w:tr w:rsidR="004374CD" w:rsidRPr="004374CD" w14:paraId="407F6275" w14:textId="77777777" w:rsidTr="004374CD">
        <w:trPr>
          <w:tblCellSpacing w:w="15" w:type="dxa"/>
        </w:trPr>
        <w:tc>
          <w:tcPr>
            <w:tcW w:w="0" w:type="auto"/>
            <w:vAlign w:val="center"/>
            <w:hideMark/>
          </w:tcPr>
          <w:p w14:paraId="6129465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Interoperability</w:t>
            </w:r>
          </w:p>
        </w:tc>
        <w:tc>
          <w:tcPr>
            <w:tcW w:w="0" w:type="auto"/>
            <w:vAlign w:val="center"/>
            <w:hideMark/>
          </w:tcPr>
          <w:p w14:paraId="077C240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Enable communication across heterogeneous systems.</w:t>
            </w:r>
          </w:p>
        </w:tc>
      </w:tr>
      <w:tr w:rsidR="004374CD" w:rsidRPr="004374CD" w14:paraId="2819D94F" w14:textId="77777777" w:rsidTr="004374CD">
        <w:trPr>
          <w:tblCellSpacing w:w="15" w:type="dxa"/>
        </w:trPr>
        <w:tc>
          <w:tcPr>
            <w:tcW w:w="0" w:type="auto"/>
            <w:vAlign w:val="center"/>
            <w:hideMark/>
          </w:tcPr>
          <w:p w14:paraId="71F0FFA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Scalability</w:t>
            </w:r>
          </w:p>
        </w:tc>
        <w:tc>
          <w:tcPr>
            <w:tcW w:w="0" w:type="auto"/>
            <w:vAlign w:val="center"/>
            <w:hideMark/>
          </w:tcPr>
          <w:p w14:paraId="458C07F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Support increasing service interactions and transaction volumes.</w:t>
            </w:r>
          </w:p>
        </w:tc>
      </w:tr>
      <w:tr w:rsidR="004374CD" w:rsidRPr="004374CD" w14:paraId="26C252C4" w14:textId="77777777" w:rsidTr="004374CD">
        <w:trPr>
          <w:tblCellSpacing w:w="15" w:type="dxa"/>
        </w:trPr>
        <w:tc>
          <w:tcPr>
            <w:tcW w:w="0" w:type="auto"/>
            <w:vAlign w:val="center"/>
            <w:hideMark/>
          </w:tcPr>
          <w:p w14:paraId="02B271F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Reliability</w:t>
            </w:r>
          </w:p>
        </w:tc>
        <w:tc>
          <w:tcPr>
            <w:tcW w:w="0" w:type="auto"/>
            <w:vAlign w:val="center"/>
            <w:hideMark/>
          </w:tcPr>
          <w:p w14:paraId="12CB929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Ensure dependable communication and message delivery.</w:t>
            </w:r>
          </w:p>
        </w:tc>
      </w:tr>
      <w:tr w:rsidR="004374CD" w:rsidRPr="004374CD" w14:paraId="32ADB39E" w14:textId="77777777" w:rsidTr="004374CD">
        <w:trPr>
          <w:tblCellSpacing w:w="15" w:type="dxa"/>
        </w:trPr>
        <w:tc>
          <w:tcPr>
            <w:tcW w:w="0" w:type="auto"/>
            <w:vAlign w:val="center"/>
            <w:hideMark/>
          </w:tcPr>
          <w:p w14:paraId="07EDF96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w:t>
            </w:r>
          </w:p>
        </w:tc>
        <w:tc>
          <w:tcPr>
            <w:tcW w:w="0" w:type="auto"/>
            <w:vAlign w:val="center"/>
            <w:hideMark/>
          </w:tcPr>
          <w:p w14:paraId="4F84BF5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Protect integration endpoints and exchanged information.</w:t>
            </w:r>
          </w:p>
        </w:tc>
      </w:tr>
      <w:tr w:rsidR="004374CD" w:rsidRPr="004374CD" w14:paraId="5FE32341" w14:textId="77777777" w:rsidTr="004374CD">
        <w:trPr>
          <w:tblCellSpacing w:w="15" w:type="dxa"/>
        </w:trPr>
        <w:tc>
          <w:tcPr>
            <w:tcW w:w="0" w:type="auto"/>
            <w:vAlign w:val="center"/>
            <w:hideMark/>
          </w:tcPr>
          <w:p w14:paraId="4CD078A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Flexibility</w:t>
            </w:r>
          </w:p>
        </w:tc>
        <w:tc>
          <w:tcPr>
            <w:tcW w:w="0" w:type="auto"/>
            <w:vAlign w:val="center"/>
            <w:hideMark/>
          </w:tcPr>
          <w:p w14:paraId="74B1B11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Support future technologies and integration requirements.</w:t>
            </w:r>
          </w:p>
        </w:tc>
      </w:tr>
      <w:tr w:rsidR="004374CD" w:rsidRPr="004374CD" w14:paraId="48959450" w14:textId="77777777" w:rsidTr="004374CD">
        <w:trPr>
          <w:tblCellSpacing w:w="15" w:type="dxa"/>
        </w:trPr>
        <w:tc>
          <w:tcPr>
            <w:tcW w:w="0" w:type="auto"/>
            <w:vAlign w:val="center"/>
            <w:hideMark/>
          </w:tcPr>
          <w:p w14:paraId="27CC707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Maintainability</w:t>
            </w:r>
          </w:p>
        </w:tc>
        <w:tc>
          <w:tcPr>
            <w:tcW w:w="0" w:type="auto"/>
            <w:vAlign w:val="center"/>
            <w:hideMark/>
          </w:tcPr>
          <w:p w14:paraId="69038F1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Simplify evolution of integration services.</w:t>
            </w:r>
          </w:p>
        </w:tc>
      </w:tr>
      <w:tr w:rsidR="004374CD" w:rsidRPr="004374CD" w14:paraId="6B506DEB" w14:textId="77777777" w:rsidTr="004374CD">
        <w:trPr>
          <w:tblCellSpacing w:w="15" w:type="dxa"/>
        </w:trPr>
        <w:tc>
          <w:tcPr>
            <w:tcW w:w="0" w:type="auto"/>
            <w:vAlign w:val="center"/>
            <w:hideMark/>
          </w:tcPr>
          <w:p w14:paraId="2D679FE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Resilience</w:t>
            </w:r>
          </w:p>
        </w:tc>
        <w:tc>
          <w:tcPr>
            <w:tcW w:w="0" w:type="auto"/>
            <w:vAlign w:val="center"/>
            <w:hideMark/>
          </w:tcPr>
          <w:p w14:paraId="7B6EF8E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Continue operating despite component failures.</w:t>
            </w:r>
          </w:p>
        </w:tc>
      </w:tr>
    </w:tbl>
    <w:p w14:paraId="0795B7B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776A99B">
          <v:rect id="_x0000_i1155" style="width:0;height:1.5pt" o:hralign="center" o:hrstd="t" o:hr="t" fillcolor="#a0a0a0" stroked="f"/>
        </w:pict>
      </w:r>
    </w:p>
    <w:p w14:paraId="15B51417"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6.12 Architectural Benefits</w:t>
      </w:r>
    </w:p>
    <w:p w14:paraId="5ED06376"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Integration Architecture provides:</w:t>
      </w:r>
    </w:p>
    <w:p w14:paraId="7B848D0A" w14:textId="77777777" w:rsidR="004374CD" w:rsidRPr="004374CD" w:rsidRDefault="004374CD" w:rsidP="00481C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Unified enterprise communication. </w:t>
      </w:r>
    </w:p>
    <w:p w14:paraId="2723BD68" w14:textId="77777777" w:rsidR="004374CD" w:rsidRPr="004374CD" w:rsidRDefault="004374CD" w:rsidP="00481C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Reduced integration complexity. </w:t>
      </w:r>
    </w:p>
    <w:p w14:paraId="21261387" w14:textId="77777777" w:rsidR="004374CD" w:rsidRPr="004374CD" w:rsidRDefault="004374CD" w:rsidP="00481C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Improved service interoperability. </w:t>
      </w:r>
    </w:p>
    <w:p w14:paraId="4CC7E63A" w14:textId="77777777" w:rsidR="004374CD" w:rsidRPr="004374CD" w:rsidRDefault="004374CD" w:rsidP="00481C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Enhanced AI integration capabilities. </w:t>
      </w:r>
    </w:p>
    <w:p w14:paraId="2BD82426" w14:textId="77777777" w:rsidR="004374CD" w:rsidRPr="004374CD" w:rsidRDefault="004374CD" w:rsidP="00481C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Better operational resilience. </w:t>
      </w:r>
    </w:p>
    <w:p w14:paraId="1DEFA0EB" w14:textId="77777777" w:rsidR="004374CD" w:rsidRPr="004374CD" w:rsidRDefault="004374CD" w:rsidP="00481C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Simplified governance. </w:t>
      </w:r>
    </w:p>
    <w:p w14:paraId="0CFD2C6B" w14:textId="77777777" w:rsidR="004374CD" w:rsidRPr="004374CD" w:rsidRDefault="004374CD" w:rsidP="00481C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Increased service reuse. </w:t>
      </w:r>
    </w:p>
    <w:p w14:paraId="679DBE90" w14:textId="77777777" w:rsidR="004374CD" w:rsidRPr="004374CD" w:rsidRDefault="004374CD" w:rsidP="00481CC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Long-term architectural scalability. </w:t>
      </w:r>
    </w:p>
    <w:p w14:paraId="29A4954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E558044">
          <v:rect id="_x0000_i1156" style="width:0;height:1.5pt" o:hralign="center" o:hrstd="t" o:hr="t" fillcolor="#a0a0a0" stroked="f"/>
        </w:pict>
      </w:r>
    </w:p>
    <w:p w14:paraId="29FF54AE"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6.13 Summary</w:t>
      </w:r>
    </w:p>
    <w:p w14:paraId="43605E2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Architecture establishes a unified enterprise integration framework that connects business services, AI capabilities, messaging infrastructure, APIs, workflows, and external systems through standardized, secure, and scalable communication mechanisms. By adopting layered integration services, centralized orchestration, API-first communication, event-driven messaging, and enterprise governance, the architecture enables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to evolve as a highly connected, resilient, and maintainable enterprise platform.</w:t>
      </w:r>
    </w:p>
    <w:p w14:paraId="630971F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This architecture serves as the foundation for the detailed integration mechanisms described in the subsequent sections, including integration patterns, API integration, event-driven architecture, messaging, external connectivity, AI integration, and operational governance.</w:t>
      </w:r>
    </w:p>
    <w:p w14:paraId="06DD8956"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 Integration Patterns</w:t>
      </w:r>
    </w:p>
    <w:p w14:paraId="7BEA4CA7"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7.1 Overview</w:t>
      </w:r>
    </w:p>
    <w:p w14:paraId="668BAD82"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Architecture adopts a standardized set of enterprise integration patterns that define how systems exchange information, coordinate business processes, and interact with internal and external services.</w:t>
      </w:r>
    </w:p>
    <w:p w14:paraId="178C4466"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Integration patterns provide reusable architectural solutions for common communication scenarios, reducing implementation complexity while ensuring consistency, scalability, and operational resilience across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ecosystem.</w:t>
      </w:r>
    </w:p>
    <w:p w14:paraId="7B28AD4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Pattern selection shall be based on business requirements, communication characteristics, performance expectations, reliability requirements, and architectural governance.</w:t>
      </w:r>
    </w:p>
    <w:p w14:paraId="628D88A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3FF33C17">
          <v:rect id="_x0000_i1169" style="width:0;height:1.5pt" o:hralign="center" o:hrstd="t" o:hr="t" fillcolor="#a0a0a0" stroked="f"/>
        </w:pict>
      </w:r>
    </w:p>
    <w:p w14:paraId="6ABFC66E"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7.2 Objectives</w:t>
      </w:r>
    </w:p>
    <w:p w14:paraId="5A2C556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Integration Patterns Architecture has the following objectives:</w:t>
      </w:r>
    </w:p>
    <w:p w14:paraId="71D562C0" w14:textId="77777777" w:rsidR="004374CD" w:rsidRPr="004374CD" w:rsidRDefault="004374CD" w:rsidP="00481C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Standardize integration approaches. </w:t>
      </w:r>
    </w:p>
    <w:p w14:paraId="223A5624" w14:textId="77777777" w:rsidR="004374CD" w:rsidRPr="004374CD" w:rsidRDefault="004374CD" w:rsidP="00481C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Promote reusable integration solutions. </w:t>
      </w:r>
    </w:p>
    <w:p w14:paraId="33075641" w14:textId="77777777" w:rsidR="004374CD" w:rsidRPr="004374CD" w:rsidRDefault="004374CD" w:rsidP="00481C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Reduce architectural complexity. </w:t>
      </w:r>
    </w:p>
    <w:p w14:paraId="3B84D7C7" w14:textId="77777777" w:rsidR="004374CD" w:rsidRPr="004374CD" w:rsidRDefault="004374CD" w:rsidP="00481C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loose coupling. </w:t>
      </w:r>
    </w:p>
    <w:p w14:paraId="7256B0CD" w14:textId="77777777" w:rsidR="004374CD" w:rsidRPr="004374CD" w:rsidRDefault="004374CD" w:rsidP="00481C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 interoperability. </w:t>
      </w:r>
    </w:p>
    <w:p w14:paraId="02C99B91" w14:textId="77777777" w:rsidR="004374CD" w:rsidRPr="004374CD" w:rsidRDefault="004374CD" w:rsidP="00481C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Increase scalability. </w:t>
      </w:r>
    </w:p>
    <w:p w14:paraId="0B61BD28" w14:textId="77777777" w:rsidR="004374CD" w:rsidRPr="004374CD" w:rsidRDefault="004374CD" w:rsidP="00481C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Improve resilience. </w:t>
      </w:r>
    </w:p>
    <w:p w14:paraId="3FA252D8" w14:textId="77777777" w:rsidR="004374CD" w:rsidRPr="004374CD" w:rsidRDefault="004374CD" w:rsidP="00481C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secure communication. </w:t>
      </w:r>
    </w:p>
    <w:p w14:paraId="5150F27D" w14:textId="77777777" w:rsidR="004374CD" w:rsidRPr="004374CD" w:rsidRDefault="004374CD" w:rsidP="00481C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Simplify maintenance. </w:t>
      </w:r>
    </w:p>
    <w:p w14:paraId="297381A6" w14:textId="77777777" w:rsidR="004374CD" w:rsidRPr="004374CD" w:rsidRDefault="004374CD" w:rsidP="00481CCD">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future platform evolution. </w:t>
      </w:r>
    </w:p>
    <w:p w14:paraId="4F4187C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7155089B">
          <v:rect id="_x0000_i1170" style="width:0;height:1.5pt" o:hralign="center" o:hrstd="t" o:hr="t" fillcolor="#a0a0a0" stroked="f"/>
        </w:pict>
      </w:r>
    </w:p>
    <w:p w14:paraId="2002F2A1"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7.3 Pattern Selection Principles</w:t>
      </w:r>
    </w:p>
    <w:p w14:paraId="2C22BE5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Integration patterns shall be selected according to the following principles:</w:t>
      </w:r>
    </w:p>
    <w:p w14:paraId="4BECDDC1" w14:textId="77777777" w:rsidR="004374CD" w:rsidRPr="004374CD" w:rsidRDefault="004374CD" w:rsidP="00481CC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Use the simplest pattern that satisfies business requirements. </w:t>
      </w:r>
    </w:p>
    <w:p w14:paraId="59042042" w14:textId="77777777" w:rsidR="004374CD" w:rsidRPr="004374CD" w:rsidRDefault="004374CD" w:rsidP="00481CC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Prefer standardized enterprise patterns over custom implementations. </w:t>
      </w:r>
    </w:p>
    <w:p w14:paraId="0E567A71" w14:textId="77777777" w:rsidR="004374CD" w:rsidRPr="004374CD" w:rsidRDefault="004374CD" w:rsidP="00481CC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Minimize direct system dependencies. </w:t>
      </w:r>
    </w:p>
    <w:p w14:paraId="26A3FB32" w14:textId="77777777" w:rsidR="004374CD" w:rsidRPr="004374CD" w:rsidRDefault="004374CD" w:rsidP="00481CC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fault isolation. </w:t>
      </w:r>
    </w:p>
    <w:p w14:paraId="7BE88534" w14:textId="77777777" w:rsidR="004374CD" w:rsidRPr="004374CD" w:rsidRDefault="004374CD" w:rsidP="00481CC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Promote service independence. </w:t>
      </w:r>
    </w:p>
    <w:p w14:paraId="224B0624" w14:textId="77777777" w:rsidR="004374CD" w:rsidRPr="004374CD" w:rsidRDefault="004374CD" w:rsidP="00481CC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Maintain technology neutrality. </w:t>
      </w:r>
    </w:p>
    <w:p w14:paraId="33375C6F" w14:textId="77777777" w:rsidR="004374CD" w:rsidRPr="004374CD" w:rsidRDefault="004374CD" w:rsidP="00481CC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Ensure observability. </w:t>
      </w:r>
    </w:p>
    <w:p w14:paraId="6DE1E17E" w14:textId="77777777" w:rsidR="004374CD" w:rsidRPr="004374CD" w:rsidRDefault="004374CD" w:rsidP="00481CC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Apply security by design. </w:t>
      </w:r>
    </w:p>
    <w:p w14:paraId="0D949071" w14:textId="77777777" w:rsidR="004374CD" w:rsidRPr="004374CD" w:rsidRDefault="004374CD" w:rsidP="00481CC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future scalability. </w:t>
      </w:r>
    </w:p>
    <w:p w14:paraId="177607A9" w14:textId="77777777" w:rsidR="004374CD" w:rsidRPr="004374CD" w:rsidRDefault="004374CD" w:rsidP="00481CCD">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Follow enterprise governance standards. </w:t>
      </w:r>
    </w:p>
    <w:p w14:paraId="2610923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663822BC">
          <v:rect id="_x0000_i1171" style="width:0;height:1.5pt" o:hralign="center" o:hrstd="t" o:hr="t" fillcolor="#a0a0a0" stroked="f"/>
        </w:pict>
      </w:r>
    </w:p>
    <w:p w14:paraId="64C74909"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7.4 Request–Response Pattern</w:t>
      </w:r>
    </w:p>
    <w:p w14:paraId="4C49C96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Request–Response pattern supports synchronous communication where an immediate response is required.</w:t>
      </w:r>
    </w:p>
    <w:p w14:paraId="45C0DDF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Typical use cases include:</w:t>
      </w:r>
    </w:p>
    <w:p w14:paraId="1310539B" w14:textId="77777777" w:rsidR="004374CD" w:rsidRPr="004374CD" w:rsidRDefault="004374CD" w:rsidP="00481CC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User authentication. </w:t>
      </w:r>
    </w:p>
    <w:p w14:paraId="746412FC" w14:textId="77777777" w:rsidR="004374CD" w:rsidRPr="004374CD" w:rsidRDefault="004374CD" w:rsidP="00481CC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Document retrieval. </w:t>
      </w:r>
    </w:p>
    <w:p w14:paraId="3E3937CC" w14:textId="77777777" w:rsidR="004374CD" w:rsidRPr="004374CD" w:rsidRDefault="004374CD" w:rsidP="00481CC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Search requests. </w:t>
      </w:r>
    </w:p>
    <w:p w14:paraId="341E5677" w14:textId="77777777" w:rsidR="004374CD" w:rsidRPr="004374CD" w:rsidRDefault="004374CD" w:rsidP="00481CC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Metadata queries. </w:t>
      </w:r>
    </w:p>
    <w:p w14:paraId="0AE7E668" w14:textId="77777777" w:rsidR="004374CD" w:rsidRPr="004374CD" w:rsidRDefault="004374CD" w:rsidP="00481CC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Configuration management. </w:t>
      </w:r>
    </w:p>
    <w:p w14:paraId="7D7EC8B8" w14:textId="77777777" w:rsidR="004374CD" w:rsidRPr="004374CD" w:rsidRDefault="004374CD" w:rsidP="00481CC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Administrative operations. </w:t>
      </w:r>
    </w:p>
    <w:p w14:paraId="03E729BE" w14:textId="77777777" w:rsidR="004374CD" w:rsidRPr="004374CD" w:rsidRDefault="004374CD" w:rsidP="00481CC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Status verification. </w:t>
      </w:r>
    </w:p>
    <w:p w14:paraId="56390AE8" w14:textId="77777777" w:rsidR="004374CD" w:rsidRPr="004374CD" w:rsidRDefault="004374CD" w:rsidP="00481CCD">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AI inference requests requiring immediate results. </w:t>
      </w:r>
    </w:p>
    <w:p w14:paraId="6564388D"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Consumer</w:t>
      </w:r>
    </w:p>
    <w:p w14:paraId="50DA63FF"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53B014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23AC0FB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API Gateway</w:t>
      </w:r>
    </w:p>
    <w:p w14:paraId="1AE428BE"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3DFBB027"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7BA1ABA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Business Service</w:t>
      </w:r>
    </w:p>
    <w:p w14:paraId="0443C7B8"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3751966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50043FA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Immediate Response</w:t>
      </w:r>
    </w:p>
    <w:p w14:paraId="4E0B50D2"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lastRenderedPageBreak/>
        <w:t>Figure 7-1. Request–Response Pattern</w:t>
      </w:r>
    </w:p>
    <w:p w14:paraId="23286FF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12996D07">
          <v:rect id="_x0000_i1172" style="width:0;height:1.5pt" o:hralign="center" o:hrstd="t" o:hr="t" fillcolor="#a0a0a0" stroked="f"/>
        </w:pict>
      </w:r>
    </w:p>
    <w:p w14:paraId="615D25BC"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7.5 Publish–Subscribe Pattern</w:t>
      </w:r>
    </w:p>
    <w:p w14:paraId="4D7D7B8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Publish–Subscribe pattern enables multiple independent consumers to react to business events.</w:t>
      </w:r>
    </w:p>
    <w:p w14:paraId="61F9E3C1"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Typical use cases include:</w:t>
      </w:r>
    </w:p>
    <w:p w14:paraId="4AA355E7" w14:textId="77777777" w:rsidR="004374CD" w:rsidRPr="004374CD" w:rsidRDefault="004374CD" w:rsidP="00481C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Workflow notifications. </w:t>
      </w:r>
    </w:p>
    <w:p w14:paraId="7723633E" w14:textId="77777777" w:rsidR="004374CD" w:rsidRPr="004374CD" w:rsidRDefault="004374CD" w:rsidP="00481C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Audit event distribution. </w:t>
      </w:r>
    </w:p>
    <w:p w14:paraId="23A34A0B" w14:textId="77777777" w:rsidR="004374CD" w:rsidRPr="004374CD" w:rsidRDefault="004374CD" w:rsidP="00481C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Search index updates. </w:t>
      </w:r>
    </w:p>
    <w:p w14:paraId="4A5C6009" w14:textId="77777777" w:rsidR="004374CD" w:rsidRPr="004374CD" w:rsidRDefault="004374CD" w:rsidP="00481C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Analytics processing. </w:t>
      </w:r>
    </w:p>
    <w:p w14:paraId="54DD2384" w14:textId="77777777" w:rsidR="004374CD" w:rsidRPr="004374CD" w:rsidRDefault="004374CD" w:rsidP="00481C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AI processing triggers. </w:t>
      </w:r>
    </w:p>
    <w:p w14:paraId="42A86E86" w14:textId="77777777" w:rsidR="004374CD" w:rsidRPr="004374CD" w:rsidRDefault="004374CD" w:rsidP="00481C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Notification services. </w:t>
      </w:r>
    </w:p>
    <w:p w14:paraId="52A4CFEA" w14:textId="77777777" w:rsidR="004374CD" w:rsidRPr="004374CD" w:rsidRDefault="004374CD" w:rsidP="00481C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Business reporting. </w:t>
      </w:r>
    </w:p>
    <w:p w14:paraId="17C9178E" w14:textId="77777777" w:rsidR="004374CD" w:rsidRPr="004374CD" w:rsidRDefault="004374CD" w:rsidP="00481CCD">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Integration with external subscribers. </w:t>
      </w:r>
    </w:p>
    <w:p w14:paraId="18996A5F"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Publisher</w:t>
      </w:r>
    </w:p>
    <w:p w14:paraId="50927270"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1D3D07CF"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496150DD"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Event Bus</w:t>
      </w:r>
    </w:p>
    <w:p w14:paraId="3567FEC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71A5357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  ▼</w:t>
      </w:r>
    </w:p>
    <w:p w14:paraId="6A00D9A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Service A</w:t>
      </w:r>
    </w:p>
    <w:p w14:paraId="3DAB3AE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Service B</w:t>
      </w:r>
    </w:p>
    <w:p w14:paraId="6CFEA7B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Service C</w:t>
      </w:r>
    </w:p>
    <w:p w14:paraId="00744F54"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Figure 7-2. Publish–Subscribe Pattern</w:t>
      </w:r>
    </w:p>
    <w:p w14:paraId="0914002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2F85A25">
          <v:rect id="_x0000_i1173" style="width:0;height:1.5pt" o:hralign="center" o:hrstd="t" o:hr="t" fillcolor="#a0a0a0" stroked="f"/>
        </w:pict>
      </w:r>
    </w:p>
    <w:p w14:paraId="5F562883"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7.6 Event-Driven Pattern</w:t>
      </w:r>
    </w:p>
    <w:p w14:paraId="075D213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Business events shall be treated as first-class architectural elements.</w:t>
      </w:r>
    </w:p>
    <w:p w14:paraId="1AD00144"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Examples of business events include:</w:t>
      </w:r>
    </w:p>
    <w:p w14:paraId="38CD4FB7" w14:textId="77777777" w:rsidR="004374CD" w:rsidRPr="004374CD" w:rsidRDefault="004374CD" w:rsidP="00481CC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Document uploaded. </w:t>
      </w:r>
    </w:p>
    <w:p w14:paraId="3777FA4B" w14:textId="77777777" w:rsidR="004374CD" w:rsidRPr="004374CD" w:rsidRDefault="004374CD" w:rsidP="00481CC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Document classified. </w:t>
      </w:r>
    </w:p>
    <w:p w14:paraId="10C9EEC8" w14:textId="77777777" w:rsidR="004374CD" w:rsidRPr="004374CD" w:rsidRDefault="004374CD" w:rsidP="00481CC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OCR completed. </w:t>
      </w:r>
    </w:p>
    <w:p w14:paraId="2DDA38D6" w14:textId="77777777" w:rsidR="004374CD" w:rsidRPr="004374CD" w:rsidRDefault="004374CD" w:rsidP="00481CC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Translation completed. </w:t>
      </w:r>
    </w:p>
    <w:p w14:paraId="27C33CD7" w14:textId="77777777" w:rsidR="004374CD" w:rsidRPr="004374CD" w:rsidRDefault="004374CD" w:rsidP="00481CC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Approval granted. </w:t>
      </w:r>
    </w:p>
    <w:p w14:paraId="0801C872" w14:textId="77777777" w:rsidR="004374CD" w:rsidRPr="004374CD" w:rsidRDefault="004374CD" w:rsidP="00481CC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Workflow completed. </w:t>
      </w:r>
    </w:p>
    <w:p w14:paraId="477363B4" w14:textId="77777777" w:rsidR="004374CD" w:rsidRPr="004374CD" w:rsidRDefault="004374CD" w:rsidP="00481CC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User created. </w:t>
      </w:r>
    </w:p>
    <w:p w14:paraId="30C4C343" w14:textId="77777777" w:rsidR="004374CD" w:rsidRPr="004374CD" w:rsidRDefault="004374CD" w:rsidP="00481CCD">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AI analysis completed. </w:t>
      </w:r>
    </w:p>
    <w:p w14:paraId="0783B72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Consumers subscribe only to events relevant to their business responsibilities.</w:t>
      </w:r>
    </w:p>
    <w:p w14:paraId="63156C5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pict w14:anchorId="2CA7048D">
          <v:rect id="_x0000_i1174" style="width:0;height:1.5pt" o:hralign="center" o:hrstd="t" o:hr="t" fillcolor="#a0a0a0" stroked="f"/>
        </w:pict>
      </w:r>
    </w:p>
    <w:p w14:paraId="47EB23E5"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7.7 Message Queue Pattern</w:t>
      </w:r>
    </w:p>
    <w:p w14:paraId="22CCE88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Message queues support reliable asynchronous communication.</w:t>
      </w:r>
    </w:p>
    <w:p w14:paraId="2A023354"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Suitable scenarios include:</w:t>
      </w:r>
    </w:p>
    <w:p w14:paraId="3177E9A5" w14:textId="77777777" w:rsidR="004374CD" w:rsidRPr="004374CD" w:rsidRDefault="004374CD" w:rsidP="00481CC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Long-running processing. </w:t>
      </w:r>
    </w:p>
    <w:p w14:paraId="604B2765" w14:textId="77777777" w:rsidR="004374CD" w:rsidRPr="004374CD" w:rsidRDefault="004374CD" w:rsidP="00481CC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OCR execution. </w:t>
      </w:r>
    </w:p>
    <w:p w14:paraId="3E334055" w14:textId="77777777" w:rsidR="004374CD" w:rsidRPr="004374CD" w:rsidRDefault="004374CD" w:rsidP="00481CC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AI batch processing. </w:t>
      </w:r>
    </w:p>
    <w:p w14:paraId="4F37D345" w14:textId="77777777" w:rsidR="004374CD" w:rsidRPr="004374CD" w:rsidRDefault="004374CD" w:rsidP="00481CC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Background indexing. </w:t>
      </w:r>
    </w:p>
    <w:p w14:paraId="2BB0E877" w14:textId="77777777" w:rsidR="004374CD" w:rsidRPr="004374CD" w:rsidRDefault="004374CD" w:rsidP="00481CC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Email delivery. </w:t>
      </w:r>
    </w:p>
    <w:p w14:paraId="3CD2F45F" w14:textId="77777777" w:rsidR="004374CD" w:rsidRPr="004374CD" w:rsidRDefault="004374CD" w:rsidP="00481CC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Notification processing. </w:t>
      </w:r>
    </w:p>
    <w:p w14:paraId="03F5C3DF" w14:textId="77777777" w:rsidR="004374CD" w:rsidRPr="004374CD" w:rsidRDefault="004374CD" w:rsidP="00481CC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Report generation. </w:t>
      </w:r>
    </w:p>
    <w:p w14:paraId="0667EFF2" w14:textId="77777777" w:rsidR="004374CD" w:rsidRPr="004374CD" w:rsidRDefault="004374CD" w:rsidP="00481CCD">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Large document imports. </w:t>
      </w:r>
    </w:p>
    <w:p w14:paraId="5C6CD7A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Benefits include:</w:t>
      </w:r>
    </w:p>
    <w:p w14:paraId="5699F91C" w14:textId="77777777" w:rsidR="004374CD" w:rsidRPr="004374CD" w:rsidRDefault="004374CD" w:rsidP="00481CC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Reliable delivery. </w:t>
      </w:r>
    </w:p>
    <w:p w14:paraId="6BF68009" w14:textId="77777777" w:rsidR="004374CD" w:rsidRPr="004374CD" w:rsidRDefault="004374CD" w:rsidP="00481CC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Retry mechanisms. </w:t>
      </w:r>
    </w:p>
    <w:p w14:paraId="6A9AC371" w14:textId="77777777" w:rsidR="004374CD" w:rsidRPr="004374CD" w:rsidRDefault="004374CD" w:rsidP="00481CC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Workload balancing. </w:t>
      </w:r>
    </w:p>
    <w:p w14:paraId="4E48AEBA" w14:textId="77777777" w:rsidR="004374CD" w:rsidRPr="004374CD" w:rsidRDefault="004374CD" w:rsidP="00481CC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Fault isolation. </w:t>
      </w:r>
    </w:p>
    <w:p w14:paraId="5563E5E4" w14:textId="77777777" w:rsidR="004374CD" w:rsidRPr="004374CD" w:rsidRDefault="004374CD" w:rsidP="00481CCD">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Improved scalability. </w:t>
      </w:r>
    </w:p>
    <w:p w14:paraId="7477513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1E665729">
          <v:rect id="_x0000_i1175" style="width:0;height:1.5pt" o:hralign="center" o:hrstd="t" o:hr="t" fillcolor="#a0a0a0" stroked="f"/>
        </w:pict>
      </w:r>
    </w:p>
    <w:p w14:paraId="20748334"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7.8 Workflow Orchestration Pattern</w:t>
      </w:r>
    </w:p>
    <w:p w14:paraId="30DA270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Complex business processes requiring coordination across multiple services shall use workflow orchestration.</w:t>
      </w:r>
    </w:p>
    <w:p w14:paraId="3C18EA4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Example processes include:</w:t>
      </w:r>
    </w:p>
    <w:p w14:paraId="22E157E1" w14:textId="77777777" w:rsidR="004374CD" w:rsidRPr="004374CD" w:rsidRDefault="004374CD" w:rsidP="00481C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Document ingestion. </w:t>
      </w:r>
    </w:p>
    <w:p w14:paraId="39F5064A" w14:textId="77777777" w:rsidR="004374CD" w:rsidRPr="004374CD" w:rsidRDefault="004374CD" w:rsidP="00481C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AI document analysis. </w:t>
      </w:r>
    </w:p>
    <w:p w14:paraId="07FF1D87" w14:textId="77777777" w:rsidR="004374CD" w:rsidRPr="004374CD" w:rsidRDefault="004374CD" w:rsidP="00481C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Approval workflows. </w:t>
      </w:r>
    </w:p>
    <w:p w14:paraId="611C72F2" w14:textId="77777777" w:rsidR="004374CD" w:rsidRPr="004374CD" w:rsidRDefault="004374CD" w:rsidP="00481C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Compliance validation. </w:t>
      </w:r>
    </w:p>
    <w:p w14:paraId="1B72A2E1" w14:textId="77777777" w:rsidR="004374CD" w:rsidRPr="004374CD" w:rsidRDefault="004374CD" w:rsidP="00481C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Archive processing. </w:t>
      </w:r>
    </w:p>
    <w:p w14:paraId="17DF59F9" w14:textId="77777777" w:rsidR="004374CD" w:rsidRPr="004374CD" w:rsidRDefault="004374CD" w:rsidP="00481C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Legal document review. </w:t>
      </w:r>
    </w:p>
    <w:p w14:paraId="6E8B5CD4" w14:textId="77777777" w:rsidR="004374CD" w:rsidRPr="004374CD" w:rsidRDefault="004374CD" w:rsidP="00481C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Enterprise onboarding. </w:t>
      </w:r>
    </w:p>
    <w:p w14:paraId="737513C5" w14:textId="77777777" w:rsidR="004374CD" w:rsidRPr="004374CD" w:rsidRDefault="004374CD" w:rsidP="00481CCD">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Multi-stage business approvals. </w:t>
      </w:r>
    </w:p>
    <w:p w14:paraId="6D8455F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workflow engine coordinates execution while participating services remain independent.</w:t>
      </w:r>
    </w:p>
    <w:p w14:paraId="08E3BAA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572A93BD">
          <v:rect id="_x0000_i1176" style="width:0;height:1.5pt" o:hralign="center" o:hrstd="t" o:hr="t" fillcolor="#a0a0a0" stroked="f"/>
        </w:pict>
      </w:r>
    </w:p>
    <w:p w14:paraId="237B85BC"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lastRenderedPageBreak/>
        <w:t>7.9 Choreography Pattern</w:t>
      </w:r>
    </w:p>
    <w:p w14:paraId="54C64F91"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For decentralized business processes,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may use event choreography.</w:t>
      </w:r>
    </w:p>
    <w:p w14:paraId="56E7587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Characteristics include:</w:t>
      </w:r>
    </w:p>
    <w:p w14:paraId="04390767" w14:textId="77777777" w:rsidR="004374CD" w:rsidRPr="004374CD" w:rsidRDefault="004374CD" w:rsidP="00481C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No central coordinator. </w:t>
      </w:r>
    </w:p>
    <w:p w14:paraId="1ADDA2CF" w14:textId="77777777" w:rsidR="004374CD" w:rsidRPr="004374CD" w:rsidRDefault="004374CD" w:rsidP="00481C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Event-based collaboration. </w:t>
      </w:r>
    </w:p>
    <w:p w14:paraId="43BB8F01" w14:textId="77777777" w:rsidR="004374CD" w:rsidRPr="004374CD" w:rsidRDefault="004374CD" w:rsidP="00481C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Independent business services. </w:t>
      </w:r>
    </w:p>
    <w:p w14:paraId="0D69EEDC" w14:textId="77777777" w:rsidR="004374CD" w:rsidRPr="004374CD" w:rsidRDefault="004374CD" w:rsidP="00481C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High scalability. </w:t>
      </w:r>
    </w:p>
    <w:p w14:paraId="33FD2B10" w14:textId="77777777" w:rsidR="004374CD" w:rsidRPr="004374CD" w:rsidRDefault="004374CD" w:rsidP="00481C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Loose coupling. </w:t>
      </w:r>
    </w:p>
    <w:p w14:paraId="1269E70C" w14:textId="77777777" w:rsidR="004374CD" w:rsidRPr="004374CD" w:rsidRDefault="004374CD" w:rsidP="00481CCD">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Independent deployment. </w:t>
      </w:r>
    </w:p>
    <w:p w14:paraId="03D16FD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Choreography is appropriate where centralized orchestration would introduce unnecessary complexity.</w:t>
      </w:r>
    </w:p>
    <w:p w14:paraId="14BCFCC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17729D51">
          <v:rect id="_x0000_i1177" style="width:0;height:1.5pt" o:hralign="center" o:hrstd="t" o:hr="t" fillcolor="#a0a0a0" stroked="f"/>
        </w:pict>
      </w:r>
    </w:p>
    <w:p w14:paraId="31392393"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7.10 File Exchange Pattern</w:t>
      </w:r>
    </w:p>
    <w:p w14:paraId="78167F5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Certain enterprise integrations may require secure file-based exchange.</w:t>
      </w:r>
    </w:p>
    <w:p w14:paraId="1220FF22"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Typical examples include:</w:t>
      </w:r>
    </w:p>
    <w:p w14:paraId="16E88802" w14:textId="77777777" w:rsidR="004374CD" w:rsidRPr="004374CD" w:rsidRDefault="004374CD" w:rsidP="00481CC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Bulk document import. </w:t>
      </w:r>
    </w:p>
    <w:p w14:paraId="71B6613B" w14:textId="77777777" w:rsidR="004374CD" w:rsidRPr="004374CD" w:rsidRDefault="004374CD" w:rsidP="00481CC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Legacy enterprise systems. </w:t>
      </w:r>
    </w:p>
    <w:p w14:paraId="7CBD1096" w14:textId="77777777" w:rsidR="004374CD" w:rsidRPr="004374CD" w:rsidRDefault="004374CD" w:rsidP="00481CC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Government submissions. </w:t>
      </w:r>
    </w:p>
    <w:p w14:paraId="7C3249F1" w14:textId="77777777" w:rsidR="004374CD" w:rsidRPr="004374CD" w:rsidRDefault="004374CD" w:rsidP="00481CC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Batch reporting. </w:t>
      </w:r>
    </w:p>
    <w:p w14:paraId="304BA1B5" w14:textId="77777777" w:rsidR="004374CD" w:rsidRPr="004374CD" w:rsidRDefault="004374CD" w:rsidP="00481CC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Historical archive migration. </w:t>
      </w:r>
    </w:p>
    <w:p w14:paraId="608759AB" w14:textId="77777777" w:rsidR="004374CD" w:rsidRPr="004374CD" w:rsidRDefault="004374CD" w:rsidP="00481CCD">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Secure partner exchanges. </w:t>
      </w:r>
    </w:p>
    <w:p w14:paraId="4387E8CF"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File exchanges shall implement:</w:t>
      </w:r>
    </w:p>
    <w:p w14:paraId="4FFB386C" w14:textId="77777777" w:rsidR="004374CD" w:rsidRPr="004374CD" w:rsidRDefault="004374CD" w:rsidP="00481CC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Encryption. </w:t>
      </w:r>
    </w:p>
    <w:p w14:paraId="73B05E4C" w14:textId="77777777" w:rsidR="004374CD" w:rsidRPr="004374CD" w:rsidRDefault="004374CD" w:rsidP="00481CC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Integrity verification. </w:t>
      </w:r>
    </w:p>
    <w:p w14:paraId="501E8C5C" w14:textId="77777777" w:rsidR="004374CD" w:rsidRPr="004374CD" w:rsidRDefault="004374CD" w:rsidP="00481CC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Access control. </w:t>
      </w:r>
    </w:p>
    <w:p w14:paraId="3EFB7DEA" w14:textId="77777777" w:rsidR="004374CD" w:rsidRPr="004374CD" w:rsidRDefault="004374CD" w:rsidP="00481CC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Audit logging. </w:t>
      </w:r>
    </w:p>
    <w:p w14:paraId="511A4157" w14:textId="77777777" w:rsidR="004374CD" w:rsidRPr="004374CD" w:rsidRDefault="004374CD" w:rsidP="00481CC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Secure transfer protocols. </w:t>
      </w:r>
    </w:p>
    <w:p w14:paraId="77497D72" w14:textId="77777777" w:rsidR="004374CD" w:rsidRPr="004374CD" w:rsidRDefault="004374CD" w:rsidP="00481CCD">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Validation procedures. </w:t>
      </w:r>
    </w:p>
    <w:p w14:paraId="595E6C4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309F63B">
          <v:rect id="_x0000_i1178" style="width:0;height:1.5pt" o:hralign="center" o:hrstd="t" o:hr="t" fillcolor="#a0a0a0" stroked="f"/>
        </w:pict>
      </w:r>
    </w:p>
    <w:p w14:paraId="166C04E8"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7.11 AI Integration Pattern</w:t>
      </w:r>
    </w:p>
    <w:p w14:paraId="49050575"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capabilities shall integrate through standardized enterprise interfaces.</w:t>
      </w:r>
    </w:p>
    <w:p w14:paraId="60AF36C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Typical interactions include:</w:t>
      </w:r>
    </w:p>
    <w:p w14:paraId="3CD5C2B1" w14:textId="77777777" w:rsidR="004374CD" w:rsidRPr="004374CD" w:rsidRDefault="004374CD" w:rsidP="00481C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Prompt submission. </w:t>
      </w:r>
    </w:p>
    <w:p w14:paraId="6F9ADBEF" w14:textId="77777777" w:rsidR="004374CD" w:rsidRPr="004374CD" w:rsidRDefault="004374CD" w:rsidP="00481C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Document analysis. </w:t>
      </w:r>
    </w:p>
    <w:p w14:paraId="22F465A6" w14:textId="77777777" w:rsidR="004374CD" w:rsidRPr="004374CD" w:rsidRDefault="004374CD" w:rsidP="00481C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Semantic search. </w:t>
      </w:r>
    </w:p>
    <w:p w14:paraId="14EC54AB" w14:textId="77777777" w:rsidR="004374CD" w:rsidRPr="004374CD" w:rsidRDefault="004374CD" w:rsidP="00481C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Knowledge retrieval. </w:t>
      </w:r>
    </w:p>
    <w:p w14:paraId="4978E2E9" w14:textId="77777777" w:rsidR="004374CD" w:rsidRPr="004374CD" w:rsidRDefault="004374CD" w:rsidP="00481C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AI recommendations. </w:t>
      </w:r>
    </w:p>
    <w:p w14:paraId="3DA5E6BA" w14:textId="77777777" w:rsidR="004374CD" w:rsidRPr="004374CD" w:rsidRDefault="004374CD" w:rsidP="00481C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Translation services. </w:t>
      </w:r>
    </w:p>
    <w:p w14:paraId="20913E7F" w14:textId="77777777" w:rsidR="004374CD" w:rsidRPr="004374CD" w:rsidRDefault="004374CD" w:rsidP="00481C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OCR processing. </w:t>
      </w:r>
    </w:p>
    <w:p w14:paraId="7F174834" w14:textId="77777777" w:rsidR="004374CD" w:rsidRPr="004374CD" w:rsidRDefault="004374CD" w:rsidP="00481CCD">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Natural language interaction. </w:t>
      </w:r>
    </w:p>
    <w:p w14:paraId="3B39EA54"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services shall remain isolated from business services through the AI Orchestration Service.</w:t>
      </w:r>
    </w:p>
    <w:p w14:paraId="37DF60A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50380C0D">
          <v:rect id="_x0000_i1179" style="width:0;height:1.5pt" o:hralign="center" o:hrstd="t" o:hr="t" fillcolor="#a0a0a0" stroked="f"/>
        </w:pict>
      </w:r>
    </w:p>
    <w:p w14:paraId="0F8C7D41"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7.12 External Enterprise Integration Pattern</w:t>
      </w:r>
    </w:p>
    <w:p w14:paraId="1BADE721"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External organizations communicate through controlled enterprise interfaces.</w:t>
      </w:r>
    </w:p>
    <w:p w14:paraId="79889F85"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Supported external integrations include:</w:t>
      </w:r>
    </w:p>
    <w:p w14:paraId="095CBCE9" w14:textId="77777777" w:rsidR="004374CD" w:rsidRPr="004374CD" w:rsidRDefault="004374CD" w:rsidP="00481C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ERP systems. </w:t>
      </w:r>
    </w:p>
    <w:p w14:paraId="45C7F968" w14:textId="77777777" w:rsidR="004374CD" w:rsidRPr="004374CD" w:rsidRDefault="004374CD" w:rsidP="00481C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CRM platforms. </w:t>
      </w:r>
    </w:p>
    <w:p w14:paraId="23B7DE8E" w14:textId="77777777" w:rsidR="004374CD" w:rsidRPr="004374CD" w:rsidRDefault="004374CD" w:rsidP="00481C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Government services. </w:t>
      </w:r>
    </w:p>
    <w:p w14:paraId="5FE1A3E8" w14:textId="77777777" w:rsidR="004374CD" w:rsidRPr="004374CD" w:rsidRDefault="004374CD" w:rsidP="00481C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Identity Providers. </w:t>
      </w:r>
    </w:p>
    <w:p w14:paraId="6E59EF91" w14:textId="77777777" w:rsidR="004374CD" w:rsidRPr="004374CD" w:rsidRDefault="004374CD" w:rsidP="00481C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Cloud storage. </w:t>
      </w:r>
    </w:p>
    <w:p w14:paraId="0B488A49" w14:textId="77777777" w:rsidR="004374CD" w:rsidRPr="004374CD" w:rsidRDefault="004374CD" w:rsidP="00481C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Business partners. </w:t>
      </w:r>
    </w:p>
    <w:p w14:paraId="78EDC8B1" w14:textId="77777777" w:rsidR="004374CD" w:rsidRPr="004374CD" w:rsidRDefault="004374CD" w:rsidP="00481C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Enterprise collaboration platforms. </w:t>
      </w:r>
    </w:p>
    <w:p w14:paraId="553914A7" w14:textId="77777777" w:rsidR="004374CD" w:rsidRPr="004374CD" w:rsidRDefault="004374CD" w:rsidP="00481CCD">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Third-party AI providers. </w:t>
      </w:r>
    </w:p>
    <w:p w14:paraId="09DA294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All external communication shall pass through approved integration gateways.</w:t>
      </w:r>
    </w:p>
    <w:p w14:paraId="116F58A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113327AA">
          <v:rect id="_x0000_i1180" style="width:0;height:1.5pt" o:hralign="center" o:hrstd="t" o:hr="t" fillcolor="#a0a0a0" stroked="f"/>
        </w:pict>
      </w:r>
    </w:p>
    <w:p w14:paraId="77A7A9F2"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7.13 Hybrid Integration Pattern</w:t>
      </w:r>
    </w:p>
    <w:p w14:paraId="762F8F1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Large enterprise scenarios often require multiple patterns working together.</w:t>
      </w:r>
    </w:p>
    <w:p w14:paraId="1992427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Example:</w:t>
      </w:r>
    </w:p>
    <w:p w14:paraId="1B0BF37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User Request</w:t>
      </w:r>
    </w:p>
    <w:p w14:paraId="348722B3"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3F4AEF0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38C12D7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REST API</w:t>
      </w:r>
    </w:p>
    <w:p w14:paraId="65F94DF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28302D75"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5B4CB499"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Business Service</w:t>
      </w:r>
    </w:p>
    <w:p w14:paraId="28B93C48"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54A62CE"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Event Bus</w:t>
      </w:r>
    </w:p>
    <w:p w14:paraId="71BD721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0BCDF25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lastRenderedPageBreak/>
        <w:t xml:space="preserve">      ├────────► Message Queue</w:t>
      </w:r>
    </w:p>
    <w:p w14:paraId="76D67FF7"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1DF825D0"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AI Orchestration</w:t>
      </w:r>
    </w:p>
    <w:p w14:paraId="53CF526F"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Figure 7-3. Hybrid Integration Pattern</w:t>
      </w:r>
    </w:p>
    <w:p w14:paraId="539A5D2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This approach combines synchronous APIs with asynchronous processing and event-driven communication.</w:t>
      </w:r>
    </w:p>
    <w:p w14:paraId="63F5033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72856F89">
          <v:rect id="_x0000_i1181" style="width:0;height:1.5pt" o:hralign="center" o:hrstd="t" o:hr="t" fillcolor="#a0a0a0" stroked="f"/>
        </w:pict>
      </w:r>
    </w:p>
    <w:p w14:paraId="4989A249"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7.14 Pattern Selection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2428"/>
      </w:tblGrid>
      <w:tr w:rsidR="004374CD" w:rsidRPr="004374CD" w14:paraId="3BE3FE2A" w14:textId="77777777" w:rsidTr="004374CD">
        <w:trPr>
          <w:tblHeader/>
          <w:tblCellSpacing w:w="15" w:type="dxa"/>
        </w:trPr>
        <w:tc>
          <w:tcPr>
            <w:tcW w:w="0" w:type="auto"/>
            <w:vAlign w:val="center"/>
            <w:hideMark/>
          </w:tcPr>
          <w:p w14:paraId="402398AC"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Business Requirement</w:t>
            </w:r>
          </w:p>
        </w:tc>
        <w:tc>
          <w:tcPr>
            <w:tcW w:w="0" w:type="auto"/>
            <w:vAlign w:val="center"/>
            <w:hideMark/>
          </w:tcPr>
          <w:p w14:paraId="30A4C345"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Recommended Pattern</w:t>
            </w:r>
          </w:p>
        </w:tc>
      </w:tr>
      <w:tr w:rsidR="004374CD" w:rsidRPr="004374CD" w14:paraId="5F45E8C5" w14:textId="77777777" w:rsidTr="004374CD">
        <w:trPr>
          <w:tblCellSpacing w:w="15" w:type="dxa"/>
        </w:trPr>
        <w:tc>
          <w:tcPr>
            <w:tcW w:w="0" w:type="auto"/>
            <w:vAlign w:val="center"/>
            <w:hideMark/>
          </w:tcPr>
          <w:p w14:paraId="349A71C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Immediate response</w:t>
            </w:r>
          </w:p>
        </w:tc>
        <w:tc>
          <w:tcPr>
            <w:tcW w:w="0" w:type="auto"/>
            <w:vAlign w:val="center"/>
            <w:hideMark/>
          </w:tcPr>
          <w:p w14:paraId="240B443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Request–Response</w:t>
            </w:r>
          </w:p>
        </w:tc>
      </w:tr>
      <w:tr w:rsidR="004374CD" w:rsidRPr="004374CD" w14:paraId="4682B9D3" w14:textId="77777777" w:rsidTr="004374CD">
        <w:trPr>
          <w:tblCellSpacing w:w="15" w:type="dxa"/>
        </w:trPr>
        <w:tc>
          <w:tcPr>
            <w:tcW w:w="0" w:type="auto"/>
            <w:vAlign w:val="center"/>
            <w:hideMark/>
          </w:tcPr>
          <w:p w14:paraId="17FFBD2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Background processing</w:t>
            </w:r>
          </w:p>
        </w:tc>
        <w:tc>
          <w:tcPr>
            <w:tcW w:w="0" w:type="auto"/>
            <w:vAlign w:val="center"/>
            <w:hideMark/>
          </w:tcPr>
          <w:p w14:paraId="4907ACF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Message Queue</w:t>
            </w:r>
          </w:p>
        </w:tc>
      </w:tr>
      <w:tr w:rsidR="004374CD" w:rsidRPr="004374CD" w14:paraId="08821B28" w14:textId="77777777" w:rsidTr="004374CD">
        <w:trPr>
          <w:tblCellSpacing w:w="15" w:type="dxa"/>
        </w:trPr>
        <w:tc>
          <w:tcPr>
            <w:tcW w:w="0" w:type="auto"/>
            <w:vAlign w:val="center"/>
            <w:hideMark/>
          </w:tcPr>
          <w:p w14:paraId="201F9B7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Multiple subscribers</w:t>
            </w:r>
          </w:p>
        </w:tc>
        <w:tc>
          <w:tcPr>
            <w:tcW w:w="0" w:type="auto"/>
            <w:vAlign w:val="center"/>
            <w:hideMark/>
          </w:tcPr>
          <w:p w14:paraId="779ACB9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Publish–Subscribe</w:t>
            </w:r>
          </w:p>
        </w:tc>
      </w:tr>
      <w:tr w:rsidR="004374CD" w:rsidRPr="004374CD" w14:paraId="1F771E35" w14:textId="77777777" w:rsidTr="004374CD">
        <w:trPr>
          <w:tblCellSpacing w:w="15" w:type="dxa"/>
        </w:trPr>
        <w:tc>
          <w:tcPr>
            <w:tcW w:w="0" w:type="auto"/>
            <w:vAlign w:val="center"/>
            <w:hideMark/>
          </w:tcPr>
          <w:p w14:paraId="02588E3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Business events</w:t>
            </w:r>
          </w:p>
        </w:tc>
        <w:tc>
          <w:tcPr>
            <w:tcW w:w="0" w:type="auto"/>
            <w:vAlign w:val="center"/>
            <w:hideMark/>
          </w:tcPr>
          <w:p w14:paraId="1A53E4A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Event-Driven</w:t>
            </w:r>
          </w:p>
        </w:tc>
      </w:tr>
      <w:tr w:rsidR="004374CD" w:rsidRPr="004374CD" w14:paraId="3E23D7D3" w14:textId="77777777" w:rsidTr="004374CD">
        <w:trPr>
          <w:tblCellSpacing w:w="15" w:type="dxa"/>
        </w:trPr>
        <w:tc>
          <w:tcPr>
            <w:tcW w:w="0" w:type="auto"/>
            <w:vAlign w:val="center"/>
            <w:hideMark/>
          </w:tcPr>
          <w:p w14:paraId="37CE8B5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Multi-step workflow</w:t>
            </w:r>
          </w:p>
        </w:tc>
        <w:tc>
          <w:tcPr>
            <w:tcW w:w="0" w:type="auto"/>
            <w:vAlign w:val="center"/>
            <w:hideMark/>
          </w:tcPr>
          <w:p w14:paraId="09C3F89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Workflow Orchestration</w:t>
            </w:r>
          </w:p>
        </w:tc>
      </w:tr>
      <w:tr w:rsidR="004374CD" w:rsidRPr="004374CD" w14:paraId="3EBFCF61" w14:textId="77777777" w:rsidTr="004374CD">
        <w:trPr>
          <w:tblCellSpacing w:w="15" w:type="dxa"/>
        </w:trPr>
        <w:tc>
          <w:tcPr>
            <w:tcW w:w="0" w:type="auto"/>
            <w:vAlign w:val="center"/>
            <w:hideMark/>
          </w:tcPr>
          <w:p w14:paraId="001B8AE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Independent collaboration</w:t>
            </w:r>
          </w:p>
        </w:tc>
        <w:tc>
          <w:tcPr>
            <w:tcW w:w="0" w:type="auto"/>
            <w:vAlign w:val="center"/>
            <w:hideMark/>
          </w:tcPr>
          <w:p w14:paraId="3BAB895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Choreography</w:t>
            </w:r>
          </w:p>
        </w:tc>
      </w:tr>
      <w:tr w:rsidR="004374CD" w:rsidRPr="004374CD" w14:paraId="23B7656C" w14:textId="77777777" w:rsidTr="004374CD">
        <w:trPr>
          <w:tblCellSpacing w:w="15" w:type="dxa"/>
        </w:trPr>
        <w:tc>
          <w:tcPr>
            <w:tcW w:w="0" w:type="auto"/>
            <w:vAlign w:val="center"/>
            <w:hideMark/>
          </w:tcPr>
          <w:p w14:paraId="5F83942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Legacy system integration</w:t>
            </w:r>
          </w:p>
        </w:tc>
        <w:tc>
          <w:tcPr>
            <w:tcW w:w="0" w:type="auto"/>
            <w:vAlign w:val="center"/>
            <w:hideMark/>
          </w:tcPr>
          <w:p w14:paraId="55D6924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File Exchange</w:t>
            </w:r>
          </w:p>
        </w:tc>
      </w:tr>
      <w:tr w:rsidR="004374CD" w:rsidRPr="004374CD" w14:paraId="2799C9F4" w14:textId="77777777" w:rsidTr="004374CD">
        <w:trPr>
          <w:tblCellSpacing w:w="15" w:type="dxa"/>
        </w:trPr>
        <w:tc>
          <w:tcPr>
            <w:tcW w:w="0" w:type="auto"/>
            <w:vAlign w:val="center"/>
            <w:hideMark/>
          </w:tcPr>
          <w:p w14:paraId="4DBAA4B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processing</w:t>
            </w:r>
          </w:p>
        </w:tc>
        <w:tc>
          <w:tcPr>
            <w:tcW w:w="0" w:type="auto"/>
            <w:vAlign w:val="center"/>
            <w:hideMark/>
          </w:tcPr>
          <w:p w14:paraId="0C4E016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Integration</w:t>
            </w:r>
          </w:p>
        </w:tc>
      </w:tr>
      <w:tr w:rsidR="004374CD" w:rsidRPr="004374CD" w14:paraId="25F1B043" w14:textId="77777777" w:rsidTr="004374CD">
        <w:trPr>
          <w:tblCellSpacing w:w="15" w:type="dxa"/>
        </w:trPr>
        <w:tc>
          <w:tcPr>
            <w:tcW w:w="0" w:type="auto"/>
            <w:vAlign w:val="center"/>
            <w:hideMark/>
          </w:tcPr>
          <w:p w14:paraId="51E56C2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Mixed communication</w:t>
            </w:r>
          </w:p>
        </w:tc>
        <w:tc>
          <w:tcPr>
            <w:tcW w:w="0" w:type="auto"/>
            <w:vAlign w:val="center"/>
            <w:hideMark/>
          </w:tcPr>
          <w:p w14:paraId="6974190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Hybrid Integration</w:t>
            </w:r>
          </w:p>
        </w:tc>
      </w:tr>
    </w:tbl>
    <w:p w14:paraId="4403B81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414BF41">
          <v:rect id="_x0000_i1182" style="width:0;height:1.5pt" o:hralign="center" o:hrstd="t" o:hr="t" fillcolor="#a0a0a0" stroked="f"/>
        </w:pict>
      </w:r>
    </w:p>
    <w:p w14:paraId="5DB9CAE1"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7.15 Runtime Interactions</w:t>
      </w:r>
    </w:p>
    <w:p w14:paraId="3BA8FDF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Integration Patterns collaborate with the following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gridCol w:w="6402"/>
      </w:tblGrid>
      <w:tr w:rsidR="004374CD" w:rsidRPr="004374CD" w14:paraId="7C3129AC" w14:textId="77777777" w:rsidTr="004374CD">
        <w:trPr>
          <w:tblHeader/>
          <w:tblCellSpacing w:w="15" w:type="dxa"/>
        </w:trPr>
        <w:tc>
          <w:tcPr>
            <w:tcW w:w="0" w:type="auto"/>
            <w:vAlign w:val="center"/>
            <w:hideMark/>
          </w:tcPr>
          <w:p w14:paraId="5D24D476"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Architecture Domain</w:t>
            </w:r>
          </w:p>
        </w:tc>
        <w:tc>
          <w:tcPr>
            <w:tcW w:w="0" w:type="auto"/>
            <w:vAlign w:val="center"/>
            <w:hideMark/>
          </w:tcPr>
          <w:p w14:paraId="68F78EE1"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Relationship</w:t>
            </w:r>
          </w:p>
        </w:tc>
      </w:tr>
      <w:tr w:rsidR="004374CD" w:rsidRPr="004374CD" w14:paraId="156926EA" w14:textId="77777777" w:rsidTr="004374CD">
        <w:trPr>
          <w:tblCellSpacing w:w="15" w:type="dxa"/>
        </w:trPr>
        <w:tc>
          <w:tcPr>
            <w:tcW w:w="0" w:type="auto"/>
            <w:vAlign w:val="center"/>
            <w:hideMark/>
          </w:tcPr>
          <w:p w14:paraId="0518A6D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Application Architecture</w:t>
            </w:r>
          </w:p>
        </w:tc>
        <w:tc>
          <w:tcPr>
            <w:tcW w:w="0" w:type="auto"/>
            <w:vAlign w:val="center"/>
            <w:hideMark/>
          </w:tcPr>
          <w:p w14:paraId="1DC4792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Implements business services participating in integration patterns.</w:t>
            </w:r>
          </w:p>
        </w:tc>
      </w:tr>
      <w:tr w:rsidR="004374CD" w:rsidRPr="004374CD" w14:paraId="4032D8C3" w14:textId="77777777" w:rsidTr="004374CD">
        <w:trPr>
          <w:tblCellSpacing w:w="15" w:type="dxa"/>
        </w:trPr>
        <w:tc>
          <w:tcPr>
            <w:tcW w:w="0" w:type="auto"/>
            <w:vAlign w:val="center"/>
            <w:hideMark/>
          </w:tcPr>
          <w:p w14:paraId="7E068CA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API Architecture</w:t>
            </w:r>
          </w:p>
        </w:tc>
        <w:tc>
          <w:tcPr>
            <w:tcW w:w="0" w:type="auto"/>
            <w:vAlign w:val="center"/>
            <w:hideMark/>
          </w:tcPr>
          <w:p w14:paraId="5C4E3AC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synchronous communication interfaces.</w:t>
            </w:r>
          </w:p>
        </w:tc>
      </w:tr>
      <w:tr w:rsidR="004374CD" w:rsidRPr="004374CD" w14:paraId="5A243F2C" w14:textId="77777777" w:rsidTr="004374CD">
        <w:trPr>
          <w:tblCellSpacing w:w="15" w:type="dxa"/>
        </w:trPr>
        <w:tc>
          <w:tcPr>
            <w:tcW w:w="0" w:type="auto"/>
            <w:vAlign w:val="center"/>
            <w:hideMark/>
          </w:tcPr>
          <w:p w14:paraId="79B2883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Architecture</w:t>
            </w:r>
          </w:p>
        </w:tc>
        <w:tc>
          <w:tcPr>
            <w:tcW w:w="0" w:type="auto"/>
            <w:vAlign w:val="center"/>
            <w:hideMark/>
          </w:tcPr>
          <w:p w14:paraId="51202B2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Implements AI integration mechanisms.</w:t>
            </w:r>
          </w:p>
        </w:tc>
      </w:tr>
      <w:tr w:rsidR="004374CD" w:rsidRPr="004374CD" w14:paraId="43DFD062" w14:textId="77777777" w:rsidTr="004374CD">
        <w:trPr>
          <w:tblCellSpacing w:w="15" w:type="dxa"/>
        </w:trPr>
        <w:tc>
          <w:tcPr>
            <w:tcW w:w="0" w:type="auto"/>
            <w:vAlign w:val="center"/>
            <w:hideMark/>
          </w:tcPr>
          <w:p w14:paraId="3B986A2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Data Architecture</w:t>
            </w:r>
          </w:p>
        </w:tc>
        <w:tc>
          <w:tcPr>
            <w:tcW w:w="0" w:type="auto"/>
            <w:vAlign w:val="center"/>
            <w:hideMark/>
          </w:tcPr>
          <w:p w14:paraId="612E2F7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information exchanged between systems.</w:t>
            </w:r>
          </w:p>
        </w:tc>
      </w:tr>
      <w:tr w:rsidR="004374CD" w:rsidRPr="004374CD" w14:paraId="3BEFECAE" w14:textId="77777777" w:rsidTr="004374CD">
        <w:trPr>
          <w:tblCellSpacing w:w="15" w:type="dxa"/>
        </w:trPr>
        <w:tc>
          <w:tcPr>
            <w:tcW w:w="0" w:type="auto"/>
            <w:vAlign w:val="center"/>
            <w:hideMark/>
          </w:tcPr>
          <w:p w14:paraId="7C4A058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Architecture</w:t>
            </w:r>
          </w:p>
        </w:tc>
        <w:tc>
          <w:tcPr>
            <w:tcW w:w="0" w:type="auto"/>
            <w:vAlign w:val="center"/>
            <w:hideMark/>
          </w:tcPr>
          <w:p w14:paraId="3EC2382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Secures communication channels and integration endpoints.</w:t>
            </w:r>
          </w:p>
        </w:tc>
      </w:tr>
      <w:tr w:rsidR="004374CD" w:rsidRPr="004374CD" w14:paraId="1A30F995" w14:textId="77777777" w:rsidTr="004374CD">
        <w:trPr>
          <w:tblCellSpacing w:w="15" w:type="dxa"/>
        </w:trPr>
        <w:tc>
          <w:tcPr>
            <w:tcW w:w="0" w:type="auto"/>
            <w:vAlign w:val="center"/>
            <w:hideMark/>
          </w:tcPr>
          <w:p w14:paraId="7E57ACD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Monitoring &amp; Observability</w:t>
            </w:r>
          </w:p>
        </w:tc>
        <w:tc>
          <w:tcPr>
            <w:tcW w:w="0" w:type="auto"/>
            <w:vAlign w:val="center"/>
            <w:hideMark/>
          </w:tcPr>
          <w:p w14:paraId="048FC2C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Provides tracing, logging, and monitoring of integration flows.</w:t>
            </w:r>
          </w:p>
        </w:tc>
      </w:tr>
      <w:tr w:rsidR="004374CD" w:rsidRPr="004374CD" w14:paraId="582AA678" w14:textId="77777777" w:rsidTr="004374CD">
        <w:trPr>
          <w:tblCellSpacing w:w="15" w:type="dxa"/>
        </w:trPr>
        <w:tc>
          <w:tcPr>
            <w:tcW w:w="0" w:type="auto"/>
            <w:vAlign w:val="center"/>
            <w:hideMark/>
          </w:tcPr>
          <w:p w14:paraId="63E38B1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Infrastructure Architecture</w:t>
            </w:r>
          </w:p>
        </w:tc>
        <w:tc>
          <w:tcPr>
            <w:tcW w:w="0" w:type="auto"/>
            <w:vAlign w:val="center"/>
            <w:hideMark/>
          </w:tcPr>
          <w:p w14:paraId="2B5ADF0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Hosts messaging systems, workflow engines, and integration services.</w:t>
            </w:r>
          </w:p>
        </w:tc>
      </w:tr>
    </w:tbl>
    <w:p w14:paraId="774139C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AF9C40E">
          <v:rect id="_x0000_i1183" style="width:0;height:1.5pt" o:hralign="center" o:hrstd="t" o:hr="t" fillcolor="#a0a0a0" stroked="f"/>
        </w:pict>
      </w:r>
    </w:p>
    <w:p w14:paraId="1C51C476"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7.16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6394"/>
      </w:tblGrid>
      <w:tr w:rsidR="004374CD" w:rsidRPr="004374CD" w14:paraId="765E9947" w14:textId="77777777" w:rsidTr="004374CD">
        <w:trPr>
          <w:tblHeader/>
          <w:tblCellSpacing w:w="15" w:type="dxa"/>
        </w:trPr>
        <w:tc>
          <w:tcPr>
            <w:tcW w:w="0" w:type="auto"/>
            <w:vAlign w:val="center"/>
            <w:hideMark/>
          </w:tcPr>
          <w:p w14:paraId="07EA9573"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lastRenderedPageBreak/>
              <w:t>Attribute</w:t>
            </w:r>
          </w:p>
        </w:tc>
        <w:tc>
          <w:tcPr>
            <w:tcW w:w="0" w:type="auto"/>
            <w:vAlign w:val="center"/>
            <w:hideMark/>
          </w:tcPr>
          <w:p w14:paraId="4D740131"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Goal</w:t>
            </w:r>
          </w:p>
        </w:tc>
      </w:tr>
      <w:tr w:rsidR="004374CD" w:rsidRPr="004374CD" w14:paraId="1AF6A199" w14:textId="77777777" w:rsidTr="004374CD">
        <w:trPr>
          <w:tblCellSpacing w:w="15" w:type="dxa"/>
        </w:trPr>
        <w:tc>
          <w:tcPr>
            <w:tcW w:w="0" w:type="auto"/>
            <w:vAlign w:val="center"/>
            <w:hideMark/>
          </w:tcPr>
          <w:p w14:paraId="262B28E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Reusability</w:t>
            </w:r>
          </w:p>
        </w:tc>
        <w:tc>
          <w:tcPr>
            <w:tcW w:w="0" w:type="auto"/>
            <w:vAlign w:val="center"/>
            <w:hideMark/>
          </w:tcPr>
          <w:p w14:paraId="60CC5C1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Promote standardized and reusable integration solutions.</w:t>
            </w:r>
          </w:p>
        </w:tc>
      </w:tr>
      <w:tr w:rsidR="004374CD" w:rsidRPr="004374CD" w14:paraId="1FAACC33" w14:textId="77777777" w:rsidTr="004374CD">
        <w:trPr>
          <w:tblCellSpacing w:w="15" w:type="dxa"/>
        </w:trPr>
        <w:tc>
          <w:tcPr>
            <w:tcW w:w="0" w:type="auto"/>
            <w:vAlign w:val="center"/>
            <w:hideMark/>
          </w:tcPr>
          <w:p w14:paraId="02A234F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Interoperability</w:t>
            </w:r>
          </w:p>
        </w:tc>
        <w:tc>
          <w:tcPr>
            <w:tcW w:w="0" w:type="auto"/>
            <w:vAlign w:val="center"/>
            <w:hideMark/>
          </w:tcPr>
          <w:p w14:paraId="23D78F8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Enable seamless communication between heterogeneous systems.</w:t>
            </w:r>
          </w:p>
        </w:tc>
      </w:tr>
      <w:tr w:rsidR="004374CD" w:rsidRPr="004374CD" w14:paraId="6163C2B2" w14:textId="77777777" w:rsidTr="004374CD">
        <w:trPr>
          <w:tblCellSpacing w:w="15" w:type="dxa"/>
        </w:trPr>
        <w:tc>
          <w:tcPr>
            <w:tcW w:w="0" w:type="auto"/>
            <w:vAlign w:val="center"/>
            <w:hideMark/>
          </w:tcPr>
          <w:p w14:paraId="76687EF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Scalability</w:t>
            </w:r>
          </w:p>
        </w:tc>
        <w:tc>
          <w:tcPr>
            <w:tcW w:w="0" w:type="auto"/>
            <w:vAlign w:val="center"/>
            <w:hideMark/>
          </w:tcPr>
          <w:p w14:paraId="21DAC92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Support increasing workloads and new integration partners.</w:t>
            </w:r>
          </w:p>
        </w:tc>
      </w:tr>
      <w:tr w:rsidR="004374CD" w:rsidRPr="004374CD" w14:paraId="15403E46" w14:textId="77777777" w:rsidTr="004374CD">
        <w:trPr>
          <w:tblCellSpacing w:w="15" w:type="dxa"/>
        </w:trPr>
        <w:tc>
          <w:tcPr>
            <w:tcW w:w="0" w:type="auto"/>
            <w:vAlign w:val="center"/>
            <w:hideMark/>
          </w:tcPr>
          <w:p w14:paraId="4B31053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Reliability</w:t>
            </w:r>
          </w:p>
        </w:tc>
        <w:tc>
          <w:tcPr>
            <w:tcW w:w="0" w:type="auto"/>
            <w:vAlign w:val="center"/>
            <w:hideMark/>
          </w:tcPr>
          <w:p w14:paraId="32A23E6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Ensure dependable message delivery and service interaction.</w:t>
            </w:r>
          </w:p>
        </w:tc>
      </w:tr>
      <w:tr w:rsidR="004374CD" w:rsidRPr="004374CD" w14:paraId="5FF09F89" w14:textId="77777777" w:rsidTr="004374CD">
        <w:trPr>
          <w:tblCellSpacing w:w="15" w:type="dxa"/>
        </w:trPr>
        <w:tc>
          <w:tcPr>
            <w:tcW w:w="0" w:type="auto"/>
            <w:vAlign w:val="center"/>
            <w:hideMark/>
          </w:tcPr>
          <w:p w14:paraId="5CA1C2E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Flexibility</w:t>
            </w:r>
          </w:p>
        </w:tc>
        <w:tc>
          <w:tcPr>
            <w:tcW w:w="0" w:type="auto"/>
            <w:vAlign w:val="center"/>
            <w:hideMark/>
          </w:tcPr>
          <w:p w14:paraId="44BE9F4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Allow multiple communication models to coexist.</w:t>
            </w:r>
          </w:p>
        </w:tc>
      </w:tr>
      <w:tr w:rsidR="004374CD" w:rsidRPr="004374CD" w14:paraId="5AFE7AD1" w14:textId="77777777" w:rsidTr="004374CD">
        <w:trPr>
          <w:tblCellSpacing w:w="15" w:type="dxa"/>
        </w:trPr>
        <w:tc>
          <w:tcPr>
            <w:tcW w:w="0" w:type="auto"/>
            <w:vAlign w:val="center"/>
            <w:hideMark/>
          </w:tcPr>
          <w:p w14:paraId="2D252E9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Maintainability</w:t>
            </w:r>
          </w:p>
        </w:tc>
        <w:tc>
          <w:tcPr>
            <w:tcW w:w="0" w:type="auto"/>
            <w:vAlign w:val="center"/>
            <w:hideMark/>
          </w:tcPr>
          <w:p w14:paraId="0678952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Simplify evolution and support of integration implementations.</w:t>
            </w:r>
          </w:p>
        </w:tc>
      </w:tr>
      <w:tr w:rsidR="004374CD" w:rsidRPr="004374CD" w14:paraId="0ACA2BFD" w14:textId="77777777" w:rsidTr="004374CD">
        <w:trPr>
          <w:tblCellSpacing w:w="15" w:type="dxa"/>
        </w:trPr>
        <w:tc>
          <w:tcPr>
            <w:tcW w:w="0" w:type="auto"/>
            <w:vAlign w:val="center"/>
            <w:hideMark/>
          </w:tcPr>
          <w:p w14:paraId="6FBA7D9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Resilience</w:t>
            </w:r>
          </w:p>
        </w:tc>
        <w:tc>
          <w:tcPr>
            <w:tcW w:w="0" w:type="auto"/>
            <w:vAlign w:val="center"/>
            <w:hideMark/>
          </w:tcPr>
          <w:p w14:paraId="6071DA2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Continue operation despite partial service failures.</w:t>
            </w:r>
          </w:p>
        </w:tc>
      </w:tr>
    </w:tbl>
    <w:p w14:paraId="0906300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AE323B4">
          <v:rect id="_x0000_i1184" style="width:0;height:1.5pt" o:hralign="center" o:hrstd="t" o:hr="t" fillcolor="#a0a0a0" stroked="f"/>
        </w:pict>
      </w:r>
    </w:p>
    <w:p w14:paraId="4D6D28FA"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7.17 Summary</w:t>
      </w:r>
    </w:p>
    <w:p w14:paraId="6FC9CDA4"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Integration Patterns establish a standardized </w:t>
      </w:r>
      <w:proofErr w:type="spellStart"/>
      <w:r w:rsidRPr="004374CD">
        <w:rPr>
          <w:rFonts w:ascii="Times New Roman" w:eastAsia="Times New Roman" w:hAnsi="Times New Roman" w:cs="Times New Roman"/>
          <w:sz w:val="24"/>
          <w:szCs w:val="24"/>
          <w:lang w:eastAsia="en-150"/>
        </w:rPr>
        <w:t>catalog</w:t>
      </w:r>
      <w:proofErr w:type="spellEnd"/>
      <w:r w:rsidRPr="004374CD">
        <w:rPr>
          <w:rFonts w:ascii="Times New Roman" w:eastAsia="Times New Roman" w:hAnsi="Times New Roman" w:cs="Times New Roman"/>
          <w:sz w:val="24"/>
          <w:szCs w:val="24"/>
          <w:lang w:eastAsia="en-150"/>
        </w:rPr>
        <w:t xml:space="preserve"> of enterprise communication models for synchronous, asynchronous, event-driven, workflow-oriented, AI-enabled, and external system integrations. By adopting reusable architectural patterns and selecting the appropriate pattern for each business scenario,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achieves consistent, secure, scalable, and maintainable integration across the enterprise platform.</w:t>
      </w:r>
    </w:p>
    <w:p w14:paraId="2BE31014"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These patterns form the implementation foundation for the detailed communication mechanisms described in the following sections, including internal service integration, external system integration, API integration, event-driven architecture, and messaging infrastructure.</w:t>
      </w:r>
    </w:p>
    <w:p w14:paraId="08581656"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 Internal Service Integration</w:t>
      </w:r>
    </w:p>
    <w:p w14:paraId="365D9DC9"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8.1 Overview</w:t>
      </w:r>
    </w:p>
    <w:p w14:paraId="407AF8D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Internal Service Integration Architecture defines the communication mechanisms, interaction models, service contracts, and operational principles governing interactions between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internal services.</w:t>
      </w:r>
    </w:p>
    <w:p w14:paraId="48AA361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Enterprise Platform is composed of independent business services that collaborate to deliver enterprise capabilities such as document management, Artificial Intelligence, workflow automation, search, identity management, notifications, analytics, and administration.</w:t>
      </w:r>
    </w:p>
    <w:p w14:paraId="44EACBB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Internal services communicate through standardized integration mechanisms that promote loose coupling, high cohesion, scalability, resilience, and maintainability while ensuring consistent security and operational governance.</w:t>
      </w:r>
    </w:p>
    <w:p w14:paraId="7E968C90"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This architecture supports both synchronous and asynchronous communication, enabling services to interact according to business and operational requirements.</w:t>
      </w:r>
    </w:p>
    <w:p w14:paraId="709B630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14B28B57">
          <v:rect id="_x0000_i1201" style="width:0;height:1.5pt" o:hralign="center" o:hrstd="t" o:hr="t" fillcolor="#a0a0a0" stroked="f"/>
        </w:pict>
      </w:r>
    </w:p>
    <w:p w14:paraId="1432E0FB"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lastRenderedPageBreak/>
        <w:t>8.2 Objectives</w:t>
      </w:r>
    </w:p>
    <w:p w14:paraId="7EEDC42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Internal Service Integration Architecture has the following objectives:</w:t>
      </w:r>
    </w:p>
    <w:p w14:paraId="028A7372" w14:textId="77777777" w:rsidR="004374CD" w:rsidRPr="004374CD" w:rsidRDefault="004374CD" w:rsidP="00481CC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Standardize service-to-service communication. </w:t>
      </w:r>
    </w:p>
    <w:p w14:paraId="147B924A" w14:textId="77777777" w:rsidR="004374CD" w:rsidRPr="004374CD" w:rsidRDefault="004374CD" w:rsidP="00481CC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Promote service independence. </w:t>
      </w:r>
    </w:p>
    <w:p w14:paraId="63A7EB5D" w14:textId="77777777" w:rsidR="004374CD" w:rsidRPr="004374CD" w:rsidRDefault="004374CD" w:rsidP="00481CC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Eliminate unnecessary dependencies. </w:t>
      </w:r>
    </w:p>
    <w:p w14:paraId="3BFD2E65" w14:textId="77777777" w:rsidR="004374CD" w:rsidRPr="004374CD" w:rsidRDefault="004374CD" w:rsidP="00481CC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scalable communication. </w:t>
      </w:r>
    </w:p>
    <w:p w14:paraId="7AE9A9D6" w14:textId="77777777" w:rsidR="004374CD" w:rsidRPr="004374CD" w:rsidRDefault="004374CD" w:rsidP="00481CC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 operational resilience. </w:t>
      </w:r>
    </w:p>
    <w:p w14:paraId="71256C14" w14:textId="77777777" w:rsidR="004374CD" w:rsidRPr="004374CD" w:rsidRDefault="004374CD" w:rsidP="00481CC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AI service collaboration. </w:t>
      </w:r>
    </w:p>
    <w:p w14:paraId="43B0267D" w14:textId="77777777" w:rsidR="004374CD" w:rsidRPr="004374CD" w:rsidRDefault="004374CD" w:rsidP="00481CC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Simplify service evolution. </w:t>
      </w:r>
    </w:p>
    <w:p w14:paraId="57C1608D" w14:textId="77777777" w:rsidR="004374CD" w:rsidRPr="004374CD" w:rsidRDefault="004374CD" w:rsidP="00481CC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 observability. </w:t>
      </w:r>
    </w:p>
    <w:p w14:paraId="30A1E494" w14:textId="77777777" w:rsidR="004374CD" w:rsidRPr="004374CD" w:rsidRDefault="004374CD" w:rsidP="00481CC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Ensure secure communication. </w:t>
      </w:r>
    </w:p>
    <w:p w14:paraId="4DCAD60F" w14:textId="77777777" w:rsidR="004374CD" w:rsidRPr="004374CD" w:rsidRDefault="004374CD" w:rsidP="00481CCD">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enterprise governance. </w:t>
      </w:r>
    </w:p>
    <w:p w14:paraId="7982E48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098546F">
          <v:rect id="_x0000_i1202" style="width:0;height:1.5pt" o:hralign="center" o:hrstd="t" o:hr="t" fillcolor="#a0a0a0" stroked="f"/>
        </w:pict>
      </w:r>
    </w:p>
    <w:p w14:paraId="2D86CCAA"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8.3 Internal Communication Principles</w:t>
      </w:r>
    </w:p>
    <w:p w14:paraId="27666EB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Internal services shall follow these principles:</w:t>
      </w:r>
    </w:p>
    <w:p w14:paraId="1FB193CF" w14:textId="77777777" w:rsidR="004374CD" w:rsidRPr="004374CD" w:rsidRDefault="004374CD" w:rsidP="00481CC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Services communicate through approved interfaces. </w:t>
      </w:r>
    </w:p>
    <w:p w14:paraId="7A802A50" w14:textId="77777777" w:rsidR="004374CD" w:rsidRPr="004374CD" w:rsidRDefault="004374CD" w:rsidP="00481CC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Business services remain independent. </w:t>
      </w:r>
    </w:p>
    <w:p w14:paraId="21E42F28" w14:textId="77777777" w:rsidR="004374CD" w:rsidRPr="004374CD" w:rsidRDefault="004374CD" w:rsidP="00481CC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Direct database sharing is prohibited. </w:t>
      </w:r>
    </w:p>
    <w:p w14:paraId="49F1E12E" w14:textId="77777777" w:rsidR="004374CD" w:rsidRPr="004374CD" w:rsidRDefault="004374CD" w:rsidP="00481CC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APIs expose business capabilities, not internal implementation. </w:t>
      </w:r>
    </w:p>
    <w:p w14:paraId="5F587EC5" w14:textId="77777777" w:rsidR="004374CD" w:rsidRPr="004374CD" w:rsidRDefault="004374CD" w:rsidP="00481CC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Events communicate business state changes. </w:t>
      </w:r>
    </w:p>
    <w:p w14:paraId="61043C55" w14:textId="77777777" w:rsidR="004374CD" w:rsidRPr="004374CD" w:rsidRDefault="004374CD" w:rsidP="00481CC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Services remain independently deployable. </w:t>
      </w:r>
    </w:p>
    <w:p w14:paraId="7A8B70E0" w14:textId="77777777" w:rsidR="004374CD" w:rsidRPr="004374CD" w:rsidRDefault="004374CD" w:rsidP="00481CC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Service ownership is clearly defined. </w:t>
      </w:r>
    </w:p>
    <w:p w14:paraId="52764612" w14:textId="77777777" w:rsidR="004374CD" w:rsidRPr="004374CD" w:rsidRDefault="004374CD" w:rsidP="00481CC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Communication shall be observable. </w:t>
      </w:r>
    </w:p>
    <w:p w14:paraId="1E6B14C1" w14:textId="77777777" w:rsidR="004374CD" w:rsidRPr="004374CD" w:rsidRDefault="004374CD" w:rsidP="00481CC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Security applies to internal communication. </w:t>
      </w:r>
    </w:p>
    <w:p w14:paraId="0D07FF64" w14:textId="77777777" w:rsidR="004374CD" w:rsidRPr="004374CD" w:rsidRDefault="004374CD" w:rsidP="00481CCD">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Backward compatibility shall be maintained where practical. </w:t>
      </w:r>
    </w:p>
    <w:p w14:paraId="06DD598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EEBF946">
          <v:rect id="_x0000_i1203" style="width:0;height:1.5pt" o:hralign="center" o:hrstd="t" o:hr="t" fillcolor="#a0a0a0" stroked="f"/>
        </w:pict>
      </w:r>
    </w:p>
    <w:p w14:paraId="74C12EDE"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8.4 Internal Service Architecture</w:t>
      </w:r>
    </w:p>
    <w:p w14:paraId="322FE0C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platform organizes internal communication through a layered integration model.</w:t>
      </w:r>
    </w:p>
    <w:p w14:paraId="71CEFBF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2CA461F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roofErr w:type="spellStart"/>
      <w:r w:rsidRPr="004374CD">
        <w:rPr>
          <w:rFonts w:ascii="Courier New" w:eastAsia="Times New Roman" w:hAnsi="Courier New" w:cs="Courier New"/>
          <w:sz w:val="20"/>
          <w:szCs w:val="20"/>
          <w:lang w:eastAsia="en-150"/>
        </w:rPr>
        <w:t>SmartArchive</w:t>
      </w:r>
      <w:proofErr w:type="spellEnd"/>
      <w:r w:rsidRPr="004374CD">
        <w:rPr>
          <w:rFonts w:ascii="Courier New" w:eastAsia="Times New Roman" w:hAnsi="Courier New" w:cs="Courier New"/>
          <w:sz w:val="20"/>
          <w:szCs w:val="20"/>
          <w:lang w:eastAsia="en-150"/>
        </w:rPr>
        <w:t xml:space="preserve"> Clients                  |</w:t>
      </w:r>
    </w:p>
    <w:p w14:paraId="394ED55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205B1C3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2560088"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185F5519"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1C5064F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API Gateway                          |</w:t>
      </w:r>
    </w:p>
    <w:p w14:paraId="533D489E"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7117B1C8"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350C4470"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32AA3D0D"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lastRenderedPageBreak/>
        <w:t>+------------------------------------------------------+</w:t>
      </w:r>
    </w:p>
    <w:p w14:paraId="47F4F6AF"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Business Services                       |</w:t>
      </w:r>
    </w:p>
    <w:p w14:paraId="1BA8850C"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Documents • Workflow • Search • AI • Identity        |</w:t>
      </w:r>
    </w:p>
    <w:p w14:paraId="2B04DF4C"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74F73A74"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                 │</w:t>
      </w:r>
    </w:p>
    <w:p w14:paraId="4B8A57CB"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                 ▼</w:t>
      </w:r>
    </w:p>
    <w:p w14:paraId="1556F71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REST APIs         Event Bus        Message Broker</w:t>
      </w:r>
    </w:p>
    <w:p w14:paraId="4451055E"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                 │                 │</w:t>
      </w:r>
    </w:p>
    <w:p w14:paraId="7347B7D8"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2164CB5D"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32DA65DC"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Platform Shared Services</w:t>
      </w:r>
    </w:p>
    <w:p w14:paraId="7F826FC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Figure 8-1. Internal Service Integration Architecture</w:t>
      </w:r>
    </w:p>
    <w:p w14:paraId="4A08053B" w14:textId="77777777" w:rsidR="004374CD" w:rsidRPr="004374CD" w:rsidRDefault="004374CD" w:rsidP="004374CD">
      <w:pPr>
        <w:spacing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Architecture Note:</w:t>
      </w:r>
      <w:r w:rsidRPr="004374CD">
        <w:rPr>
          <w:rFonts w:ascii="Times New Roman" w:eastAsia="Times New Roman" w:hAnsi="Times New Roman" w:cs="Times New Roman"/>
          <w:sz w:val="24"/>
          <w:szCs w:val="24"/>
          <w:lang w:eastAsia="en-150"/>
        </w:rPr>
        <w:t xml:space="preserve"> Replace this conceptual illustration with a professional Internal Service Integration diagram during the repository-wide diagram enhancement phase.</w:t>
      </w:r>
    </w:p>
    <w:p w14:paraId="30BD88B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DC6A8D5">
          <v:rect id="_x0000_i1204" style="width:0;height:1.5pt" o:hralign="center" o:hrstd="t" o:hr="t" fillcolor="#a0a0a0" stroked="f"/>
        </w:pict>
      </w:r>
    </w:p>
    <w:p w14:paraId="7232BDFA"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8.5 Synchronous Communication</w:t>
      </w:r>
    </w:p>
    <w:p w14:paraId="1FAF166F"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Synchronous communication shall be used when an immediate response is required.</w:t>
      </w:r>
    </w:p>
    <w:p w14:paraId="1AFC687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Typical scenarios include:</w:t>
      </w:r>
    </w:p>
    <w:p w14:paraId="60410D73" w14:textId="77777777" w:rsidR="004374CD" w:rsidRPr="004374CD" w:rsidRDefault="004374CD" w:rsidP="00481CC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User authentication. </w:t>
      </w:r>
    </w:p>
    <w:p w14:paraId="3AADDBA8" w14:textId="77777777" w:rsidR="004374CD" w:rsidRPr="004374CD" w:rsidRDefault="004374CD" w:rsidP="00481CC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Document retrieval. </w:t>
      </w:r>
    </w:p>
    <w:p w14:paraId="3AD07E91" w14:textId="77777777" w:rsidR="004374CD" w:rsidRPr="004374CD" w:rsidRDefault="004374CD" w:rsidP="00481CC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Metadata lookup. </w:t>
      </w:r>
    </w:p>
    <w:p w14:paraId="6B9465E7" w14:textId="77777777" w:rsidR="004374CD" w:rsidRPr="004374CD" w:rsidRDefault="004374CD" w:rsidP="00481CC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Configuration requests. </w:t>
      </w:r>
    </w:p>
    <w:p w14:paraId="371637F8" w14:textId="77777777" w:rsidR="004374CD" w:rsidRPr="004374CD" w:rsidRDefault="004374CD" w:rsidP="00481CC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Permission validation. </w:t>
      </w:r>
    </w:p>
    <w:p w14:paraId="6A6DF20B" w14:textId="77777777" w:rsidR="004374CD" w:rsidRPr="004374CD" w:rsidRDefault="004374CD" w:rsidP="00481CC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Search queries. </w:t>
      </w:r>
    </w:p>
    <w:p w14:paraId="16EB7EBE" w14:textId="77777777" w:rsidR="004374CD" w:rsidRPr="004374CD" w:rsidRDefault="004374CD" w:rsidP="00481CC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Administrative operations. </w:t>
      </w:r>
    </w:p>
    <w:p w14:paraId="636A0455" w14:textId="77777777" w:rsidR="004374CD" w:rsidRPr="004374CD" w:rsidRDefault="004374CD" w:rsidP="00481CCD">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Real-time AI inference. </w:t>
      </w:r>
    </w:p>
    <w:p w14:paraId="75350B64"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Communication shall use standardized REST APIs unless another approved protocol is required.</w:t>
      </w:r>
    </w:p>
    <w:p w14:paraId="0F02E55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1947A1E9">
          <v:rect id="_x0000_i1205" style="width:0;height:1.5pt" o:hralign="center" o:hrstd="t" o:hr="t" fillcolor="#a0a0a0" stroked="f"/>
        </w:pict>
      </w:r>
    </w:p>
    <w:p w14:paraId="7D25886E"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8.6 Asynchronous Communication</w:t>
      </w:r>
    </w:p>
    <w:p w14:paraId="23EFE2E4"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Asynchronous communication shall be used for long-running or background processes.</w:t>
      </w:r>
    </w:p>
    <w:p w14:paraId="44E0134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Typical scenarios include:</w:t>
      </w:r>
    </w:p>
    <w:p w14:paraId="63506B73" w14:textId="77777777" w:rsidR="004374CD" w:rsidRPr="004374CD" w:rsidRDefault="004374CD" w:rsidP="00481CC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OCR processing. </w:t>
      </w:r>
    </w:p>
    <w:p w14:paraId="1F3700C2" w14:textId="77777777" w:rsidR="004374CD" w:rsidRPr="004374CD" w:rsidRDefault="004374CD" w:rsidP="00481CC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AI document analysis. </w:t>
      </w:r>
    </w:p>
    <w:p w14:paraId="1C24CE1F" w14:textId="77777777" w:rsidR="004374CD" w:rsidRPr="004374CD" w:rsidRDefault="004374CD" w:rsidP="00481CC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Search indexing. </w:t>
      </w:r>
    </w:p>
    <w:p w14:paraId="4B044537" w14:textId="77777777" w:rsidR="004374CD" w:rsidRPr="004374CD" w:rsidRDefault="004374CD" w:rsidP="00481CC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Email delivery. </w:t>
      </w:r>
    </w:p>
    <w:p w14:paraId="7DE03388" w14:textId="77777777" w:rsidR="004374CD" w:rsidRPr="004374CD" w:rsidRDefault="004374CD" w:rsidP="00481CC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Notification processing. </w:t>
      </w:r>
    </w:p>
    <w:p w14:paraId="1D25DF78" w14:textId="77777777" w:rsidR="004374CD" w:rsidRPr="004374CD" w:rsidRDefault="004374CD" w:rsidP="00481CC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Audit logging. </w:t>
      </w:r>
    </w:p>
    <w:p w14:paraId="50FACA32" w14:textId="77777777" w:rsidR="004374CD" w:rsidRPr="004374CD" w:rsidRDefault="004374CD" w:rsidP="00481CC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Report generation. </w:t>
      </w:r>
    </w:p>
    <w:p w14:paraId="402BC491" w14:textId="77777777" w:rsidR="004374CD" w:rsidRPr="004374CD" w:rsidRDefault="004374CD" w:rsidP="00481CCD">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Background synchronization. </w:t>
      </w:r>
    </w:p>
    <w:p w14:paraId="6A20D7C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Asynchronous communication improves scalability and fault tolerance.</w:t>
      </w:r>
    </w:p>
    <w:p w14:paraId="0903A73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6C1B39C3">
          <v:rect id="_x0000_i1206" style="width:0;height:1.5pt" o:hralign="center" o:hrstd="t" o:hr="t" fillcolor="#a0a0a0" stroked="f"/>
        </w:pict>
      </w:r>
    </w:p>
    <w:p w14:paraId="6C33D235"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8.7 Event-Based Communication</w:t>
      </w:r>
    </w:p>
    <w:p w14:paraId="1B142F8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Business events enable independent services to react without direct dependencies.</w:t>
      </w:r>
    </w:p>
    <w:p w14:paraId="7070BDBC"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Representative events include:</w:t>
      </w:r>
    </w:p>
    <w:p w14:paraId="302BD81F" w14:textId="77777777" w:rsidR="004374CD" w:rsidRPr="004374CD" w:rsidRDefault="004374CD" w:rsidP="00481CC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4374CD">
        <w:rPr>
          <w:rFonts w:ascii="Times New Roman" w:eastAsia="Times New Roman" w:hAnsi="Times New Roman" w:cs="Times New Roman"/>
          <w:sz w:val="24"/>
          <w:szCs w:val="24"/>
          <w:lang w:eastAsia="en-150"/>
        </w:rPr>
        <w:t>DocumentUploaded</w:t>
      </w:r>
      <w:proofErr w:type="spellEnd"/>
      <w:r w:rsidRPr="004374CD">
        <w:rPr>
          <w:rFonts w:ascii="Times New Roman" w:eastAsia="Times New Roman" w:hAnsi="Times New Roman" w:cs="Times New Roman"/>
          <w:sz w:val="24"/>
          <w:szCs w:val="24"/>
          <w:lang w:eastAsia="en-150"/>
        </w:rPr>
        <w:t xml:space="preserve"> </w:t>
      </w:r>
    </w:p>
    <w:p w14:paraId="1D0EFCCC" w14:textId="77777777" w:rsidR="004374CD" w:rsidRPr="004374CD" w:rsidRDefault="004374CD" w:rsidP="00481CC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4374CD">
        <w:rPr>
          <w:rFonts w:ascii="Times New Roman" w:eastAsia="Times New Roman" w:hAnsi="Times New Roman" w:cs="Times New Roman"/>
          <w:sz w:val="24"/>
          <w:szCs w:val="24"/>
          <w:lang w:eastAsia="en-150"/>
        </w:rPr>
        <w:t>DocumentIndexed</w:t>
      </w:r>
      <w:proofErr w:type="spellEnd"/>
      <w:r w:rsidRPr="004374CD">
        <w:rPr>
          <w:rFonts w:ascii="Times New Roman" w:eastAsia="Times New Roman" w:hAnsi="Times New Roman" w:cs="Times New Roman"/>
          <w:sz w:val="24"/>
          <w:szCs w:val="24"/>
          <w:lang w:eastAsia="en-150"/>
        </w:rPr>
        <w:t xml:space="preserve"> </w:t>
      </w:r>
    </w:p>
    <w:p w14:paraId="6304E849" w14:textId="77777777" w:rsidR="004374CD" w:rsidRPr="004374CD" w:rsidRDefault="004374CD" w:rsidP="00481CC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4374CD">
        <w:rPr>
          <w:rFonts w:ascii="Times New Roman" w:eastAsia="Times New Roman" w:hAnsi="Times New Roman" w:cs="Times New Roman"/>
          <w:sz w:val="24"/>
          <w:szCs w:val="24"/>
          <w:lang w:eastAsia="en-150"/>
        </w:rPr>
        <w:t>OCRCompleted</w:t>
      </w:r>
      <w:proofErr w:type="spellEnd"/>
      <w:r w:rsidRPr="004374CD">
        <w:rPr>
          <w:rFonts w:ascii="Times New Roman" w:eastAsia="Times New Roman" w:hAnsi="Times New Roman" w:cs="Times New Roman"/>
          <w:sz w:val="24"/>
          <w:szCs w:val="24"/>
          <w:lang w:eastAsia="en-150"/>
        </w:rPr>
        <w:t xml:space="preserve"> </w:t>
      </w:r>
    </w:p>
    <w:p w14:paraId="4E5031FA" w14:textId="77777777" w:rsidR="004374CD" w:rsidRPr="004374CD" w:rsidRDefault="004374CD" w:rsidP="00481CC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4374CD">
        <w:rPr>
          <w:rFonts w:ascii="Times New Roman" w:eastAsia="Times New Roman" w:hAnsi="Times New Roman" w:cs="Times New Roman"/>
          <w:sz w:val="24"/>
          <w:szCs w:val="24"/>
          <w:lang w:eastAsia="en-150"/>
        </w:rPr>
        <w:t>AIAnalysisCompleted</w:t>
      </w:r>
      <w:proofErr w:type="spellEnd"/>
      <w:r w:rsidRPr="004374CD">
        <w:rPr>
          <w:rFonts w:ascii="Times New Roman" w:eastAsia="Times New Roman" w:hAnsi="Times New Roman" w:cs="Times New Roman"/>
          <w:sz w:val="24"/>
          <w:szCs w:val="24"/>
          <w:lang w:eastAsia="en-150"/>
        </w:rPr>
        <w:t xml:space="preserve"> </w:t>
      </w:r>
    </w:p>
    <w:p w14:paraId="759A2E84" w14:textId="77777777" w:rsidR="004374CD" w:rsidRPr="004374CD" w:rsidRDefault="004374CD" w:rsidP="00481CC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4374CD">
        <w:rPr>
          <w:rFonts w:ascii="Times New Roman" w:eastAsia="Times New Roman" w:hAnsi="Times New Roman" w:cs="Times New Roman"/>
          <w:sz w:val="24"/>
          <w:szCs w:val="24"/>
          <w:lang w:eastAsia="en-150"/>
        </w:rPr>
        <w:t>TranslationCompleted</w:t>
      </w:r>
      <w:proofErr w:type="spellEnd"/>
      <w:r w:rsidRPr="004374CD">
        <w:rPr>
          <w:rFonts w:ascii="Times New Roman" w:eastAsia="Times New Roman" w:hAnsi="Times New Roman" w:cs="Times New Roman"/>
          <w:sz w:val="24"/>
          <w:szCs w:val="24"/>
          <w:lang w:eastAsia="en-150"/>
        </w:rPr>
        <w:t xml:space="preserve"> </w:t>
      </w:r>
    </w:p>
    <w:p w14:paraId="36F770F8" w14:textId="77777777" w:rsidR="004374CD" w:rsidRPr="004374CD" w:rsidRDefault="004374CD" w:rsidP="00481CC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4374CD">
        <w:rPr>
          <w:rFonts w:ascii="Times New Roman" w:eastAsia="Times New Roman" w:hAnsi="Times New Roman" w:cs="Times New Roman"/>
          <w:sz w:val="24"/>
          <w:szCs w:val="24"/>
          <w:lang w:eastAsia="en-150"/>
        </w:rPr>
        <w:t>UserCreated</w:t>
      </w:r>
      <w:proofErr w:type="spellEnd"/>
      <w:r w:rsidRPr="004374CD">
        <w:rPr>
          <w:rFonts w:ascii="Times New Roman" w:eastAsia="Times New Roman" w:hAnsi="Times New Roman" w:cs="Times New Roman"/>
          <w:sz w:val="24"/>
          <w:szCs w:val="24"/>
          <w:lang w:eastAsia="en-150"/>
        </w:rPr>
        <w:t xml:space="preserve"> </w:t>
      </w:r>
    </w:p>
    <w:p w14:paraId="4DB5AD0A" w14:textId="77777777" w:rsidR="004374CD" w:rsidRPr="004374CD" w:rsidRDefault="004374CD" w:rsidP="00481CC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4374CD">
        <w:rPr>
          <w:rFonts w:ascii="Times New Roman" w:eastAsia="Times New Roman" w:hAnsi="Times New Roman" w:cs="Times New Roman"/>
          <w:sz w:val="24"/>
          <w:szCs w:val="24"/>
          <w:lang w:eastAsia="en-150"/>
        </w:rPr>
        <w:t>WorkflowCompleted</w:t>
      </w:r>
      <w:proofErr w:type="spellEnd"/>
      <w:r w:rsidRPr="004374CD">
        <w:rPr>
          <w:rFonts w:ascii="Times New Roman" w:eastAsia="Times New Roman" w:hAnsi="Times New Roman" w:cs="Times New Roman"/>
          <w:sz w:val="24"/>
          <w:szCs w:val="24"/>
          <w:lang w:eastAsia="en-150"/>
        </w:rPr>
        <w:t xml:space="preserve"> </w:t>
      </w:r>
    </w:p>
    <w:p w14:paraId="4DBC3565" w14:textId="77777777" w:rsidR="004374CD" w:rsidRPr="004374CD" w:rsidRDefault="004374CD" w:rsidP="00481CCD">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4374CD">
        <w:rPr>
          <w:rFonts w:ascii="Times New Roman" w:eastAsia="Times New Roman" w:hAnsi="Times New Roman" w:cs="Times New Roman"/>
          <w:sz w:val="24"/>
          <w:szCs w:val="24"/>
          <w:lang w:eastAsia="en-150"/>
        </w:rPr>
        <w:t>NotificationSent</w:t>
      </w:r>
      <w:proofErr w:type="spellEnd"/>
      <w:r w:rsidRPr="004374CD">
        <w:rPr>
          <w:rFonts w:ascii="Times New Roman" w:eastAsia="Times New Roman" w:hAnsi="Times New Roman" w:cs="Times New Roman"/>
          <w:sz w:val="24"/>
          <w:szCs w:val="24"/>
          <w:lang w:eastAsia="en-150"/>
        </w:rPr>
        <w:t xml:space="preserve"> </w:t>
      </w:r>
    </w:p>
    <w:p w14:paraId="48593896"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Events shall represent completed business activities rather than technical implementation details.</w:t>
      </w:r>
    </w:p>
    <w:p w14:paraId="21DCA49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6B83F109">
          <v:rect id="_x0000_i1207" style="width:0;height:1.5pt" o:hralign="center" o:hrstd="t" o:hr="t" fillcolor="#a0a0a0" stroked="f"/>
        </w:pict>
      </w:r>
    </w:p>
    <w:p w14:paraId="28A3F7E0"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8.8 Service Contracts</w:t>
      </w:r>
    </w:p>
    <w:p w14:paraId="356901E0"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Every service shall expose a well-defined and versioned contract.</w:t>
      </w:r>
    </w:p>
    <w:p w14:paraId="1879BC61"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Service contracts shall define:</w:t>
      </w:r>
    </w:p>
    <w:p w14:paraId="113C8C17" w14:textId="77777777" w:rsidR="004374CD" w:rsidRPr="004374CD" w:rsidRDefault="004374CD" w:rsidP="00481CC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Supported operations. </w:t>
      </w:r>
    </w:p>
    <w:p w14:paraId="5AD70055" w14:textId="77777777" w:rsidR="004374CD" w:rsidRPr="004374CD" w:rsidRDefault="004374CD" w:rsidP="00481CC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Request structure. </w:t>
      </w:r>
    </w:p>
    <w:p w14:paraId="05349CA4" w14:textId="77777777" w:rsidR="004374CD" w:rsidRPr="004374CD" w:rsidRDefault="004374CD" w:rsidP="00481CC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Response structure. </w:t>
      </w:r>
    </w:p>
    <w:p w14:paraId="4E69F84C" w14:textId="77777777" w:rsidR="004374CD" w:rsidRPr="004374CD" w:rsidRDefault="004374CD" w:rsidP="00481CC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Error responses. </w:t>
      </w:r>
    </w:p>
    <w:p w14:paraId="526768B4" w14:textId="77777777" w:rsidR="004374CD" w:rsidRPr="004374CD" w:rsidRDefault="004374CD" w:rsidP="00481CC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Authentication requirements. </w:t>
      </w:r>
    </w:p>
    <w:p w14:paraId="6428AD36" w14:textId="77777777" w:rsidR="004374CD" w:rsidRPr="004374CD" w:rsidRDefault="004374CD" w:rsidP="00481CC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Authorization requirements. </w:t>
      </w:r>
    </w:p>
    <w:p w14:paraId="0789D912" w14:textId="77777777" w:rsidR="004374CD" w:rsidRPr="004374CD" w:rsidRDefault="004374CD" w:rsidP="00481CC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Version information. </w:t>
      </w:r>
    </w:p>
    <w:p w14:paraId="4E5942F5" w14:textId="77777777" w:rsidR="004374CD" w:rsidRPr="004374CD" w:rsidRDefault="004374CD" w:rsidP="00481CCD">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Service-level expectations. </w:t>
      </w:r>
    </w:p>
    <w:p w14:paraId="516A8C6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Contract changes shall follow enterprise version management policies.</w:t>
      </w:r>
    </w:p>
    <w:p w14:paraId="7F99AF6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3FC2E892">
          <v:rect id="_x0000_i1208" style="width:0;height:1.5pt" o:hralign="center" o:hrstd="t" o:hr="t" fillcolor="#a0a0a0" stroked="f"/>
        </w:pict>
      </w:r>
    </w:p>
    <w:p w14:paraId="45EBB82C"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lastRenderedPageBreak/>
        <w:t>8.9 Service Discovery</w:t>
      </w:r>
    </w:p>
    <w:p w14:paraId="7F05463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Internal services shall be discoverable through centralized service registration.</w:t>
      </w:r>
    </w:p>
    <w:p w14:paraId="0863FB8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Service discovery includes:</w:t>
      </w:r>
    </w:p>
    <w:p w14:paraId="7EB56FF0" w14:textId="77777777" w:rsidR="004374CD" w:rsidRPr="004374CD" w:rsidRDefault="004374CD" w:rsidP="00481CC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Service registration. </w:t>
      </w:r>
    </w:p>
    <w:p w14:paraId="11943ABC" w14:textId="77777777" w:rsidR="004374CD" w:rsidRPr="004374CD" w:rsidRDefault="004374CD" w:rsidP="00481CC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Endpoint resolution. </w:t>
      </w:r>
    </w:p>
    <w:p w14:paraId="7E9DEB2D" w14:textId="77777777" w:rsidR="004374CD" w:rsidRPr="004374CD" w:rsidRDefault="004374CD" w:rsidP="00481CC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Health status. </w:t>
      </w:r>
    </w:p>
    <w:p w14:paraId="0B5415FC" w14:textId="77777777" w:rsidR="004374CD" w:rsidRPr="004374CD" w:rsidRDefault="004374CD" w:rsidP="00481CC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Service metadata. </w:t>
      </w:r>
    </w:p>
    <w:p w14:paraId="33DC291B" w14:textId="77777777" w:rsidR="004374CD" w:rsidRPr="004374CD" w:rsidRDefault="004374CD" w:rsidP="00481CC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Version information. </w:t>
      </w:r>
    </w:p>
    <w:p w14:paraId="2021D25E" w14:textId="77777777" w:rsidR="004374CD" w:rsidRPr="004374CD" w:rsidRDefault="004374CD" w:rsidP="00481CC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Environment identification. </w:t>
      </w:r>
    </w:p>
    <w:p w14:paraId="4C9026A8" w14:textId="77777777" w:rsidR="004374CD" w:rsidRPr="004374CD" w:rsidRDefault="004374CD" w:rsidP="00481CC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Availability monitoring. </w:t>
      </w:r>
    </w:p>
    <w:p w14:paraId="5127D1F3" w14:textId="77777777" w:rsidR="004374CD" w:rsidRPr="004374CD" w:rsidRDefault="004374CD" w:rsidP="00481CCD">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Routing information. </w:t>
      </w:r>
    </w:p>
    <w:p w14:paraId="7FAE25B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Consumers shall use approved discovery mechanisms rather than hard-coded endpoints.</w:t>
      </w:r>
    </w:p>
    <w:p w14:paraId="56EA313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3360FE15">
          <v:rect id="_x0000_i1209" style="width:0;height:1.5pt" o:hralign="center" o:hrstd="t" o:hr="t" fillcolor="#a0a0a0" stroked="f"/>
        </w:pict>
      </w:r>
    </w:p>
    <w:p w14:paraId="716F6432"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8.10 Resilience Patterns</w:t>
      </w:r>
    </w:p>
    <w:p w14:paraId="5963C21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Internal communication shall implement resilience mechanisms.</w:t>
      </w:r>
    </w:p>
    <w:p w14:paraId="631A6E0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Supported patterns include:</w:t>
      </w:r>
    </w:p>
    <w:p w14:paraId="07FC1C26" w14:textId="77777777" w:rsidR="004374CD" w:rsidRPr="004374CD" w:rsidRDefault="004374CD" w:rsidP="00481CC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Retry policies. </w:t>
      </w:r>
    </w:p>
    <w:p w14:paraId="6DD09F37" w14:textId="77777777" w:rsidR="004374CD" w:rsidRPr="004374CD" w:rsidRDefault="004374CD" w:rsidP="00481CC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Timeout management. </w:t>
      </w:r>
    </w:p>
    <w:p w14:paraId="7778F0C5" w14:textId="77777777" w:rsidR="004374CD" w:rsidRPr="004374CD" w:rsidRDefault="004374CD" w:rsidP="00481CC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Circuit breakers. </w:t>
      </w:r>
    </w:p>
    <w:p w14:paraId="75B9B611" w14:textId="77777777" w:rsidR="004374CD" w:rsidRPr="004374CD" w:rsidRDefault="004374CD" w:rsidP="00481CC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Bulkhead isolation. </w:t>
      </w:r>
    </w:p>
    <w:p w14:paraId="708A97CB" w14:textId="77777777" w:rsidR="004374CD" w:rsidRPr="004374CD" w:rsidRDefault="004374CD" w:rsidP="00481CC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Graceful degradation. </w:t>
      </w:r>
    </w:p>
    <w:p w14:paraId="0FEE3D10" w14:textId="77777777" w:rsidR="004374CD" w:rsidRPr="004374CD" w:rsidRDefault="004374CD" w:rsidP="00481CC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Health checks. </w:t>
      </w:r>
    </w:p>
    <w:p w14:paraId="41A93B18" w14:textId="77777777" w:rsidR="004374CD" w:rsidRPr="004374CD" w:rsidRDefault="004374CD" w:rsidP="00481CC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Automatic recovery. </w:t>
      </w:r>
    </w:p>
    <w:p w14:paraId="144CEEF9" w14:textId="77777777" w:rsidR="004374CD" w:rsidRPr="004374CD" w:rsidRDefault="004374CD" w:rsidP="00481CCD">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Idempotent operations. </w:t>
      </w:r>
    </w:p>
    <w:p w14:paraId="6678857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Resilience mechanisms shall prevent cascading failures across the platform.</w:t>
      </w:r>
    </w:p>
    <w:p w14:paraId="38A5439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B004BB0">
          <v:rect id="_x0000_i1210" style="width:0;height:1.5pt" o:hralign="center" o:hrstd="t" o:hr="t" fillcolor="#a0a0a0" stroked="f"/>
        </w:pict>
      </w:r>
    </w:p>
    <w:p w14:paraId="371E6FB0"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8.11 Security Integration</w:t>
      </w:r>
    </w:p>
    <w:p w14:paraId="25AF947F"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Internal communication shall comply with the Security Architecture.</w:t>
      </w:r>
    </w:p>
    <w:p w14:paraId="5BE092A5"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controls include:</w:t>
      </w:r>
    </w:p>
    <w:p w14:paraId="51669ADC" w14:textId="77777777" w:rsidR="004374CD" w:rsidRPr="004374CD" w:rsidRDefault="004374CD" w:rsidP="00481CC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Mutual authentication. </w:t>
      </w:r>
    </w:p>
    <w:p w14:paraId="684FB85F" w14:textId="77777777" w:rsidR="004374CD" w:rsidRPr="004374CD" w:rsidRDefault="004374CD" w:rsidP="00481CC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Service authorization. </w:t>
      </w:r>
    </w:p>
    <w:p w14:paraId="5560F52B" w14:textId="77777777" w:rsidR="004374CD" w:rsidRPr="004374CD" w:rsidRDefault="004374CD" w:rsidP="00481CC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Encrypted communication. </w:t>
      </w:r>
    </w:p>
    <w:p w14:paraId="03AA589A" w14:textId="77777777" w:rsidR="004374CD" w:rsidRPr="004374CD" w:rsidRDefault="004374CD" w:rsidP="00481CC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Token validation. </w:t>
      </w:r>
    </w:p>
    <w:p w14:paraId="3915C797" w14:textId="77777777" w:rsidR="004374CD" w:rsidRPr="004374CD" w:rsidRDefault="004374CD" w:rsidP="00481CC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Secrets management. </w:t>
      </w:r>
    </w:p>
    <w:p w14:paraId="1396B5D0" w14:textId="77777777" w:rsidR="004374CD" w:rsidRPr="004374CD" w:rsidRDefault="004374CD" w:rsidP="00481CC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Audit logging. </w:t>
      </w:r>
    </w:p>
    <w:p w14:paraId="17C9AAC1" w14:textId="77777777" w:rsidR="004374CD" w:rsidRPr="004374CD" w:rsidRDefault="004374CD" w:rsidP="00481CC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Request validation. </w:t>
      </w:r>
    </w:p>
    <w:p w14:paraId="2EA87ED0" w14:textId="77777777" w:rsidR="004374CD" w:rsidRPr="004374CD" w:rsidRDefault="004374CD" w:rsidP="00481CCD">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Security monitoring. </w:t>
      </w:r>
    </w:p>
    <w:p w14:paraId="1115BD1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controls shall remain transparent to business logic wherever practical.</w:t>
      </w:r>
    </w:p>
    <w:p w14:paraId="0A03F8C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5647388">
          <v:rect id="_x0000_i1211" style="width:0;height:1.5pt" o:hralign="center" o:hrstd="t" o:hr="t" fillcolor="#a0a0a0" stroked="f"/>
        </w:pict>
      </w:r>
    </w:p>
    <w:p w14:paraId="556C4AA1"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8.12 Runtime Interactions</w:t>
      </w:r>
    </w:p>
    <w:p w14:paraId="3677D5E2"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Internal Service Integration Architecture collaborates with the following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6406"/>
      </w:tblGrid>
      <w:tr w:rsidR="004374CD" w:rsidRPr="004374CD" w14:paraId="783F37CD" w14:textId="77777777" w:rsidTr="004374CD">
        <w:trPr>
          <w:tblHeader/>
          <w:tblCellSpacing w:w="15" w:type="dxa"/>
        </w:trPr>
        <w:tc>
          <w:tcPr>
            <w:tcW w:w="0" w:type="auto"/>
            <w:vAlign w:val="center"/>
            <w:hideMark/>
          </w:tcPr>
          <w:p w14:paraId="2E551F50"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Architecture Domain</w:t>
            </w:r>
          </w:p>
        </w:tc>
        <w:tc>
          <w:tcPr>
            <w:tcW w:w="0" w:type="auto"/>
            <w:vAlign w:val="center"/>
            <w:hideMark/>
          </w:tcPr>
          <w:p w14:paraId="129EFC3C"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Integration Relationship</w:t>
            </w:r>
          </w:p>
        </w:tc>
      </w:tr>
      <w:tr w:rsidR="004374CD" w:rsidRPr="004374CD" w14:paraId="6F3A1F09" w14:textId="77777777" w:rsidTr="004374CD">
        <w:trPr>
          <w:tblCellSpacing w:w="15" w:type="dxa"/>
        </w:trPr>
        <w:tc>
          <w:tcPr>
            <w:tcW w:w="0" w:type="auto"/>
            <w:vAlign w:val="center"/>
            <w:hideMark/>
          </w:tcPr>
          <w:p w14:paraId="2C4CA18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Application Architecture</w:t>
            </w:r>
          </w:p>
        </w:tc>
        <w:tc>
          <w:tcPr>
            <w:tcW w:w="0" w:type="auto"/>
            <w:vAlign w:val="center"/>
            <w:hideMark/>
          </w:tcPr>
          <w:p w14:paraId="12DE24E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Implements business services participating in internal communication.</w:t>
            </w:r>
          </w:p>
        </w:tc>
      </w:tr>
      <w:tr w:rsidR="004374CD" w:rsidRPr="004374CD" w14:paraId="56DFD00B" w14:textId="77777777" w:rsidTr="004374CD">
        <w:trPr>
          <w:tblCellSpacing w:w="15" w:type="dxa"/>
        </w:trPr>
        <w:tc>
          <w:tcPr>
            <w:tcW w:w="0" w:type="auto"/>
            <w:vAlign w:val="center"/>
            <w:hideMark/>
          </w:tcPr>
          <w:p w14:paraId="23C57EC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API Architecture</w:t>
            </w:r>
          </w:p>
        </w:tc>
        <w:tc>
          <w:tcPr>
            <w:tcW w:w="0" w:type="auto"/>
            <w:vAlign w:val="center"/>
            <w:hideMark/>
          </w:tcPr>
          <w:p w14:paraId="6A9E52E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internal API standards.</w:t>
            </w:r>
          </w:p>
        </w:tc>
      </w:tr>
      <w:tr w:rsidR="004374CD" w:rsidRPr="004374CD" w14:paraId="35E60572" w14:textId="77777777" w:rsidTr="004374CD">
        <w:trPr>
          <w:tblCellSpacing w:w="15" w:type="dxa"/>
        </w:trPr>
        <w:tc>
          <w:tcPr>
            <w:tcW w:w="0" w:type="auto"/>
            <w:vAlign w:val="center"/>
            <w:hideMark/>
          </w:tcPr>
          <w:p w14:paraId="633D2B8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Architecture</w:t>
            </w:r>
          </w:p>
        </w:tc>
        <w:tc>
          <w:tcPr>
            <w:tcW w:w="0" w:type="auto"/>
            <w:vAlign w:val="center"/>
            <w:hideMark/>
          </w:tcPr>
          <w:p w14:paraId="3CBCE69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Coordinates AI processing and intelligent services.</w:t>
            </w:r>
          </w:p>
        </w:tc>
      </w:tr>
      <w:tr w:rsidR="004374CD" w:rsidRPr="004374CD" w14:paraId="51C57981" w14:textId="77777777" w:rsidTr="004374CD">
        <w:trPr>
          <w:tblCellSpacing w:w="15" w:type="dxa"/>
        </w:trPr>
        <w:tc>
          <w:tcPr>
            <w:tcW w:w="0" w:type="auto"/>
            <w:vAlign w:val="center"/>
            <w:hideMark/>
          </w:tcPr>
          <w:p w14:paraId="546BA5C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Architecture</w:t>
            </w:r>
          </w:p>
        </w:tc>
        <w:tc>
          <w:tcPr>
            <w:tcW w:w="0" w:type="auto"/>
            <w:vAlign w:val="center"/>
            <w:hideMark/>
          </w:tcPr>
          <w:p w14:paraId="40C49CF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Protects service-to-service communication.</w:t>
            </w:r>
          </w:p>
        </w:tc>
      </w:tr>
      <w:tr w:rsidR="004374CD" w:rsidRPr="004374CD" w14:paraId="7E786B34" w14:textId="77777777" w:rsidTr="004374CD">
        <w:trPr>
          <w:tblCellSpacing w:w="15" w:type="dxa"/>
        </w:trPr>
        <w:tc>
          <w:tcPr>
            <w:tcW w:w="0" w:type="auto"/>
            <w:vAlign w:val="center"/>
            <w:hideMark/>
          </w:tcPr>
          <w:p w14:paraId="1FD32D4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Data Architecture</w:t>
            </w:r>
          </w:p>
        </w:tc>
        <w:tc>
          <w:tcPr>
            <w:tcW w:w="0" w:type="auto"/>
            <w:vAlign w:val="center"/>
            <w:hideMark/>
          </w:tcPr>
          <w:p w14:paraId="037D718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exchanged business information.</w:t>
            </w:r>
          </w:p>
        </w:tc>
      </w:tr>
      <w:tr w:rsidR="004374CD" w:rsidRPr="004374CD" w14:paraId="0D85A6BF" w14:textId="77777777" w:rsidTr="004374CD">
        <w:trPr>
          <w:tblCellSpacing w:w="15" w:type="dxa"/>
        </w:trPr>
        <w:tc>
          <w:tcPr>
            <w:tcW w:w="0" w:type="auto"/>
            <w:vAlign w:val="center"/>
            <w:hideMark/>
          </w:tcPr>
          <w:p w14:paraId="6CB5A81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Infrastructure Architecture</w:t>
            </w:r>
          </w:p>
        </w:tc>
        <w:tc>
          <w:tcPr>
            <w:tcW w:w="0" w:type="auto"/>
            <w:vAlign w:val="center"/>
            <w:hideMark/>
          </w:tcPr>
          <w:p w14:paraId="0FFD8FE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Provides runtime hosting and networking.</w:t>
            </w:r>
          </w:p>
        </w:tc>
      </w:tr>
      <w:tr w:rsidR="004374CD" w:rsidRPr="004374CD" w14:paraId="7F474EF3" w14:textId="77777777" w:rsidTr="004374CD">
        <w:trPr>
          <w:tblCellSpacing w:w="15" w:type="dxa"/>
        </w:trPr>
        <w:tc>
          <w:tcPr>
            <w:tcW w:w="0" w:type="auto"/>
            <w:vAlign w:val="center"/>
            <w:hideMark/>
          </w:tcPr>
          <w:p w14:paraId="5B5AB87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Monitoring &amp; Observability</w:t>
            </w:r>
          </w:p>
        </w:tc>
        <w:tc>
          <w:tcPr>
            <w:tcW w:w="0" w:type="auto"/>
            <w:vAlign w:val="center"/>
            <w:hideMark/>
          </w:tcPr>
          <w:p w14:paraId="4263873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Collects metrics, logs, traces, and alerts.</w:t>
            </w:r>
          </w:p>
        </w:tc>
      </w:tr>
    </w:tbl>
    <w:p w14:paraId="6DACB7C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39B10505">
          <v:rect id="_x0000_i1212" style="width:0;height:1.5pt" o:hralign="center" o:hrstd="t" o:hr="t" fillcolor="#a0a0a0" stroked="f"/>
        </w:pict>
      </w:r>
    </w:p>
    <w:p w14:paraId="16138F6F"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8.13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5088"/>
      </w:tblGrid>
      <w:tr w:rsidR="004374CD" w:rsidRPr="004374CD" w14:paraId="71601367" w14:textId="77777777" w:rsidTr="004374CD">
        <w:trPr>
          <w:tblHeader/>
          <w:tblCellSpacing w:w="15" w:type="dxa"/>
        </w:trPr>
        <w:tc>
          <w:tcPr>
            <w:tcW w:w="0" w:type="auto"/>
            <w:vAlign w:val="center"/>
            <w:hideMark/>
          </w:tcPr>
          <w:p w14:paraId="07726115"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Attribute</w:t>
            </w:r>
          </w:p>
        </w:tc>
        <w:tc>
          <w:tcPr>
            <w:tcW w:w="0" w:type="auto"/>
            <w:vAlign w:val="center"/>
            <w:hideMark/>
          </w:tcPr>
          <w:p w14:paraId="4A03083E"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Goal</w:t>
            </w:r>
          </w:p>
        </w:tc>
      </w:tr>
      <w:tr w:rsidR="004374CD" w:rsidRPr="004374CD" w14:paraId="5962947A" w14:textId="77777777" w:rsidTr="004374CD">
        <w:trPr>
          <w:tblCellSpacing w:w="15" w:type="dxa"/>
        </w:trPr>
        <w:tc>
          <w:tcPr>
            <w:tcW w:w="0" w:type="auto"/>
            <w:vAlign w:val="center"/>
            <w:hideMark/>
          </w:tcPr>
          <w:p w14:paraId="0DD5514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Loose Coupling</w:t>
            </w:r>
          </w:p>
        </w:tc>
        <w:tc>
          <w:tcPr>
            <w:tcW w:w="0" w:type="auto"/>
            <w:vAlign w:val="center"/>
            <w:hideMark/>
          </w:tcPr>
          <w:p w14:paraId="4B9CCC9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Minimize dependencies between business services.</w:t>
            </w:r>
          </w:p>
        </w:tc>
      </w:tr>
      <w:tr w:rsidR="004374CD" w:rsidRPr="004374CD" w14:paraId="022F5BDA" w14:textId="77777777" w:rsidTr="004374CD">
        <w:trPr>
          <w:tblCellSpacing w:w="15" w:type="dxa"/>
        </w:trPr>
        <w:tc>
          <w:tcPr>
            <w:tcW w:w="0" w:type="auto"/>
            <w:vAlign w:val="center"/>
            <w:hideMark/>
          </w:tcPr>
          <w:p w14:paraId="35E6E64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Reliability</w:t>
            </w:r>
          </w:p>
        </w:tc>
        <w:tc>
          <w:tcPr>
            <w:tcW w:w="0" w:type="auto"/>
            <w:vAlign w:val="center"/>
            <w:hideMark/>
          </w:tcPr>
          <w:p w14:paraId="761E444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Ensure dependable service communication.</w:t>
            </w:r>
          </w:p>
        </w:tc>
      </w:tr>
      <w:tr w:rsidR="004374CD" w:rsidRPr="004374CD" w14:paraId="2D162BBF" w14:textId="77777777" w:rsidTr="004374CD">
        <w:trPr>
          <w:tblCellSpacing w:w="15" w:type="dxa"/>
        </w:trPr>
        <w:tc>
          <w:tcPr>
            <w:tcW w:w="0" w:type="auto"/>
            <w:vAlign w:val="center"/>
            <w:hideMark/>
          </w:tcPr>
          <w:p w14:paraId="6DE362E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Scalability</w:t>
            </w:r>
          </w:p>
        </w:tc>
        <w:tc>
          <w:tcPr>
            <w:tcW w:w="0" w:type="auto"/>
            <w:vAlign w:val="center"/>
            <w:hideMark/>
          </w:tcPr>
          <w:p w14:paraId="475543C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Support increasing numbers of internal services.</w:t>
            </w:r>
          </w:p>
        </w:tc>
      </w:tr>
      <w:tr w:rsidR="004374CD" w:rsidRPr="004374CD" w14:paraId="12A5A92B" w14:textId="77777777" w:rsidTr="004374CD">
        <w:trPr>
          <w:tblCellSpacing w:w="15" w:type="dxa"/>
        </w:trPr>
        <w:tc>
          <w:tcPr>
            <w:tcW w:w="0" w:type="auto"/>
            <w:vAlign w:val="center"/>
            <w:hideMark/>
          </w:tcPr>
          <w:p w14:paraId="4698FAE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Maintainability</w:t>
            </w:r>
          </w:p>
        </w:tc>
        <w:tc>
          <w:tcPr>
            <w:tcW w:w="0" w:type="auto"/>
            <w:vAlign w:val="center"/>
            <w:hideMark/>
          </w:tcPr>
          <w:p w14:paraId="75DF4D4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Enable independent service evolution.</w:t>
            </w:r>
          </w:p>
        </w:tc>
      </w:tr>
      <w:tr w:rsidR="004374CD" w:rsidRPr="004374CD" w14:paraId="20AA9E37" w14:textId="77777777" w:rsidTr="004374CD">
        <w:trPr>
          <w:tblCellSpacing w:w="15" w:type="dxa"/>
        </w:trPr>
        <w:tc>
          <w:tcPr>
            <w:tcW w:w="0" w:type="auto"/>
            <w:vAlign w:val="center"/>
            <w:hideMark/>
          </w:tcPr>
          <w:p w14:paraId="7857859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w:t>
            </w:r>
          </w:p>
        </w:tc>
        <w:tc>
          <w:tcPr>
            <w:tcW w:w="0" w:type="auto"/>
            <w:vAlign w:val="center"/>
            <w:hideMark/>
          </w:tcPr>
          <w:p w14:paraId="50AD3A8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Protect all internal communication channels.</w:t>
            </w:r>
          </w:p>
        </w:tc>
      </w:tr>
      <w:tr w:rsidR="004374CD" w:rsidRPr="004374CD" w14:paraId="54701C2B" w14:textId="77777777" w:rsidTr="004374CD">
        <w:trPr>
          <w:tblCellSpacing w:w="15" w:type="dxa"/>
        </w:trPr>
        <w:tc>
          <w:tcPr>
            <w:tcW w:w="0" w:type="auto"/>
            <w:vAlign w:val="center"/>
            <w:hideMark/>
          </w:tcPr>
          <w:p w14:paraId="4C8469A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Observability</w:t>
            </w:r>
          </w:p>
        </w:tc>
        <w:tc>
          <w:tcPr>
            <w:tcW w:w="0" w:type="auto"/>
            <w:vAlign w:val="center"/>
            <w:hideMark/>
          </w:tcPr>
          <w:p w14:paraId="0ED675C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 complete visibility into service interactions.</w:t>
            </w:r>
          </w:p>
        </w:tc>
      </w:tr>
      <w:tr w:rsidR="004374CD" w:rsidRPr="004374CD" w14:paraId="43B25ABC" w14:textId="77777777" w:rsidTr="004374CD">
        <w:trPr>
          <w:tblCellSpacing w:w="15" w:type="dxa"/>
        </w:trPr>
        <w:tc>
          <w:tcPr>
            <w:tcW w:w="0" w:type="auto"/>
            <w:vAlign w:val="center"/>
            <w:hideMark/>
          </w:tcPr>
          <w:p w14:paraId="6BF57A2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Resilience</w:t>
            </w:r>
          </w:p>
        </w:tc>
        <w:tc>
          <w:tcPr>
            <w:tcW w:w="0" w:type="auto"/>
            <w:vAlign w:val="center"/>
            <w:hideMark/>
          </w:tcPr>
          <w:p w14:paraId="435C36E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Continue operating during partial service failures.</w:t>
            </w:r>
          </w:p>
        </w:tc>
      </w:tr>
    </w:tbl>
    <w:p w14:paraId="2C4FC7F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571A57C6">
          <v:rect id="_x0000_i1213" style="width:0;height:1.5pt" o:hralign="center" o:hrstd="t" o:hr="t" fillcolor="#a0a0a0" stroked="f"/>
        </w:pict>
      </w:r>
    </w:p>
    <w:p w14:paraId="0BB66D1A"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8.14 Architectural Benefits</w:t>
      </w:r>
    </w:p>
    <w:p w14:paraId="70843E4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Internal Service Integration Architecture provides:</w:t>
      </w:r>
    </w:p>
    <w:p w14:paraId="1C564712" w14:textId="77777777" w:rsidR="004374CD" w:rsidRPr="004374CD" w:rsidRDefault="004374CD" w:rsidP="00481CC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Standardized internal communication. </w:t>
      </w:r>
    </w:p>
    <w:p w14:paraId="34F13B35" w14:textId="77777777" w:rsidR="004374CD" w:rsidRPr="004374CD" w:rsidRDefault="004374CD" w:rsidP="00481CC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Reduced service dependencies. </w:t>
      </w:r>
    </w:p>
    <w:p w14:paraId="2579268A" w14:textId="77777777" w:rsidR="004374CD" w:rsidRPr="004374CD" w:rsidRDefault="004374CD" w:rsidP="00481CC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Improved platform scalability. </w:t>
      </w:r>
    </w:p>
    <w:p w14:paraId="33C83E25" w14:textId="77777777" w:rsidR="004374CD" w:rsidRPr="004374CD" w:rsidRDefault="004374CD" w:rsidP="00481CC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Greater operational resilience. </w:t>
      </w:r>
    </w:p>
    <w:p w14:paraId="2404EC42" w14:textId="77777777" w:rsidR="004374CD" w:rsidRPr="004374CD" w:rsidRDefault="004374CD" w:rsidP="00481CC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Simplified service maintenance. </w:t>
      </w:r>
    </w:p>
    <w:p w14:paraId="6BE85925" w14:textId="77777777" w:rsidR="004374CD" w:rsidRPr="004374CD" w:rsidRDefault="004374CD" w:rsidP="00481CC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Enhanced AI service integration. </w:t>
      </w:r>
    </w:p>
    <w:p w14:paraId="4BB0D0FC" w14:textId="77777777" w:rsidR="004374CD" w:rsidRPr="004374CD" w:rsidRDefault="004374CD" w:rsidP="00481CC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Better monitoring and diagnostics. </w:t>
      </w:r>
    </w:p>
    <w:p w14:paraId="594E26CA" w14:textId="77777777" w:rsidR="004374CD" w:rsidRPr="004374CD" w:rsidRDefault="004374CD" w:rsidP="00481CCD">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Long-term architectural flexibility. </w:t>
      </w:r>
    </w:p>
    <w:p w14:paraId="26330C0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8A6214C">
          <v:rect id="_x0000_i1214" style="width:0;height:1.5pt" o:hralign="center" o:hrstd="t" o:hr="t" fillcolor="#a0a0a0" stroked="f"/>
        </w:pict>
      </w:r>
    </w:p>
    <w:p w14:paraId="0F60E03B"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8.15 Summary</w:t>
      </w:r>
    </w:p>
    <w:p w14:paraId="1286E4B2"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Internal Service Integration Architecture establishes a standardized framework for secure and efficient communication between internal platform services. By combining synchronous APIs, asynchronous messaging, event-driven communication, standardized service contracts, centralized service discovery, resilience patterns, and enterprise security controls, the architecture enables independent service evolution while maintaining interoperability, reliability, and operational excellence.</w:t>
      </w:r>
    </w:p>
    <w:p w14:paraId="5C00290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This architecture provides the communication foundation upon which all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business capabilities collaborate, ensuring that the platform remains scalable, resilient, secure, and maintainable throughout its lifecycle.</w:t>
      </w:r>
    </w:p>
    <w:p w14:paraId="7B4A452F"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 External System Integration</w:t>
      </w:r>
    </w:p>
    <w:p w14:paraId="6B4D0606" w14:textId="77777777" w:rsidR="004374CD" w:rsidRPr="004374CD" w:rsidRDefault="004374CD" w:rsidP="004374CD">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374CD">
        <w:rPr>
          <w:rFonts w:ascii="Times New Roman" w:eastAsia="Times New Roman" w:hAnsi="Times New Roman" w:cs="Times New Roman"/>
          <w:b/>
          <w:bCs/>
          <w:sz w:val="36"/>
          <w:szCs w:val="36"/>
          <w:lang w:eastAsia="en-150"/>
        </w:rPr>
        <w:t>9.1 Overview</w:t>
      </w:r>
    </w:p>
    <w:p w14:paraId="04ECFEF5"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External System Integration Architecture defines the enterprise framework for integrating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Enterprise Platform with external organizations, commercial software, cloud platforms, government services, identity providers, Artificial Intelligence providers, and business partners.</w:t>
      </w:r>
    </w:p>
    <w:p w14:paraId="12FDAA5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External integrations enable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to exchange information, automate business processes, extend platform capabilities, and support enterprise interoperability while maintaining security, governance, scalability, and compliance.</w:t>
      </w:r>
    </w:p>
    <w:p w14:paraId="287C7AF6"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All external communications shall use approved integration mechanisms, standardized interface contracts, and enterprise security controls to ensure reliable and trustworthy information exchange.</w:t>
      </w:r>
    </w:p>
    <w:p w14:paraId="4A86016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14EE826">
          <v:rect id="_x0000_i1229" style="width:0;height:1.5pt" o:hralign="center" o:hrstd="t" o:hr="t" fillcolor="#a0a0a0" stroked="f"/>
        </w:pict>
      </w:r>
    </w:p>
    <w:p w14:paraId="11F11561"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9.2 Objectives</w:t>
      </w:r>
    </w:p>
    <w:p w14:paraId="68CDE3D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External System Integration Architecture has the following objectives:</w:t>
      </w:r>
    </w:p>
    <w:p w14:paraId="3DAB3C8C" w14:textId="77777777" w:rsidR="004374CD" w:rsidRPr="004374CD" w:rsidRDefault="004374CD" w:rsidP="00481CC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Enable secure external communication. </w:t>
      </w:r>
    </w:p>
    <w:p w14:paraId="6D3EA797" w14:textId="77777777" w:rsidR="004374CD" w:rsidRPr="004374CD" w:rsidRDefault="004374CD" w:rsidP="00481CC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Standardize enterprise integrations. </w:t>
      </w:r>
    </w:p>
    <w:p w14:paraId="17B038CE" w14:textId="77777777" w:rsidR="004374CD" w:rsidRPr="004374CD" w:rsidRDefault="004374CD" w:rsidP="00481CC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Protect enterprise information. </w:t>
      </w:r>
    </w:p>
    <w:p w14:paraId="5E7FEE82" w14:textId="77777777" w:rsidR="004374CD" w:rsidRPr="004374CD" w:rsidRDefault="004374CD" w:rsidP="00481CC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interoperability. </w:t>
      </w:r>
    </w:p>
    <w:p w14:paraId="6CEDC97D" w14:textId="77777777" w:rsidR="004374CD" w:rsidRPr="004374CD" w:rsidRDefault="004374CD" w:rsidP="00481CC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Enable cloud connectivity. </w:t>
      </w:r>
    </w:p>
    <w:p w14:paraId="7957BF8F" w14:textId="77777777" w:rsidR="004374CD" w:rsidRPr="004374CD" w:rsidRDefault="004374CD" w:rsidP="00481CC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AI service providers. </w:t>
      </w:r>
    </w:p>
    <w:p w14:paraId="365CDA98" w14:textId="77777777" w:rsidR="004374CD" w:rsidRPr="004374CD" w:rsidRDefault="004374CD" w:rsidP="00481CC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Reduce integration complexity. </w:t>
      </w:r>
    </w:p>
    <w:p w14:paraId="233AC69F" w14:textId="77777777" w:rsidR="004374CD" w:rsidRPr="004374CD" w:rsidRDefault="004374CD" w:rsidP="00481CC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 operational resilience. </w:t>
      </w:r>
    </w:p>
    <w:p w14:paraId="20E28D97" w14:textId="77777777" w:rsidR="004374CD" w:rsidRPr="004374CD" w:rsidRDefault="004374CD" w:rsidP="00481CC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Ensure regulatory compliance. </w:t>
      </w:r>
    </w:p>
    <w:p w14:paraId="2E5EACCD" w14:textId="77777777" w:rsidR="004374CD" w:rsidRPr="004374CD" w:rsidRDefault="004374CD" w:rsidP="00481CC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Support future enterprise expansion. </w:t>
      </w:r>
    </w:p>
    <w:p w14:paraId="0118113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4B2CAB1B">
          <v:rect id="_x0000_i1230" style="width:0;height:1.5pt" o:hralign="center" o:hrstd="t" o:hr="t" fillcolor="#a0a0a0" stroked="f"/>
        </w:pict>
      </w:r>
    </w:p>
    <w:p w14:paraId="1359FFB2"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9.3 External Integration Principles</w:t>
      </w:r>
    </w:p>
    <w:p w14:paraId="7EB2FB6B"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External integrations shall comply with the following principles:</w:t>
      </w:r>
    </w:p>
    <w:p w14:paraId="33644693" w14:textId="77777777" w:rsidR="004374CD" w:rsidRPr="004374CD" w:rsidRDefault="004374CD" w:rsidP="00481CC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All external communication shall use approved interfaces. </w:t>
      </w:r>
    </w:p>
    <w:p w14:paraId="28F439AA" w14:textId="77777777" w:rsidR="004374CD" w:rsidRPr="004374CD" w:rsidRDefault="004374CD" w:rsidP="00481CC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Security shall be enforced before information exchange. </w:t>
      </w:r>
    </w:p>
    <w:p w14:paraId="3C54F471" w14:textId="77777777" w:rsidR="004374CD" w:rsidRPr="004374CD" w:rsidRDefault="004374CD" w:rsidP="00481CC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External systems shall remain loosely coupled. </w:t>
      </w:r>
    </w:p>
    <w:p w14:paraId="22326A0B" w14:textId="77777777" w:rsidR="004374CD" w:rsidRPr="004374CD" w:rsidRDefault="004374CD" w:rsidP="00481CC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Integration contracts shall be version controlled. </w:t>
      </w:r>
    </w:p>
    <w:p w14:paraId="031AFD6B" w14:textId="77777777" w:rsidR="004374CD" w:rsidRPr="004374CD" w:rsidRDefault="004374CD" w:rsidP="00481CC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Communication shall be observable. </w:t>
      </w:r>
    </w:p>
    <w:p w14:paraId="3D78A80B" w14:textId="77777777" w:rsidR="004374CD" w:rsidRPr="004374CD" w:rsidRDefault="004374CD" w:rsidP="00481CC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External dependencies shall be minimized where practical. </w:t>
      </w:r>
    </w:p>
    <w:p w14:paraId="58D39459" w14:textId="77777777" w:rsidR="004374CD" w:rsidRPr="004374CD" w:rsidRDefault="004374CD" w:rsidP="00481CC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Business continuity shall be considered during integration design. </w:t>
      </w:r>
    </w:p>
    <w:p w14:paraId="47EF0FD2" w14:textId="77777777" w:rsidR="004374CD" w:rsidRPr="004374CD" w:rsidRDefault="004374CD" w:rsidP="00481CC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Data exchange shall follow enterprise standards. </w:t>
      </w:r>
    </w:p>
    <w:p w14:paraId="393EBDF0" w14:textId="77777777" w:rsidR="004374CD" w:rsidRPr="004374CD" w:rsidRDefault="004374CD" w:rsidP="00481CC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Integration changes shall follow governance processes. </w:t>
      </w:r>
    </w:p>
    <w:p w14:paraId="37096114" w14:textId="77777777" w:rsidR="004374CD" w:rsidRPr="004374CD" w:rsidRDefault="004374CD" w:rsidP="00481CC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Trust relationships shall be explicitly managed. </w:t>
      </w:r>
    </w:p>
    <w:p w14:paraId="7DDDFB4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BAD1895">
          <v:rect id="_x0000_i1231" style="width:0;height:1.5pt" o:hralign="center" o:hrstd="t" o:hr="t" fillcolor="#a0a0a0" stroked="f"/>
        </w:pict>
      </w:r>
    </w:p>
    <w:p w14:paraId="47FDC9C7"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9.4 External Integration Architecture</w:t>
      </w:r>
    </w:p>
    <w:p w14:paraId="6E32C237"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platform centralizes communication with external systems through controlled integration services.</w:t>
      </w:r>
    </w:p>
    <w:p w14:paraId="2C51998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517C09C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External Organizations &amp; Cloud Services      |</w:t>
      </w:r>
    </w:p>
    <w:p w14:paraId="1E906F3D"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ERP • CRM • Government • AI • Partners • Identity    |</w:t>
      </w:r>
    </w:p>
    <w:p w14:paraId="26083D5F"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2527208F"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918C685"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7684BB79"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5D190505"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API Gateway / Integration Gateway     |</w:t>
      </w:r>
    </w:p>
    <w:p w14:paraId="23E27898"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423928A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25D9427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1AD6D699"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3EF3747D"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Integration &amp; Orchestration Services       |</w:t>
      </w:r>
    </w:p>
    <w:p w14:paraId="1CC8AF23"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59F38F6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6FD068E2"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29548E7A"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lastRenderedPageBreak/>
        <w:t xml:space="preserve">        ▼             ▼             ▼</w:t>
      </w:r>
    </w:p>
    <w:p w14:paraId="2BEAB93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Business </w:t>
      </w:r>
      <w:proofErr w:type="gramStart"/>
      <w:r w:rsidRPr="004374CD">
        <w:rPr>
          <w:rFonts w:ascii="Courier New" w:eastAsia="Times New Roman" w:hAnsi="Courier New" w:cs="Courier New"/>
          <w:sz w:val="20"/>
          <w:szCs w:val="20"/>
          <w:lang w:eastAsia="en-150"/>
        </w:rPr>
        <w:t>Services  AI</w:t>
      </w:r>
      <w:proofErr w:type="gramEnd"/>
      <w:r w:rsidRPr="004374CD">
        <w:rPr>
          <w:rFonts w:ascii="Courier New" w:eastAsia="Times New Roman" w:hAnsi="Courier New" w:cs="Courier New"/>
          <w:sz w:val="20"/>
          <w:szCs w:val="20"/>
          <w:lang w:eastAsia="en-150"/>
        </w:rPr>
        <w:t xml:space="preserve"> Services  Event &amp; Messaging</w:t>
      </w:r>
    </w:p>
    <w:p w14:paraId="66D00CC1"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56863489"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
    <w:p w14:paraId="759A3F3D"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3978EE56"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 xml:space="preserve">|         </w:t>
      </w:r>
      <w:proofErr w:type="spellStart"/>
      <w:r w:rsidRPr="004374CD">
        <w:rPr>
          <w:rFonts w:ascii="Courier New" w:eastAsia="Times New Roman" w:hAnsi="Courier New" w:cs="Courier New"/>
          <w:sz w:val="20"/>
          <w:szCs w:val="20"/>
          <w:lang w:eastAsia="en-150"/>
        </w:rPr>
        <w:t>SmartArchive</w:t>
      </w:r>
      <w:proofErr w:type="spellEnd"/>
      <w:r w:rsidRPr="004374CD">
        <w:rPr>
          <w:rFonts w:ascii="Courier New" w:eastAsia="Times New Roman" w:hAnsi="Courier New" w:cs="Courier New"/>
          <w:sz w:val="20"/>
          <w:szCs w:val="20"/>
          <w:lang w:eastAsia="en-150"/>
        </w:rPr>
        <w:t xml:space="preserve"> Enterprise Platform             |</w:t>
      </w:r>
    </w:p>
    <w:p w14:paraId="6F5C37B9" w14:textId="77777777" w:rsidR="004374CD" w:rsidRPr="004374CD" w:rsidRDefault="004374CD" w:rsidP="00437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4374CD">
        <w:rPr>
          <w:rFonts w:ascii="Courier New" w:eastAsia="Times New Roman" w:hAnsi="Courier New" w:cs="Courier New"/>
          <w:sz w:val="20"/>
          <w:szCs w:val="20"/>
          <w:lang w:eastAsia="en-150"/>
        </w:rPr>
        <w:t>+------------------------------------------------------+</w:t>
      </w:r>
    </w:p>
    <w:p w14:paraId="3FD2B64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Figure 9-1. External System Integration Architecture</w:t>
      </w:r>
    </w:p>
    <w:p w14:paraId="11A7CE96" w14:textId="77777777" w:rsidR="004374CD" w:rsidRPr="004374CD" w:rsidRDefault="004374CD" w:rsidP="004374CD">
      <w:pPr>
        <w:spacing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b/>
          <w:bCs/>
          <w:sz w:val="24"/>
          <w:szCs w:val="24"/>
          <w:lang w:eastAsia="en-150"/>
        </w:rPr>
        <w:t>Architecture Note:</w:t>
      </w:r>
      <w:r w:rsidRPr="004374CD">
        <w:rPr>
          <w:rFonts w:ascii="Times New Roman" w:eastAsia="Times New Roman" w:hAnsi="Times New Roman" w:cs="Times New Roman"/>
          <w:sz w:val="24"/>
          <w:szCs w:val="24"/>
          <w:lang w:eastAsia="en-150"/>
        </w:rPr>
        <w:t xml:space="preserve"> Replace this conceptual illustration with a professional External System Integration Architecture diagram during the repository-wide diagram enhancement phase.</w:t>
      </w:r>
    </w:p>
    <w:p w14:paraId="6DAD0F9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A94CF0B">
          <v:rect id="_x0000_i1232" style="width:0;height:1.5pt" o:hralign="center" o:hrstd="t" o:hr="t" fillcolor="#a0a0a0" stroked="f"/>
        </w:pict>
      </w:r>
    </w:p>
    <w:p w14:paraId="233B9EB9"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9.5 Supported External Systems</w:t>
      </w:r>
    </w:p>
    <w:p w14:paraId="4144DFB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platform supports integration with multiple categories of external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3"/>
        <w:gridCol w:w="5509"/>
      </w:tblGrid>
      <w:tr w:rsidR="004374CD" w:rsidRPr="004374CD" w14:paraId="7939944C" w14:textId="77777777" w:rsidTr="004374CD">
        <w:trPr>
          <w:tblHeader/>
          <w:tblCellSpacing w:w="15" w:type="dxa"/>
        </w:trPr>
        <w:tc>
          <w:tcPr>
            <w:tcW w:w="0" w:type="auto"/>
            <w:vAlign w:val="center"/>
            <w:hideMark/>
          </w:tcPr>
          <w:p w14:paraId="0A477EBF"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External System</w:t>
            </w:r>
          </w:p>
        </w:tc>
        <w:tc>
          <w:tcPr>
            <w:tcW w:w="0" w:type="auto"/>
            <w:vAlign w:val="center"/>
            <w:hideMark/>
          </w:tcPr>
          <w:p w14:paraId="73D62440"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Purpose</w:t>
            </w:r>
          </w:p>
        </w:tc>
      </w:tr>
      <w:tr w:rsidR="004374CD" w:rsidRPr="004374CD" w14:paraId="644F19DC" w14:textId="77777777" w:rsidTr="004374CD">
        <w:trPr>
          <w:tblCellSpacing w:w="15" w:type="dxa"/>
        </w:trPr>
        <w:tc>
          <w:tcPr>
            <w:tcW w:w="0" w:type="auto"/>
            <w:vAlign w:val="center"/>
            <w:hideMark/>
          </w:tcPr>
          <w:p w14:paraId="30FB1AE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Enterprise Resource Planning (ERP)</w:t>
            </w:r>
          </w:p>
        </w:tc>
        <w:tc>
          <w:tcPr>
            <w:tcW w:w="0" w:type="auto"/>
            <w:vAlign w:val="center"/>
            <w:hideMark/>
          </w:tcPr>
          <w:p w14:paraId="2C44BE8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Business transactions and operational data exchange.</w:t>
            </w:r>
          </w:p>
        </w:tc>
      </w:tr>
      <w:tr w:rsidR="004374CD" w:rsidRPr="004374CD" w14:paraId="68687407" w14:textId="77777777" w:rsidTr="004374CD">
        <w:trPr>
          <w:tblCellSpacing w:w="15" w:type="dxa"/>
        </w:trPr>
        <w:tc>
          <w:tcPr>
            <w:tcW w:w="0" w:type="auto"/>
            <w:vAlign w:val="center"/>
            <w:hideMark/>
          </w:tcPr>
          <w:p w14:paraId="49A009A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Customer Relationship Management (CRM)</w:t>
            </w:r>
          </w:p>
        </w:tc>
        <w:tc>
          <w:tcPr>
            <w:tcW w:w="0" w:type="auto"/>
            <w:vAlign w:val="center"/>
            <w:hideMark/>
          </w:tcPr>
          <w:p w14:paraId="1BA01C40"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Customer information and workflow integration.</w:t>
            </w:r>
          </w:p>
        </w:tc>
      </w:tr>
      <w:tr w:rsidR="004374CD" w:rsidRPr="004374CD" w14:paraId="198B95F0" w14:textId="77777777" w:rsidTr="004374CD">
        <w:trPr>
          <w:tblCellSpacing w:w="15" w:type="dxa"/>
        </w:trPr>
        <w:tc>
          <w:tcPr>
            <w:tcW w:w="0" w:type="auto"/>
            <w:vAlign w:val="center"/>
            <w:hideMark/>
          </w:tcPr>
          <w:p w14:paraId="0A3813E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Government Platforms</w:t>
            </w:r>
          </w:p>
        </w:tc>
        <w:tc>
          <w:tcPr>
            <w:tcW w:w="0" w:type="auto"/>
            <w:vAlign w:val="center"/>
            <w:hideMark/>
          </w:tcPr>
          <w:p w14:paraId="246032D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Regulatory reporting, digital services, and compliance interactions.</w:t>
            </w:r>
          </w:p>
        </w:tc>
      </w:tr>
      <w:tr w:rsidR="004374CD" w:rsidRPr="004374CD" w14:paraId="5634BAD9" w14:textId="77777777" w:rsidTr="004374CD">
        <w:trPr>
          <w:tblCellSpacing w:w="15" w:type="dxa"/>
        </w:trPr>
        <w:tc>
          <w:tcPr>
            <w:tcW w:w="0" w:type="auto"/>
            <w:vAlign w:val="center"/>
            <w:hideMark/>
          </w:tcPr>
          <w:p w14:paraId="1B03C94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Identity Providers (IdP)</w:t>
            </w:r>
          </w:p>
        </w:tc>
        <w:tc>
          <w:tcPr>
            <w:tcW w:w="0" w:type="auto"/>
            <w:vAlign w:val="center"/>
            <w:hideMark/>
          </w:tcPr>
          <w:p w14:paraId="7B4D0E9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Authentication, Single Sign-On (SSO), and identity federation.</w:t>
            </w:r>
          </w:p>
        </w:tc>
      </w:tr>
      <w:tr w:rsidR="004374CD" w:rsidRPr="004374CD" w14:paraId="227A6646" w14:textId="77777777" w:rsidTr="004374CD">
        <w:trPr>
          <w:tblCellSpacing w:w="15" w:type="dxa"/>
        </w:trPr>
        <w:tc>
          <w:tcPr>
            <w:tcW w:w="0" w:type="auto"/>
            <w:vAlign w:val="center"/>
            <w:hideMark/>
          </w:tcPr>
          <w:p w14:paraId="3FF0FF8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Cloud Storage Services</w:t>
            </w:r>
          </w:p>
        </w:tc>
        <w:tc>
          <w:tcPr>
            <w:tcW w:w="0" w:type="auto"/>
            <w:vAlign w:val="center"/>
            <w:hideMark/>
          </w:tcPr>
          <w:p w14:paraId="1B86EE8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Secure storage and document synchronization.</w:t>
            </w:r>
          </w:p>
        </w:tc>
      </w:tr>
      <w:tr w:rsidR="004374CD" w:rsidRPr="004374CD" w14:paraId="4028D3B7" w14:textId="77777777" w:rsidTr="004374CD">
        <w:trPr>
          <w:tblCellSpacing w:w="15" w:type="dxa"/>
        </w:trPr>
        <w:tc>
          <w:tcPr>
            <w:tcW w:w="0" w:type="auto"/>
            <w:vAlign w:val="center"/>
            <w:hideMark/>
          </w:tcPr>
          <w:p w14:paraId="4CB2571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Email Platforms</w:t>
            </w:r>
          </w:p>
        </w:tc>
        <w:tc>
          <w:tcPr>
            <w:tcW w:w="0" w:type="auto"/>
            <w:vAlign w:val="center"/>
            <w:hideMark/>
          </w:tcPr>
          <w:p w14:paraId="70C4922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Notification delivery and communication services.</w:t>
            </w:r>
          </w:p>
        </w:tc>
      </w:tr>
      <w:tr w:rsidR="004374CD" w:rsidRPr="004374CD" w14:paraId="4748FCB7" w14:textId="77777777" w:rsidTr="004374CD">
        <w:trPr>
          <w:tblCellSpacing w:w="15" w:type="dxa"/>
        </w:trPr>
        <w:tc>
          <w:tcPr>
            <w:tcW w:w="0" w:type="auto"/>
            <w:vAlign w:val="center"/>
            <w:hideMark/>
          </w:tcPr>
          <w:p w14:paraId="794EE79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Collaboration Platforms</w:t>
            </w:r>
          </w:p>
        </w:tc>
        <w:tc>
          <w:tcPr>
            <w:tcW w:w="0" w:type="auto"/>
            <w:vAlign w:val="center"/>
            <w:hideMark/>
          </w:tcPr>
          <w:p w14:paraId="6318BE4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Business collaboration and workflow integration.</w:t>
            </w:r>
          </w:p>
        </w:tc>
      </w:tr>
      <w:tr w:rsidR="004374CD" w:rsidRPr="004374CD" w14:paraId="49AEA56F" w14:textId="77777777" w:rsidTr="004374CD">
        <w:trPr>
          <w:tblCellSpacing w:w="15" w:type="dxa"/>
        </w:trPr>
        <w:tc>
          <w:tcPr>
            <w:tcW w:w="0" w:type="auto"/>
            <w:vAlign w:val="center"/>
            <w:hideMark/>
          </w:tcPr>
          <w:p w14:paraId="5613DE8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Service Providers</w:t>
            </w:r>
          </w:p>
        </w:tc>
        <w:tc>
          <w:tcPr>
            <w:tcW w:w="0" w:type="auto"/>
            <w:vAlign w:val="center"/>
            <w:hideMark/>
          </w:tcPr>
          <w:p w14:paraId="534CF06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Advanced AI capabilities, language models, and intelligent processing.</w:t>
            </w:r>
          </w:p>
        </w:tc>
      </w:tr>
      <w:tr w:rsidR="004374CD" w:rsidRPr="004374CD" w14:paraId="7B027CAA" w14:textId="77777777" w:rsidTr="004374CD">
        <w:trPr>
          <w:tblCellSpacing w:w="15" w:type="dxa"/>
        </w:trPr>
        <w:tc>
          <w:tcPr>
            <w:tcW w:w="0" w:type="auto"/>
            <w:vAlign w:val="center"/>
            <w:hideMark/>
          </w:tcPr>
          <w:p w14:paraId="4C0D784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Business Partners</w:t>
            </w:r>
          </w:p>
        </w:tc>
        <w:tc>
          <w:tcPr>
            <w:tcW w:w="0" w:type="auto"/>
            <w:vAlign w:val="center"/>
            <w:hideMark/>
          </w:tcPr>
          <w:p w14:paraId="3BCB22C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Controlled business-to-business information exchange.</w:t>
            </w:r>
          </w:p>
        </w:tc>
      </w:tr>
    </w:tbl>
    <w:p w14:paraId="29758B6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Additional integrations may be introduced through the Enterprise Architecture Governance process.</w:t>
      </w:r>
    </w:p>
    <w:p w14:paraId="1D72D69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09D79458">
          <v:rect id="_x0000_i1233" style="width:0;height:1.5pt" o:hralign="center" o:hrstd="t" o:hr="t" fillcolor="#a0a0a0" stroked="f"/>
        </w:pict>
      </w:r>
    </w:p>
    <w:p w14:paraId="599F8B0A"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9.6 Communication Models</w:t>
      </w:r>
    </w:p>
    <w:p w14:paraId="58A5E835"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External communication may use one or more approved communication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5913"/>
      </w:tblGrid>
      <w:tr w:rsidR="004374CD" w:rsidRPr="004374CD" w14:paraId="6EDDC89E" w14:textId="77777777" w:rsidTr="004374CD">
        <w:trPr>
          <w:tblHeader/>
          <w:tblCellSpacing w:w="15" w:type="dxa"/>
        </w:trPr>
        <w:tc>
          <w:tcPr>
            <w:tcW w:w="0" w:type="auto"/>
            <w:vAlign w:val="center"/>
            <w:hideMark/>
          </w:tcPr>
          <w:p w14:paraId="6FCA1078"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Communication Model</w:t>
            </w:r>
          </w:p>
        </w:tc>
        <w:tc>
          <w:tcPr>
            <w:tcW w:w="0" w:type="auto"/>
            <w:vAlign w:val="center"/>
            <w:hideMark/>
          </w:tcPr>
          <w:p w14:paraId="35E6B5EB"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Typical Usage</w:t>
            </w:r>
          </w:p>
        </w:tc>
      </w:tr>
      <w:tr w:rsidR="004374CD" w:rsidRPr="004374CD" w14:paraId="711C2C70" w14:textId="77777777" w:rsidTr="004374CD">
        <w:trPr>
          <w:tblCellSpacing w:w="15" w:type="dxa"/>
        </w:trPr>
        <w:tc>
          <w:tcPr>
            <w:tcW w:w="0" w:type="auto"/>
            <w:vAlign w:val="center"/>
            <w:hideMark/>
          </w:tcPr>
          <w:p w14:paraId="4D6643D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REST APIs</w:t>
            </w:r>
          </w:p>
        </w:tc>
        <w:tc>
          <w:tcPr>
            <w:tcW w:w="0" w:type="auto"/>
            <w:vAlign w:val="center"/>
            <w:hideMark/>
          </w:tcPr>
          <w:p w14:paraId="6745856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Real-time request-response communication.</w:t>
            </w:r>
          </w:p>
        </w:tc>
      </w:tr>
      <w:tr w:rsidR="004374CD" w:rsidRPr="004374CD" w14:paraId="7B3AEA5B" w14:textId="77777777" w:rsidTr="004374CD">
        <w:trPr>
          <w:tblCellSpacing w:w="15" w:type="dxa"/>
        </w:trPr>
        <w:tc>
          <w:tcPr>
            <w:tcW w:w="0" w:type="auto"/>
            <w:vAlign w:val="center"/>
            <w:hideMark/>
          </w:tcPr>
          <w:p w14:paraId="60E1CB5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Webhooks</w:t>
            </w:r>
          </w:p>
        </w:tc>
        <w:tc>
          <w:tcPr>
            <w:tcW w:w="0" w:type="auto"/>
            <w:vAlign w:val="center"/>
            <w:hideMark/>
          </w:tcPr>
          <w:p w14:paraId="5142657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Event notifications to external systems.</w:t>
            </w:r>
          </w:p>
        </w:tc>
      </w:tr>
      <w:tr w:rsidR="004374CD" w:rsidRPr="004374CD" w14:paraId="6AECDD46" w14:textId="77777777" w:rsidTr="004374CD">
        <w:trPr>
          <w:tblCellSpacing w:w="15" w:type="dxa"/>
        </w:trPr>
        <w:tc>
          <w:tcPr>
            <w:tcW w:w="0" w:type="auto"/>
            <w:vAlign w:val="center"/>
            <w:hideMark/>
          </w:tcPr>
          <w:p w14:paraId="1E3D8F6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Message Queues</w:t>
            </w:r>
          </w:p>
        </w:tc>
        <w:tc>
          <w:tcPr>
            <w:tcW w:w="0" w:type="auto"/>
            <w:vAlign w:val="center"/>
            <w:hideMark/>
          </w:tcPr>
          <w:p w14:paraId="3AB272D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Reliable asynchronous communication.</w:t>
            </w:r>
          </w:p>
        </w:tc>
      </w:tr>
      <w:tr w:rsidR="004374CD" w:rsidRPr="004374CD" w14:paraId="6A548E97" w14:textId="77777777" w:rsidTr="004374CD">
        <w:trPr>
          <w:tblCellSpacing w:w="15" w:type="dxa"/>
        </w:trPr>
        <w:tc>
          <w:tcPr>
            <w:tcW w:w="0" w:type="auto"/>
            <w:vAlign w:val="center"/>
            <w:hideMark/>
          </w:tcPr>
          <w:p w14:paraId="1BF1BC9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Batch File Exchange</w:t>
            </w:r>
          </w:p>
        </w:tc>
        <w:tc>
          <w:tcPr>
            <w:tcW w:w="0" w:type="auto"/>
            <w:vAlign w:val="center"/>
            <w:hideMark/>
          </w:tcPr>
          <w:p w14:paraId="23DCD7E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Scheduled transfer of large datasets or document collections.</w:t>
            </w:r>
          </w:p>
        </w:tc>
      </w:tr>
      <w:tr w:rsidR="004374CD" w:rsidRPr="004374CD" w14:paraId="0F45A2E4" w14:textId="77777777" w:rsidTr="004374CD">
        <w:trPr>
          <w:tblCellSpacing w:w="15" w:type="dxa"/>
        </w:trPr>
        <w:tc>
          <w:tcPr>
            <w:tcW w:w="0" w:type="auto"/>
            <w:vAlign w:val="center"/>
            <w:hideMark/>
          </w:tcPr>
          <w:p w14:paraId="48EF1B7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Event Streaming</w:t>
            </w:r>
          </w:p>
        </w:tc>
        <w:tc>
          <w:tcPr>
            <w:tcW w:w="0" w:type="auto"/>
            <w:vAlign w:val="center"/>
            <w:hideMark/>
          </w:tcPr>
          <w:p w14:paraId="17FE3BB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Real-time event distribution where supported.</w:t>
            </w:r>
          </w:p>
        </w:tc>
      </w:tr>
    </w:tbl>
    <w:p w14:paraId="7D86BC46"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selected communication model shall align with business and technical requirements.</w:t>
      </w:r>
    </w:p>
    <w:p w14:paraId="34F1B328"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E62A20D">
          <v:rect id="_x0000_i1234" style="width:0;height:1.5pt" o:hralign="center" o:hrstd="t" o:hr="t" fillcolor="#a0a0a0" stroked="f"/>
        </w:pict>
      </w:r>
    </w:p>
    <w:p w14:paraId="3772C466"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9.7 Integration Gateway</w:t>
      </w:r>
    </w:p>
    <w:p w14:paraId="48E53FB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All external communication shall pass through the enterprise Integration Gateway.</w:t>
      </w:r>
    </w:p>
    <w:p w14:paraId="1DCB28D4"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Gateway responsibilities include:</w:t>
      </w:r>
    </w:p>
    <w:p w14:paraId="15EA0776" w14:textId="77777777" w:rsidR="004374CD" w:rsidRPr="004374CD" w:rsidRDefault="004374CD" w:rsidP="00481CC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Authentication. </w:t>
      </w:r>
    </w:p>
    <w:p w14:paraId="4E2D076B" w14:textId="77777777" w:rsidR="004374CD" w:rsidRPr="004374CD" w:rsidRDefault="004374CD" w:rsidP="00481CC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Authorization. </w:t>
      </w:r>
    </w:p>
    <w:p w14:paraId="30826DA3" w14:textId="77777777" w:rsidR="004374CD" w:rsidRPr="004374CD" w:rsidRDefault="004374CD" w:rsidP="00481CC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Request routing. </w:t>
      </w:r>
    </w:p>
    <w:p w14:paraId="16B4D0EC" w14:textId="77777777" w:rsidR="004374CD" w:rsidRPr="004374CD" w:rsidRDefault="004374CD" w:rsidP="00481CC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Protocol mediation. </w:t>
      </w:r>
    </w:p>
    <w:p w14:paraId="31BFA4E2" w14:textId="77777777" w:rsidR="004374CD" w:rsidRPr="004374CD" w:rsidRDefault="004374CD" w:rsidP="00481CC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Traffic management. </w:t>
      </w:r>
    </w:p>
    <w:p w14:paraId="20253FF4" w14:textId="77777777" w:rsidR="004374CD" w:rsidRPr="004374CD" w:rsidRDefault="004374CD" w:rsidP="00481CC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Rate limiting. </w:t>
      </w:r>
    </w:p>
    <w:p w14:paraId="501342EA" w14:textId="77777777" w:rsidR="004374CD" w:rsidRPr="004374CD" w:rsidRDefault="004374CD" w:rsidP="00481CC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Request validation. </w:t>
      </w:r>
    </w:p>
    <w:p w14:paraId="0DFAEB98" w14:textId="77777777" w:rsidR="004374CD" w:rsidRPr="004374CD" w:rsidRDefault="004374CD" w:rsidP="00481CC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Response transformation. </w:t>
      </w:r>
    </w:p>
    <w:p w14:paraId="6E2CDEDD" w14:textId="77777777" w:rsidR="004374CD" w:rsidRPr="004374CD" w:rsidRDefault="004374CD" w:rsidP="00481CC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Audit logging. </w:t>
      </w:r>
    </w:p>
    <w:p w14:paraId="4A6EAA6A" w14:textId="77777777" w:rsidR="004374CD" w:rsidRPr="004374CD" w:rsidRDefault="004374CD" w:rsidP="00481CC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Monitoring. </w:t>
      </w:r>
    </w:p>
    <w:p w14:paraId="128C6E2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Direct communication between internal services and external systems shall be avoided unless explicitly approved.</w:t>
      </w:r>
    </w:p>
    <w:p w14:paraId="306B09F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18EF9B66">
          <v:rect id="_x0000_i1235" style="width:0;height:1.5pt" o:hralign="center" o:hrstd="t" o:hr="t" fillcolor="#a0a0a0" stroked="f"/>
        </w:pict>
      </w:r>
    </w:p>
    <w:p w14:paraId="15691D5F"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9.8 Data Exchange</w:t>
      </w:r>
    </w:p>
    <w:p w14:paraId="7C988F8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Information exchanged with external systems shall follow enterprise data standards.</w:t>
      </w:r>
    </w:p>
    <w:p w14:paraId="03C78CA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Data exchange requirements include:</w:t>
      </w:r>
    </w:p>
    <w:p w14:paraId="196BD5B0" w14:textId="77777777" w:rsidR="004374CD" w:rsidRPr="004374CD" w:rsidRDefault="004374CD" w:rsidP="00481CC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Standardized message formats. </w:t>
      </w:r>
    </w:p>
    <w:p w14:paraId="58F16D72" w14:textId="77777777" w:rsidR="004374CD" w:rsidRPr="004374CD" w:rsidRDefault="004374CD" w:rsidP="00481CC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Schema validation. </w:t>
      </w:r>
    </w:p>
    <w:p w14:paraId="41008435" w14:textId="77777777" w:rsidR="004374CD" w:rsidRPr="004374CD" w:rsidRDefault="004374CD" w:rsidP="00481CC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Metadata preservation. </w:t>
      </w:r>
    </w:p>
    <w:p w14:paraId="4BDCBE45" w14:textId="77777777" w:rsidR="004374CD" w:rsidRPr="004374CD" w:rsidRDefault="004374CD" w:rsidP="00481CC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Data transformation where required. </w:t>
      </w:r>
    </w:p>
    <w:p w14:paraId="6E7C2ED0" w14:textId="77777777" w:rsidR="004374CD" w:rsidRPr="004374CD" w:rsidRDefault="004374CD" w:rsidP="00481CC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Character encoding consistency. </w:t>
      </w:r>
    </w:p>
    <w:p w14:paraId="2D1CC1EC" w14:textId="77777777" w:rsidR="004374CD" w:rsidRPr="004374CD" w:rsidRDefault="004374CD" w:rsidP="00481CC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Version compatibility. </w:t>
      </w:r>
    </w:p>
    <w:p w14:paraId="434844FD" w14:textId="77777777" w:rsidR="004374CD" w:rsidRPr="004374CD" w:rsidRDefault="004374CD" w:rsidP="00481CC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Duplicate detection. </w:t>
      </w:r>
    </w:p>
    <w:p w14:paraId="468B77F9" w14:textId="77777777" w:rsidR="004374CD" w:rsidRPr="004374CD" w:rsidRDefault="004374CD" w:rsidP="00481CC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Integrity validation. </w:t>
      </w:r>
    </w:p>
    <w:p w14:paraId="6F86720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Sensitive information shall be exchanged only through approved secure channels.</w:t>
      </w:r>
    </w:p>
    <w:p w14:paraId="13D1904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3B296741">
          <v:rect id="_x0000_i1236" style="width:0;height:1.5pt" o:hralign="center" o:hrstd="t" o:hr="t" fillcolor="#a0a0a0" stroked="f"/>
        </w:pict>
      </w:r>
    </w:p>
    <w:p w14:paraId="699982F5"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9.9 Error Handling and Resilience</w:t>
      </w:r>
    </w:p>
    <w:p w14:paraId="4141D88E"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External integrations shall be designed to tolerate failures gracefully.</w:t>
      </w:r>
    </w:p>
    <w:p w14:paraId="161D9A7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Resilience mechanisms include:</w:t>
      </w:r>
    </w:p>
    <w:p w14:paraId="08BBFA76" w14:textId="77777777" w:rsidR="004374CD" w:rsidRPr="004374CD" w:rsidRDefault="004374CD" w:rsidP="00481CC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Retry policies. </w:t>
      </w:r>
    </w:p>
    <w:p w14:paraId="2E8446ED" w14:textId="77777777" w:rsidR="004374CD" w:rsidRPr="004374CD" w:rsidRDefault="004374CD" w:rsidP="00481CC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Timeout management. </w:t>
      </w:r>
    </w:p>
    <w:p w14:paraId="23A1C592" w14:textId="77777777" w:rsidR="004374CD" w:rsidRPr="004374CD" w:rsidRDefault="004374CD" w:rsidP="00481CC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Circuit breakers. </w:t>
      </w:r>
    </w:p>
    <w:p w14:paraId="102532DB" w14:textId="77777777" w:rsidR="004374CD" w:rsidRPr="004374CD" w:rsidRDefault="004374CD" w:rsidP="00481CC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Dead-letter processing. </w:t>
      </w:r>
    </w:p>
    <w:p w14:paraId="7E1CB39A" w14:textId="77777777" w:rsidR="004374CD" w:rsidRPr="004374CD" w:rsidRDefault="004374CD" w:rsidP="00481CC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Fallback procedures. </w:t>
      </w:r>
    </w:p>
    <w:p w14:paraId="2E23160E" w14:textId="77777777" w:rsidR="004374CD" w:rsidRPr="004374CD" w:rsidRDefault="004374CD" w:rsidP="00481CC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Graceful degradation. </w:t>
      </w:r>
    </w:p>
    <w:p w14:paraId="1311DB59" w14:textId="77777777" w:rsidR="004374CD" w:rsidRPr="004374CD" w:rsidRDefault="004374CD" w:rsidP="00481CC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Failure notification. </w:t>
      </w:r>
    </w:p>
    <w:p w14:paraId="2F18AB04" w14:textId="77777777" w:rsidR="004374CD" w:rsidRPr="004374CD" w:rsidRDefault="004374CD" w:rsidP="00481CCD">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Recovery monitoring. </w:t>
      </w:r>
    </w:p>
    <w:p w14:paraId="60658F71"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Transient failures shall not result in unnecessary business disruption.</w:t>
      </w:r>
    </w:p>
    <w:p w14:paraId="333CDDD5"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3E6B023A">
          <v:rect id="_x0000_i1237" style="width:0;height:1.5pt" o:hralign="center" o:hrstd="t" o:hr="t" fillcolor="#a0a0a0" stroked="f"/>
        </w:pict>
      </w:r>
    </w:p>
    <w:p w14:paraId="411710EA"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9.10 Security Integration</w:t>
      </w:r>
    </w:p>
    <w:p w14:paraId="2CF0C75D"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All external integrations shall comply with 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Security Architecture.</w:t>
      </w:r>
    </w:p>
    <w:p w14:paraId="2C1CF2E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controls include:</w:t>
      </w:r>
    </w:p>
    <w:p w14:paraId="6D9F89FE" w14:textId="77777777" w:rsidR="004374CD" w:rsidRPr="004374CD" w:rsidRDefault="004374CD" w:rsidP="00481CC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Mutual authentication where appropriate. </w:t>
      </w:r>
    </w:p>
    <w:p w14:paraId="1C7DBBB4" w14:textId="77777777" w:rsidR="004374CD" w:rsidRPr="004374CD" w:rsidRDefault="004374CD" w:rsidP="00481CC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Strong authorization. </w:t>
      </w:r>
    </w:p>
    <w:p w14:paraId="1E96A78F" w14:textId="77777777" w:rsidR="004374CD" w:rsidRPr="004374CD" w:rsidRDefault="004374CD" w:rsidP="00481CC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Encrypted communication. </w:t>
      </w:r>
    </w:p>
    <w:p w14:paraId="14A6D126" w14:textId="77777777" w:rsidR="004374CD" w:rsidRPr="004374CD" w:rsidRDefault="004374CD" w:rsidP="00481CC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Certificate validation. </w:t>
      </w:r>
    </w:p>
    <w:p w14:paraId="5EB25B1F" w14:textId="77777777" w:rsidR="004374CD" w:rsidRPr="004374CD" w:rsidRDefault="004374CD" w:rsidP="00481CC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API token management. </w:t>
      </w:r>
    </w:p>
    <w:p w14:paraId="7B5E9690" w14:textId="77777777" w:rsidR="004374CD" w:rsidRPr="004374CD" w:rsidRDefault="004374CD" w:rsidP="00481CC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Secrets management. </w:t>
      </w:r>
    </w:p>
    <w:p w14:paraId="76C31E80" w14:textId="77777777" w:rsidR="004374CD" w:rsidRPr="004374CD" w:rsidRDefault="004374CD" w:rsidP="00481CC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Input validation. </w:t>
      </w:r>
    </w:p>
    <w:p w14:paraId="36760F02" w14:textId="77777777" w:rsidR="004374CD" w:rsidRPr="004374CD" w:rsidRDefault="004374CD" w:rsidP="00481CC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Output protection. </w:t>
      </w:r>
    </w:p>
    <w:p w14:paraId="6A2A98F7" w14:textId="77777777" w:rsidR="004374CD" w:rsidRPr="004374CD" w:rsidRDefault="004374CD" w:rsidP="00481CC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Audit logging. </w:t>
      </w:r>
    </w:p>
    <w:p w14:paraId="7F3B2261" w14:textId="77777777" w:rsidR="004374CD" w:rsidRPr="004374CD" w:rsidRDefault="004374CD" w:rsidP="00481CCD">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Continuous security monitoring. </w:t>
      </w:r>
    </w:p>
    <w:p w14:paraId="1AA2DD99"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Security requirements are defined in </w:t>
      </w:r>
      <w:r w:rsidRPr="004374CD">
        <w:rPr>
          <w:rFonts w:ascii="Times New Roman" w:eastAsia="Times New Roman" w:hAnsi="Times New Roman" w:cs="Times New Roman"/>
          <w:b/>
          <w:bCs/>
          <w:sz w:val="24"/>
          <w:szCs w:val="24"/>
          <w:lang w:eastAsia="en-150"/>
        </w:rPr>
        <w:t>SA-ARCH-001-10 – Security Architecture</w:t>
      </w:r>
      <w:r w:rsidRPr="004374CD">
        <w:rPr>
          <w:rFonts w:ascii="Times New Roman" w:eastAsia="Times New Roman" w:hAnsi="Times New Roman" w:cs="Times New Roman"/>
          <w:sz w:val="24"/>
          <w:szCs w:val="24"/>
          <w:lang w:eastAsia="en-150"/>
        </w:rPr>
        <w:t>.</w:t>
      </w:r>
    </w:p>
    <w:p w14:paraId="751C01E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A414E34">
          <v:rect id="_x0000_i1238" style="width:0;height:1.5pt" o:hralign="center" o:hrstd="t" o:hr="t" fillcolor="#a0a0a0" stroked="f"/>
        </w:pict>
      </w:r>
    </w:p>
    <w:p w14:paraId="4E8129FF"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9.11 Runtime Interactions</w:t>
      </w:r>
    </w:p>
    <w:p w14:paraId="4C34EEE2"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The External System Integration Architecture collaborates with the following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5707"/>
      </w:tblGrid>
      <w:tr w:rsidR="004374CD" w:rsidRPr="004374CD" w14:paraId="1C4FC524" w14:textId="77777777" w:rsidTr="004374CD">
        <w:trPr>
          <w:tblHeader/>
          <w:tblCellSpacing w:w="15" w:type="dxa"/>
        </w:trPr>
        <w:tc>
          <w:tcPr>
            <w:tcW w:w="0" w:type="auto"/>
            <w:vAlign w:val="center"/>
            <w:hideMark/>
          </w:tcPr>
          <w:p w14:paraId="25BD2660"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Architecture Domain</w:t>
            </w:r>
          </w:p>
        </w:tc>
        <w:tc>
          <w:tcPr>
            <w:tcW w:w="0" w:type="auto"/>
            <w:vAlign w:val="center"/>
            <w:hideMark/>
          </w:tcPr>
          <w:p w14:paraId="6475F548"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Integration Relationship</w:t>
            </w:r>
          </w:p>
        </w:tc>
      </w:tr>
      <w:tr w:rsidR="004374CD" w:rsidRPr="004374CD" w14:paraId="15B21392" w14:textId="77777777" w:rsidTr="004374CD">
        <w:trPr>
          <w:tblCellSpacing w:w="15" w:type="dxa"/>
        </w:trPr>
        <w:tc>
          <w:tcPr>
            <w:tcW w:w="0" w:type="auto"/>
            <w:vAlign w:val="center"/>
            <w:hideMark/>
          </w:tcPr>
          <w:p w14:paraId="3B4AC4D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API Architecture</w:t>
            </w:r>
          </w:p>
        </w:tc>
        <w:tc>
          <w:tcPr>
            <w:tcW w:w="0" w:type="auto"/>
            <w:vAlign w:val="center"/>
            <w:hideMark/>
          </w:tcPr>
          <w:p w14:paraId="3E6DCF2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Defines external API standards and lifecycle management.</w:t>
            </w:r>
          </w:p>
        </w:tc>
      </w:tr>
      <w:tr w:rsidR="004374CD" w:rsidRPr="004374CD" w14:paraId="53EA577C" w14:textId="77777777" w:rsidTr="004374CD">
        <w:trPr>
          <w:tblCellSpacing w:w="15" w:type="dxa"/>
        </w:trPr>
        <w:tc>
          <w:tcPr>
            <w:tcW w:w="0" w:type="auto"/>
            <w:vAlign w:val="center"/>
            <w:hideMark/>
          </w:tcPr>
          <w:p w14:paraId="6BA5852E"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 Architecture</w:t>
            </w:r>
          </w:p>
        </w:tc>
        <w:tc>
          <w:tcPr>
            <w:tcW w:w="0" w:type="auto"/>
            <w:vAlign w:val="center"/>
            <w:hideMark/>
          </w:tcPr>
          <w:p w14:paraId="47F317F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Protects external communication channels and identities.</w:t>
            </w:r>
          </w:p>
        </w:tc>
      </w:tr>
      <w:tr w:rsidR="004374CD" w:rsidRPr="004374CD" w14:paraId="02D04558" w14:textId="77777777" w:rsidTr="004374CD">
        <w:trPr>
          <w:tblCellSpacing w:w="15" w:type="dxa"/>
        </w:trPr>
        <w:tc>
          <w:tcPr>
            <w:tcW w:w="0" w:type="auto"/>
            <w:vAlign w:val="center"/>
            <w:hideMark/>
          </w:tcPr>
          <w:p w14:paraId="602B0F3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Identity &amp; Access Management</w:t>
            </w:r>
          </w:p>
        </w:tc>
        <w:tc>
          <w:tcPr>
            <w:tcW w:w="0" w:type="auto"/>
            <w:vAlign w:val="center"/>
            <w:hideMark/>
          </w:tcPr>
          <w:p w14:paraId="6EF331F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Supports authentication, federation, and authorization.</w:t>
            </w:r>
          </w:p>
        </w:tc>
      </w:tr>
      <w:tr w:rsidR="004374CD" w:rsidRPr="004374CD" w14:paraId="701D7581" w14:textId="77777777" w:rsidTr="004374CD">
        <w:trPr>
          <w:tblCellSpacing w:w="15" w:type="dxa"/>
        </w:trPr>
        <w:tc>
          <w:tcPr>
            <w:tcW w:w="0" w:type="auto"/>
            <w:vAlign w:val="center"/>
            <w:hideMark/>
          </w:tcPr>
          <w:p w14:paraId="0B01036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AI Architecture</w:t>
            </w:r>
          </w:p>
        </w:tc>
        <w:tc>
          <w:tcPr>
            <w:tcW w:w="0" w:type="auto"/>
            <w:vAlign w:val="center"/>
            <w:hideMark/>
          </w:tcPr>
          <w:p w14:paraId="40ED713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Integrates external AI providers and intelligent services.</w:t>
            </w:r>
          </w:p>
        </w:tc>
      </w:tr>
      <w:tr w:rsidR="004374CD" w:rsidRPr="004374CD" w14:paraId="62E55C37" w14:textId="77777777" w:rsidTr="004374CD">
        <w:trPr>
          <w:tblCellSpacing w:w="15" w:type="dxa"/>
        </w:trPr>
        <w:tc>
          <w:tcPr>
            <w:tcW w:w="0" w:type="auto"/>
            <w:vAlign w:val="center"/>
            <w:hideMark/>
          </w:tcPr>
          <w:p w14:paraId="3531D6AA"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Data Architecture</w:t>
            </w:r>
          </w:p>
        </w:tc>
        <w:tc>
          <w:tcPr>
            <w:tcW w:w="0" w:type="auto"/>
            <w:vAlign w:val="center"/>
            <w:hideMark/>
          </w:tcPr>
          <w:p w14:paraId="54051AE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Governs information exchanged with external systems.</w:t>
            </w:r>
          </w:p>
        </w:tc>
      </w:tr>
      <w:tr w:rsidR="004374CD" w:rsidRPr="004374CD" w14:paraId="50148D5D" w14:textId="77777777" w:rsidTr="004374CD">
        <w:trPr>
          <w:tblCellSpacing w:w="15" w:type="dxa"/>
        </w:trPr>
        <w:tc>
          <w:tcPr>
            <w:tcW w:w="0" w:type="auto"/>
            <w:vAlign w:val="center"/>
            <w:hideMark/>
          </w:tcPr>
          <w:p w14:paraId="140F9D7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Infrastructure Architecture</w:t>
            </w:r>
          </w:p>
        </w:tc>
        <w:tc>
          <w:tcPr>
            <w:tcW w:w="0" w:type="auto"/>
            <w:vAlign w:val="center"/>
            <w:hideMark/>
          </w:tcPr>
          <w:p w14:paraId="3617F4BB"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Provides secure networking and runtime hosting.</w:t>
            </w:r>
          </w:p>
        </w:tc>
      </w:tr>
      <w:tr w:rsidR="004374CD" w:rsidRPr="004374CD" w14:paraId="77E0986B" w14:textId="77777777" w:rsidTr="004374CD">
        <w:trPr>
          <w:tblCellSpacing w:w="15" w:type="dxa"/>
        </w:trPr>
        <w:tc>
          <w:tcPr>
            <w:tcW w:w="0" w:type="auto"/>
            <w:vAlign w:val="center"/>
            <w:hideMark/>
          </w:tcPr>
          <w:p w14:paraId="3F80040C"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Monitoring &amp; Observability</w:t>
            </w:r>
          </w:p>
        </w:tc>
        <w:tc>
          <w:tcPr>
            <w:tcW w:w="0" w:type="auto"/>
            <w:vAlign w:val="center"/>
            <w:hideMark/>
          </w:tcPr>
          <w:p w14:paraId="2D28235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Monitors external communication and operational health.</w:t>
            </w:r>
          </w:p>
        </w:tc>
      </w:tr>
    </w:tbl>
    <w:p w14:paraId="7E443C9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2661E048">
          <v:rect id="_x0000_i1239" style="width:0;height:1.5pt" o:hralign="center" o:hrstd="t" o:hr="t" fillcolor="#a0a0a0" stroked="f"/>
        </w:pict>
      </w:r>
    </w:p>
    <w:p w14:paraId="1AD4CF69"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9.12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6767"/>
      </w:tblGrid>
      <w:tr w:rsidR="004374CD" w:rsidRPr="004374CD" w14:paraId="03FC5451" w14:textId="77777777" w:rsidTr="004374CD">
        <w:trPr>
          <w:tblHeader/>
          <w:tblCellSpacing w:w="15" w:type="dxa"/>
        </w:trPr>
        <w:tc>
          <w:tcPr>
            <w:tcW w:w="0" w:type="auto"/>
            <w:vAlign w:val="center"/>
            <w:hideMark/>
          </w:tcPr>
          <w:p w14:paraId="7125BA4C"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Attribute</w:t>
            </w:r>
          </w:p>
        </w:tc>
        <w:tc>
          <w:tcPr>
            <w:tcW w:w="0" w:type="auto"/>
            <w:vAlign w:val="center"/>
            <w:hideMark/>
          </w:tcPr>
          <w:p w14:paraId="4F68D691" w14:textId="77777777" w:rsidR="004374CD" w:rsidRPr="004374CD" w:rsidRDefault="004374CD" w:rsidP="004374CD">
            <w:pPr>
              <w:spacing w:after="0" w:line="240" w:lineRule="auto"/>
              <w:jc w:val="center"/>
              <w:rPr>
                <w:rFonts w:ascii="Times New Roman" w:eastAsia="Times New Roman" w:hAnsi="Times New Roman" w:cs="Times New Roman"/>
                <w:b/>
                <w:bCs/>
                <w:sz w:val="24"/>
                <w:szCs w:val="24"/>
                <w:lang w:eastAsia="en-150"/>
              </w:rPr>
            </w:pPr>
            <w:r w:rsidRPr="004374CD">
              <w:rPr>
                <w:rFonts w:ascii="Times New Roman" w:eastAsia="Times New Roman" w:hAnsi="Times New Roman" w:cs="Times New Roman"/>
                <w:b/>
                <w:bCs/>
                <w:sz w:val="24"/>
                <w:szCs w:val="24"/>
                <w:lang w:eastAsia="en-150"/>
              </w:rPr>
              <w:t>Goal</w:t>
            </w:r>
          </w:p>
        </w:tc>
      </w:tr>
      <w:tr w:rsidR="004374CD" w:rsidRPr="004374CD" w14:paraId="0C857D0D" w14:textId="77777777" w:rsidTr="004374CD">
        <w:trPr>
          <w:tblCellSpacing w:w="15" w:type="dxa"/>
        </w:trPr>
        <w:tc>
          <w:tcPr>
            <w:tcW w:w="0" w:type="auto"/>
            <w:vAlign w:val="center"/>
            <w:hideMark/>
          </w:tcPr>
          <w:p w14:paraId="023B6086"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Interoperability</w:t>
            </w:r>
          </w:p>
        </w:tc>
        <w:tc>
          <w:tcPr>
            <w:tcW w:w="0" w:type="auto"/>
            <w:vAlign w:val="center"/>
            <w:hideMark/>
          </w:tcPr>
          <w:p w14:paraId="3AF2B7E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Enable reliable communication with heterogeneous external systems.</w:t>
            </w:r>
          </w:p>
        </w:tc>
      </w:tr>
      <w:tr w:rsidR="004374CD" w:rsidRPr="004374CD" w14:paraId="69795759" w14:textId="77777777" w:rsidTr="004374CD">
        <w:trPr>
          <w:tblCellSpacing w:w="15" w:type="dxa"/>
        </w:trPr>
        <w:tc>
          <w:tcPr>
            <w:tcW w:w="0" w:type="auto"/>
            <w:vAlign w:val="center"/>
            <w:hideMark/>
          </w:tcPr>
          <w:p w14:paraId="781B105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Security</w:t>
            </w:r>
          </w:p>
        </w:tc>
        <w:tc>
          <w:tcPr>
            <w:tcW w:w="0" w:type="auto"/>
            <w:vAlign w:val="center"/>
            <w:hideMark/>
          </w:tcPr>
          <w:p w14:paraId="414E074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Protect external communication and exchanged information.</w:t>
            </w:r>
          </w:p>
        </w:tc>
      </w:tr>
      <w:tr w:rsidR="004374CD" w:rsidRPr="004374CD" w14:paraId="7686B717" w14:textId="77777777" w:rsidTr="004374CD">
        <w:trPr>
          <w:tblCellSpacing w:w="15" w:type="dxa"/>
        </w:trPr>
        <w:tc>
          <w:tcPr>
            <w:tcW w:w="0" w:type="auto"/>
            <w:vAlign w:val="center"/>
            <w:hideMark/>
          </w:tcPr>
          <w:p w14:paraId="6F18F28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Reliability</w:t>
            </w:r>
          </w:p>
        </w:tc>
        <w:tc>
          <w:tcPr>
            <w:tcW w:w="0" w:type="auto"/>
            <w:vAlign w:val="center"/>
            <w:hideMark/>
          </w:tcPr>
          <w:p w14:paraId="2B1C44C3"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Ensure dependable external integration services.</w:t>
            </w:r>
          </w:p>
        </w:tc>
      </w:tr>
      <w:tr w:rsidR="004374CD" w:rsidRPr="004374CD" w14:paraId="2D75A291" w14:textId="77777777" w:rsidTr="004374CD">
        <w:trPr>
          <w:tblCellSpacing w:w="15" w:type="dxa"/>
        </w:trPr>
        <w:tc>
          <w:tcPr>
            <w:tcW w:w="0" w:type="auto"/>
            <w:vAlign w:val="center"/>
            <w:hideMark/>
          </w:tcPr>
          <w:p w14:paraId="292AEDC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Scalability</w:t>
            </w:r>
          </w:p>
        </w:tc>
        <w:tc>
          <w:tcPr>
            <w:tcW w:w="0" w:type="auto"/>
            <w:vAlign w:val="center"/>
            <w:hideMark/>
          </w:tcPr>
          <w:p w14:paraId="6EF0F86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Support increasing numbers of integration partners and workloads.</w:t>
            </w:r>
          </w:p>
        </w:tc>
      </w:tr>
      <w:tr w:rsidR="004374CD" w:rsidRPr="004374CD" w14:paraId="09C231A2" w14:textId="77777777" w:rsidTr="004374CD">
        <w:trPr>
          <w:tblCellSpacing w:w="15" w:type="dxa"/>
        </w:trPr>
        <w:tc>
          <w:tcPr>
            <w:tcW w:w="0" w:type="auto"/>
            <w:vAlign w:val="center"/>
            <w:hideMark/>
          </w:tcPr>
          <w:p w14:paraId="14EA5BEF"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Maintainability</w:t>
            </w:r>
          </w:p>
        </w:tc>
        <w:tc>
          <w:tcPr>
            <w:tcW w:w="0" w:type="auto"/>
            <w:vAlign w:val="center"/>
            <w:hideMark/>
          </w:tcPr>
          <w:p w14:paraId="7DD5AFB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Simplify long-term management of external integrations.</w:t>
            </w:r>
          </w:p>
        </w:tc>
      </w:tr>
      <w:tr w:rsidR="004374CD" w:rsidRPr="004374CD" w14:paraId="507ACE4D" w14:textId="77777777" w:rsidTr="004374CD">
        <w:trPr>
          <w:tblCellSpacing w:w="15" w:type="dxa"/>
        </w:trPr>
        <w:tc>
          <w:tcPr>
            <w:tcW w:w="0" w:type="auto"/>
            <w:vAlign w:val="center"/>
            <w:hideMark/>
          </w:tcPr>
          <w:p w14:paraId="79F6D1F7"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Observability</w:t>
            </w:r>
          </w:p>
        </w:tc>
        <w:tc>
          <w:tcPr>
            <w:tcW w:w="0" w:type="auto"/>
            <w:vAlign w:val="center"/>
            <w:hideMark/>
          </w:tcPr>
          <w:p w14:paraId="0CE1E0D4"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Provide visibility into external communication and operational status.</w:t>
            </w:r>
          </w:p>
        </w:tc>
      </w:tr>
      <w:tr w:rsidR="004374CD" w:rsidRPr="004374CD" w14:paraId="79054A7B" w14:textId="77777777" w:rsidTr="004374CD">
        <w:trPr>
          <w:tblCellSpacing w:w="15" w:type="dxa"/>
        </w:trPr>
        <w:tc>
          <w:tcPr>
            <w:tcW w:w="0" w:type="auto"/>
            <w:vAlign w:val="center"/>
            <w:hideMark/>
          </w:tcPr>
          <w:p w14:paraId="12493D09"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Resilience</w:t>
            </w:r>
          </w:p>
        </w:tc>
        <w:tc>
          <w:tcPr>
            <w:tcW w:w="0" w:type="auto"/>
            <w:vAlign w:val="center"/>
            <w:hideMark/>
          </w:tcPr>
          <w:p w14:paraId="1EB74CAD"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Continue operations despite external system failures.</w:t>
            </w:r>
          </w:p>
        </w:tc>
      </w:tr>
    </w:tbl>
    <w:p w14:paraId="5B075561"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13E5F743">
          <v:rect id="_x0000_i1240" style="width:0;height:1.5pt" o:hralign="center" o:hrstd="t" o:hr="t" fillcolor="#a0a0a0" stroked="f"/>
        </w:pict>
      </w:r>
    </w:p>
    <w:p w14:paraId="43635E74"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9.13 Architectural Benefits</w:t>
      </w:r>
    </w:p>
    <w:p w14:paraId="562B576A"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The External System Integration Architecture provides:</w:t>
      </w:r>
    </w:p>
    <w:p w14:paraId="57C55E17" w14:textId="77777777" w:rsidR="004374CD" w:rsidRPr="004374CD" w:rsidRDefault="004374CD" w:rsidP="00481CC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Secure enterprise interoperability. </w:t>
      </w:r>
    </w:p>
    <w:p w14:paraId="49B7775D" w14:textId="77777777" w:rsidR="004374CD" w:rsidRPr="004374CD" w:rsidRDefault="004374CD" w:rsidP="00481CC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Standardized external communication. </w:t>
      </w:r>
    </w:p>
    <w:p w14:paraId="1E6B10EA" w14:textId="77777777" w:rsidR="004374CD" w:rsidRPr="004374CD" w:rsidRDefault="004374CD" w:rsidP="00481CC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Simplified partner integration. </w:t>
      </w:r>
    </w:p>
    <w:p w14:paraId="0C74AA97" w14:textId="77777777" w:rsidR="004374CD" w:rsidRPr="004374CD" w:rsidRDefault="004374CD" w:rsidP="00481CC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Improved operational resilience. </w:t>
      </w:r>
    </w:p>
    <w:p w14:paraId="72C12491" w14:textId="77777777" w:rsidR="004374CD" w:rsidRPr="004374CD" w:rsidRDefault="004374CD" w:rsidP="00481CC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Better governance and compliance. </w:t>
      </w:r>
    </w:p>
    <w:p w14:paraId="76A4B3FA" w14:textId="77777777" w:rsidR="004374CD" w:rsidRPr="004374CD" w:rsidRDefault="004374CD" w:rsidP="00481CC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Enhanced AI service connectivity. </w:t>
      </w:r>
    </w:p>
    <w:p w14:paraId="27996DD7" w14:textId="77777777" w:rsidR="004374CD" w:rsidRPr="004374CD" w:rsidRDefault="004374CD" w:rsidP="00481CC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Reduced integration complexity. </w:t>
      </w:r>
    </w:p>
    <w:p w14:paraId="441799DC" w14:textId="77777777" w:rsidR="004374CD" w:rsidRPr="004374CD" w:rsidRDefault="004374CD" w:rsidP="00481CCD">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 xml:space="preserve">Long-term extensibility for future external systems. </w:t>
      </w:r>
    </w:p>
    <w:p w14:paraId="58767512" w14:textId="77777777" w:rsidR="004374CD" w:rsidRPr="004374CD" w:rsidRDefault="004374CD" w:rsidP="004374CD">
      <w:pPr>
        <w:spacing w:after="0"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pict w14:anchorId="784B754A">
          <v:rect id="_x0000_i1241" style="width:0;height:1.5pt" o:hralign="center" o:hrstd="t" o:hr="t" fillcolor="#a0a0a0" stroked="f"/>
        </w:pict>
      </w:r>
    </w:p>
    <w:p w14:paraId="53761FCF" w14:textId="77777777" w:rsidR="004374CD" w:rsidRPr="004374CD" w:rsidRDefault="004374CD" w:rsidP="004374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374CD">
        <w:rPr>
          <w:rFonts w:ascii="Times New Roman" w:eastAsia="Times New Roman" w:hAnsi="Times New Roman" w:cs="Times New Roman"/>
          <w:b/>
          <w:bCs/>
          <w:kern w:val="36"/>
          <w:sz w:val="48"/>
          <w:szCs w:val="48"/>
          <w:lang w:eastAsia="en-150"/>
        </w:rPr>
        <w:t>9.14 Summary</w:t>
      </w:r>
    </w:p>
    <w:p w14:paraId="75AF3418"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lastRenderedPageBreak/>
        <w:t xml:space="preserve">The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External System Integration Architecture establishes a standardized framework for secure, reliable, and scalable communication with external organizations, cloud platforms, government services, identity providers, AI providers, and business partners. By centralizing external communication through the Integration Gateway, enforcing enterprise security controls, standardizing data exchange, and implementing resilient communication mechanisms, the architecture ensures that </w:t>
      </w:r>
      <w:proofErr w:type="spellStart"/>
      <w:r w:rsidRPr="004374CD">
        <w:rPr>
          <w:rFonts w:ascii="Times New Roman" w:eastAsia="Times New Roman" w:hAnsi="Times New Roman" w:cs="Times New Roman"/>
          <w:sz w:val="24"/>
          <w:szCs w:val="24"/>
          <w:lang w:eastAsia="en-150"/>
        </w:rPr>
        <w:t>SmartArchive</w:t>
      </w:r>
      <w:proofErr w:type="spellEnd"/>
      <w:r w:rsidRPr="004374CD">
        <w:rPr>
          <w:rFonts w:ascii="Times New Roman" w:eastAsia="Times New Roman" w:hAnsi="Times New Roman" w:cs="Times New Roman"/>
          <w:sz w:val="24"/>
          <w:szCs w:val="24"/>
          <w:lang w:eastAsia="en-150"/>
        </w:rPr>
        <w:t xml:space="preserve"> can safely and efficiently participate in a connected enterprise ecosystem.</w:t>
      </w:r>
    </w:p>
    <w:p w14:paraId="5D6E6C23" w14:textId="77777777" w:rsidR="004374CD" w:rsidRPr="004374CD" w:rsidRDefault="004374CD" w:rsidP="004374CD">
      <w:pPr>
        <w:spacing w:before="100" w:beforeAutospacing="1" w:after="100" w:afterAutospacing="1" w:line="240" w:lineRule="auto"/>
        <w:rPr>
          <w:rFonts w:ascii="Times New Roman" w:eastAsia="Times New Roman" w:hAnsi="Times New Roman" w:cs="Times New Roman"/>
          <w:sz w:val="24"/>
          <w:szCs w:val="24"/>
          <w:lang w:eastAsia="en-150"/>
        </w:rPr>
      </w:pPr>
      <w:r w:rsidRPr="004374CD">
        <w:rPr>
          <w:rFonts w:ascii="Times New Roman" w:eastAsia="Times New Roman" w:hAnsi="Times New Roman" w:cs="Times New Roman"/>
          <w:sz w:val="24"/>
          <w:szCs w:val="24"/>
          <w:lang w:eastAsia="en-150"/>
        </w:rPr>
        <w:t>This architecture forms the foundation for all external connectivity and prepares the platform for future business expansion, digital partnerships, and cloud-native integration strategies.</w:t>
      </w:r>
    </w:p>
    <w:p w14:paraId="1107FAE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 API Integration</w:t>
      </w:r>
    </w:p>
    <w:p w14:paraId="7A316E9F"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10.1 Overview</w:t>
      </w:r>
    </w:p>
    <w:p w14:paraId="556DB50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API Integration Architecture defines the enterprise framework for exposing, consuming, governing, and managing Application Programming Interfaces (APIs) within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p w14:paraId="6CC66E9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APIs are the primary mechanism for synchronous communication between internal services, external systems, Artificial Intelligence components, mobile applications, web applications, and third-party integrations. They provide standardized, secure, discoverable, and reusable interfaces that enable interoperability while maintaining loose coupling between systems.</w:t>
      </w:r>
    </w:p>
    <w:p w14:paraId="138D4E4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API Integration Architecture establishes common principles, lifecycle management practices, interface contracts, versioning policies, governance controls, and operational monitoring to ensure consistency across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ecosystem.</w:t>
      </w:r>
    </w:p>
    <w:p w14:paraId="2F01C9B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This section complements </w:t>
      </w:r>
      <w:r w:rsidRPr="00C35567">
        <w:rPr>
          <w:rFonts w:ascii="Times New Roman" w:eastAsia="Times New Roman" w:hAnsi="Times New Roman" w:cs="Times New Roman"/>
          <w:b/>
          <w:bCs/>
          <w:sz w:val="24"/>
          <w:szCs w:val="24"/>
          <w:lang w:eastAsia="en-150"/>
        </w:rPr>
        <w:t>SA-ARCH-001-13 – API Architecture</w:t>
      </w:r>
      <w:r w:rsidRPr="00C35567">
        <w:rPr>
          <w:rFonts w:ascii="Times New Roman" w:eastAsia="Times New Roman" w:hAnsi="Times New Roman" w:cs="Times New Roman"/>
          <w:sz w:val="24"/>
          <w:szCs w:val="24"/>
          <w:lang w:eastAsia="en-150"/>
        </w:rPr>
        <w:t xml:space="preserve"> by defining how APIs participate in enterprise integration rather than their implementation details.</w:t>
      </w:r>
    </w:p>
    <w:p w14:paraId="72A396D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FD6AD59">
          <v:rect id="_x0000_i1258" style="width:0;height:1.5pt" o:hralign="center" o:hrstd="t" o:hr="t" fillcolor="#a0a0a0" stroked="f"/>
        </w:pict>
      </w:r>
    </w:p>
    <w:p w14:paraId="08DDB203"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10.2 Objectives</w:t>
      </w:r>
    </w:p>
    <w:p w14:paraId="3C02C7B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API Integration Architecture has the following objectives:</w:t>
      </w:r>
    </w:p>
    <w:p w14:paraId="51B4EB9B" w14:textId="77777777" w:rsidR="00C35567" w:rsidRPr="00C35567" w:rsidRDefault="00C35567" w:rsidP="00481CC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Standardize API-based communication. </w:t>
      </w:r>
    </w:p>
    <w:p w14:paraId="24BF8CA0" w14:textId="77777777" w:rsidR="00C35567" w:rsidRPr="00C35567" w:rsidRDefault="00C35567" w:rsidP="00481CC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Promote API reuse. </w:t>
      </w:r>
    </w:p>
    <w:p w14:paraId="63829E81" w14:textId="77777777" w:rsidR="00C35567" w:rsidRPr="00C35567" w:rsidRDefault="00C35567" w:rsidP="00481CC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secure interoperability. </w:t>
      </w:r>
    </w:p>
    <w:p w14:paraId="2507A68A" w14:textId="77777777" w:rsidR="00C35567" w:rsidRPr="00C35567" w:rsidRDefault="00C35567" w:rsidP="00481CC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Simplify integration with internal and external consumers. </w:t>
      </w:r>
    </w:p>
    <w:p w14:paraId="318CB049" w14:textId="77777777" w:rsidR="00C35567" w:rsidRPr="00C35567" w:rsidRDefault="00C35567" w:rsidP="00481CC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API lifecycle governance. </w:t>
      </w:r>
    </w:p>
    <w:p w14:paraId="7D53A42D" w14:textId="77777777" w:rsidR="00C35567" w:rsidRPr="00C35567" w:rsidRDefault="00C35567" w:rsidP="00481CC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developer experience. </w:t>
      </w:r>
    </w:p>
    <w:p w14:paraId="0CCE5361" w14:textId="77777777" w:rsidR="00C35567" w:rsidRPr="00C35567" w:rsidRDefault="00C35567" w:rsidP="00481CC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Ensure API consistency. </w:t>
      </w:r>
    </w:p>
    <w:p w14:paraId="62615B9F" w14:textId="77777777" w:rsidR="00C35567" w:rsidRPr="00C35567" w:rsidRDefault="00C35567" w:rsidP="00481CC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scalable API management. </w:t>
      </w:r>
    </w:p>
    <w:p w14:paraId="4C04C31E" w14:textId="77777777" w:rsidR="00C35567" w:rsidRPr="00C35567" w:rsidRDefault="00C35567" w:rsidP="00481CC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enterprise monitoring. </w:t>
      </w:r>
    </w:p>
    <w:p w14:paraId="6DBE465D" w14:textId="77777777" w:rsidR="00C35567" w:rsidRPr="00C35567" w:rsidRDefault="00C35567" w:rsidP="00481CCD">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Prepare APIs for future evolution. </w:t>
      </w:r>
    </w:p>
    <w:p w14:paraId="379E504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pict w14:anchorId="09C4E7C2">
          <v:rect id="_x0000_i1259" style="width:0;height:1.5pt" o:hralign="center" o:hrstd="t" o:hr="t" fillcolor="#a0a0a0" stroked="f"/>
        </w:pict>
      </w:r>
    </w:p>
    <w:p w14:paraId="4F7A7C3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10.3 API Integration Principles</w:t>
      </w:r>
    </w:p>
    <w:p w14:paraId="28FD6F8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All APIs shall comply with the following principles:</w:t>
      </w:r>
    </w:p>
    <w:p w14:paraId="1DAC6470" w14:textId="77777777" w:rsidR="00C35567" w:rsidRPr="00C35567" w:rsidRDefault="00C35567" w:rsidP="00481CC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API-First design. </w:t>
      </w:r>
    </w:p>
    <w:p w14:paraId="7995E0B8" w14:textId="77777777" w:rsidR="00C35567" w:rsidRPr="00C35567" w:rsidRDefault="00C35567" w:rsidP="00481CC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Standardized interface contracts. </w:t>
      </w:r>
    </w:p>
    <w:p w14:paraId="05DAF05A" w14:textId="77777777" w:rsidR="00C35567" w:rsidRPr="00C35567" w:rsidRDefault="00C35567" w:rsidP="00481CC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Technology-independent interfaces. </w:t>
      </w:r>
    </w:p>
    <w:p w14:paraId="3B4369C3" w14:textId="77777777" w:rsidR="00C35567" w:rsidRPr="00C35567" w:rsidRDefault="00C35567" w:rsidP="00481CC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Version-controlled APIs. </w:t>
      </w:r>
    </w:p>
    <w:p w14:paraId="243D391B" w14:textId="77777777" w:rsidR="00C35567" w:rsidRPr="00C35567" w:rsidRDefault="00C35567" w:rsidP="00481CC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Loose coupling between consumers and providers. </w:t>
      </w:r>
    </w:p>
    <w:p w14:paraId="5BC47D6D" w14:textId="77777777" w:rsidR="00C35567" w:rsidRPr="00C35567" w:rsidRDefault="00C35567" w:rsidP="00481CC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communication. </w:t>
      </w:r>
    </w:p>
    <w:p w14:paraId="1C0C966B" w14:textId="77777777" w:rsidR="00C35567" w:rsidRPr="00C35567" w:rsidRDefault="00C35567" w:rsidP="00481CC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Consistent error handling. </w:t>
      </w:r>
    </w:p>
    <w:p w14:paraId="29F335DA" w14:textId="77777777" w:rsidR="00C35567" w:rsidRPr="00C35567" w:rsidRDefault="00C35567" w:rsidP="00481CC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Comprehensive documentation. </w:t>
      </w:r>
    </w:p>
    <w:p w14:paraId="7265C1C3" w14:textId="77777777" w:rsidR="00C35567" w:rsidRPr="00C35567" w:rsidRDefault="00C35567" w:rsidP="00481CC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Observability by design. </w:t>
      </w:r>
    </w:p>
    <w:p w14:paraId="44C74050" w14:textId="77777777" w:rsidR="00C35567" w:rsidRPr="00C35567" w:rsidRDefault="00C35567" w:rsidP="00481CCD">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Governance throughout the API lifecycle. </w:t>
      </w:r>
    </w:p>
    <w:p w14:paraId="2AFB1B4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These principles apply equally to internal and external APIs.</w:t>
      </w:r>
    </w:p>
    <w:p w14:paraId="7E51261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1FBA855">
          <v:rect id="_x0000_i1260" style="width:0;height:1.5pt" o:hralign="center" o:hrstd="t" o:hr="t" fillcolor="#a0a0a0" stroked="f"/>
        </w:pict>
      </w:r>
    </w:p>
    <w:p w14:paraId="0A2F10E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10.4 API Integration Architecture</w:t>
      </w:r>
    </w:p>
    <w:p w14:paraId="4AA851F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centralizes API communication through enterprise gateway services.</w:t>
      </w:r>
    </w:p>
    <w:p w14:paraId="365C9D9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A155F54"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API Consumers                               |</w:t>
      </w:r>
    </w:p>
    <w:p w14:paraId="40F6CDF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Web • Mobile • AI • Partners • Enterprise Systems    |</w:t>
      </w:r>
    </w:p>
    <w:p w14:paraId="57485C43"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0E0866E3"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735FBF3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3B36CBD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4037A9F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API Gateway                        |</w:t>
      </w:r>
    </w:p>
    <w:p w14:paraId="327F2F0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Authentication • Routing • Validation • Monitoring   |</w:t>
      </w:r>
    </w:p>
    <w:p w14:paraId="543D283E"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493DAB8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5DEA9EE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0CDDFE19"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3B69CF3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API Integration Layer                    |</w:t>
      </w:r>
    </w:p>
    <w:p w14:paraId="653E309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Versioning • Transformation • Orchestration          |</w:t>
      </w:r>
    </w:p>
    <w:p w14:paraId="1DD9F32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4D512BA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3E0395E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2A99C323"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67DFECD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roofErr w:type="spellStart"/>
      <w:r w:rsidRPr="00C35567">
        <w:rPr>
          <w:rFonts w:ascii="Courier New" w:eastAsia="Times New Roman" w:hAnsi="Courier New" w:cs="Courier New"/>
          <w:sz w:val="20"/>
          <w:szCs w:val="20"/>
          <w:lang w:eastAsia="en-150"/>
        </w:rPr>
        <w:t>SmartArchive</w:t>
      </w:r>
      <w:proofErr w:type="spellEnd"/>
      <w:r w:rsidRPr="00C35567">
        <w:rPr>
          <w:rFonts w:ascii="Courier New" w:eastAsia="Times New Roman" w:hAnsi="Courier New" w:cs="Courier New"/>
          <w:sz w:val="20"/>
          <w:szCs w:val="20"/>
          <w:lang w:eastAsia="en-150"/>
        </w:rPr>
        <w:t xml:space="preserve"> Business Services              |</w:t>
      </w:r>
    </w:p>
    <w:p w14:paraId="148E70E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378E954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Figure 10-1. API Integration Architecture</w:t>
      </w:r>
    </w:p>
    <w:p w14:paraId="74029212" w14:textId="77777777" w:rsidR="00C35567" w:rsidRPr="00C35567" w:rsidRDefault="00C35567" w:rsidP="00C35567">
      <w:pPr>
        <w:spacing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Architecture Note:</w:t>
      </w:r>
      <w:r w:rsidRPr="00C35567">
        <w:rPr>
          <w:rFonts w:ascii="Times New Roman" w:eastAsia="Times New Roman" w:hAnsi="Times New Roman" w:cs="Times New Roman"/>
          <w:sz w:val="24"/>
          <w:szCs w:val="24"/>
          <w:lang w:eastAsia="en-150"/>
        </w:rPr>
        <w:t xml:space="preserve"> Replace this conceptual illustration with a professional API Integration Architecture diagram during the repository-wide diagram enhancement phase.</w:t>
      </w:r>
    </w:p>
    <w:p w14:paraId="21AABA5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pict w14:anchorId="0E75C130">
          <v:rect id="_x0000_i1261" style="width:0;height:1.5pt" o:hralign="center" o:hrstd="t" o:hr="t" fillcolor="#a0a0a0" stroked="f"/>
        </w:pict>
      </w:r>
    </w:p>
    <w:p w14:paraId="2DBB9AE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10.5 API Classification</w:t>
      </w:r>
    </w:p>
    <w:p w14:paraId="1132A76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categorizes APIs according to their intended consumers.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6886"/>
      </w:tblGrid>
      <w:tr w:rsidR="00C35567" w:rsidRPr="00C35567" w14:paraId="6C04B343" w14:textId="77777777" w:rsidTr="00C35567">
        <w:trPr>
          <w:tblHeader/>
          <w:tblCellSpacing w:w="15" w:type="dxa"/>
        </w:trPr>
        <w:tc>
          <w:tcPr>
            <w:tcW w:w="0" w:type="auto"/>
            <w:vAlign w:val="center"/>
            <w:hideMark/>
          </w:tcPr>
          <w:p w14:paraId="5F4DBEB6"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API Type</w:t>
            </w:r>
          </w:p>
        </w:tc>
        <w:tc>
          <w:tcPr>
            <w:tcW w:w="0" w:type="auto"/>
            <w:vAlign w:val="center"/>
            <w:hideMark/>
          </w:tcPr>
          <w:p w14:paraId="449A3C36"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Purpose</w:t>
            </w:r>
          </w:p>
        </w:tc>
      </w:tr>
      <w:tr w:rsidR="00C35567" w:rsidRPr="00C35567" w14:paraId="09327B0E" w14:textId="77777777" w:rsidTr="00C35567">
        <w:trPr>
          <w:tblCellSpacing w:w="15" w:type="dxa"/>
        </w:trPr>
        <w:tc>
          <w:tcPr>
            <w:tcW w:w="0" w:type="auto"/>
            <w:vAlign w:val="center"/>
            <w:hideMark/>
          </w:tcPr>
          <w:p w14:paraId="0B5E14C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Internal APIs</w:t>
            </w:r>
          </w:p>
        </w:tc>
        <w:tc>
          <w:tcPr>
            <w:tcW w:w="0" w:type="auto"/>
            <w:vAlign w:val="center"/>
            <w:hideMark/>
          </w:tcPr>
          <w:p w14:paraId="334F6DC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Communication between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services.</w:t>
            </w:r>
          </w:p>
        </w:tc>
      </w:tr>
      <w:tr w:rsidR="00C35567" w:rsidRPr="00C35567" w14:paraId="663D3267" w14:textId="77777777" w:rsidTr="00C35567">
        <w:trPr>
          <w:tblCellSpacing w:w="15" w:type="dxa"/>
        </w:trPr>
        <w:tc>
          <w:tcPr>
            <w:tcW w:w="0" w:type="auto"/>
            <w:vAlign w:val="center"/>
            <w:hideMark/>
          </w:tcPr>
          <w:p w14:paraId="70A777D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Partner APIs</w:t>
            </w:r>
          </w:p>
        </w:tc>
        <w:tc>
          <w:tcPr>
            <w:tcW w:w="0" w:type="auto"/>
            <w:vAlign w:val="center"/>
            <w:hideMark/>
          </w:tcPr>
          <w:p w14:paraId="63AC5B7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Controlled access for approved business partners.</w:t>
            </w:r>
          </w:p>
        </w:tc>
      </w:tr>
      <w:tr w:rsidR="00C35567" w:rsidRPr="00C35567" w14:paraId="0F0E0800" w14:textId="77777777" w:rsidTr="00C35567">
        <w:trPr>
          <w:tblCellSpacing w:w="15" w:type="dxa"/>
        </w:trPr>
        <w:tc>
          <w:tcPr>
            <w:tcW w:w="0" w:type="auto"/>
            <w:vAlign w:val="center"/>
            <w:hideMark/>
          </w:tcPr>
          <w:p w14:paraId="54C37B4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Public APIs</w:t>
            </w:r>
          </w:p>
        </w:tc>
        <w:tc>
          <w:tcPr>
            <w:tcW w:w="0" w:type="auto"/>
            <w:vAlign w:val="center"/>
            <w:hideMark/>
          </w:tcPr>
          <w:p w14:paraId="6A5D0EC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Approved external interfaces intended for broad external consumption.</w:t>
            </w:r>
          </w:p>
        </w:tc>
      </w:tr>
      <w:tr w:rsidR="00C35567" w:rsidRPr="00C35567" w14:paraId="3A8C1819" w14:textId="77777777" w:rsidTr="00C35567">
        <w:trPr>
          <w:tblCellSpacing w:w="15" w:type="dxa"/>
        </w:trPr>
        <w:tc>
          <w:tcPr>
            <w:tcW w:w="0" w:type="auto"/>
            <w:vAlign w:val="center"/>
            <w:hideMark/>
          </w:tcPr>
          <w:p w14:paraId="2855919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Administrative APIs</w:t>
            </w:r>
          </w:p>
        </w:tc>
        <w:tc>
          <w:tcPr>
            <w:tcW w:w="0" w:type="auto"/>
            <w:vAlign w:val="center"/>
            <w:hideMark/>
          </w:tcPr>
          <w:p w14:paraId="75BEFA0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Platform administration and operational management.</w:t>
            </w:r>
          </w:p>
        </w:tc>
      </w:tr>
      <w:tr w:rsidR="00C35567" w:rsidRPr="00C35567" w14:paraId="53426731" w14:textId="77777777" w:rsidTr="00C35567">
        <w:trPr>
          <w:tblCellSpacing w:w="15" w:type="dxa"/>
        </w:trPr>
        <w:tc>
          <w:tcPr>
            <w:tcW w:w="0" w:type="auto"/>
            <w:vAlign w:val="center"/>
            <w:hideMark/>
          </w:tcPr>
          <w:p w14:paraId="2B853A4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APIs</w:t>
            </w:r>
          </w:p>
        </w:tc>
        <w:tc>
          <w:tcPr>
            <w:tcW w:w="0" w:type="auto"/>
            <w:vAlign w:val="center"/>
            <w:hideMark/>
          </w:tcPr>
          <w:p w14:paraId="311A267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Interfaces exposing AI capabilities and intelligent services.</w:t>
            </w:r>
          </w:p>
        </w:tc>
      </w:tr>
    </w:tbl>
    <w:p w14:paraId="357D92F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Each API category shall follow the appropriate governance and security requirements.</w:t>
      </w:r>
    </w:p>
    <w:p w14:paraId="2D7C41E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6810F06">
          <v:rect id="_x0000_i1262" style="width:0;height:1.5pt" o:hralign="center" o:hrstd="t" o:hr="t" fillcolor="#a0a0a0" stroked="f"/>
        </w:pict>
      </w:r>
    </w:p>
    <w:p w14:paraId="12FA41B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10.6 API Lifecycle Management</w:t>
      </w:r>
    </w:p>
    <w:p w14:paraId="25B900A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Every API shall follow a controlled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6626"/>
      </w:tblGrid>
      <w:tr w:rsidR="00C35567" w:rsidRPr="00C35567" w14:paraId="001BC057" w14:textId="77777777" w:rsidTr="00C35567">
        <w:trPr>
          <w:tblHeader/>
          <w:tblCellSpacing w:w="15" w:type="dxa"/>
        </w:trPr>
        <w:tc>
          <w:tcPr>
            <w:tcW w:w="0" w:type="auto"/>
            <w:vAlign w:val="center"/>
            <w:hideMark/>
          </w:tcPr>
          <w:p w14:paraId="455AA5FD"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Lifecycle Phase</w:t>
            </w:r>
          </w:p>
        </w:tc>
        <w:tc>
          <w:tcPr>
            <w:tcW w:w="0" w:type="auto"/>
            <w:vAlign w:val="center"/>
            <w:hideMark/>
          </w:tcPr>
          <w:p w14:paraId="419EB1E7"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Activities</w:t>
            </w:r>
          </w:p>
        </w:tc>
      </w:tr>
      <w:tr w:rsidR="00C35567" w:rsidRPr="00C35567" w14:paraId="09BF35D1" w14:textId="77777777" w:rsidTr="00C35567">
        <w:trPr>
          <w:tblCellSpacing w:w="15" w:type="dxa"/>
        </w:trPr>
        <w:tc>
          <w:tcPr>
            <w:tcW w:w="0" w:type="auto"/>
            <w:vAlign w:val="center"/>
            <w:hideMark/>
          </w:tcPr>
          <w:p w14:paraId="43AE7FC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Design</w:t>
            </w:r>
          </w:p>
        </w:tc>
        <w:tc>
          <w:tcPr>
            <w:tcW w:w="0" w:type="auto"/>
            <w:vAlign w:val="center"/>
            <w:hideMark/>
          </w:tcPr>
          <w:p w14:paraId="1868DBA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proofErr w:type="gramStart"/>
            <w:r w:rsidRPr="00C35567">
              <w:rPr>
                <w:rFonts w:ascii="Times New Roman" w:eastAsia="Times New Roman" w:hAnsi="Times New Roman" w:cs="Times New Roman"/>
                <w:sz w:val="24"/>
                <w:szCs w:val="24"/>
                <w:lang w:eastAsia="en-150"/>
              </w:rPr>
              <w:t>Requirements</w:t>
            </w:r>
            <w:proofErr w:type="gramEnd"/>
            <w:r w:rsidRPr="00C35567">
              <w:rPr>
                <w:rFonts w:ascii="Times New Roman" w:eastAsia="Times New Roman" w:hAnsi="Times New Roman" w:cs="Times New Roman"/>
                <w:sz w:val="24"/>
                <w:szCs w:val="24"/>
                <w:lang w:eastAsia="en-150"/>
              </w:rPr>
              <w:t xml:space="preserve"> analysis, interface definition, and architecture review.</w:t>
            </w:r>
          </w:p>
        </w:tc>
      </w:tr>
      <w:tr w:rsidR="00C35567" w:rsidRPr="00C35567" w14:paraId="2AA4BD03" w14:textId="77777777" w:rsidTr="00C35567">
        <w:trPr>
          <w:tblCellSpacing w:w="15" w:type="dxa"/>
        </w:trPr>
        <w:tc>
          <w:tcPr>
            <w:tcW w:w="0" w:type="auto"/>
            <w:vAlign w:val="center"/>
            <w:hideMark/>
          </w:tcPr>
          <w:p w14:paraId="0780437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Development</w:t>
            </w:r>
          </w:p>
        </w:tc>
        <w:tc>
          <w:tcPr>
            <w:tcW w:w="0" w:type="auto"/>
            <w:vAlign w:val="center"/>
            <w:hideMark/>
          </w:tcPr>
          <w:p w14:paraId="5EA9942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Implementation according to enterprise API standards.</w:t>
            </w:r>
          </w:p>
        </w:tc>
      </w:tr>
      <w:tr w:rsidR="00C35567" w:rsidRPr="00C35567" w14:paraId="7C3E9501" w14:textId="77777777" w:rsidTr="00C35567">
        <w:trPr>
          <w:tblCellSpacing w:w="15" w:type="dxa"/>
        </w:trPr>
        <w:tc>
          <w:tcPr>
            <w:tcW w:w="0" w:type="auto"/>
            <w:vAlign w:val="center"/>
            <w:hideMark/>
          </w:tcPr>
          <w:p w14:paraId="0CF3DBB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Testing</w:t>
            </w:r>
          </w:p>
        </w:tc>
        <w:tc>
          <w:tcPr>
            <w:tcW w:w="0" w:type="auto"/>
            <w:vAlign w:val="center"/>
            <w:hideMark/>
          </w:tcPr>
          <w:p w14:paraId="02406A6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Functional, integration, performance, and security testing.</w:t>
            </w:r>
          </w:p>
        </w:tc>
      </w:tr>
      <w:tr w:rsidR="00C35567" w:rsidRPr="00C35567" w14:paraId="213B4942" w14:textId="77777777" w:rsidTr="00C35567">
        <w:trPr>
          <w:tblCellSpacing w:w="15" w:type="dxa"/>
        </w:trPr>
        <w:tc>
          <w:tcPr>
            <w:tcW w:w="0" w:type="auto"/>
            <w:vAlign w:val="center"/>
            <w:hideMark/>
          </w:tcPr>
          <w:p w14:paraId="07E7524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Publication</w:t>
            </w:r>
          </w:p>
        </w:tc>
        <w:tc>
          <w:tcPr>
            <w:tcW w:w="0" w:type="auto"/>
            <w:vAlign w:val="center"/>
            <w:hideMark/>
          </w:tcPr>
          <w:p w14:paraId="504C7BE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Documentation and controlled release through the API Gateway.</w:t>
            </w:r>
          </w:p>
        </w:tc>
      </w:tr>
      <w:tr w:rsidR="00C35567" w:rsidRPr="00C35567" w14:paraId="67382FAA" w14:textId="77777777" w:rsidTr="00C35567">
        <w:trPr>
          <w:tblCellSpacing w:w="15" w:type="dxa"/>
        </w:trPr>
        <w:tc>
          <w:tcPr>
            <w:tcW w:w="0" w:type="auto"/>
            <w:vAlign w:val="center"/>
            <w:hideMark/>
          </w:tcPr>
          <w:p w14:paraId="7A761CC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Operation</w:t>
            </w:r>
          </w:p>
        </w:tc>
        <w:tc>
          <w:tcPr>
            <w:tcW w:w="0" w:type="auto"/>
            <w:vAlign w:val="center"/>
            <w:hideMark/>
          </w:tcPr>
          <w:p w14:paraId="2039DF4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maintenance, and support.</w:t>
            </w:r>
          </w:p>
        </w:tc>
      </w:tr>
      <w:tr w:rsidR="00C35567" w:rsidRPr="00C35567" w14:paraId="6CA32880" w14:textId="77777777" w:rsidTr="00C35567">
        <w:trPr>
          <w:tblCellSpacing w:w="15" w:type="dxa"/>
        </w:trPr>
        <w:tc>
          <w:tcPr>
            <w:tcW w:w="0" w:type="auto"/>
            <w:vAlign w:val="center"/>
            <w:hideMark/>
          </w:tcPr>
          <w:p w14:paraId="71896A6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Version Evolution</w:t>
            </w:r>
          </w:p>
        </w:tc>
        <w:tc>
          <w:tcPr>
            <w:tcW w:w="0" w:type="auto"/>
            <w:vAlign w:val="center"/>
            <w:hideMark/>
          </w:tcPr>
          <w:p w14:paraId="3FC466A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Backward compatibility management and controlled enhancements.</w:t>
            </w:r>
          </w:p>
        </w:tc>
      </w:tr>
      <w:tr w:rsidR="00C35567" w:rsidRPr="00C35567" w14:paraId="6591F114" w14:textId="77777777" w:rsidTr="00C35567">
        <w:trPr>
          <w:tblCellSpacing w:w="15" w:type="dxa"/>
        </w:trPr>
        <w:tc>
          <w:tcPr>
            <w:tcW w:w="0" w:type="auto"/>
            <w:vAlign w:val="center"/>
            <w:hideMark/>
          </w:tcPr>
          <w:p w14:paraId="4A559EC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Retirement</w:t>
            </w:r>
          </w:p>
        </w:tc>
        <w:tc>
          <w:tcPr>
            <w:tcW w:w="0" w:type="auto"/>
            <w:vAlign w:val="center"/>
            <w:hideMark/>
          </w:tcPr>
          <w:p w14:paraId="51B9F25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Consumer notification, migration support, and decommissioning.</w:t>
            </w:r>
          </w:p>
        </w:tc>
      </w:tr>
    </w:tbl>
    <w:p w14:paraId="2ADA7C6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APIs shall not bypass the approved lifecycle.</w:t>
      </w:r>
    </w:p>
    <w:p w14:paraId="1AE484F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02A490D">
          <v:rect id="_x0000_i1263" style="width:0;height:1.5pt" o:hralign="center" o:hrstd="t" o:hr="t" fillcolor="#a0a0a0" stroked="f"/>
        </w:pict>
      </w:r>
    </w:p>
    <w:p w14:paraId="4BCCEA7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10.7 API Versioning</w:t>
      </w:r>
    </w:p>
    <w:p w14:paraId="0F4CAE8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evolution shall be managed through formal version control.</w:t>
      </w:r>
    </w:p>
    <w:p w14:paraId="0BD13BB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Versioning principles include:</w:t>
      </w:r>
    </w:p>
    <w:p w14:paraId="74EC321E" w14:textId="77777777" w:rsidR="00C35567" w:rsidRPr="00C35567" w:rsidRDefault="00C35567" w:rsidP="00481CC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Stable interface contracts. </w:t>
      </w:r>
    </w:p>
    <w:p w14:paraId="244B9EEA" w14:textId="77777777" w:rsidR="00C35567" w:rsidRPr="00C35567" w:rsidRDefault="00C35567" w:rsidP="00481CC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Backward compatibility where practical. </w:t>
      </w:r>
    </w:p>
    <w:p w14:paraId="041C2DC9" w14:textId="77777777" w:rsidR="00C35567" w:rsidRPr="00C35567" w:rsidRDefault="00C35567" w:rsidP="00481CC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Controlled breaking changes. </w:t>
      </w:r>
    </w:p>
    <w:p w14:paraId="48152307" w14:textId="77777777" w:rsidR="00C35567" w:rsidRPr="00C35567" w:rsidRDefault="00C35567" w:rsidP="00481CC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Published deprecation schedules. </w:t>
      </w:r>
    </w:p>
    <w:p w14:paraId="6DEDA76B" w14:textId="77777777" w:rsidR="00C35567" w:rsidRPr="00C35567" w:rsidRDefault="00C35567" w:rsidP="00481CC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Consumer migration guidance. </w:t>
      </w:r>
    </w:p>
    <w:p w14:paraId="513CB8F1" w14:textId="77777777" w:rsidR="00C35567" w:rsidRPr="00C35567" w:rsidRDefault="00C35567" w:rsidP="00481CC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Version-specific documentation. </w:t>
      </w:r>
    </w:p>
    <w:p w14:paraId="218FE62C" w14:textId="77777777" w:rsidR="00C35567" w:rsidRPr="00C35567" w:rsidRDefault="00C35567" w:rsidP="00481CC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Governance approval for major versions. </w:t>
      </w:r>
    </w:p>
    <w:p w14:paraId="287DD9B0" w14:textId="77777777" w:rsidR="00C35567" w:rsidRPr="00C35567" w:rsidRDefault="00C35567" w:rsidP="00481CCD">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Retirement of obsolete versions according to enterprise policy. </w:t>
      </w:r>
    </w:p>
    <w:p w14:paraId="7F14F52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Multiple API versions may coexist during approved transition periods.</w:t>
      </w:r>
    </w:p>
    <w:p w14:paraId="620DA63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1413277">
          <v:rect id="_x0000_i1264" style="width:0;height:1.5pt" o:hralign="center" o:hrstd="t" o:hr="t" fillcolor="#a0a0a0" stroked="f"/>
        </w:pict>
      </w:r>
    </w:p>
    <w:p w14:paraId="40AD9B83"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10.8 API Contracts</w:t>
      </w:r>
    </w:p>
    <w:p w14:paraId="5F33D82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All APIs shall expose explicit interface contracts.</w:t>
      </w:r>
    </w:p>
    <w:p w14:paraId="62F7B7F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contracts shall define:</w:t>
      </w:r>
    </w:p>
    <w:p w14:paraId="5459653B" w14:textId="77777777" w:rsidR="00C35567" w:rsidRPr="00C35567" w:rsidRDefault="00C35567" w:rsidP="00481CC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Resource definitions. </w:t>
      </w:r>
    </w:p>
    <w:p w14:paraId="048D74DC" w14:textId="77777777" w:rsidR="00C35567" w:rsidRPr="00C35567" w:rsidRDefault="00C35567" w:rsidP="00481CC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Supported operations. </w:t>
      </w:r>
    </w:p>
    <w:p w14:paraId="41C8C907" w14:textId="77777777" w:rsidR="00C35567" w:rsidRPr="00C35567" w:rsidRDefault="00C35567" w:rsidP="00481CC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Request structure. </w:t>
      </w:r>
    </w:p>
    <w:p w14:paraId="4ED4F8B8" w14:textId="77777777" w:rsidR="00C35567" w:rsidRPr="00C35567" w:rsidRDefault="00C35567" w:rsidP="00481CC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Response structure. </w:t>
      </w:r>
    </w:p>
    <w:p w14:paraId="5B568941" w14:textId="77777777" w:rsidR="00C35567" w:rsidRPr="00C35567" w:rsidRDefault="00C35567" w:rsidP="00481CC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Error responses. </w:t>
      </w:r>
    </w:p>
    <w:p w14:paraId="21DC575C" w14:textId="77777777" w:rsidR="00C35567" w:rsidRPr="00C35567" w:rsidRDefault="00C35567" w:rsidP="00481CC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Authentication requirements. </w:t>
      </w:r>
    </w:p>
    <w:p w14:paraId="1D10289C" w14:textId="77777777" w:rsidR="00C35567" w:rsidRPr="00C35567" w:rsidRDefault="00C35567" w:rsidP="00481CC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Authorization requirements. </w:t>
      </w:r>
    </w:p>
    <w:p w14:paraId="0FF2A764" w14:textId="77777777" w:rsidR="00C35567" w:rsidRPr="00C35567" w:rsidRDefault="00C35567" w:rsidP="00481CC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Version information. </w:t>
      </w:r>
    </w:p>
    <w:p w14:paraId="6B0C5C13" w14:textId="77777777" w:rsidR="00C35567" w:rsidRPr="00C35567" w:rsidRDefault="00C35567" w:rsidP="00481CCD">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Service-level expectations. </w:t>
      </w:r>
    </w:p>
    <w:p w14:paraId="5435404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Contracts shall remain synchronized with implementation and documentation.</w:t>
      </w:r>
    </w:p>
    <w:p w14:paraId="19F0F6D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D39E8A8">
          <v:rect id="_x0000_i1265" style="width:0;height:1.5pt" o:hralign="center" o:hrstd="t" o:hr="t" fillcolor="#a0a0a0" stroked="f"/>
        </w:pict>
      </w:r>
    </w:p>
    <w:p w14:paraId="4C3A24F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10.9 API Documentation</w:t>
      </w:r>
    </w:p>
    <w:p w14:paraId="6DA80A0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Every published API shall include comprehensive documentation.</w:t>
      </w:r>
    </w:p>
    <w:p w14:paraId="62960F5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Documentation shall include:</w:t>
      </w:r>
    </w:p>
    <w:p w14:paraId="31D6E05C" w14:textId="77777777" w:rsidR="00C35567" w:rsidRPr="00C35567" w:rsidRDefault="00C35567" w:rsidP="00481CC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overview. </w:t>
      </w:r>
    </w:p>
    <w:p w14:paraId="1B69F0E8" w14:textId="77777777" w:rsidR="00C35567" w:rsidRPr="00C35567" w:rsidRDefault="00C35567" w:rsidP="00481CC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Endpoint descriptions. </w:t>
      </w:r>
    </w:p>
    <w:p w14:paraId="4A4BB2B2" w14:textId="77777777" w:rsidR="00C35567" w:rsidRPr="00C35567" w:rsidRDefault="00C35567" w:rsidP="00481CC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Request and response examples. </w:t>
      </w:r>
    </w:p>
    <w:p w14:paraId="55133C44" w14:textId="77777777" w:rsidR="00C35567" w:rsidRPr="00C35567" w:rsidRDefault="00C35567" w:rsidP="00481CC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Authentication guidance. </w:t>
      </w:r>
    </w:p>
    <w:p w14:paraId="5DFBE23B" w14:textId="77777777" w:rsidR="00C35567" w:rsidRPr="00C35567" w:rsidRDefault="00C35567" w:rsidP="00481CC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Error codes. </w:t>
      </w:r>
    </w:p>
    <w:p w14:paraId="2322CFFF" w14:textId="77777777" w:rsidR="00C35567" w:rsidRPr="00C35567" w:rsidRDefault="00C35567" w:rsidP="00481CC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Version information. </w:t>
      </w:r>
    </w:p>
    <w:p w14:paraId="099225F5" w14:textId="77777777" w:rsidR="00C35567" w:rsidRPr="00C35567" w:rsidRDefault="00C35567" w:rsidP="00481CC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Usage limitations. </w:t>
      </w:r>
    </w:p>
    <w:p w14:paraId="46C6E3F2" w14:textId="77777777" w:rsidR="00C35567" w:rsidRPr="00C35567" w:rsidRDefault="00C35567" w:rsidP="00481CC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Integration examples. </w:t>
      </w:r>
    </w:p>
    <w:p w14:paraId="5723A0BE" w14:textId="77777777" w:rsidR="00C35567" w:rsidRPr="00C35567" w:rsidRDefault="00C35567" w:rsidP="00481CCD">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Change history. </w:t>
      </w:r>
    </w:p>
    <w:p w14:paraId="0CDA6D1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Documentation shall be maintained throughout the API lifecycle.</w:t>
      </w:r>
    </w:p>
    <w:p w14:paraId="329803E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19F3E4F">
          <v:rect id="_x0000_i1266" style="width:0;height:1.5pt" o:hralign="center" o:hrstd="t" o:hr="t" fillcolor="#a0a0a0" stroked="f"/>
        </w:pict>
      </w:r>
    </w:p>
    <w:p w14:paraId="0CDB0BD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10.10 Consumer Management</w:t>
      </w:r>
    </w:p>
    <w:p w14:paraId="4A61024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consumers shall be managed through controlled governance.</w:t>
      </w:r>
    </w:p>
    <w:p w14:paraId="06A238B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Consumer management includes:</w:t>
      </w:r>
    </w:p>
    <w:p w14:paraId="186677CF" w14:textId="77777777" w:rsidR="00C35567" w:rsidRPr="00C35567" w:rsidRDefault="00C35567" w:rsidP="00481CC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Consumer registration. </w:t>
      </w:r>
    </w:p>
    <w:p w14:paraId="2E0F03F0" w14:textId="77777777" w:rsidR="00C35567" w:rsidRPr="00C35567" w:rsidRDefault="00C35567" w:rsidP="00481CC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Credential management. </w:t>
      </w:r>
    </w:p>
    <w:p w14:paraId="1116C975" w14:textId="77777777" w:rsidR="00C35567" w:rsidRPr="00C35567" w:rsidRDefault="00C35567" w:rsidP="00481CC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approval. </w:t>
      </w:r>
    </w:p>
    <w:p w14:paraId="323B5AFB" w14:textId="77777777" w:rsidR="00C35567" w:rsidRPr="00C35567" w:rsidRDefault="00C35567" w:rsidP="00481CC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Usage monitoring. </w:t>
      </w:r>
    </w:p>
    <w:p w14:paraId="2A1E21FB" w14:textId="77777777" w:rsidR="00C35567" w:rsidRPr="00C35567" w:rsidRDefault="00C35567" w:rsidP="00481CC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Quota management. </w:t>
      </w:r>
    </w:p>
    <w:p w14:paraId="610A6902" w14:textId="77777777" w:rsidR="00C35567" w:rsidRPr="00C35567" w:rsidRDefault="00C35567" w:rsidP="00481CC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Subscription management where applicable. </w:t>
      </w:r>
    </w:p>
    <w:p w14:paraId="676B4EDC" w14:textId="77777777" w:rsidR="00C35567" w:rsidRPr="00C35567" w:rsidRDefault="00C35567" w:rsidP="00481CC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Consumer support. </w:t>
      </w:r>
    </w:p>
    <w:p w14:paraId="1ABD45A9" w14:textId="77777777" w:rsidR="00C35567" w:rsidRPr="00C35567" w:rsidRDefault="00C35567" w:rsidP="00481CCD">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Consumer lifecycle management. </w:t>
      </w:r>
    </w:p>
    <w:p w14:paraId="6A2621E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Access shall be granted according to approved business and security policies.</w:t>
      </w:r>
    </w:p>
    <w:p w14:paraId="53EFC65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5264F43">
          <v:rect id="_x0000_i1267" style="width:0;height:1.5pt" o:hralign="center" o:hrstd="t" o:hr="t" fillcolor="#a0a0a0" stroked="f"/>
        </w:pict>
      </w:r>
    </w:p>
    <w:p w14:paraId="30995B50"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10.11 Performance and Scalability</w:t>
      </w:r>
    </w:p>
    <w:p w14:paraId="0650E62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APIs shall support enterprise-scale workloads.</w:t>
      </w:r>
    </w:p>
    <w:p w14:paraId="6899403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Performance considerations include:</w:t>
      </w:r>
    </w:p>
    <w:p w14:paraId="5A40D7EA" w14:textId="77777777" w:rsidR="00C35567" w:rsidRPr="00C35567" w:rsidRDefault="00C35567" w:rsidP="00481CC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Efficient request processing. </w:t>
      </w:r>
    </w:p>
    <w:p w14:paraId="04A821B9" w14:textId="77777777" w:rsidR="00C35567" w:rsidRPr="00C35567" w:rsidRDefault="00C35567" w:rsidP="00481CC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Response optimization. </w:t>
      </w:r>
    </w:p>
    <w:p w14:paraId="41227765" w14:textId="77777777" w:rsidR="00C35567" w:rsidRPr="00C35567" w:rsidRDefault="00C35567" w:rsidP="00481CC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Caching where appropriate. </w:t>
      </w:r>
    </w:p>
    <w:p w14:paraId="624B3894" w14:textId="77777777" w:rsidR="00C35567" w:rsidRPr="00C35567" w:rsidRDefault="00C35567" w:rsidP="00481CC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Connection management. </w:t>
      </w:r>
    </w:p>
    <w:p w14:paraId="7AC66C44" w14:textId="77777777" w:rsidR="00C35567" w:rsidRPr="00C35567" w:rsidRDefault="00C35567" w:rsidP="00481CC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Load balancing. </w:t>
      </w:r>
    </w:p>
    <w:p w14:paraId="29345920" w14:textId="77777777" w:rsidR="00C35567" w:rsidRPr="00C35567" w:rsidRDefault="00C35567" w:rsidP="00481CC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Horizontal scalability. </w:t>
      </w:r>
    </w:p>
    <w:p w14:paraId="584BF42B" w14:textId="77777777" w:rsidR="00C35567" w:rsidRPr="00C35567" w:rsidRDefault="00C35567" w:rsidP="00481CC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Resource optimization. </w:t>
      </w:r>
    </w:p>
    <w:p w14:paraId="74E303C3" w14:textId="77777777" w:rsidR="00C35567" w:rsidRPr="00C35567" w:rsidRDefault="00C35567" w:rsidP="00481CCD">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Capacity monitoring. </w:t>
      </w:r>
    </w:p>
    <w:p w14:paraId="4414507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Performance objectives shall be defined according to service-specific requirements.</w:t>
      </w:r>
    </w:p>
    <w:p w14:paraId="5A60C6F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9BBB321">
          <v:rect id="_x0000_i1268" style="width:0;height:1.5pt" o:hralign="center" o:hrstd="t" o:hr="t" fillcolor="#a0a0a0" stroked="f"/>
        </w:pict>
      </w:r>
    </w:p>
    <w:p w14:paraId="4DBDDFBA"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10.12 API Monitoring</w:t>
      </w:r>
    </w:p>
    <w:p w14:paraId="083CAEE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operations shall be continuously monitored.</w:t>
      </w:r>
    </w:p>
    <w:p w14:paraId="1B0F711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includes:</w:t>
      </w:r>
    </w:p>
    <w:p w14:paraId="3A728BFF" w14:textId="77777777" w:rsidR="00C35567" w:rsidRPr="00C35567" w:rsidRDefault="00C35567" w:rsidP="00481CC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Request volume. </w:t>
      </w:r>
    </w:p>
    <w:p w14:paraId="57718D27" w14:textId="77777777" w:rsidR="00C35567" w:rsidRPr="00C35567" w:rsidRDefault="00C35567" w:rsidP="00481CC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Response times. </w:t>
      </w:r>
    </w:p>
    <w:p w14:paraId="3A40F100" w14:textId="77777777" w:rsidR="00C35567" w:rsidRPr="00C35567" w:rsidRDefault="00C35567" w:rsidP="00481CC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Error rates. </w:t>
      </w:r>
    </w:p>
    <w:p w14:paraId="686A730D" w14:textId="77777777" w:rsidR="00C35567" w:rsidRPr="00C35567" w:rsidRDefault="00C35567" w:rsidP="00481CC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Authentication failures. </w:t>
      </w:r>
    </w:p>
    <w:p w14:paraId="56CCA2B2" w14:textId="77777777" w:rsidR="00C35567" w:rsidRPr="00C35567" w:rsidRDefault="00C35567" w:rsidP="00481CC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Authorization failures. </w:t>
      </w:r>
    </w:p>
    <w:p w14:paraId="038A72DD" w14:textId="77777777" w:rsidR="00C35567" w:rsidRPr="00C35567" w:rsidRDefault="00C35567" w:rsidP="00481CC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Consumer activity. </w:t>
      </w:r>
    </w:p>
    <w:p w14:paraId="716546D9" w14:textId="77777777" w:rsidR="00C35567" w:rsidRPr="00C35567" w:rsidRDefault="00C35567" w:rsidP="00481CC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availability. </w:t>
      </w:r>
    </w:p>
    <w:p w14:paraId="555BE65F" w14:textId="77777777" w:rsidR="00C35567" w:rsidRPr="00C35567" w:rsidRDefault="00C35567" w:rsidP="00481CC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Resource utilization. </w:t>
      </w:r>
    </w:p>
    <w:p w14:paraId="41A1A7F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Operational metrics shall integrate with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Monitoring &amp; Observability Architecture.</w:t>
      </w:r>
    </w:p>
    <w:p w14:paraId="71B4DC2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0D3C126">
          <v:rect id="_x0000_i1269" style="width:0;height:1.5pt" o:hralign="center" o:hrstd="t" o:hr="t" fillcolor="#a0a0a0" stroked="f"/>
        </w:pict>
      </w:r>
    </w:p>
    <w:p w14:paraId="426EE44A"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10.13 Runtime Interactions</w:t>
      </w:r>
    </w:p>
    <w:p w14:paraId="3338CB2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API Integration Architecture collaborates with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6200"/>
      </w:tblGrid>
      <w:tr w:rsidR="00C35567" w:rsidRPr="00C35567" w14:paraId="1C178CA7" w14:textId="77777777" w:rsidTr="00C35567">
        <w:trPr>
          <w:tblHeader/>
          <w:tblCellSpacing w:w="15" w:type="dxa"/>
        </w:trPr>
        <w:tc>
          <w:tcPr>
            <w:tcW w:w="0" w:type="auto"/>
            <w:vAlign w:val="center"/>
            <w:hideMark/>
          </w:tcPr>
          <w:p w14:paraId="24D6F3C2"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Architecture Domain</w:t>
            </w:r>
          </w:p>
        </w:tc>
        <w:tc>
          <w:tcPr>
            <w:tcW w:w="0" w:type="auto"/>
            <w:vAlign w:val="center"/>
            <w:hideMark/>
          </w:tcPr>
          <w:p w14:paraId="655229B9"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API Integration Relationship</w:t>
            </w:r>
          </w:p>
        </w:tc>
      </w:tr>
      <w:tr w:rsidR="00C35567" w:rsidRPr="00C35567" w14:paraId="454A1B98" w14:textId="77777777" w:rsidTr="00C35567">
        <w:trPr>
          <w:tblCellSpacing w:w="15" w:type="dxa"/>
        </w:trPr>
        <w:tc>
          <w:tcPr>
            <w:tcW w:w="0" w:type="auto"/>
            <w:vAlign w:val="center"/>
            <w:hideMark/>
          </w:tcPr>
          <w:p w14:paraId="4E7BB27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Architecture</w:t>
            </w:r>
          </w:p>
        </w:tc>
        <w:tc>
          <w:tcPr>
            <w:tcW w:w="0" w:type="auto"/>
            <w:vAlign w:val="center"/>
            <w:hideMark/>
          </w:tcPr>
          <w:p w14:paraId="7A7A6A3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Defines enterprise API standards and implementation guidance.</w:t>
            </w:r>
          </w:p>
        </w:tc>
      </w:tr>
      <w:tr w:rsidR="00C35567" w:rsidRPr="00C35567" w14:paraId="0F7455C9" w14:textId="77777777" w:rsidTr="00C35567">
        <w:trPr>
          <w:tblCellSpacing w:w="15" w:type="dxa"/>
        </w:trPr>
        <w:tc>
          <w:tcPr>
            <w:tcW w:w="0" w:type="auto"/>
            <w:vAlign w:val="center"/>
            <w:hideMark/>
          </w:tcPr>
          <w:p w14:paraId="47117F0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c>
          <w:tcPr>
            <w:tcW w:w="0" w:type="auto"/>
            <w:vAlign w:val="center"/>
            <w:hideMark/>
          </w:tcPr>
          <w:p w14:paraId="0543A74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Protects API communication and access.</w:t>
            </w:r>
          </w:p>
        </w:tc>
      </w:tr>
      <w:tr w:rsidR="00C35567" w:rsidRPr="00C35567" w14:paraId="7FE1FC40" w14:textId="77777777" w:rsidTr="00C35567">
        <w:trPr>
          <w:tblCellSpacing w:w="15" w:type="dxa"/>
        </w:trPr>
        <w:tc>
          <w:tcPr>
            <w:tcW w:w="0" w:type="auto"/>
            <w:vAlign w:val="center"/>
            <w:hideMark/>
          </w:tcPr>
          <w:p w14:paraId="7D0BCC7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Application Architecture</w:t>
            </w:r>
          </w:p>
        </w:tc>
        <w:tc>
          <w:tcPr>
            <w:tcW w:w="0" w:type="auto"/>
            <w:vAlign w:val="center"/>
            <w:hideMark/>
          </w:tcPr>
          <w:p w14:paraId="48AF15B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Exposes business capabilities through APIs.</w:t>
            </w:r>
          </w:p>
        </w:tc>
      </w:tr>
      <w:tr w:rsidR="00C35567" w:rsidRPr="00C35567" w14:paraId="28AB7D5F" w14:textId="77777777" w:rsidTr="00C35567">
        <w:trPr>
          <w:tblCellSpacing w:w="15" w:type="dxa"/>
        </w:trPr>
        <w:tc>
          <w:tcPr>
            <w:tcW w:w="0" w:type="auto"/>
            <w:vAlign w:val="center"/>
            <w:hideMark/>
          </w:tcPr>
          <w:p w14:paraId="1B97287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Architecture</w:t>
            </w:r>
          </w:p>
        </w:tc>
        <w:tc>
          <w:tcPr>
            <w:tcW w:w="0" w:type="auto"/>
            <w:vAlign w:val="center"/>
            <w:hideMark/>
          </w:tcPr>
          <w:p w14:paraId="10F8824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AI-enabled API services.</w:t>
            </w:r>
          </w:p>
        </w:tc>
      </w:tr>
      <w:tr w:rsidR="00C35567" w:rsidRPr="00C35567" w14:paraId="732E28DD" w14:textId="77777777" w:rsidTr="00C35567">
        <w:trPr>
          <w:tblCellSpacing w:w="15" w:type="dxa"/>
        </w:trPr>
        <w:tc>
          <w:tcPr>
            <w:tcW w:w="0" w:type="auto"/>
            <w:vAlign w:val="center"/>
            <w:hideMark/>
          </w:tcPr>
          <w:p w14:paraId="55F55E3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Data Architecture</w:t>
            </w:r>
          </w:p>
        </w:tc>
        <w:tc>
          <w:tcPr>
            <w:tcW w:w="0" w:type="auto"/>
            <w:vAlign w:val="center"/>
            <w:hideMark/>
          </w:tcPr>
          <w:p w14:paraId="412CEA8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Defines information exchanged through APIs.</w:t>
            </w:r>
          </w:p>
        </w:tc>
      </w:tr>
      <w:tr w:rsidR="00C35567" w:rsidRPr="00C35567" w14:paraId="23CB2E6C" w14:textId="77777777" w:rsidTr="00C35567">
        <w:trPr>
          <w:tblCellSpacing w:w="15" w:type="dxa"/>
        </w:trPr>
        <w:tc>
          <w:tcPr>
            <w:tcW w:w="0" w:type="auto"/>
            <w:vAlign w:val="center"/>
            <w:hideMark/>
          </w:tcPr>
          <w:p w14:paraId="4CE28EB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Infrastructure Architecture</w:t>
            </w:r>
          </w:p>
        </w:tc>
        <w:tc>
          <w:tcPr>
            <w:tcW w:w="0" w:type="auto"/>
            <w:vAlign w:val="center"/>
            <w:hideMark/>
          </w:tcPr>
          <w:p w14:paraId="2A8AA43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Hosts API runtime services and gateways.</w:t>
            </w:r>
          </w:p>
        </w:tc>
      </w:tr>
      <w:tr w:rsidR="00C35567" w:rsidRPr="00C35567" w14:paraId="4A0AB820" w14:textId="77777777" w:rsidTr="00C35567">
        <w:trPr>
          <w:tblCellSpacing w:w="15" w:type="dxa"/>
        </w:trPr>
        <w:tc>
          <w:tcPr>
            <w:tcW w:w="0" w:type="auto"/>
            <w:vAlign w:val="center"/>
            <w:hideMark/>
          </w:tcPr>
          <w:p w14:paraId="44C0A78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&amp; Observability</w:t>
            </w:r>
          </w:p>
        </w:tc>
        <w:tc>
          <w:tcPr>
            <w:tcW w:w="0" w:type="auto"/>
            <w:vAlign w:val="center"/>
            <w:hideMark/>
          </w:tcPr>
          <w:p w14:paraId="2DE8762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Collects operational metrics, logs, traces, and alerts.</w:t>
            </w:r>
          </w:p>
        </w:tc>
      </w:tr>
    </w:tbl>
    <w:p w14:paraId="18466F4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6A57F35">
          <v:rect id="_x0000_i1270" style="width:0;height:1.5pt" o:hralign="center" o:hrstd="t" o:hr="t" fillcolor="#a0a0a0" stroked="f"/>
        </w:pict>
      </w:r>
    </w:p>
    <w:p w14:paraId="6128C85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7504"/>
      </w:tblGrid>
      <w:tr w:rsidR="00C35567" w:rsidRPr="00C35567" w14:paraId="7BFC9D2E" w14:textId="77777777" w:rsidTr="00C35567">
        <w:trPr>
          <w:tblHeader/>
          <w:tblCellSpacing w:w="15" w:type="dxa"/>
        </w:trPr>
        <w:tc>
          <w:tcPr>
            <w:tcW w:w="0" w:type="auto"/>
            <w:vAlign w:val="center"/>
            <w:hideMark/>
          </w:tcPr>
          <w:p w14:paraId="749ABCF8"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Attribute</w:t>
            </w:r>
          </w:p>
        </w:tc>
        <w:tc>
          <w:tcPr>
            <w:tcW w:w="0" w:type="auto"/>
            <w:vAlign w:val="center"/>
            <w:hideMark/>
          </w:tcPr>
          <w:p w14:paraId="6F507099"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Goal</w:t>
            </w:r>
          </w:p>
        </w:tc>
      </w:tr>
      <w:tr w:rsidR="00C35567" w:rsidRPr="00C35567" w14:paraId="69F320AA" w14:textId="77777777" w:rsidTr="00C35567">
        <w:trPr>
          <w:tblCellSpacing w:w="15" w:type="dxa"/>
        </w:trPr>
        <w:tc>
          <w:tcPr>
            <w:tcW w:w="0" w:type="auto"/>
            <w:vAlign w:val="center"/>
            <w:hideMark/>
          </w:tcPr>
          <w:p w14:paraId="2526FAC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Interoperability</w:t>
            </w:r>
          </w:p>
        </w:tc>
        <w:tc>
          <w:tcPr>
            <w:tcW w:w="0" w:type="auto"/>
            <w:vAlign w:val="center"/>
            <w:hideMark/>
          </w:tcPr>
          <w:p w14:paraId="6370658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Enable standardized communication between diverse consumers and providers.</w:t>
            </w:r>
          </w:p>
        </w:tc>
      </w:tr>
      <w:tr w:rsidR="00C35567" w:rsidRPr="00C35567" w14:paraId="237FD9EB" w14:textId="77777777" w:rsidTr="00C35567">
        <w:trPr>
          <w:tblCellSpacing w:w="15" w:type="dxa"/>
        </w:trPr>
        <w:tc>
          <w:tcPr>
            <w:tcW w:w="0" w:type="auto"/>
            <w:vAlign w:val="center"/>
            <w:hideMark/>
          </w:tcPr>
          <w:p w14:paraId="2F38FDF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w:t>
            </w:r>
          </w:p>
        </w:tc>
        <w:tc>
          <w:tcPr>
            <w:tcW w:w="0" w:type="auto"/>
            <w:vAlign w:val="center"/>
            <w:hideMark/>
          </w:tcPr>
          <w:p w14:paraId="3872B46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 API endpoints and exchanged information.</w:t>
            </w:r>
          </w:p>
        </w:tc>
      </w:tr>
      <w:tr w:rsidR="00C35567" w:rsidRPr="00C35567" w14:paraId="5A17E6D0" w14:textId="77777777" w:rsidTr="00C35567">
        <w:trPr>
          <w:tblCellSpacing w:w="15" w:type="dxa"/>
        </w:trPr>
        <w:tc>
          <w:tcPr>
            <w:tcW w:w="0" w:type="auto"/>
            <w:vAlign w:val="center"/>
            <w:hideMark/>
          </w:tcPr>
          <w:p w14:paraId="7AD7C19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Reliability</w:t>
            </w:r>
          </w:p>
        </w:tc>
        <w:tc>
          <w:tcPr>
            <w:tcW w:w="0" w:type="auto"/>
            <w:vAlign w:val="center"/>
            <w:hideMark/>
          </w:tcPr>
          <w:p w14:paraId="4229D68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 dependable API availability and operation.</w:t>
            </w:r>
          </w:p>
        </w:tc>
      </w:tr>
      <w:tr w:rsidR="00C35567" w:rsidRPr="00C35567" w14:paraId="0AF63FF4" w14:textId="77777777" w:rsidTr="00C35567">
        <w:trPr>
          <w:tblCellSpacing w:w="15" w:type="dxa"/>
        </w:trPr>
        <w:tc>
          <w:tcPr>
            <w:tcW w:w="0" w:type="auto"/>
            <w:vAlign w:val="center"/>
            <w:hideMark/>
          </w:tcPr>
          <w:p w14:paraId="61FE975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w:t>
            </w:r>
          </w:p>
        </w:tc>
        <w:tc>
          <w:tcPr>
            <w:tcW w:w="0" w:type="auto"/>
            <w:vAlign w:val="center"/>
            <w:hideMark/>
          </w:tcPr>
          <w:p w14:paraId="7F02013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enterprise growth and increasing API workloads.</w:t>
            </w:r>
          </w:p>
        </w:tc>
      </w:tr>
      <w:tr w:rsidR="00C35567" w:rsidRPr="00C35567" w14:paraId="3B04BD2F" w14:textId="77777777" w:rsidTr="00C35567">
        <w:trPr>
          <w:tblCellSpacing w:w="15" w:type="dxa"/>
        </w:trPr>
        <w:tc>
          <w:tcPr>
            <w:tcW w:w="0" w:type="auto"/>
            <w:vAlign w:val="center"/>
            <w:hideMark/>
          </w:tcPr>
          <w:p w14:paraId="24002F8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Maintainability</w:t>
            </w:r>
          </w:p>
        </w:tc>
        <w:tc>
          <w:tcPr>
            <w:tcW w:w="0" w:type="auto"/>
            <w:vAlign w:val="center"/>
            <w:hideMark/>
          </w:tcPr>
          <w:p w14:paraId="362B6D1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Simplify API evolution and lifecycle management.</w:t>
            </w:r>
          </w:p>
        </w:tc>
      </w:tr>
      <w:tr w:rsidR="00C35567" w:rsidRPr="00C35567" w14:paraId="2F5B794D" w14:textId="77777777" w:rsidTr="00C35567">
        <w:trPr>
          <w:tblCellSpacing w:w="15" w:type="dxa"/>
        </w:trPr>
        <w:tc>
          <w:tcPr>
            <w:tcW w:w="0" w:type="auto"/>
            <w:vAlign w:val="center"/>
            <w:hideMark/>
          </w:tcPr>
          <w:p w14:paraId="3FDA85E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Observability</w:t>
            </w:r>
          </w:p>
        </w:tc>
        <w:tc>
          <w:tcPr>
            <w:tcW w:w="0" w:type="auto"/>
            <w:vAlign w:val="center"/>
            <w:hideMark/>
          </w:tcPr>
          <w:p w14:paraId="3D4F898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Provide complete operational visibility into API </w:t>
            </w:r>
            <w:proofErr w:type="spellStart"/>
            <w:r w:rsidRPr="00C35567">
              <w:rPr>
                <w:rFonts w:ascii="Times New Roman" w:eastAsia="Times New Roman" w:hAnsi="Times New Roman" w:cs="Times New Roman"/>
                <w:sz w:val="24"/>
                <w:szCs w:val="24"/>
                <w:lang w:eastAsia="en-150"/>
              </w:rPr>
              <w:t>behavior</w:t>
            </w:r>
            <w:proofErr w:type="spellEnd"/>
            <w:r w:rsidRPr="00C35567">
              <w:rPr>
                <w:rFonts w:ascii="Times New Roman" w:eastAsia="Times New Roman" w:hAnsi="Times New Roman" w:cs="Times New Roman"/>
                <w:sz w:val="24"/>
                <w:szCs w:val="24"/>
                <w:lang w:eastAsia="en-150"/>
              </w:rPr>
              <w:t>.</w:t>
            </w:r>
          </w:p>
        </w:tc>
      </w:tr>
      <w:tr w:rsidR="00C35567" w:rsidRPr="00C35567" w14:paraId="173737A7" w14:textId="77777777" w:rsidTr="00C35567">
        <w:trPr>
          <w:tblCellSpacing w:w="15" w:type="dxa"/>
        </w:trPr>
        <w:tc>
          <w:tcPr>
            <w:tcW w:w="0" w:type="auto"/>
            <w:vAlign w:val="center"/>
            <w:hideMark/>
          </w:tcPr>
          <w:p w14:paraId="63494B7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Reusability</w:t>
            </w:r>
          </w:p>
        </w:tc>
        <w:tc>
          <w:tcPr>
            <w:tcW w:w="0" w:type="auto"/>
            <w:vAlign w:val="center"/>
            <w:hideMark/>
          </w:tcPr>
          <w:p w14:paraId="0DE14C4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Maximize reuse of business capabilities through standardized APIs.</w:t>
            </w:r>
          </w:p>
        </w:tc>
      </w:tr>
    </w:tbl>
    <w:p w14:paraId="3C5EB39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60DFB22">
          <v:rect id="_x0000_i1271" style="width:0;height:1.5pt" o:hralign="center" o:hrstd="t" o:hr="t" fillcolor="#a0a0a0" stroked="f"/>
        </w:pict>
      </w:r>
    </w:p>
    <w:p w14:paraId="181BC0D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10.15 Architectural Benefits</w:t>
      </w:r>
    </w:p>
    <w:p w14:paraId="7BC1683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API Integration Architecture provides:</w:t>
      </w:r>
    </w:p>
    <w:p w14:paraId="45C81911" w14:textId="77777777" w:rsidR="00C35567" w:rsidRPr="00C35567" w:rsidRDefault="00C35567" w:rsidP="00481CC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Standardized enterprise interfaces. </w:t>
      </w:r>
    </w:p>
    <w:p w14:paraId="28766A3C" w14:textId="77777777" w:rsidR="00C35567" w:rsidRPr="00C35567" w:rsidRDefault="00C35567" w:rsidP="00481CC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interoperability. </w:t>
      </w:r>
    </w:p>
    <w:p w14:paraId="61D63718" w14:textId="77777777" w:rsidR="00C35567" w:rsidRPr="00C35567" w:rsidRDefault="00C35567" w:rsidP="00481CC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Simplified external integration. </w:t>
      </w:r>
    </w:p>
    <w:p w14:paraId="720C6F81" w14:textId="77777777" w:rsidR="00C35567" w:rsidRPr="00C35567" w:rsidRDefault="00C35567" w:rsidP="00481CC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Better developer experience. </w:t>
      </w:r>
    </w:p>
    <w:p w14:paraId="621E9542" w14:textId="77777777" w:rsidR="00C35567" w:rsidRPr="00C35567" w:rsidRDefault="00C35567" w:rsidP="00481CC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Consistent API governance. </w:t>
      </w:r>
    </w:p>
    <w:p w14:paraId="4A50E64F" w14:textId="77777777" w:rsidR="00C35567" w:rsidRPr="00C35567" w:rsidRDefault="00C35567" w:rsidP="00481CC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Enhanced operational monitoring. </w:t>
      </w:r>
    </w:p>
    <w:p w14:paraId="1CA03CAB" w14:textId="77777777" w:rsidR="00C35567" w:rsidRPr="00C35567" w:rsidRDefault="00C35567" w:rsidP="00481CC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Reduced integration complexity. </w:t>
      </w:r>
    </w:p>
    <w:p w14:paraId="4A44290A" w14:textId="77777777" w:rsidR="00C35567" w:rsidRPr="00C35567" w:rsidRDefault="00C35567" w:rsidP="00481CCD">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Long-term scalability and maintainability. </w:t>
      </w:r>
    </w:p>
    <w:p w14:paraId="33E731F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168155B">
          <v:rect id="_x0000_i1272" style="width:0;height:1.5pt" o:hralign="center" o:hrstd="t" o:hr="t" fillcolor="#a0a0a0" stroked="f"/>
        </w:pict>
      </w:r>
    </w:p>
    <w:p w14:paraId="47746F3A"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10.16 Summary</w:t>
      </w:r>
    </w:p>
    <w:p w14:paraId="58DBDB2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API Integration Architecture establishes a comprehensive framework for exposing and consuming APIs across the enterprise platform. Through API-first design, standardized contracts, lifecycle governance, version management, documentation, consumer management, performance optimization, and continuous monitoring, the architecture ensures that APIs remain secure, reusable, scalable, and aligned with enterprise integration standards.</w:t>
      </w:r>
    </w:p>
    <w:p w14:paraId="0572AA1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Working alongside </w:t>
      </w:r>
      <w:r w:rsidRPr="00C35567">
        <w:rPr>
          <w:rFonts w:ascii="Times New Roman" w:eastAsia="Times New Roman" w:hAnsi="Times New Roman" w:cs="Times New Roman"/>
          <w:b/>
          <w:bCs/>
          <w:sz w:val="24"/>
          <w:szCs w:val="24"/>
          <w:lang w:eastAsia="en-150"/>
        </w:rPr>
        <w:t>SA-ARCH-001-13 – API Architecture</w:t>
      </w:r>
      <w:r w:rsidRPr="00C35567">
        <w:rPr>
          <w:rFonts w:ascii="Times New Roman" w:eastAsia="Times New Roman" w:hAnsi="Times New Roman" w:cs="Times New Roman"/>
          <w:sz w:val="24"/>
          <w:szCs w:val="24"/>
          <w:lang w:eastAsia="en-150"/>
        </w:rPr>
        <w:t xml:space="preserve">, this architecture enables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to deliver consistent and well-governed API services that support business growth, AI capabilities, partner integrations, and long-term platform evolution.</w:t>
      </w:r>
    </w:p>
    <w:p w14:paraId="625E9A4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11. Event-Driven Architecture</w:t>
      </w:r>
    </w:p>
    <w:p w14:paraId="62527A60"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11.1 Overview</w:t>
      </w:r>
    </w:p>
    <w:p w14:paraId="112D9F2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Event-Driven Architecture (EDA) defines the enterprise framework for enabling asynchronous, loosely coupled, and scalable communication between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services through the exchange of business events.</w:t>
      </w:r>
    </w:p>
    <w:p w14:paraId="1E3E57D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Rather than relying solely on synchronous request-response interactions,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adopts an event-driven approach for business processes where services react independently to significant business events. This architecture improves scalability, resilience, flexibility, and operational efficiency while reducing direct dependencies between services.</w:t>
      </w:r>
    </w:p>
    <w:p w14:paraId="58BC4B9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Event-Driven Architecture supports internal platform communication, Artificial Intelligence workflows, document processing, workflow automation, notifications, analytics, and integration with external enterprise systems.</w:t>
      </w:r>
    </w:p>
    <w:p w14:paraId="4AAD999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8E438DF">
          <v:rect id="_x0000_i1308" style="width:0;height:1.5pt" o:hralign="center" o:hrstd="t" o:hr="t" fillcolor="#a0a0a0" stroked="f"/>
        </w:pict>
      </w:r>
    </w:p>
    <w:p w14:paraId="00E9B0EA"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11.2 Objectives</w:t>
      </w:r>
    </w:p>
    <w:p w14:paraId="2034B4E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Event-Driven Architecture has the following objectives:</w:t>
      </w:r>
    </w:p>
    <w:p w14:paraId="210E09F2" w14:textId="77777777" w:rsidR="00C35567" w:rsidRPr="00C35567" w:rsidRDefault="00C35567" w:rsidP="00481CC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loose coupling between services. </w:t>
      </w:r>
    </w:p>
    <w:p w14:paraId="32A05514" w14:textId="77777777" w:rsidR="00C35567" w:rsidRPr="00C35567" w:rsidRDefault="00C35567" w:rsidP="00481CC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Improve platform scalability. </w:t>
      </w:r>
    </w:p>
    <w:p w14:paraId="4BECBF63" w14:textId="77777777" w:rsidR="00C35567" w:rsidRPr="00C35567" w:rsidRDefault="00C35567" w:rsidP="00481CC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asynchronous business processing. </w:t>
      </w:r>
    </w:p>
    <w:p w14:paraId="5477165D" w14:textId="77777777" w:rsidR="00C35567" w:rsidRPr="00C35567" w:rsidRDefault="00C35567" w:rsidP="00481CC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Increase operational resilience. </w:t>
      </w:r>
    </w:p>
    <w:p w14:paraId="77A1C466" w14:textId="77777777" w:rsidR="00C35567" w:rsidRPr="00C35567" w:rsidRDefault="00C35567" w:rsidP="00481CC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real-time business event processing. </w:t>
      </w:r>
    </w:p>
    <w:p w14:paraId="13F87C5C" w14:textId="77777777" w:rsidR="00C35567" w:rsidRPr="00C35567" w:rsidRDefault="00C35567" w:rsidP="00481CC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Simplify workflow automation. </w:t>
      </w:r>
    </w:p>
    <w:p w14:paraId="3EC7A047" w14:textId="77777777" w:rsidR="00C35567" w:rsidRPr="00C35567" w:rsidRDefault="00C35567" w:rsidP="00481CC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integration flexibility. </w:t>
      </w:r>
    </w:p>
    <w:p w14:paraId="0B5C88E1" w14:textId="77777777" w:rsidR="00C35567" w:rsidRPr="00C35567" w:rsidRDefault="00C35567" w:rsidP="00481CC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AI event processing. </w:t>
      </w:r>
    </w:p>
    <w:p w14:paraId="77FBE558" w14:textId="77777777" w:rsidR="00C35567" w:rsidRPr="00C35567" w:rsidRDefault="00C35567" w:rsidP="00481CC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enterprise monitoring. </w:t>
      </w:r>
    </w:p>
    <w:p w14:paraId="159A575C" w14:textId="77777777" w:rsidR="00C35567" w:rsidRPr="00C35567" w:rsidRDefault="00C35567" w:rsidP="00481CC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Prepare the platform for future expansion. </w:t>
      </w:r>
    </w:p>
    <w:p w14:paraId="5D16179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666C276">
          <v:rect id="_x0000_i1309" style="width:0;height:1.5pt" o:hralign="center" o:hrstd="t" o:hr="t" fillcolor="#a0a0a0" stroked="f"/>
        </w:pict>
      </w:r>
    </w:p>
    <w:p w14:paraId="339424BF"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11.3 Event-Driven Principles</w:t>
      </w:r>
    </w:p>
    <w:p w14:paraId="555276E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follows these event-driven principles:</w:t>
      </w:r>
    </w:p>
    <w:p w14:paraId="57A82248" w14:textId="77777777" w:rsidR="00C35567" w:rsidRPr="00C35567" w:rsidRDefault="00C35567" w:rsidP="00481CC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Events represent completed business activities. </w:t>
      </w:r>
    </w:p>
    <w:p w14:paraId="6837FDFE" w14:textId="77777777" w:rsidR="00C35567" w:rsidRPr="00C35567" w:rsidRDefault="00C35567" w:rsidP="00481CC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Publishers shall remain independent of consumers. </w:t>
      </w:r>
    </w:p>
    <w:p w14:paraId="4717F14F" w14:textId="77777777" w:rsidR="00C35567" w:rsidRPr="00C35567" w:rsidRDefault="00C35567" w:rsidP="00481CC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Events shall be immutable after publication. </w:t>
      </w:r>
    </w:p>
    <w:p w14:paraId="7C913D16" w14:textId="77777777" w:rsidR="00C35567" w:rsidRPr="00C35567" w:rsidRDefault="00C35567" w:rsidP="00481CC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schemas shall be version controlled. </w:t>
      </w:r>
    </w:p>
    <w:p w14:paraId="6AE16994" w14:textId="77777777" w:rsidR="00C35567" w:rsidRPr="00C35567" w:rsidRDefault="00C35567" w:rsidP="00481CC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processing shall be observable. </w:t>
      </w:r>
    </w:p>
    <w:p w14:paraId="649C44E1" w14:textId="77777777" w:rsidR="00C35567" w:rsidRPr="00C35567" w:rsidRDefault="00C35567" w:rsidP="00481CC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delivery shall be reliable. </w:t>
      </w:r>
    </w:p>
    <w:p w14:paraId="5A0B5E27" w14:textId="77777777" w:rsidR="00C35567" w:rsidRPr="00C35567" w:rsidRDefault="00C35567" w:rsidP="00481CC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Consumers shall remain independently deployable. </w:t>
      </w:r>
    </w:p>
    <w:p w14:paraId="0127E606" w14:textId="77777777" w:rsidR="00C35567" w:rsidRPr="00C35567" w:rsidRDefault="00C35567" w:rsidP="00481CC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 logic shall remain within consuming services. </w:t>
      </w:r>
    </w:p>
    <w:p w14:paraId="72B01E36" w14:textId="77777777" w:rsidR="00C35567" w:rsidRPr="00C35567" w:rsidRDefault="00C35567" w:rsidP="00481CC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Events shall support enterprise governance. </w:t>
      </w:r>
    </w:p>
    <w:p w14:paraId="6983F9FF" w14:textId="77777777" w:rsidR="00C35567" w:rsidRPr="00C35567" w:rsidRDefault="00C35567" w:rsidP="00481CC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controls shall apply throughout the event lifecycle. </w:t>
      </w:r>
    </w:p>
    <w:p w14:paraId="071AA51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F3F2806">
          <v:rect id="_x0000_i1310" style="width:0;height:1.5pt" o:hralign="center" o:hrstd="t" o:hr="t" fillcolor="#a0a0a0" stroked="f"/>
        </w:pict>
      </w:r>
    </w:p>
    <w:p w14:paraId="243C746B"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11.4 Event-Driven Architecture</w:t>
      </w:r>
    </w:p>
    <w:p w14:paraId="3E4AF98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distributes business events through a centralized event infrastructure.</w:t>
      </w:r>
    </w:p>
    <w:p w14:paraId="5D535C8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62126304"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Business Event Producer                |</w:t>
      </w:r>
    </w:p>
    <w:p w14:paraId="766D697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5E73F25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2124D40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1CE754B5"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1A96BC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Event Bus                           |</w:t>
      </w:r>
    </w:p>
    <w:p w14:paraId="0B97E0A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5C92EF3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0BF0DF5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32B3C5F9"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Workflow      AI Services   Notification</w:t>
      </w:r>
    </w:p>
    <w:p w14:paraId="35BEA6FE"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Service                     </w:t>
      </w:r>
      <w:proofErr w:type="spellStart"/>
      <w:r w:rsidRPr="00C35567">
        <w:rPr>
          <w:rFonts w:ascii="Courier New" w:eastAsia="Times New Roman" w:hAnsi="Courier New" w:cs="Courier New"/>
          <w:sz w:val="20"/>
          <w:szCs w:val="20"/>
          <w:lang w:eastAsia="en-150"/>
        </w:rPr>
        <w:t>Service</w:t>
      </w:r>
      <w:proofErr w:type="spellEnd"/>
    </w:p>
    <w:p w14:paraId="6E192753"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56069F2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57155D49"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69A88E7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Monitoring &amp; Audit</w:t>
      </w:r>
    </w:p>
    <w:p w14:paraId="026F2A8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Figure 11-1. Event-Driven Architecture</w:t>
      </w:r>
    </w:p>
    <w:p w14:paraId="7DBE4936" w14:textId="77777777" w:rsidR="00C35567" w:rsidRPr="00C35567" w:rsidRDefault="00C35567" w:rsidP="00C35567">
      <w:pPr>
        <w:spacing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lastRenderedPageBreak/>
        <w:t>Architecture Note:</w:t>
      </w:r>
      <w:r w:rsidRPr="00C35567">
        <w:rPr>
          <w:rFonts w:ascii="Times New Roman" w:eastAsia="Times New Roman" w:hAnsi="Times New Roman" w:cs="Times New Roman"/>
          <w:sz w:val="24"/>
          <w:szCs w:val="24"/>
          <w:lang w:eastAsia="en-150"/>
        </w:rPr>
        <w:t xml:space="preserve"> Replace this conceptual illustration with a professional Event-Driven Architecture diagram during the repository-wide diagram enhancement phase.</w:t>
      </w:r>
    </w:p>
    <w:p w14:paraId="080B9F3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4EF2B07">
          <v:rect id="_x0000_i1311" style="width:0;height:1.5pt" o:hralign="center" o:hrstd="t" o:hr="t" fillcolor="#a0a0a0" stroked="f"/>
        </w:pict>
      </w:r>
    </w:p>
    <w:p w14:paraId="40E808D3"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11.5 Event Lifecycle</w:t>
      </w:r>
    </w:p>
    <w:p w14:paraId="20A76C8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events shall follow a standardized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7299"/>
      </w:tblGrid>
      <w:tr w:rsidR="00C35567" w:rsidRPr="00C35567" w14:paraId="3FACFEB5" w14:textId="77777777" w:rsidTr="00C35567">
        <w:trPr>
          <w:tblHeader/>
          <w:tblCellSpacing w:w="15" w:type="dxa"/>
        </w:trPr>
        <w:tc>
          <w:tcPr>
            <w:tcW w:w="0" w:type="auto"/>
            <w:vAlign w:val="center"/>
            <w:hideMark/>
          </w:tcPr>
          <w:p w14:paraId="51FC5E9F"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Lifecycle Stage</w:t>
            </w:r>
          </w:p>
        </w:tc>
        <w:tc>
          <w:tcPr>
            <w:tcW w:w="0" w:type="auto"/>
            <w:vAlign w:val="center"/>
            <w:hideMark/>
          </w:tcPr>
          <w:p w14:paraId="59C6EE33"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Description</w:t>
            </w:r>
          </w:p>
        </w:tc>
      </w:tr>
      <w:tr w:rsidR="00C35567" w:rsidRPr="00C35567" w14:paraId="4C14AD6B" w14:textId="77777777" w:rsidTr="00C35567">
        <w:trPr>
          <w:tblCellSpacing w:w="15" w:type="dxa"/>
        </w:trPr>
        <w:tc>
          <w:tcPr>
            <w:tcW w:w="0" w:type="auto"/>
            <w:vAlign w:val="center"/>
            <w:hideMark/>
          </w:tcPr>
          <w:p w14:paraId="6AB439F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 Creation</w:t>
            </w:r>
          </w:p>
        </w:tc>
        <w:tc>
          <w:tcPr>
            <w:tcW w:w="0" w:type="auto"/>
            <w:vAlign w:val="center"/>
            <w:hideMark/>
          </w:tcPr>
          <w:p w14:paraId="1F20E59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business service generates an event after completing a business action.</w:t>
            </w:r>
          </w:p>
        </w:tc>
      </w:tr>
      <w:tr w:rsidR="00C35567" w:rsidRPr="00C35567" w14:paraId="2048DABE" w14:textId="77777777" w:rsidTr="00C35567">
        <w:trPr>
          <w:tblCellSpacing w:w="15" w:type="dxa"/>
        </w:trPr>
        <w:tc>
          <w:tcPr>
            <w:tcW w:w="0" w:type="auto"/>
            <w:vAlign w:val="center"/>
            <w:hideMark/>
          </w:tcPr>
          <w:p w14:paraId="504DBA5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Validation</w:t>
            </w:r>
          </w:p>
        </w:tc>
        <w:tc>
          <w:tcPr>
            <w:tcW w:w="0" w:type="auto"/>
            <w:vAlign w:val="center"/>
            <w:hideMark/>
          </w:tcPr>
          <w:p w14:paraId="50F3491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 structure and metadata are validated.</w:t>
            </w:r>
          </w:p>
        </w:tc>
      </w:tr>
      <w:tr w:rsidR="00C35567" w:rsidRPr="00C35567" w14:paraId="7FAFB02D" w14:textId="77777777" w:rsidTr="00C35567">
        <w:trPr>
          <w:tblCellSpacing w:w="15" w:type="dxa"/>
        </w:trPr>
        <w:tc>
          <w:tcPr>
            <w:tcW w:w="0" w:type="auto"/>
            <w:vAlign w:val="center"/>
            <w:hideMark/>
          </w:tcPr>
          <w:p w14:paraId="25FC728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Publication</w:t>
            </w:r>
          </w:p>
        </w:tc>
        <w:tc>
          <w:tcPr>
            <w:tcW w:w="0" w:type="auto"/>
            <w:vAlign w:val="center"/>
            <w:hideMark/>
          </w:tcPr>
          <w:p w14:paraId="60C1A3A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event is published to the enterprise event infrastructure.</w:t>
            </w:r>
          </w:p>
        </w:tc>
      </w:tr>
      <w:tr w:rsidR="00C35567" w:rsidRPr="00C35567" w14:paraId="1B101966" w14:textId="77777777" w:rsidTr="00C35567">
        <w:trPr>
          <w:tblCellSpacing w:w="15" w:type="dxa"/>
        </w:trPr>
        <w:tc>
          <w:tcPr>
            <w:tcW w:w="0" w:type="auto"/>
            <w:vAlign w:val="center"/>
            <w:hideMark/>
          </w:tcPr>
          <w:p w14:paraId="1206BA3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Routing</w:t>
            </w:r>
          </w:p>
        </w:tc>
        <w:tc>
          <w:tcPr>
            <w:tcW w:w="0" w:type="auto"/>
            <w:vAlign w:val="center"/>
            <w:hideMark/>
          </w:tcPr>
          <w:p w14:paraId="272394C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event is routed to interested subscribers.</w:t>
            </w:r>
          </w:p>
        </w:tc>
      </w:tr>
      <w:tr w:rsidR="00C35567" w:rsidRPr="00C35567" w14:paraId="0B82B651" w14:textId="77777777" w:rsidTr="00C35567">
        <w:trPr>
          <w:tblCellSpacing w:w="15" w:type="dxa"/>
        </w:trPr>
        <w:tc>
          <w:tcPr>
            <w:tcW w:w="0" w:type="auto"/>
            <w:vAlign w:val="center"/>
            <w:hideMark/>
          </w:tcPr>
          <w:p w14:paraId="53AB15E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Processing</w:t>
            </w:r>
          </w:p>
        </w:tc>
        <w:tc>
          <w:tcPr>
            <w:tcW w:w="0" w:type="auto"/>
            <w:vAlign w:val="center"/>
            <w:hideMark/>
          </w:tcPr>
          <w:p w14:paraId="6573189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Consumer services process the event independently.</w:t>
            </w:r>
          </w:p>
        </w:tc>
      </w:tr>
      <w:tr w:rsidR="00C35567" w:rsidRPr="00C35567" w14:paraId="4D36387C" w14:textId="77777777" w:rsidTr="00C35567">
        <w:trPr>
          <w:tblCellSpacing w:w="15" w:type="dxa"/>
        </w:trPr>
        <w:tc>
          <w:tcPr>
            <w:tcW w:w="0" w:type="auto"/>
            <w:vAlign w:val="center"/>
            <w:hideMark/>
          </w:tcPr>
          <w:p w14:paraId="3098FF0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w:t>
            </w:r>
          </w:p>
        </w:tc>
        <w:tc>
          <w:tcPr>
            <w:tcW w:w="0" w:type="auto"/>
            <w:vAlign w:val="center"/>
            <w:hideMark/>
          </w:tcPr>
          <w:p w14:paraId="787C222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 delivery and processing are monitored.</w:t>
            </w:r>
          </w:p>
        </w:tc>
      </w:tr>
      <w:tr w:rsidR="00C35567" w:rsidRPr="00C35567" w14:paraId="78BF9B3A" w14:textId="77777777" w:rsidTr="00C35567">
        <w:trPr>
          <w:tblCellSpacing w:w="15" w:type="dxa"/>
        </w:trPr>
        <w:tc>
          <w:tcPr>
            <w:tcW w:w="0" w:type="auto"/>
            <w:vAlign w:val="center"/>
            <w:hideMark/>
          </w:tcPr>
          <w:p w14:paraId="3421C77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Archival</w:t>
            </w:r>
          </w:p>
        </w:tc>
        <w:tc>
          <w:tcPr>
            <w:tcW w:w="0" w:type="auto"/>
            <w:vAlign w:val="center"/>
            <w:hideMark/>
          </w:tcPr>
          <w:p w14:paraId="0EEEC31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Events may be retained according to governance policies where applicable.</w:t>
            </w:r>
          </w:p>
        </w:tc>
      </w:tr>
    </w:tbl>
    <w:p w14:paraId="69B2F7A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6524B89">
          <v:rect id="_x0000_i1312" style="width:0;height:1.5pt" o:hralign="center" o:hrstd="t" o:hr="t" fillcolor="#a0a0a0" stroked="f"/>
        </w:pict>
      </w:r>
    </w:p>
    <w:p w14:paraId="11D3BDFA"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11.6 Event Categories</w:t>
      </w:r>
    </w:p>
    <w:p w14:paraId="032BE06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defines several categories of business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6147"/>
      </w:tblGrid>
      <w:tr w:rsidR="00C35567" w:rsidRPr="00C35567" w14:paraId="1BEAA693" w14:textId="77777777" w:rsidTr="00C35567">
        <w:trPr>
          <w:tblHeader/>
          <w:tblCellSpacing w:w="15" w:type="dxa"/>
        </w:trPr>
        <w:tc>
          <w:tcPr>
            <w:tcW w:w="0" w:type="auto"/>
            <w:vAlign w:val="center"/>
            <w:hideMark/>
          </w:tcPr>
          <w:p w14:paraId="454CE5A6"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Event Category</w:t>
            </w:r>
          </w:p>
        </w:tc>
        <w:tc>
          <w:tcPr>
            <w:tcW w:w="0" w:type="auto"/>
            <w:vAlign w:val="center"/>
            <w:hideMark/>
          </w:tcPr>
          <w:p w14:paraId="3212F26A"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Examples</w:t>
            </w:r>
          </w:p>
        </w:tc>
      </w:tr>
      <w:tr w:rsidR="00C35567" w:rsidRPr="00C35567" w14:paraId="04F7F3F3" w14:textId="77777777" w:rsidTr="00C35567">
        <w:trPr>
          <w:tblCellSpacing w:w="15" w:type="dxa"/>
        </w:trPr>
        <w:tc>
          <w:tcPr>
            <w:tcW w:w="0" w:type="auto"/>
            <w:vAlign w:val="center"/>
            <w:hideMark/>
          </w:tcPr>
          <w:p w14:paraId="1405159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Document Events</w:t>
            </w:r>
          </w:p>
        </w:tc>
        <w:tc>
          <w:tcPr>
            <w:tcW w:w="0" w:type="auto"/>
            <w:vAlign w:val="center"/>
            <w:hideMark/>
          </w:tcPr>
          <w:p w14:paraId="221B1B6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Document uploaded, indexed, archived, deleted.</w:t>
            </w:r>
          </w:p>
        </w:tc>
      </w:tr>
      <w:tr w:rsidR="00C35567" w:rsidRPr="00C35567" w14:paraId="5660D766" w14:textId="77777777" w:rsidTr="00C35567">
        <w:trPr>
          <w:tblCellSpacing w:w="15" w:type="dxa"/>
        </w:trPr>
        <w:tc>
          <w:tcPr>
            <w:tcW w:w="0" w:type="auto"/>
            <w:vAlign w:val="center"/>
            <w:hideMark/>
          </w:tcPr>
          <w:p w14:paraId="3756727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Events</w:t>
            </w:r>
          </w:p>
        </w:tc>
        <w:tc>
          <w:tcPr>
            <w:tcW w:w="0" w:type="auto"/>
            <w:vAlign w:val="center"/>
            <w:hideMark/>
          </w:tcPr>
          <w:p w14:paraId="0A721A1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OCR completed, AI analysis completed, translation completed.</w:t>
            </w:r>
          </w:p>
        </w:tc>
      </w:tr>
      <w:tr w:rsidR="00C35567" w:rsidRPr="00C35567" w14:paraId="479CCB8F" w14:textId="77777777" w:rsidTr="00C35567">
        <w:trPr>
          <w:tblCellSpacing w:w="15" w:type="dxa"/>
        </w:trPr>
        <w:tc>
          <w:tcPr>
            <w:tcW w:w="0" w:type="auto"/>
            <w:vAlign w:val="center"/>
            <w:hideMark/>
          </w:tcPr>
          <w:p w14:paraId="5C34507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Workflow Events</w:t>
            </w:r>
          </w:p>
        </w:tc>
        <w:tc>
          <w:tcPr>
            <w:tcW w:w="0" w:type="auto"/>
            <w:vAlign w:val="center"/>
            <w:hideMark/>
          </w:tcPr>
          <w:p w14:paraId="5E002BC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Workflow started, approval granted, workflow completed.</w:t>
            </w:r>
          </w:p>
        </w:tc>
      </w:tr>
      <w:tr w:rsidR="00C35567" w:rsidRPr="00C35567" w14:paraId="70E43ECE" w14:textId="77777777" w:rsidTr="00C35567">
        <w:trPr>
          <w:tblCellSpacing w:w="15" w:type="dxa"/>
        </w:trPr>
        <w:tc>
          <w:tcPr>
            <w:tcW w:w="0" w:type="auto"/>
            <w:vAlign w:val="center"/>
            <w:hideMark/>
          </w:tcPr>
          <w:p w14:paraId="653A0B5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Identity Events</w:t>
            </w:r>
          </w:p>
        </w:tc>
        <w:tc>
          <w:tcPr>
            <w:tcW w:w="0" w:type="auto"/>
            <w:vAlign w:val="center"/>
            <w:hideMark/>
          </w:tcPr>
          <w:p w14:paraId="7ED29D2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User created, role assigned, account disabled.</w:t>
            </w:r>
          </w:p>
        </w:tc>
      </w:tr>
      <w:tr w:rsidR="00C35567" w:rsidRPr="00C35567" w14:paraId="354A3B09" w14:textId="77777777" w:rsidTr="00C35567">
        <w:trPr>
          <w:tblCellSpacing w:w="15" w:type="dxa"/>
        </w:trPr>
        <w:tc>
          <w:tcPr>
            <w:tcW w:w="0" w:type="auto"/>
            <w:vAlign w:val="center"/>
            <w:hideMark/>
          </w:tcPr>
          <w:p w14:paraId="7F4A4A0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Notification Events</w:t>
            </w:r>
          </w:p>
        </w:tc>
        <w:tc>
          <w:tcPr>
            <w:tcW w:w="0" w:type="auto"/>
            <w:vAlign w:val="center"/>
            <w:hideMark/>
          </w:tcPr>
          <w:p w14:paraId="600830E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Email sent, notification delivered, reminder generated.</w:t>
            </w:r>
          </w:p>
        </w:tc>
      </w:tr>
      <w:tr w:rsidR="00C35567" w:rsidRPr="00C35567" w14:paraId="4859E897" w14:textId="77777777" w:rsidTr="00C35567">
        <w:trPr>
          <w:tblCellSpacing w:w="15" w:type="dxa"/>
        </w:trPr>
        <w:tc>
          <w:tcPr>
            <w:tcW w:w="0" w:type="auto"/>
            <w:vAlign w:val="center"/>
            <w:hideMark/>
          </w:tcPr>
          <w:p w14:paraId="7BC7858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Administrative Events</w:t>
            </w:r>
          </w:p>
        </w:tc>
        <w:tc>
          <w:tcPr>
            <w:tcW w:w="0" w:type="auto"/>
            <w:vAlign w:val="center"/>
            <w:hideMark/>
          </w:tcPr>
          <w:p w14:paraId="305BAF1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Configuration updated, policy changed, service restarted.</w:t>
            </w:r>
          </w:p>
        </w:tc>
      </w:tr>
      <w:tr w:rsidR="00C35567" w:rsidRPr="00C35567" w14:paraId="1E5C55C7" w14:textId="77777777" w:rsidTr="00C35567">
        <w:trPr>
          <w:tblCellSpacing w:w="15" w:type="dxa"/>
        </w:trPr>
        <w:tc>
          <w:tcPr>
            <w:tcW w:w="0" w:type="auto"/>
            <w:vAlign w:val="center"/>
            <w:hideMark/>
          </w:tcPr>
          <w:p w14:paraId="3C3CC8C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Audit Events</w:t>
            </w:r>
          </w:p>
        </w:tc>
        <w:tc>
          <w:tcPr>
            <w:tcW w:w="0" w:type="auto"/>
            <w:vAlign w:val="center"/>
            <w:hideMark/>
          </w:tcPr>
          <w:p w14:paraId="02EECDD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audit </w:t>
            </w:r>
            <w:proofErr w:type="gramStart"/>
            <w:r w:rsidRPr="00C35567">
              <w:rPr>
                <w:rFonts w:ascii="Times New Roman" w:eastAsia="Times New Roman" w:hAnsi="Times New Roman" w:cs="Times New Roman"/>
                <w:sz w:val="24"/>
                <w:szCs w:val="24"/>
                <w:lang w:eastAsia="en-150"/>
              </w:rPr>
              <w:t>generated,</w:t>
            </w:r>
            <w:proofErr w:type="gramEnd"/>
            <w:r w:rsidRPr="00C35567">
              <w:rPr>
                <w:rFonts w:ascii="Times New Roman" w:eastAsia="Times New Roman" w:hAnsi="Times New Roman" w:cs="Times New Roman"/>
                <w:sz w:val="24"/>
                <w:szCs w:val="24"/>
                <w:lang w:eastAsia="en-150"/>
              </w:rPr>
              <w:t xml:space="preserve"> compliance verification completed.</w:t>
            </w:r>
          </w:p>
        </w:tc>
      </w:tr>
    </w:tbl>
    <w:p w14:paraId="5753798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Each category shall follow standardized naming and governance conventions.</w:t>
      </w:r>
    </w:p>
    <w:p w14:paraId="38691BE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E28B61C">
          <v:rect id="_x0000_i1313" style="width:0;height:1.5pt" o:hralign="center" o:hrstd="t" o:hr="t" fillcolor="#a0a0a0" stroked="f"/>
        </w:pict>
      </w:r>
    </w:p>
    <w:p w14:paraId="33608F83"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11.7 Event Publishing</w:t>
      </w:r>
    </w:p>
    <w:p w14:paraId="1A6E749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services publish events after successfully completing business operations.</w:t>
      </w:r>
    </w:p>
    <w:p w14:paraId="1A7AF90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Publishing requirements include:</w:t>
      </w:r>
    </w:p>
    <w:p w14:paraId="7AB06246" w14:textId="77777777" w:rsidR="00C35567" w:rsidRPr="00C35567" w:rsidRDefault="00C35567" w:rsidP="00481CC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Publish only meaningful business events. </w:t>
      </w:r>
    </w:p>
    <w:p w14:paraId="5BB70460" w14:textId="77777777" w:rsidR="00C35567" w:rsidRPr="00C35567" w:rsidRDefault="00C35567" w:rsidP="00481CC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Ensure event integrity. </w:t>
      </w:r>
    </w:p>
    <w:p w14:paraId="172FB4EA" w14:textId="77777777" w:rsidR="00C35567" w:rsidRPr="00C35567" w:rsidRDefault="00C35567" w:rsidP="00481CC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Include required metadata. </w:t>
      </w:r>
    </w:p>
    <w:p w14:paraId="1C3C26EA" w14:textId="77777777" w:rsidR="00C35567" w:rsidRPr="00C35567" w:rsidRDefault="00C35567" w:rsidP="00481CC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Assign a unique event identifier. </w:t>
      </w:r>
    </w:p>
    <w:p w14:paraId="4AAD916F" w14:textId="77777777" w:rsidR="00C35567" w:rsidRPr="00C35567" w:rsidRDefault="00C35567" w:rsidP="00481CC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Record publication timestamps. </w:t>
      </w:r>
    </w:p>
    <w:p w14:paraId="7FB13287" w14:textId="77777777" w:rsidR="00C35567" w:rsidRPr="00C35567" w:rsidRDefault="00C35567" w:rsidP="00481CC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Avoid publishing implementation-specific events. </w:t>
      </w:r>
    </w:p>
    <w:p w14:paraId="4BEC51C3" w14:textId="77777777" w:rsidR="00C35567" w:rsidRPr="00C35567" w:rsidRDefault="00C35567" w:rsidP="00481CC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Validate event schema before publication. </w:t>
      </w:r>
    </w:p>
    <w:p w14:paraId="44099542" w14:textId="77777777" w:rsidR="00C35567" w:rsidRPr="00C35567" w:rsidRDefault="00C35567" w:rsidP="00481CC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Log publication results. </w:t>
      </w:r>
    </w:p>
    <w:p w14:paraId="3EAFE2A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Publishers shall not depend on the implementation details of subscribers.</w:t>
      </w:r>
    </w:p>
    <w:p w14:paraId="7C96630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ADF4D39">
          <v:rect id="_x0000_i1314" style="width:0;height:1.5pt" o:hralign="center" o:hrstd="t" o:hr="t" fillcolor="#a0a0a0" stroked="f"/>
        </w:pict>
      </w:r>
    </w:p>
    <w:p w14:paraId="3060E466"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11.8 Event Subscription</w:t>
      </w:r>
    </w:p>
    <w:p w14:paraId="1026D80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Consumer services subscribe only to events relevant to their business responsibilities.</w:t>
      </w:r>
    </w:p>
    <w:p w14:paraId="3D3A362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Subscription principles include:</w:t>
      </w:r>
    </w:p>
    <w:p w14:paraId="7D3C0CB8" w14:textId="77777777" w:rsidR="00C35567" w:rsidRPr="00C35567" w:rsidRDefault="00C35567" w:rsidP="00481CC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Independent event processing. </w:t>
      </w:r>
    </w:p>
    <w:p w14:paraId="03C0E289" w14:textId="77777777" w:rsidR="00C35567" w:rsidRPr="00C35567" w:rsidRDefault="00C35567" w:rsidP="00481CC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Multiple consumers per event. </w:t>
      </w:r>
    </w:p>
    <w:p w14:paraId="19BF66A2" w14:textId="77777777" w:rsidR="00C35567" w:rsidRPr="00C35567" w:rsidRDefault="00C35567" w:rsidP="00481CC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Selective subscription. </w:t>
      </w:r>
    </w:p>
    <w:p w14:paraId="5ED1058E" w14:textId="77777777" w:rsidR="00C35567" w:rsidRPr="00C35567" w:rsidRDefault="00C35567" w:rsidP="00481CC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Independent deployment. </w:t>
      </w:r>
    </w:p>
    <w:p w14:paraId="13CEF4FA" w14:textId="77777777" w:rsidR="00C35567" w:rsidRPr="00C35567" w:rsidRDefault="00C35567" w:rsidP="00481CC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Failure isolation. </w:t>
      </w:r>
    </w:p>
    <w:p w14:paraId="0598CCE0" w14:textId="77777777" w:rsidR="00C35567" w:rsidRPr="00C35567" w:rsidRDefault="00C35567" w:rsidP="00481CC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Retry support. </w:t>
      </w:r>
    </w:p>
    <w:p w14:paraId="51F86DBD" w14:textId="77777777" w:rsidR="00C35567" w:rsidRPr="00C35567" w:rsidRDefault="00C35567" w:rsidP="00481CC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Consumer monitoring. </w:t>
      </w:r>
    </w:p>
    <w:p w14:paraId="4296C6A0" w14:textId="77777777" w:rsidR="00C35567" w:rsidRPr="00C35567" w:rsidRDefault="00C35567" w:rsidP="00481CC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Subscription governance. </w:t>
      </w:r>
    </w:p>
    <w:p w14:paraId="2D4EAF3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Adding a new consumer shall not require changes to the event publisher.</w:t>
      </w:r>
    </w:p>
    <w:p w14:paraId="3EA552B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3A28A0D">
          <v:rect id="_x0000_i1315" style="width:0;height:1.5pt" o:hralign="center" o:hrstd="t" o:hr="t" fillcolor="#a0a0a0" stroked="f"/>
        </w:pict>
      </w:r>
    </w:p>
    <w:p w14:paraId="6763CA24"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11.9 Event Schema Governance</w:t>
      </w:r>
    </w:p>
    <w:p w14:paraId="7A4EAAB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Every business event shall conform to an approved event schema.</w:t>
      </w:r>
    </w:p>
    <w:p w14:paraId="36F8B81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 schemas shall define:</w:t>
      </w:r>
    </w:p>
    <w:p w14:paraId="7EBB9422" w14:textId="77777777" w:rsidR="00C35567" w:rsidRPr="00C35567" w:rsidRDefault="00C35567" w:rsidP="00481CC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identifier. </w:t>
      </w:r>
    </w:p>
    <w:p w14:paraId="7D2EE29F" w14:textId="77777777" w:rsidR="00C35567" w:rsidRPr="00C35567" w:rsidRDefault="00C35567" w:rsidP="00481CC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name. </w:t>
      </w:r>
    </w:p>
    <w:p w14:paraId="0AB8DAC9" w14:textId="77777777" w:rsidR="00C35567" w:rsidRPr="00C35567" w:rsidRDefault="00C35567" w:rsidP="00481CC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version. </w:t>
      </w:r>
    </w:p>
    <w:p w14:paraId="70AE0F95" w14:textId="77777777" w:rsidR="00C35567" w:rsidRPr="00C35567" w:rsidRDefault="00C35567" w:rsidP="00481CC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timestamp. </w:t>
      </w:r>
    </w:p>
    <w:p w14:paraId="6098BAAB" w14:textId="77777777" w:rsidR="00C35567" w:rsidRPr="00C35567" w:rsidRDefault="00C35567" w:rsidP="00481CC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producer. </w:t>
      </w:r>
    </w:p>
    <w:p w14:paraId="5E3E0F8E" w14:textId="77777777" w:rsidR="00C35567" w:rsidRPr="00C35567" w:rsidRDefault="00C35567" w:rsidP="00481CC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 payload. </w:t>
      </w:r>
    </w:p>
    <w:p w14:paraId="0DE7A7D6" w14:textId="77777777" w:rsidR="00C35567" w:rsidRPr="00C35567" w:rsidRDefault="00C35567" w:rsidP="00481CC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Correlation identifier. </w:t>
      </w:r>
    </w:p>
    <w:p w14:paraId="0B1E69C7" w14:textId="77777777" w:rsidR="00C35567" w:rsidRPr="00C35567" w:rsidRDefault="00C35567" w:rsidP="00481CC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metadata where applicable. </w:t>
      </w:r>
    </w:p>
    <w:p w14:paraId="28CCB12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Schema evolution shall follow enterprise version management policies.</w:t>
      </w:r>
    </w:p>
    <w:p w14:paraId="4FB46E3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D9708C9">
          <v:rect id="_x0000_i1316" style="width:0;height:1.5pt" o:hralign="center" o:hrstd="t" o:hr="t" fillcolor="#a0a0a0" stroked="f"/>
        </w:pict>
      </w:r>
    </w:p>
    <w:p w14:paraId="57F63B41"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lastRenderedPageBreak/>
        <w:t>11.10 Event Reliability</w:t>
      </w:r>
    </w:p>
    <w:p w14:paraId="1C4C1AA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Event-Driven Architecture shall provide reliable event delivery.</w:t>
      </w:r>
    </w:p>
    <w:p w14:paraId="2EA87EE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Reliability mechanisms include:</w:t>
      </w:r>
    </w:p>
    <w:p w14:paraId="1118F06F" w14:textId="77777777" w:rsidR="00C35567" w:rsidRPr="00C35567" w:rsidRDefault="00C35567" w:rsidP="00481CC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Durable event storage where applicable. </w:t>
      </w:r>
    </w:p>
    <w:p w14:paraId="04CC929E" w14:textId="77777777" w:rsidR="00C35567" w:rsidRPr="00C35567" w:rsidRDefault="00C35567" w:rsidP="00481CC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Acknowledgement mechanisms. </w:t>
      </w:r>
    </w:p>
    <w:p w14:paraId="37216508" w14:textId="77777777" w:rsidR="00C35567" w:rsidRPr="00C35567" w:rsidRDefault="00C35567" w:rsidP="00481CC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Retry policies. </w:t>
      </w:r>
    </w:p>
    <w:p w14:paraId="172DAF23" w14:textId="77777777" w:rsidR="00C35567" w:rsidRPr="00C35567" w:rsidRDefault="00C35567" w:rsidP="00481CC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Dead-letter handling. </w:t>
      </w:r>
    </w:p>
    <w:p w14:paraId="4EA49347" w14:textId="77777777" w:rsidR="00C35567" w:rsidRPr="00C35567" w:rsidRDefault="00C35567" w:rsidP="00481CC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Duplicate detection. </w:t>
      </w:r>
    </w:p>
    <w:p w14:paraId="1AB2E229" w14:textId="77777777" w:rsidR="00C35567" w:rsidRPr="00C35567" w:rsidRDefault="00C35567" w:rsidP="00481CC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Idempotent event processing. </w:t>
      </w:r>
    </w:p>
    <w:p w14:paraId="5B9B10CA" w14:textId="77777777" w:rsidR="00C35567" w:rsidRPr="00C35567" w:rsidRDefault="00C35567" w:rsidP="00481CC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Delivery confirmation. </w:t>
      </w:r>
    </w:p>
    <w:p w14:paraId="66E003AD" w14:textId="77777777" w:rsidR="00C35567" w:rsidRPr="00C35567" w:rsidRDefault="00C35567" w:rsidP="00481CC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Failure monitoring. </w:t>
      </w:r>
    </w:p>
    <w:p w14:paraId="3AF9EC1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Reliability requirements shall be determined according to business criticality.</w:t>
      </w:r>
    </w:p>
    <w:p w14:paraId="20E261C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638EEB8">
          <v:rect id="_x0000_i1317" style="width:0;height:1.5pt" o:hralign="center" o:hrstd="t" o:hr="t" fillcolor="#a0a0a0" stroked="f"/>
        </w:pict>
      </w:r>
    </w:p>
    <w:p w14:paraId="27CDF712"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11.11 Event Ordering and Replay</w:t>
      </w:r>
    </w:p>
    <w:p w14:paraId="238C36F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Certain business processes require ordered event processing.</w:t>
      </w:r>
    </w:p>
    <w:p w14:paraId="5525A23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platform shall support:</w:t>
      </w:r>
    </w:p>
    <w:p w14:paraId="1FCD9EFB" w14:textId="77777777" w:rsidR="00C35567" w:rsidRPr="00C35567" w:rsidRDefault="00C35567" w:rsidP="00481CC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Ordered delivery where required. </w:t>
      </w:r>
    </w:p>
    <w:p w14:paraId="2E58CC17" w14:textId="77777777" w:rsidR="00C35567" w:rsidRPr="00C35567" w:rsidRDefault="00C35567" w:rsidP="00481CC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sequencing. </w:t>
      </w:r>
    </w:p>
    <w:p w14:paraId="1F9A5E15" w14:textId="77777777" w:rsidR="00C35567" w:rsidRPr="00C35567" w:rsidRDefault="00C35567" w:rsidP="00481CC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replay for approved operational scenarios. </w:t>
      </w:r>
    </w:p>
    <w:p w14:paraId="0018094D" w14:textId="77777777" w:rsidR="00C35567" w:rsidRPr="00C35567" w:rsidRDefault="00C35567" w:rsidP="00481CC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Controlled reprocessing. </w:t>
      </w:r>
    </w:p>
    <w:p w14:paraId="35296EE5" w14:textId="77777777" w:rsidR="00C35567" w:rsidRPr="00C35567" w:rsidRDefault="00C35567" w:rsidP="00481CC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Replay auditing. </w:t>
      </w:r>
    </w:p>
    <w:p w14:paraId="11900935" w14:textId="77777777" w:rsidR="00C35567" w:rsidRPr="00C35567" w:rsidRDefault="00C35567" w:rsidP="00481CC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Replay authorization. </w:t>
      </w:r>
    </w:p>
    <w:p w14:paraId="5DBDF857" w14:textId="77777777" w:rsidR="00C35567" w:rsidRPr="00C35567" w:rsidRDefault="00C35567" w:rsidP="00481CCD">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retention according to governance policies. </w:t>
      </w:r>
    </w:p>
    <w:p w14:paraId="5BED036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Replay capabilities shall not compromise business consistency or security.</w:t>
      </w:r>
    </w:p>
    <w:p w14:paraId="2EA7C86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12AF1AB">
          <v:rect id="_x0000_i1318" style="width:0;height:1.5pt" o:hralign="center" o:hrstd="t" o:hr="t" fillcolor="#a0a0a0" stroked="f"/>
        </w:pict>
      </w:r>
    </w:p>
    <w:p w14:paraId="75BEFBCA"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11.12 Event Monitoring</w:t>
      </w:r>
    </w:p>
    <w:p w14:paraId="3ACE6A5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event processing shall be continuously monitored.</w:t>
      </w:r>
    </w:p>
    <w:p w14:paraId="1BD1A20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includes:</w:t>
      </w:r>
    </w:p>
    <w:p w14:paraId="5441E95E" w14:textId="77777777" w:rsidR="00C35567" w:rsidRPr="00C35567" w:rsidRDefault="00C35567" w:rsidP="00481CC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Published events. </w:t>
      </w:r>
    </w:p>
    <w:p w14:paraId="7FA29A87" w14:textId="77777777" w:rsidR="00C35567" w:rsidRPr="00C35567" w:rsidRDefault="00C35567" w:rsidP="00481CC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Processed events. </w:t>
      </w:r>
    </w:p>
    <w:p w14:paraId="1C0F3604" w14:textId="77777777" w:rsidR="00C35567" w:rsidRPr="00C35567" w:rsidRDefault="00C35567" w:rsidP="00481CC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Failed deliveries. </w:t>
      </w:r>
    </w:p>
    <w:p w14:paraId="0E97EC6E" w14:textId="77777777" w:rsidR="00C35567" w:rsidRPr="00C35567" w:rsidRDefault="00C35567" w:rsidP="00481CC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Retry activity. </w:t>
      </w:r>
    </w:p>
    <w:p w14:paraId="7555FB8B" w14:textId="77777777" w:rsidR="00C35567" w:rsidRPr="00C35567" w:rsidRDefault="00C35567" w:rsidP="00481CC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Consumer performance. </w:t>
      </w:r>
    </w:p>
    <w:p w14:paraId="7E9FFD8D" w14:textId="77777777" w:rsidR="00C35567" w:rsidRPr="00C35567" w:rsidRDefault="00C35567" w:rsidP="00481CC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Processing latency. </w:t>
      </w:r>
    </w:p>
    <w:p w14:paraId="5ACF0661" w14:textId="77777777" w:rsidR="00C35567" w:rsidRPr="00C35567" w:rsidRDefault="00C35567" w:rsidP="00481CC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throughput. </w:t>
      </w:r>
    </w:p>
    <w:p w14:paraId="53349054" w14:textId="77777777" w:rsidR="00C35567" w:rsidRPr="00C35567" w:rsidRDefault="00C35567" w:rsidP="00481CC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queue depth. </w:t>
      </w:r>
    </w:p>
    <w:p w14:paraId="2291BF3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Monitoring data shall integrate with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Monitoring &amp; Observability Architecture.</w:t>
      </w:r>
    </w:p>
    <w:p w14:paraId="4C6216A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7860B61">
          <v:rect id="_x0000_i1319" style="width:0;height:1.5pt" o:hralign="center" o:hrstd="t" o:hr="t" fillcolor="#a0a0a0" stroked="f"/>
        </w:pict>
      </w:r>
    </w:p>
    <w:p w14:paraId="6A0C8EF6"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11.13 Runtime Interactions</w:t>
      </w:r>
    </w:p>
    <w:p w14:paraId="7ED5625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Event-Driven Architecture collaborates with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4807"/>
      </w:tblGrid>
      <w:tr w:rsidR="00C35567" w:rsidRPr="00C35567" w14:paraId="35687ED1" w14:textId="77777777" w:rsidTr="00C35567">
        <w:trPr>
          <w:tblHeader/>
          <w:tblCellSpacing w:w="15" w:type="dxa"/>
        </w:trPr>
        <w:tc>
          <w:tcPr>
            <w:tcW w:w="0" w:type="auto"/>
            <w:vAlign w:val="center"/>
            <w:hideMark/>
          </w:tcPr>
          <w:p w14:paraId="5B2A5774"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Architecture Domain</w:t>
            </w:r>
          </w:p>
        </w:tc>
        <w:tc>
          <w:tcPr>
            <w:tcW w:w="0" w:type="auto"/>
            <w:vAlign w:val="center"/>
            <w:hideMark/>
          </w:tcPr>
          <w:p w14:paraId="0269F1A8"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Relationship</w:t>
            </w:r>
          </w:p>
        </w:tc>
      </w:tr>
      <w:tr w:rsidR="00C35567" w:rsidRPr="00C35567" w14:paraId="4E39C646" w14:textId="77777777" w:rsidTr="00C35567">
        <w:trPr>
          <w:tblCellSpacing w:w="15" w:type="dxa"/>
        </w:trPr>
        <w:tc>
          <w:tcPr>
            <w:tcW w:w="0" w:type="auto"/>
            <w:vAlign w:val="center"/>
            <w:hideMark/>
          </w:tcPr>
          <w:p w14:paraId="04D5E80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Application Architecture</w:t>
            </w:r>
          </w:p>
        </w:tc>
        <w:tc>
          <w:tcPr>
            <w:tcW w:w="0" w:type="auto"/>
            <w:vAlign w:val="center"/>
            <w:hideMark/>
          </w:tcPr>
          <w:p w14:paraId="1D3325B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Produces and consumes business events.</w:t>
            </w:r>
          </w:p>
        </w:tc>
      </w:tr>
      <w:tr w:rsidR="00C35567" w:rsidRPr="00C35567" w14:paraId="3B2503E7" w14:textId="77777777" w:rsidTr="00C35567">
        <w:trPr>
          <w:tblCellSpacing w:w="15" w:type="dxa"/>
        </w:trPr>
        <w:tc>
          <w:tcPr>
            <w:tcW w:w="0" w:type="auto"/>
            <w:vAlign w:val="center"/>
            <w:hideMark/>
          </w:tcPr>
          <w:p w14:paraId="1978568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Architecture</w:t>
            </w:r>
          </w:p>
        </w:tc>
        <w:tc>
          <w:tcPr>
            <w:tcW w:w="0" w:type="auto"/>
            <w:vAlign w:val="center"/>
            <w:hideMark/>
          </w:tcPr>
          <w:p w14:paraId="389B5BF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Uses events to trigger AI processing workflows.</w:t>
            </w:r>
          </w:p>
        </w:tc>
      </w:tr>
      <w:tr w:rsidR="00C35567" w:rsidRPr="00C35567" w14:paraId="6A58DE5D" w14:textId="77777777" w:rsidTr="00C35567">
        <w:trPr>
          <w:tblCellSpacing w:w="15" w:type="dxa"/>
        </w:trPr>
        <w:tc>
          <w:tcPr>
            <w:tcW w:w="0" w:type="auto"/>
            <w:vAlign w:val="center"/>
            <w:hideMark/>
          </w:tcPr>
          <w:p w14:paraId="16138C9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Architecture</w:t>
            </w:r>
          </w:p>
        </w:tc>
        <w:tc>
          <w:tcPr>
            <w:tcW w:w="0" w:type="auto"/>
            <w:vAlign w:val="center"/>
            <w:hideMark/>
          </w:tcPr>
          <w:p w14:paraId="07051DE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Initiates business operations that generate events.</w:t>
            </w:r>
          </w:p>
        </w:tc>
      </w:tr>
      <w:tr w:rsidR="00C35567" w:rsidRPr="00C35567" w14:paraId="40940278" w14:textId="77777777" w:rsidTr="00C35567">
        <w:trPr>
          <w:tblCellSpacing w:w="15" w:type="dxa"/>
        </w:trPr>
        <w:tc>
          <w:tcPr>
            <w:tcW w:w="0" w:type="auto"/>
            <w:vAlign w:val="center"/>
            <w:hideMark/>
          </w:tcPr>
          <w:p w14:paraId="6E577F8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c>
          <w:tcPr>
            <w:tcW w:w="0" w:type="auto"/>
            <w:vAlign w:val="center"/>
            <w:hideMark/>
          </w:tcPr>
          <w:p w14:paraId="2DC3836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Protects event communication and audit logging.</w:t>
            </w:r>
          </w:p>
        </w:tc>
      </w:tr>
      <w:tr w:rsidR="00C35567" w:rsidRPr="00C35567" w14:paraId="344FD4B4" w14:textId="77777777" w:rsidTr="00C35567">
        <w:trPr>
          <w:tblCellSpacing w:w="15" w:type="dxa"/>
        </w:trPr>
        <w:tc>
          <w:tcPr>
            <w:tcW w:w="0" w:type="auto"/>
            <w:vAlign w:val="center"/>
            <w:hideMark/>
          </w:tcPr>
          <w:p w14:paraId="092F947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Data Architecture</w:t>
            </w:r>
          </w:p>
        </w:tc>
        <w:tc>
          <w:tcPr>
            <w:tcW w:w="0" w:type="auto"/>
            <w:vAlign w:val="center"/>
            <w:hideMark/>
          </w:tcPr>
          <w:p w14:paraId="015EFE5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Defines business information carried by events.</w:t>
            </w:r>
          </w:p>
        </w:tc>
      </w:tr>
      <w:tr w:rsidR="00C35567" w:rsidRPr="00C35567" w14:paraId="6CA801AE" w14:textId="77777777" w:rsidTr="00C35567">
        <w:trPr>
          <w:tblCellSpacing w:w="15" w:type="dxa"/>
        </w:trPr>
        <w:tc>
          <w:tcPr>
            <w:tcW w:w="0" w:type="auto"/>
            <w:vAlign w:val="center"/>
            <w:hideMark/>
          </w:tcPr>
          <w:p w14:paraId="759FBE5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Messaging Architecture</w:t>
            </w:r>
          </w:p>
        </w:tc>
        <w:tc>
          <w:tcPr>
            <w:tcW w:w="0" w:type="auto"/>
            <w:vAlign w:val="center"/>
            <w:hideMark/>
          </w:tcPr>
          <w:p w14:paraId="0C567A8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Delivers reliable event distribution.</w:t>
            </w:r>
          </w:p>
        </w:tc>
      </w:tr>
      <w:tr w:rsidR="00C35567" w:rsidRPr="00C35567" w14:paraId="3FF810EE" w14:textId="77777777" w:rsidTr="00C35567">
        <w:trPr>
          <w:tblCellSpacing w:w="15" w:type="dxa"/>
        </w:trPr>
        <w:tc>
          <w:tcPr>
            <w:tcW w:w="0" w:type="auto"/>
            <w:vAlign w:val="center"/>
            <w:hideMark/>
          </w:tcPr>
          <w:p w14:paraId="0455729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&amp; Observability</w:t>
            </w:r>
          </w:p>
        </w:tc>
        <w:tc>
          <w:tcPr>
            <w:tcW w:w="0" w:type="auto"/>
            <w:vAlign w:val="center"/>
            <w:hideMark/>
          </w:tcPr>
          <w:p w14:paraId="5D19C06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event monitoring, tracing, and alerting.</w:t>
            </w:r>
          </w:p>
        </w:tc>
      </w:tr>
    </w:tbl>
    <w:p w14:paraId="2AAE538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C6F7568">
          <v:rect id="_x0000_i1320" style="width:0;height:1.5pt" o:hralign="center" o:hrstd="t" o:hr="t" fillcolor="#a0a0a0" stroked="f"/>
        </w:pict>
      </w:r>
    </w:p>
    <w:p w14:paraId="7CC820EF"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5820"/>
      </w:tblGrid>
      <w:tr w:rsidR="00C35567" w:rsidRPr="00C35567" w14:paraId="426C92BE" w14:textId="77777777" w:rsidTr="00C35567">
        <w:trPr>
          <w:tblHeader/>
          <w:tblCellSpacing w:w="15" w:type="dxa"/>
        </w:trPr>
        <w:tc>
          <w:tcPr>
            <w:tcW w:w="0" w:type="auto"/>
            <w:vAlign w:val="center"/>
            <w:hideMark/>
          </w:tcPr>
          <w:p w14:paraId="24A4736D"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Attribute</w:t>
            </w:r>
          </w:p>
        </w:tc>
        <w:tc>
          <w:tcPr>
            <w:tcW w:w="0" w:type="auto"/>
            <w:vAlign w:val="center"/>
            <w:hideMark/>
          </w:tcPr>
          <w:p w14:paraId="53ECE727"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Goal</w:t>
            </w:r>
          </w:p>
        </w:tc>
      </w:tr>
      <w:tr w:rsidR="00C35567" w:rsidRPr="00C35567" w14:paraId="39C4F0DC" w14:textId="77777777" w:rsidTr="00C35567">
        <w:trPr>
          <w:tblCellSpacing w:w="15" w:type="dxa"/>
        </w:trPr>
        <w:tc>
          <w:tcPr>
            <w:tcW w:w="0" w:type="auto"/>
            <w:vAlign w:val="center"/>
            <w:hideMark/>
          </w:tcPr>
          <w:p w14:paraId="5A46591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w:t>
            </w:r>
          </w:p>
        </w:tc>
        <w:tc>
          <w:tcPr>
            <w:tcW w:w="0" w:type="auto"/>
            <w:vAlign w:val="center"/>
            <w:hideMark/>
          </w:tcPr>
          <w:p w14:paraId="57D5A26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increasing event volumes and consumers.</w:t>
            </w:r>
          </w:p>
        </w:tc>
      </w:tr>
      <w:tr w:rsidR="00C35567" w:rsidRPr="00C35567" w14:paraId="33EF2848" w14:textId="77777777" w:rsidTr="00C35567">
        <w:trPr>
          <w:tblCellSpacing w:w="15" w:type="dxa"/>
        </w:trPr>
        <w:tc>
          <w:tcPr>
            <w:tcW w:w="0" w:type="auto"/>
            <w:vAlign w:val="center"/>
            <w:hideMark/>
          </w:tcPr>
          <w:p w14:paraId="535909C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Reliability</w:t>
            </w:r>
          </w:p>
        </w:tc>
        <w:tc>
          <w:tcPr>
            <w:tcW w:w="0" w:type="auto"/>
            <w:vAlign w:val="center"/>
            <w:hideMark/>
          </w:tcPr>
          <w:p w14:paraId="19D8F9A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 dependable event delivery and processing.</w:t>
            </w:r>
          </w:p>
        </w:tc>
      </w:tr>
      <w:tr w:rsidR="00C35567" w:rsidRPr="00C35567" w14:paraId="5C55C1AB" w14:textId="77777777" w:rsidTr="00C35567">
        <w:trPr>
          <w:tblCellSpacing w:w="15" w:type="dxa"/>
        </w:trPr>
        <w:tc>
          <w:tcPr>
            <w:tcW w:w="0" w:type="auto"/>
            <w:vAlign w:val="center"/>
            <w:hideMark/>
          </w:tcPr>
          <w:p w14:paraId="78E9221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Loose Coupling</w:t>
            </w:r>
          </w:p>
        </w:tc>
        <w:tc>
          <w:tcPr>
            <w:tcW w:w="0" w:type="auto"/>
            <w:vAlign w:val="center"/>
            <w:hideMark/>
          </w:tcPr>
          <w:p w14:paraId="22CE386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Minimize dependencies between publishers and consumers.</w:t>
            </w:r>
          </w:p>
        </w:tc>
      </w:tr>
      <w:tr w:rsidR="00C35567" w:rsidRPr="00C35567" w14:paraId="61B914D5" w14:textId="77777777" w:rsidTr="00C35567">
        <w:trPr>
          <w:tblCellSpacing w:w="15" w:type="dxa"/>
        </w:trPr>
        <w:tc>
          <w:tcPr>
            <w:tcW w:w="0" w:type="auto"/>
            <w:vAlign w:val="center"/>
            <w:hideMark/>
          </w:tcPr>
          <w:p w14:paraId="60F3B48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Flexibility</w:t>
            </w:r>
          </w:p>
        </w:tc>
        <w:tc>
          <w:tcPr>
            <w:tcW w:w="0" w:type="auto"/>
            <w:vAlign w:val="center"/>
            <w:hideMark/>
          </w:tcPr>
          <w:p w14:paraId="006299F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Enable independent evolution of services.</w:t>
            </w:r>
          </w:p>
        </w:tc>
      </w:tr>
      <w:tr w:rsidR="00C35567" w:rsidRPr="00C35567" w14:paraId="4AE081F6" w14:textId="77777777" w:rsidTr="00C35567">
        <w:trPr>
          <w:tblCellSpacing w:w="15" w:type="dxa"/>
        </w:trPr>
        <w:tc>
          <w:tcPr>
            <w:tcW w:w="0" w:type="auto"/>
            <w:vAlign w:val="center"/>
            <w:hideMark/>
          </w:tcPr>
          <w:p w14:paraId="14611E8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Observability</w:t>
            </w:r>
          </w:p>
        </w:tc>
        <w:tc>
          <w:tcPr>
            <w:tcW w:w="0" w:type="auto"/>
            <w:vAlign w:val="center"/>
            <w:hideMark/>
          </w:tcPr>
          <w:p w14:paraId="6CDBE4A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 visibility into event processing.</w:t>
            </w:r>
          </w:p>
        </w:tc>
      </w:tr>
      <w:tr w:rsidR="00C35567" w:rsidRPr="00C35567" w14:paraId="3260C804" w14:textId="77777777" w:rsidTr="00C35567">
        <w:trPr>
          <w:tblCellSpacing w:w="15" w:type="dxa"/>
        </w:trPr>
        <w:tc>
          <w:tcPr>
            <w:tcW w:w="0" w:type="auto"/>
            <w:vAlign w:val="center"/>
            <w:hideMark/>
          </w:tcPr>
          <w:p w14:paraId="21E68E5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w:t>
            </w:r>
          </w:p>
        </w:tc>
        <w:tc>
          <w:tcPr>
            <w:tcW w:w="0" w:type="auto"/>
            <w:vAlign w:val="center"/>
            <w:hideMark/>
          </w:tcPr>
          <w:p w14:paraId="24F0510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 event integrity and confidentiality.</w:t>
            </w:r>
          </w:p>
        </w:tc>
      </w:tr>
      <w:tr w:rsidR="00C35567" w:rsidRPr="00C35567" w14:paraId="3687B35F" w14:textId="77777777" w:rsidTr="00C35567">
        <w:trPr>
          <w:tblCellSpacing w:w="15" w:type="dxa"/>
        </w:trPr>
        <w:tc>
          <w:tcPr>
            <w:tcW w:w="0" w:type="auto"/>
            <w:vAlign w:val="center"/>
            <w:hideMark/>
          </w:tcPr>
          <w:p w14:paraId="45E618D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Resilience</w:t>
            </w:r>
          </w:p>
        </w:tc>
        <w:tc>
          <w:tcPr>
            <w:tcW w:w="0" w:type="auto"/>
            <w:vAlign w:val="center"/>
            <w:hideMark/>
          </w:tcPr>
          <w:p w14:paraId="2753023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Continue processing despite service failures.</w:t>
            </w:r>
          </w:p>
        </w:tc>
      </w:tr>
    </w:tbl>
    <w:p w14:paraId="0EF9056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AF80992">
          <v:rect id="_x0000_i1321" style="width:0;height:1.5pt" o:hralign="center" o:hrstd="t" o:hr="t" fillcolor="#a0a0a0" stroked="f"/>
        </w:pict>
      </w:r>
    </w:p>
    <w:p w14:paraId="025000C1"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11.15 Architectural Benefits</w:t>
      </w:r>
    </w:p>
    <w:p w14:paraId="5239AD8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Event-Driven Architecture provides:</w:t>
      </w:r>
    </w:p>
    <w:p w14:paraId="09C2DD7B" w14:textId="77777777" w:rsidR="00C35567" w:rsidRPr="00C35567" w:rsidRDefault="00C35567" w:rsidP="00481CC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Reduced service dependencies. </w:t>
      </w:r>
    </w:p>
    <w:p w14:paraId="13B75C1A" w14:textId="77777777" w:rsidR="00C35567" w:rsidRPr="00C35567" w:rsidRDefault="00C35567" w:rsidP="00481CC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enterprise scalability. </w:t>
      </w:r>
    </w:p>
    <w:p w14:paraId="7C550F8F" w14:textId="77777777" w:rsidR="00C35567" w:rsidRPr="00C35567" w:rsidRDefault="00C35567" w:rsidP="00481CC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Faster business event propagation. </w:t>
      </w:r>
    </w:p>
    <w:p w14:paraId="6642D10A" w14:textId="77777777" w:rsidR="00C35567" w:rsidRPr="00C35567" w:rsidRDefault="00C35567" w:rsidP="00481CC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Better workflow automation. </w:t>
      </w:r>
    </w:p>
    <w:p w14:paraId="2C5A62A5" w14:textId="77777777" w:rsidR="00C35567" w:rsidRPr="00C35567" w:rsidRDefault="00C35567" w:rsidP="00481CC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Enhanced AI orchestration. </w:t>
      </w:r>
    </w:p>
    <w:p w14:paraId="22873101" w14:textId="77777777" w:rsidR="00C35567" w:rsidRPr="00C35567" w:rsidRDefault="00C35567" w:rsidP="00481CC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Improved operational resilience. </w:t>
      </w:r>
    </w:p>
    <w:p w14:paraId="376FBDC5" w14:textId="77777777" w:rsidR="00C35567" w:rsidRPr="00C35567" w:rsidRDefault="00C35567" w:rsidP="00481CC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Simplified integration with new services. </w:t>
      </w:r>
    </w:p>
    <w:p w14:paraId="54CFF034" w14:textId="77777777" w:rsidR="00C35567" w:rsidRPr="00C35567" w:rsidRDefault="00C35567" w:rsidP="00481CCD">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Long-term architectural flexibility. </w:t>
      </w:r>
    </w:p>
    <w:p w14:paraId="483ED93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8940A5D">
          <v:rect id="_x0000_i1322" style="width:0;height:1.5pt" o:hralign="center" o:hrstd="t" o:hr="t" fillcolor="#a0a0a0" stroked="f"/>
        </w:pict>
      </w:r>
    </w:p>
    <w:p w14:paraId="2E2053D9"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11.16 Summary</w:t>
      </w:r>
    </w:p>
    <w:p w14:paraId="293D742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Event-Driven Architecture establishes a standardized enterprise framework for asynchronous business communication through the use of business events. By implementing standardized event publishing, subscription, schema governance, reliable delivery, event monitoring, and enterprise governance, the platform enables highly scalable, loosely coupled, and resilient service collaboration.</w:t>
      </w:r>
    </w:p>
    <w:p w14:paraId="359D476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Working alongside the </w:t>
      </w:r>
      <w:r w:rsidRPr="00C35567">
        <w:rPr>
          <w:rFonts w:ascii="Times New Roman" w:eastAsia="Times New Roman" w:hAnsi="Times New Roman" w:cs="Times New Roman"/>
          <w:b/>
          <w:bCs/>
          <w:sz w:val="24"/>
          <w:szCs w:val="24"/>
          <w:lang w:eastAsia="en-150"/>
        </w:rPr>
        <w:t>Integration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Messaging Infrastructure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API Architecture</w:t>
      </w:r>
      <w:r w:rsidRPr="00C35567">
        <w:rPr>
          <w:rFonts w:ascii="Times New Roman" w:eastAsia="Times New Roman" w:hAnsi="Times New Roman" w:cs="Times New Roman"/>
          <w:sz w:val="24"/>
          <w:szCs w:val="24"/>
          <w:lang w:eastAsia="en-150"/>
        </w:rPr>
        <w:t xml:space="preserve">, and </w:t>
      </w:r>
      <w:r w:rsidRPr="00C35567">
        <w:rPr>
          <w:rFonts w:ascii="Times New Roman" w:eastAsia="Times New Roman" w:hAnsi="Times New Roman" w:cs="Times New Roman"/>
          <w:b/>
          <w:bCs/>
          <w:sz w:val="24"/>
          <w:szCs w:val="24"/>
          <w:lang w:eastAsia="en-150"/>
        </w:rPr>
        <w:t>Monitoring &amp; Observability Architecture</w:t>
      </w:r>
      <w:r w:rsidRPr="00C35567">
        <w:rPr>
          <w:rFonts w:ascii="Times New Roman" w:eastAsia="Times New Roman" w:hAnsi="Times New Roman" w:cs="Times New Roman"/>
          <w:sz w:val="24"/>
          <w:szCs w:val="24"/>
          <w:lang w:eastAsia="en-150"/>
        </w:rPr>
        <w:t>, the Event-Driven Architecture forms a key foundation for enterprise automation, AI-driven workflows, and future platform expansion.</w:t>
      </w:r>
    </w:p>
    <w:p w14:paraId="2AD8888B"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12. Message Queues and Messaging</w:t>
      </w:r>
    </w:p>
    <w:p w14:paraId="4FFB197B"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12.1 Overview</w:t>
      </w:r>
    </w:p>
    <w:p w14:paraId="6F0D6D7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Message Queues and Messaging Architecture defines the enterprise framework for reliable asynchronous communication within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p w14:paraId="712DF3C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Messaging enables independent services to exchange information without requiring immediate responses, thereby improving scalability, resilience, workload distribution, and operational efficiency. The messaging infrastructure supports business workflows, document processing, Artificial Intelligence operations, notifications, integrations, and long-running background processes.</w:t>
      </w:r>
    </w:p>
    <w:p w14:paraId="0AEF03E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architecture provides standardized messaging services, delivery guarantees, queue management, monitoring capabilities, and governance to ensure dependable communication across the enterprise platform.</w:t>
      </w:r>
    </w:p>
    <w:p w14:paraId="0E745A5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85390AB">
          <v:rect id="_x0000_i1338" style="width:0;height:1.5pt" o:hralign="center" o:hrstd="t" o:hr="t" fillcolor="#a0a0a0" stroked="f"/>
        </w:pict>
      </w:r>
    </w:p>
    <w:p w14:paraId="20BB0E75"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12.2 Objectives</w:t>
      </w:r>
    </w:p>
    <w:p w14:paraId="4326573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Message Queues and Messaging Architecture has the following objectives:</w:t>
      </w:r>
    </w:p>
    <w:p w14:paraId="30ED12CE" w14:textId="77777777" w:rsidR="00C35567" w:rsidRPr="00C35567" w:rsidRDefault="00C35567" w:rsidP="00481CC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reliable asynchronous communication. </w:t>
      </w:r>
    </w:p>
    <w:p w14:paraId="11F72E4C" w14:textId="77777777" w:rsidR="00C35567" w:rsidRPr="00C35567" w:rsidRDefault="00C35567" w:rsidP="00481CC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Decouple business services. </w:t>
      </w:r>
    </w:p>
    <w:p w14:paraId="52B7DBB2" w14:textId="77777777" w:rsidR="00C35567" w:rsidRPr="00C35567" w:rsidRDefault="00C35567" w:rsidP="00481CC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platform scalability. </w:t>
      </w:r>
    </w:p>
    <w:p w14:paraId="72741D71" w14:textId="77777777" w:rsidR="00C35567" w:rsidRPr="00C35567" w:rsidRDefault="00C35567" w:rsidP="00481CC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long-running business processes. </w:t>
      </w:r>
    </w:p>
    <w:p w14:paraId="6B9A79D3" w14:textId="77777777" w:rsidR="00C35567" w:rsidRPr="00C35567" w:rsidRDefault="00C35567" w:rsidP="00481CC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Provide dependable message delivery. </w:t>
      </w:r>
    </w:p>
    <w:p w14:paraId="20408492" w14:textId="77777777" w:rsidR="00C35567" w:rsidRPr="00C35567" w:rsidRDefault="00C35567" w:rsidP="00481CC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Prevent message loss. </w:t>
      </w:r>
    </w:p>
    <w:p w14:paraId="662AA4B0" w14:textId="77777777" w:rsidR="00C35567" w:rsidRPr="00C35567" w:rsidRDefault="00C35567" w:rsidP="00481CC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workload distribution. </w:t>
      </w:r>
    </w:p>
    <w:p w14:paraId="0CFCD100" w14:textId="77777777" w:rsidR="00C35567" w:rsidRPr="00C35567" w:rsidRDefault="00C35567" w:rsidP="00481CC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AI background processing. </w:t>
      </w:r>
    </w:p>
    <w:p w14:paraId="59EAB767" w14:textId="77777777" w:rsidR="00C35567" w:rsidRPr="00C35567" w:rsidRDefault="00C35567" w:rsidP="00481CC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 operational resilience. </w:t>
      </w:r>
    </w:p>
    <w:p w14:paraId="1C8AD26C" w14:textId="77777777" w:rsidR="00C35567" w:rsidRPr="00C35567" w:rsidRDefault="00C35567" w:rsidP="00481CCD">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enterprise messaging governance. </w:t>
      </w:r>
    </w:p>
    <w:p w14:paraId="14B7313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8E1D3D9">
          <v:rect id="_x0000_i1339" style="width:0;height:1.5pt" o:hralign="center" o:hrstd="t" o:hr="t" fillcolor="#a0a0a0" stroked="f"/>
        </w:pict>
      </w:r>
    </w:p>
    <w:p w14:paraId="52E78C07"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12.3 Messaging Principles</w:t>
      </w:r>
    </w:p>
    <w:p w14:paraId="17F3D73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messaging infrastructure follows these principles:</w:t>
      </w:r>
    </w:p>
    <w:p w14:paraId="00941753" w14:textId="77777777" w:rsidR="00C35567" w:rsidRPr="00C35567" w:rsidRDefault="00C35567" w:rsidP="00481CC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Messages represent business communication. </w:t>
      </w:r>
    </w:p>
    <w:p w14:paraId="4C4F836C" w14:textId="77777777" w:rsidR="00C35567" w:rsidRPr="00C35567" w:rsidRDefault="00C35567" w:rsidP="00481CC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Producers and consumers remain independent. </w:t>
      </w:r>
    </w:p>
    <w:p w14:paraId="2171AFE3" w14:textId="77777777" w:rsidR="00C35567" w:rsidRPr="00C35567" w:rsidRDefault="00C35567" w:rsidP="00481CC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Reliable delivery shall be supported. </w:t>
      </w:r>
    </w:p>
    <w:p w14:paraId="21755AC1" w14:textId="77777777" w:rsidR="00C35567" w:rsidRPr="00C35567" w:rsidRDefault="00C35567" w:rsidP="00481CC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Messages shall be immutable after publication. </w:t>
      </w:r>
    </w:p>
    <w:p w14:paraId="2E2755F0" w14:textId="77777777" w:rsidR="00C35567" w:rsidRPr="00C35567" w:rsidRDefault="00C35567" w:rsidP="00481CC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management shall be centralized. </w:t>
      </w:r>
    </w:p>
    <w:p w14:paraId="36189807" w14:textId="77777777" w:rsidR="00C35567" w:rsidRPr="00C35567" w:rsidRDefault="00C35567" w:rsidP="00481CC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Failed processing shall be recoverable. </w:t>
      </w:r>
    </w:p>
    <w:p w14:paraId="688D1517" w14:textId="77777777" w:rsidR="00C35567" w:rsidRPr="00C35567" w:rsidRDefault="00C35567" w:rsidP="00481CC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Messaging shall be observable. </w:t>
      </w:r>
    </w:p>
    <w:p w14:paraId="076EF750" w14:textId="77777777" w:rsidR="00C35567" w:rsidRPr="00C35567" w:rsidRDefault="00C35567" w:rsidP="00481CC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controls apply to all messages. </w:t>
      </w:r>
    </w:p>
    <w:p w14:paraId="47127760" w14:textId="77777777" w:rsidR="00C35567" w:rsidRPr="00C35567" w:rsidRDefault="00C35567" w:rsidP="00481CC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Messaging shall remain technology independent. </w:t>
      </w:r>
    </w:p>
    <w:p w14:paraId="2A7A8A5F" w14:textId="77777777" w:rsidR="00C35567" w:rsidRPr="00C35567" w:rsidRDefault="00C35567" w:rsidP="00481CCD">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Enterprise governance shall apply throughout the messaging lifecycle. </w:t>
      </w:r>
    </w:p>
    <w:p w14:paraId="3A1B38F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A8922F8">
          <v:rect id="_x0000_i1340" style="width:0;height:1.5pt" o:hralign="center" o:hrstd="t" o:hr="t" fillcolor="#a0a0a0" stroked="f"/>
        </w:pict>
      </w:r>
    </w:p>
    <w:p w14:paraId="4164A555"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12.4 Messaging Architecture</w:t>
      </w:r>
    </w:p>
    <w:p w14:paraId="4D278CA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centralizes asynchronous communication through enterprise messaging services.</w:t>
      </w:r>
    </w:p>
    <w:p w14:paraId="014C26F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6180412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Message Producers                       |</w:t>
      </w:r>
    </w:p>
    <w:p w14:paraId="104F4F95"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Business Services • AI • APIs • Workflows            |</w:t>
      </w:r>
    </w:p>
    <w:p w14:paraId="4DACB5B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5C4C66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18FB9CA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07B69B74"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03765543"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Enterprise Message Broker              |</w:t>
      </w:r>
    </w:p>
    <w:p w14:paraId="6DB18D94"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4F916758"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1836691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7A6B8F0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Message Queue   Event Topics   Dead-Letter Queue</w:t>
      </w:r>
    </w:p>
    <w:p w14:paraId="0B5B8F76"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529B5C16"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2D28970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0935C12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6E3ED89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Message Consumers                       |</w:t>
      </w:r>
    </w:p>
    <w:p w14:paraId="7C071AB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AI • Notifications • Search • Analytics • Workflow   |</w:t>
      </w:r>
    </w:p>
    <w:p w14:paraId="379A1D2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2E5C4BB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Figure 12-1. Enterprise Messaging Architecture</w:t>
      </w:r>
    </w:p>
    <w:p w14:paraId="25D06A78" w14:textId="77777777" w:rsidR="00C35567" w:rsidRPr="00C35567" w:rsidRDefault="00C35567" w:rsidP="00C35567">
      <w:pPr>
        <w:spacing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lastRenderedPageBreak/>
        <w:t>Architecture Note:</w:t>
      </w:r>
      <w:r w:rsidRPr="00C35567">
        <w:rPr>
          <w:rFonts w:ascii="Times New Roman" w:eastAsia="Times New Roman" w:hAnsi="Times New Roman" w:cs="Times New Roman"/>
          <w:sz w:val="24"/>
          <w:szCs w:val="24"/>
          <w:lang w:eastAsia="en-150"/>
        </w:rPr>
        <w:t xml:space="preserve"> Replace this conceptual illustration with a professional Enterprise Messaging Architecture diagram during the repository-wide diagram enhancement phase.</w:t>
      </w:r>
    </w:p>
    <w:p w14:paraId="479134A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A0F5697">
          <v:rect id="_x0000_i1341" style="width:0;height:1.5pt" o:hralign="center" o:hrstd="t" o:hr="t" fillcolor="#a0a0a0" stroked="f"/>
        </w:pict>
      </w:r>
    </w:p>
    <w:p w14:paraId="289E4B01"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12.5 Messaging Components</w:t>
      </w:r>
    </w:p>
    <w:p w14:paraId="5BB038C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messaging platform consists of the following 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6657"/>
      </w:tblGrid>
      <w:tr w:rsidR="00C35567" w:rsidRPr="00C35567" w14:paraId="3E38262E" w14:textId="77777777" w:rsidTr="00C35567">
        <w:trPr>
          <w:tblHeader/>
          <w:tblCellSpacing w:w="15" w:type="dxa"/>
        </w:trPr>
        <w:tc>
          <w:tcPr>
            <w:tcW w:w="0" w:type="auto"/>
            <w:vAlign w:val="center"/>
            <w:hideMark/>
          </w:tcPr>
          <w:p w14:paraId="127E4AB0"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Component</w:t>
            </w:r>
          </w:p>
        </w:tc>
        <w:tc>
          <w:tcPr>
            <w:tcW w:w="0" w:type="auto"/>
            <w:vAlign w:val="center"/>
            <w:hideMark/>
          </w:tcPr>
          <w:p w14:paraId="1203FE1C"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Responsibility</w:t>
            </w:r>
          </w:p>
        </w:tc>
      </w:tr>
      <w:tr w:rsidR="00C35567" w:rsidRPr="00C35567" w14:paraId="406EE70A" w14:textId="77777777" w:rsidTr="00C35567">
        <w:trPr>
          <w:tblCellSpacing w:w="15" w:type="dxa"/>
        </w:trPr>
        <w:tc>
          <w:tcPr>
            <w:tcW w:w="0" w:type="auto"/>
            <w:vAlign w:val="center"/>
            <w:hideMark/>
          </w:tcPr>
          <w:p w14:paraId="0B1D7A6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Broker</w:t>
            </w:r>
          </w:p>
        </w:tc>
        <w:tc>
          <w:tcPr>
            <w:tcW w:w="0" w:type="auto"/>
            <w:vAlign w:val="center"/>
            <w:hideMark/>
          </w:tcPr>
          <w:p w14:paraId="04EE2E3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Central messaging infrastructure responsible for message routing and delivery.</w:t>
            </w:r>
          </w:p>
        </w:tc>
      </w:tr>
      <w:tr w:rsidR="00C35567" w:rsidRPr="00C35567" w14:paraId="3F196042" w14:textId="77777777" w:rsidTr="00C35567">
        <w:trPr>
          <w:tblCellSpacing w:w="15" w:type="dxa"/>
        </w:trPr>
        <w:tc>
          <w:tcPr>
            <w:tcW w:w="0" w:type="auto"/>
            <w:vAlign w:val="center"/>
            <w:hideMark/>
          </w:tcPr>
          <w:p w14:paraId="79A2514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Queue</w:t>
            </w:r>
          </w:p>
        </w:tc>
        <w:tc>
          <w:tcPr>
            <w:tcW w:w="0" w:type="auto"/>
            <w:vAlign w:val="center"/>
            <w:hideMark/>
          </w:tcPr>
          <w:p w14:paraId="6315318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Stores messages awaiting processing by consumers.</w:t>
            </w:r>
          </w:p>
        </w:tc>
      </w:tr>
      <w:tr w:rsidR="00C35567" w:rsidRPr="00C35567" w14:paraId="45B7363A" w14:textId="77777777" w:rsidTr="00C35567">
        <w:trPr>
          <w:tblCellSpacing w:w="15" w:type="dxa"/>
        </w:trPr>
        <w:tc>
          <w:tcPr>
            <w:tcW w:w="0" w:type="auto"/>
            <w:vAlign w:val="center"/>
            <w:hideMark/>
          </w:tcPr>
          <w:p w14:paraId="4B8E8C8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 Topic</w:t>
            </w:r>
          </w:p>
        </w:tc>
        <w:tc>
          <w:tcPr>
            <w:tcW w:w="0" w:type="auto"/>
            <w:vAlign w:val="center"/>
            <w:hideMark/>
          </w:tcPr>
          <w:p w14:paraId="36B12A7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Distributes published messages to multiple subscribers.</w:t>
            </w:r>
          </w:p>
        </w:tc>
      </w:tr>
      <w:tr w:rsidR="00C35567" w:rsidRPr="00C35567" w14:paraId="0D112C1C" w14:textId="77777777" w:rsidTr="00C35567">
        <w:trPr>
          <w:tblCellSpacing w:w="15" w:type="dxa"/>
        </w:trPr>
        <w:tc>
          <w:tcPr>
            <w:tcW w:w="0" w:type="auto"/>
            <w:vAlign w:val="center"/>
            <w:hideMark/>
          </w:tcPr>
          <w:p w14:paraId="20A839D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Dead-Letter Queue (DLQ)</w:t>
            </w:r>
          </w:p>
        </w:tc>
        <w:tc>
          <w:tcPr>
            <w:tcW w:w="0" w:type="auto"/>
            <w:vAlign w:val="center"/>
            <w:hideMark/>
          </w:tcPr>
          <w:p w14:paraId="70BFE71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Stores messages that cannot be processed successfully.</w:t>
            </w:r>
          </w:p>
        </w:tc>
      </w:tr>
      <w:tr w:rsidR="00C35567" w:rsidRPr="00C35567" w14:paraId="67006B75" w14:textId="77777777" w:rsidTr="00C35567">
        <w:trPr>
          <w:tblCellSpacing w:w="15" w:type="dxa"/>
        </w:trPr>
        <w:tc>
          <w:tcPr>
            <w:tcW w:w="0" w:type="auto"/>
            <w:vAlign w:val="center"/>
            <w:hideMark/>
          </w:tcPr>
          <w:p w14:paraId="66D5DE0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Producer</w:t>
            </w:r>
          </w:p>
        </w:tc>
        <w:tc>
          <w:tcPr>
            <w:tcW w:w="0" w:type="auto"/>
            <w:vAlign w:val="center"/>
            <w:hideMark/>
          </w:tcPr>
          <w:p w14:paraId="35B4752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Service that publishes business messages.</w:t>
            </w:r>
          </w:p>
        </w:tc>
      </w:tr>
      <w:tr w:rsidR="00C35567" w:rsidRPr="00C35567" w14:paraId="14BB382E" w14:textId="77777777" w:rsidTr="00C35567">
        <w:trPr>
          <w:tblCellSpacing w:w="15" w:type="dxa"/>
        </w:trPr>
        <w:tc>
          <w:tcPr>
            <w:tcW w:w="0" w:type="auto"/>
            <w:vAlign w:val="center"/>
            <w:hideMark/>
          </w:tcPr>
          <w:p w14:paraId="16274A1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Consumer</w:t>
            </w:r>
          </w:p>
        </w:tc>
        <w:tc>
          <w:tcPr>
            <w:tcW w:w="0" w:type="auto"/>
            <w:vAlign w:val="center"/>
            <w:hideMark/>
          </w:tcPr>
          <w:p w14:paraId="7C52EF8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Service that processes received messages.</w:t>
            </w:r>
          </w:p>
        </w:tc>
      </w:tr>
      <w:tr w:rsidR="00C35567" w:rsidRPr="00C35567" w14:paraId="68C97B75" w14:textId="77777777" w:rsidTr="00C35567">
        <w:trPr>
          <w:tblCellSpacing w:w="15" w:type="dxa"/>
        </w:trPr>
        <w:tc>
          <w:tcPr>
            <w:tcW w:w="0" w:type="auto"/>
            <w:vAlign w:val="center"/>
            <w:hideMark/>
          </w:tcPr>
          <w:p w14:paraId="6D66EA3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Monitor</w:t>
            </w:r>
          </w:p>
        </w:tc>
        <w:tc>
          <w:tcPr>
            <w:tcW w:w="0" w:type="auto"/>
            <w:vAlign w:val="center"/>
            <w:hideMark/>
          </w:tcPr>
          <w:p w14:paraId="20333D7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Tracks queue health, delivery status, and processing performance.</w:t>
            </w:r>
          </w:p>
        </w:tc>
      </w:tr>
    </w:tbl>
    <w:p w14:paraId="14921C1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979B82B">
          <v:rect id="_x0000_i1342" style="width:0;height:1.5pt" o:hralign="center" o:hrstd="t" o:hr="t" fillcolor="#a0a0a0" stroked="f"/>
        </w:pict>
      </w:r>
    </w:p>
    <w:p w14:paraId="444B3C26"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12.6 Queue Management</w:t>
      </w:r>
    </w:p>
    <w:p w14:paraId="154F495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queues shall be centrally managed.</w:t>
      </w:r>
    </w:p>
    <w:p w14:paraId="1DBD1F5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Queue management includes:</w:t>
      </w:r>
    </w:p>
    <w:p w14:paraId="7B672D4E" w14:textId="77777777" w:rsidR="00C35567" w:rsidRPr="00C35567" w:rsidRDefault="00C35567" w:rsidP="00481CCD">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creation. </w:t>
      </w:r>
    </w:p>
    <w:p w14:paraId="40420318" w14:textId="77777777" w:rsidR="00C35567" w:rsidRPr="00C35567" w:rsidRDefault="00C35567" w:rsidP="00481CCD">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configuration. </w:t>
      </w:r>
    </w:p>
    <w:p w14:paraId="3F7D9001" w14:textId="77777777" w:rsidR="00C35567" w:rsidRPr="00C35567" w:rsidRDefault="00C35567" w:rsidP="00481CCD">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naming standards. </w:t>
      </w:r>
    </w:p>
    <w:p w14:paraId="4F0A3980" w14:textId="77777777" w:rsidR="00C35567" w:rsidRPr="00C35567" w:rsidRDefault="00C35567" w:rsidP="00481CCD">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Capacity management. </w:t>
      </w:r>
    </w:p>
    <w:p w14:paraId="564CB3BF" w14:textId="77777777" w:rsidR="00C35567" w:rsidRPr="00C35567" w:rsidRDefault="00C35567" w:rsidP="00481CCD">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monitoring. </w:t>
      </w:r>
    </w:p>
    <w:p w14:paraId="579894D4" w14:textId="77777777" w:rsidR="00C35567" w:rsidRPr="00C35567" w:rsidRDefault="00C35567" w:rsidP="00481CCD">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Message expiration. </w:t>
      </w:r>
    </w:p>
    <w:p w14:paraId="13927F2E" w14:textId="77777777" w:rsidR="00C35567" w:rsidRPr="00C35567" w:rsidRDefault="00C35567" w:rsidP="00481CCD">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control. </w:t>
      </w:r>
    </w:p>
    <w:p w14:paraId="7625CC58" w14:textId="77777777" w:rsidR="00C35567" w:rsidRPr="00C35567" w:rsidRDefault="00C35567" w:rsidP="00481CCD">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Operational maintenance. </w:t>
      </w:r>
    </w:p>
    <w:p w14:paraId="231D347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Queues shall be classified according to business criticality and processing requirements.</w:t>
      </w:r>
    </w:p>
    <w:p w14:paraId="3273AE9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D9B373E">
          <v:rect id="_x0000_i1343" style="width:0;height:1.5pt" o:hralign="center" o:hrstd="t" o:hr="t" fillcolor="#a0a0a0" stroked="f"/>
        </w:pict>
      </w:r>
    </w:p>
    <w:p w14:paraId="1AFE01D8"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12.7 Delivery Guarantees</w:t>
      </w:r>
    </w:p>
    <w:p w14:paraId="1D99824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messaging infrastructure shall support reliable message delivery.</w:t>
      </w:r>
    </w:p>
    <w:p w14:paraId="2527AA3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Supported delivery characteristics include:</w:t>
      </w:r>
    </w:p>
    <w:p w14:paraId="7DBA0AAB" w14:textId="77777777" w:rsidR="00C35567" w:rsidRPr="00C35567" w:rsidRDefault="00C35567" w:rsidP="00481CCD">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At-least-once delivery. </w:t>
      </w:r>
    </w:p>
    <w:p w14:paraId="65384AA3" w14:textId="77777777" w:rsidR="00C35567" w:rsidRPr="00C35567" w:rsidRDefault="00C35567" w:rsidP="00481CCD">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Configurable acknowledgement mechanisms. </w:t>
      </w:r>
    </w:p>
    <w:p w14:paraId="3B944D9F" w14:textId="77777777" w:rsidR="00C35567" w:rsidRPr="00C35567" w:rsidRDefault="00C35567" w:rsidP="00481CCD">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Duplicate detection where applicable. </w:t>
      </w:r>
    </w:p>
    <w:p w14:paraId="437290A6" w14:textId="77777777" w:rsidR="00C35567" w:rsidRPr="00C35567" w:rsidRDefault="00C35567" w:rsidP="00481CCD">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Ordered delivery when required. </w:t>
      </w:r>
    </w:p>
    <w:p w14:paraId="1D23F983" w14:textId="77777777" w:rsidR="00C35567" w:rsidRPr="00C35567" w:rsidRDefault="00C35567" w:rsidP="00481CCD">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Persistent message storage where appropriate. </w:t>
      </w:r>
    </w:p>
    <w:p w14:paraId="0827DBD4" w14:textId="77777777" w:rsidR="00C35567" w:rsidRPr="00C35567" w:rsidRDefault="00C35567" w:rsidP="00481CCD">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Delivery confirmation. </w:t>
      </w:r>
    </w:p>
    <w:p w14:paraId="7C290132" w14:textId="77777777" w:rsidR="00C35567" w:rsidRPr="00C35567" w:rsidRDefault="00C35567" w:rsidP="00481CCD">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Controlled retries. </w:t>
      </w:r>
    </w:p>
    <w:p w14:paraId="4C1FC94F" w14:textId="77777777" w:rsidR="00C35567" w:rsidRPr="00C35567" w:rsidRDefault="00C35567" w:rsidP="00481CCD">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Failure reporting. </w:t>
      </w:r>
    </w:p>
    <w:p w14:paraId="7A7AB62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required delivery model shall be selected according to business needs.</w:t>
      </w:r>
    </w:p>
    <w:p w14:paraId="50AA3FC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6A31579">
          <v:rect id="_x0000_i1344" style="width:0;height:1.5pt" o:hralign="center" o:hrstd="t" o:hr="t" fillcolor="#a0a0a0" stroked="f"/>
        </w:pict>
      </w:r>
    </w:p>
    <w:p w14:paraId="2E5D4781"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12.8 Retry Strategy</w:t>
      </w:r>
    </w:p>
    <w:p w14:paraId="4B8CD8A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Transient failures shall be handled automatically.</w:t>
      </w:r>
    </w:p>
    <w:p w14:paraId="7560991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Retry mechanisms include:</w:t>
      </w:r>
    </w:p>
    <w:p w14:paraId="15DE156C" w14:textId="77777777" w:rsidR="00C35567" w:rsidRPr="00C35567" w:rsidRDefault="00C35567" w:rsidP="00481CCD">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Configurable retry policies. </w:t>
      </w:r>
    </w:p>
    <w:p w14:paraId="03E892B3" w14:textId="77777777" w:rsidR="00C35567" w:rsidRPr="00C35567" w:rsidRDefault="00C35567" w:rsidP="00481CCD">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Progressive retry intervals. </w:t>
      </w:r>
    </w:p>
    <w:p w14:paraId="0C5094ED" w14:textId="77777777" w:rsidR="00C35567" w:rsidRPr="00C35567" w:rsidRDefault="00C35567" w:rsidP="00481CCD">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Maximum retry limits. </w:t>
      </w:r>
    </w:p>
    <w:p w14:paraId="0A6E0EE9" w14:textId="77777777" w:rsidR="00C35567" w:rsidRPr="00C35567" w:rsidRDefault="00C35567" w:rsidP="00481CCD">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Temporary failure detection. </w:t>
      </w:r>
    </w:p>
    <w:p w14:paraId="3B3EA6B5" w14:textId="77777777" w:rsidR="00C35567" w:rsidRPr="00C35567" w:rsidRDefault="00C35567" w:rsidP="00481CCD">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Retry monitoring. </w:t>
      </w:r>
    </w:p>
    <w:p w14:paraId="6D8E5215" w14:textId="77777777" w:rsidR="00C35567" w:rsidRPr="00C35567" w:rsidRDefault="00C35567" w:rsidP="00481CCD">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Escalation after repeated failures. </w:t>
      </w:r>
    </w:p>
    <w:p w14:paraId="07EFD1CA" w14:textId="77777777" w:rsidR="00C35567" w:rsidRPr="00C35567" w:rsidRDefault="00C35567" w:rsidP="00481CCD">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Audit logging. </w:t>
      </w:r>
    </w:p>
    <w:p w14:paraId="164FE410" w14:textId="77777777" w:rsidR="00C35567" w:rsidRPr="00C35567" w:rsidRDefault="00C35567" w:rsidP="00481CCD">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Administrative intervention where required. </w:t>
      </w:r>
    </w:p>
    <w:p w14:paraId="11ECFDB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Retries shall not introduce inconsistent business processing.</w:t>
      </w:r>
    </w:p>
    <w:p w14:paraId="4BCD853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97B9587">
          <v:rect id="_x0000_i1345" style="width:0;height:1.5pt" o:hralign="center" o:hrstd="t" o:hr="t" fillcolor="#a0a0a0" stroked="f"/>
        </w:pict>
      </w:r>
    </w:p>
    <w:p w14:paraId="267D1408"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12.9 Dead-Letter Queue Management</w:t>
      </w:r>
    </w:p>
    <w:p w14:paraId="27764A7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Messages that cannot be processed successfully shall be redirected to a Dead-Letter Queue.</w:t>
      </w:r>
    </w:p>
    <w:p w14:paraId="00130BE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Dead-Letter Queue management includes:</w:t>
      </w:r>
    </w:p>
    <w:p w14:paraId="75BD3705" w14:textId="77777777" w:rsidR="00C35567" w:rsidRPr="00C35567" w:rsidRDefault="00C35567" w:rsidP="00481CCD">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Failure recording. </w:t>
      </w:r>
    </w:p>
    <w:p w14:paraId="76F4B64C" w14:textId="77777777" w:rsidR="00C35567" w:rsidRPr="00C35567" w:rsidRDefault="00C35567" w:rsidP="00481CCD">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Root cause investigation. </w:t>
      </w:r>
    </w:p>
    <w:p w14:paraId="2502766D" w14:textId="77777777" w:rsidR="00C35567" w:rsidRPr="00C35567" w:rsidRDefault="00C35567" w:rsidP="00481CCD">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Controlled replay. </w:t>
      </w:r>
    </w:p>
    <w:p w14:paraId="6A85EDF7" w14:textId="77777777" w:rsidR="00C35567" w:rsidRPr="00C35567" w:rsidRDefault="00C35567" w:rsidP="00481CCD">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Administrative review. </w:t>
      </w:r>
    </w:p>
    <w:p w14:paraId="2F0709AD" w14:textId="77777777" w:rsidR="00C35567" w:rsidRPr="00C35567" w:rsidRDefault="00C35567" w:rsidP="00481CCD">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Audit logging. </w:t>
      </w:r>
    </w:p>
    <w:p w14:paraId="3C0B0FBC" w14:textId="77777777" w:rsidR="00C35567" w:rsidRPr="00C35567" w:rsidRDefault="00C35567" w:rsidP="00481CCD">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validation. </w:t>
      </w:r>
    </w:p>
    <w:p w14:paraId="0F6769A1" w14:textId="77777777" w:rsidR="00C35567" w:rsidRPr="00C35567" w:rsidRDefault="00C35567" w:rsidP="00481CCD">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Retention management. </w:t>
      </w:r>
    </w:p>
    <w:p w14:paraId="0D4C0029" w14:textId="77777777" w:rsidR="00C35567" w:rsidRPr="00C35567" w:rsidRDefault="00C35567" w:rsidP="00481CCD">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Controlled disposal. </w:t>
      </w:r>
    </w:p>
    <w:p w14:paraId="37AEE0F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Dead-Letter Queues shall be monitored continuously.</w:t>
      </w:r>
    </w:p>
    <w:p w14:paraId="4AFA175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5243C54">
          <v:rect id="_x0000_i1346" style="width:0;height:1.5pt" o:hralign="center" o:hrstd="t" o:hr="t" fillcolor="#a0a0a0" stroked="f"/>
        </w:pict>
      </w:r>
    </w:p>
    <w:p w14:paraId="775D23E3"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lastRenderedPageBreak/>
        <w:t>12.10 Message Security</w:t>
      </w:r>
    </w:p>
    <w:p w14:paraId="4B36B4C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All messaging communications shall comply with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Security Architecture.</w:t>
      </w:r>
    </w:p>
    <w:p w14:paraId="0CC1ECC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controls include:</w:t>
      </w:r>
    </w:p>
    <w:p w14:paraId="06A4F712" w14:textId="77777777" w:rsidR="00C35567" w:rsidRPr="00C35567" w:rsidRDefault="00C35567" w:rsidP="00481CCD">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Authentication of producers and consumers. </w:t>
      </w:r>
    </w:p>
    <w:p w14:paraId="01A7152E" w14:textId="77777777" w:rsidR="00C35567" w:rsidRPr="00C35567" w:rsidRDefault="00C35567" w:rsidP="00481CCD">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Authorization for queue access. </w:t>
      </w:r>
    </w:p>
    <w:p w14:paraId="01E43C90" w14:textId="77777777" w:rsidR="00C35567" w:rsidRPr="00C35567" w:rsidRDefault="00C35567" w:rsidP="00481CCD">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Encryption in transit. </w:t>
      </w:r>
    </w:p>
    <w:p w14:paraId="2BF4124B" w14:textId="77777777" w:rsidR="00C35567" w:rsidRPr="00C35567" w:rsidRDefault="00C35567" w:rsidP="00481CCD">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Encryption at rest where appropriate. </w:t>
      </w:r>
    </w:p>
    <w:p w14:paraId="4D6E8C24" w14:textId="77777777" w:rsidR="00C35567" w:rsidRPr="00C35567" w:rsidRDefault="00C35567" w:rsidP="00481CCD">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Message integrity validation. </w:t>
      </w:r>
    </w:p>
    <w:p w14:paraId="250317CF" w14:textId="77777777" w:rsidR="00C35567" w:rsidRPr="00C35567" w:rsidRDefault="00C35567" w:rsidP="00481CCD">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Secrets management. </w:t>
      </w:r>
    </w:p>
    <w:p w14:paraId="02B53060" w14:textId="77777777" w:rsidR="00C35567" w:rsidRPr="00C35567" w:rsidRDefault="00C35567" w:rsidP="00481CCD">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Audit logging. </w:t>
      </w:r>
    </w:p>
    <w:p w14:paraId="7C0D93FC" w14:textId="77777777" w:rsidR="00C35567" w:rsidRPr="00C35567" w:rsidRDefault="00C35567" w:rsidP="00481CCD">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security monitoring. </w:t>
      </w:r>
    </w:p>
    <w:p w14:paraId="2FF324D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Messaging security shall align with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w:t>
      </w:r>
    </w:p>
    <w:p w14:paraId="1DD8DAB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A2B25A6">
          <v:rect id="_x0000_i1347" style="width:0;height:1.5pt" o:hralign="center" o:hrstd="t" o:hr="t" fillcolor="#a0a0a0" stroked="f"/>
        </w:pict>
      </w:r>
    </w:p>
    <w:p w14:paraId="234B886E"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12.11 Message Monitoring</w:t>
      </w:r>
    </w:p>
    <w:p w14:paraId="23BDB7A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messaging infrastructure shall provide comprehensive operational visibility.</w:t>
      </w:r>
    </w:p>
    <w:p w14:paraId="403B7DC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includes:</w:t>
      </w:r>
    </w:p>
    <w:p w14:paraId="455400CC" w14:textId="77777777" w:rsidR="00C35567" w:rsidRPr="00C35567" w:rsidRDefault="00C35567" w:rsidP="00481CCD">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depth. </w:t>
      </w:r>
    </w:p>
    <w:p w14:paraId="42AF67FA" w14:textId="77777777" w:rsidR="00C35567" w:rsidRPr="00C35567" w:rsidRDefault="00C35567" w:rsidP="00481CCD">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Message throughput. </w:t>
      </w:r>
    </w:p>
    <w:p w14:paraId="5E34C1CD" w14:textId="77777777" w:rsidR="00C35567" w:rsidRPr="00C35567" w:rsidRDefault="00C35567" w:rsidP="00481CCD">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Processing latency. </w:t>
      </w:r>
    </w:p>
    <w:p w14:paraId="28FBC977" w14:textId="77777777" w:rsidR="00C35567" w:rsidRPr="00C35567" w:rsidRDefault="00C35567" w:rsidP="00481CCD">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Failed messages. </w:t>
      </w:r>
    </w:p>
    <w:p w14:paraId="5E6C9499" w14:textId="77777777" w:rsidR="00C35567" w:rsidRPr="00C35567" w:rsidRDefault="00C35567" w:rsidP="00481CCD">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Retry activity. </w:t>
      </w:r>
    </w:p>
    <w:p w14:paraId="068D9E88" w14:textId="77777777" w:rsidR="00C35567" w:rsidRPr="00C35567" w:rsidRDefault="00C35567" w:rsidP="00481CCD">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Dead-Letter Queue activity. </w:t>
      </w:r>
    </w:p>
    <w:p w14:paraId="02077EEF" w14:textId="77777777" w:rsidR="00C35567" w:rsidRPr="00C35567" w:rsidRDefault="00C35567" w:rsidP="00481CCD">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Consumer performance. </w:t>
      </w:r>
    </w:p>
    <w:p w14:paraId="749D3AC9" w14:textId="77777777" w:rsidR="00C35567" w:rsidRPr="00C35567" w:rsidRDefault="00C35567" w:rsidP="00481CCD">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Broker health. </w:t>
      </w:r>
    </w:p>
    <w:p w14:paraId="4EE5386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Operational metrics shall integrate with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Monitoring &amp; Observability Architecture.</w:t>
      </w:r>
    </w:p>
    <w:p w14:paraId="4AB233F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45047EA">
          <v:rect id="_x0000_i1348" style="width:0;height:1.5pt" o:hralign="center" o:hrstd="t" o:hr="t" fillcolor="#a0a0a0" stroked="f"/>
        </w:pict>
      </w:r>
    </w:p>
    <w:p w14:paraId="3180756E"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12.12 Runtime Interactions</w:t>
      </w:r>
    </w:p>
    <w:p w14:paraId="2825C99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Message Queues and Messaging Architecture collaborates with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5527"/>
      </w:tblGrid>
      <w:tr w:rsidR="00C35567" w:rsidRPr="00C35567" w14:paraId="113A71EC" w14:textId="77777777" w:rsidTr="00C35567">
        <w:trPr>
          <w:tblHeader/>
          <w:tblCellSpacing w:w="15" w:type="dxa"/>
        </w:trPr>
        <w:tc>
          <w:tcPr>
            <w:tcW w:w="0" w:type="auto"/>
            <w:vAlign w:val="center"/>
            <w:hideMark/>
          </w:tcPr>
          <w:p w14:paraId="4CB45EE8"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Architecture Domain</w:t>
            </w:r>
          </w:p>
        </w:tc>
        <w:tc>
          <w:tcPr>
            <w:tcW w:w="0" w:type="auto"/>
            <w:vAlign w:val="center"/>
            <w:hideMark/>
          </w:tcPr>
          <w:p w14:paraId="3EA9C013"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Messaging Relationship</w:t>
            </w:r>
          </w:p>
        </w:tc>
      </w:tr>
      <w:tr w:rsidR="00C35567" w:rsidRPr="00C35567" w14:paraId="2C487715" w14:textId="77777777" w:rsidTr="00C35567">
        <w:trPr>
          <w:tblCellSpacing w:w="15" w:type="dxa"/>
        </w:trPr>
        <w:tc>
          <w:tcPr>
            <w:tcW w:w="0" w:type="auto"/>
            <w:vAlign w:val="center"/>
            <w:hideMark/>
          </w:tcPr>
          <w:p w14:paraId="0A31161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Event-Driven Architecture</w:t>
            </w:r>
          </w:p>
        </w:tc>
        <w:tc>
          <w:tcPr>
            <w:tcW w:w="0" w:type="auto"/>
            <w:vAlign w:val="center"/>
            <w:hideMark/>
          </w:tcPr>
          <w:p w14:paraId="182A5D4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Delivers business events to consumers.</w:t>
            </w:r>
          </w:p>
        </w:tc>
      </w:tr>
      <w:tr w:rsidR="00C35567" w:rsidRPr="00C35567" w14:paraId="12945B2E" w14:textId="77777777" w:rsidTr="00C35567">
        <w:trPr>
          <w:tblCellSpacing w:w="15" w:type="dxa"/>
        </w:trPr>
        <w:tc>
          <w:tcPr>
            <w:tcW w:w="0" w:type="auto"/>
            <w:vAlign w:val="center"/>
            <w:hideMark/>
          </w:tcPr>
          <w:p w14:paraId="730D2CC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Application Architecture</w:t>
            </w:r>
          </w:p>
        </w:tc>
        <w:tc>
          <w:tcPr>
            <w:tcW w:w="0" w:type="auto"/>
            <w:vAlign w:val="center"/>
            <w:hideMark/>
          </w:tcPr>
          <w:p w14:paraId="5B7AD6E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Produces and consumes enterprise messages.</w:t>
            </w:r>
          </w:p>
        </w:tc>
      </w:tr>
      <w:tr w:rsidR="00C35567" w:rsidRPr="00C35567" w14:paraId="0F4DB26D" w14:textId="77777777" w:rsidTr="00C35567">
        <w:trPr>
          <w:tblCellSpacing w:w="15" w:type="dxa"/>
        </w:trPr>
        <w:tc>
          <w:tcPr>
            <w:tcW w:w="0" w:type="auto"/>
            <w:vAlign w:val="center"/>
            <w:hideMark/>
          </w:tcPr>
          <w:p w14:paraId="607AAAB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Architecture</w:t>
            </w:r>
          </w:p>
        </w:tc>
        <w:tc>
          <w:tcPr>
            <w:tcW w:w="0" w:type="auto"/>
            <w:vAlign w:val="center"/>
            <w:hideMark/>
          </w:tcPr>
          <w:p w14:paraId="5CF3C80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Supports asynchronous AI processing.</w:t>
            </w:r>
          </w:p>
        </w:tc>
      </w:tr>
      <w:tr w:rsidR="00C35567" w:rsidRPr="00C35567" w14:paraId="5F16450B" w14:textId="77777777" w:rsidTr="00C35567">
        <w:trPr>
          <w:tblCellSpacing w:w="15" w:type="dxa"/>
        </w:trPr>
        <w:tc>
          <w:tcPr>
            <w:tcW w:w="0" w:type="auto"/>
            <w:vAlign w:val="center"/>
            <w:hideMark/>
          </w:tcPr>
          <w:p w14:paraId="32C2B91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API Architecture</w:t>
            </w:r>
          </w:p>
        </w:tc>
        <w:tc>
          <w:tcPr>
            <w:tcW w:w="0" w:type="auto"/>
            <w:vAlign w:val="center"/>
            <w:hideMark/>
          </w:tcPr>
          <w:p w14:paraId="7342A73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Initiates background processing through messaging.</w:t>
            </w:r>
          </w:p>
        </w:tc>
      </w:tr>
      <w:tr w:rsidR="00C35567" w:rsidRPr="00C35567" w14:paraId="6F4303FF" w14:textId="77777777" w:rsidTr="00C35567">
        <w:trPr>
          <w:tblCellSpacing w:w="15" w:type="dxa"/>
        </w:trPr>
        <w:tc>
          <w:tcPr>
            <w:tcW w:w="0" w:type="auto"/>
            <w:vAlign w:val="center"/>
            <w:hideMark/>
          </w:tcPr>
          <w:p w14:paraId="7463A34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c>
          <w:tcPr>
            <w:tcW w:w="0" w:type="auto"/>
            <w:vAlign w:val="center"/>
            <w:hideMark/>
          </w:tcPr>
          <w:p w14:paraId="2D7B539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Protects messaging infrastructure and communications.</w:t>
            </w:r>
          </w:p>
        </w:tc>
      </w:tr>
      <w:tr w:rsidR="00C35567" w:rsidRPr="00C35567" w14:paraId="15A43DED" w14:textId="77777777" w:rsidTr="00C35567">
        <w:trPr>
          <w:tblCellSpacing w:w="15" w:type="dxa"/>
        </w:trPr>
        <w:tc>
          <w:tcPr>
            <w:tcW w:w="0" w:type="auto"/>
            <w:vAlign w:val="center"/>
            <w:hideMark/>
          </w:tcPr>
          <w:p w14:paraId="78FD51A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Infrastructure Architecture</w:t>
            </w:r>
          </w:p>
        </w:tc>
        <w:tc>
          <w:tcPr>
            <w:tcW w:w="0" w:type="auto"/>
            <w:vAlign w:val="center"/>
            <w:hideMark/>
          </w:tcPr>
          <w:p w14:paraId="29329C5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Hosts the message broker and queue infrastructure.</w:t>
            </w:r>
          </w:p>
        </w:tc>
      </w:tr>
      <w:tr w:rsidR="00C35567" w:rsidRPr="00C35567" w14:paraId="61163C37" w14:textId="77777777" w:rsidTr="00C35567">
        <w:trPr>
          <w:tblCellSpacing w:w="15" w:type="dxa"/>
        </w:trPr>
        <w:tc>
          <w:tcPr>
            <w:tcW w:w="0" w:type="auto"/>
            <w:vAlign w:val="center"/>
            <w:hideMark/>
          </w:tcPr>
          <w:p w14:paraId="58E866C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&amp; Observability</w:t>
            </w:r>
          </w:p>
        </w:tc>
        <w:tc>
          <w:tcPr>
            <w:tcW w:w="0" w:type="auto"/>
            <w:vAlign w:val="center"/>
            <w:hideMark/>
          </w:tcPr>
          <w:p w14:paraId="66BC4E5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Monitors messaging performance, health, and reliability.</w:t>
            </w:r>
          </w:p>
        </w:tc>
      </w:tr>
    </w:tbl>
    <w:p w14:paraId="2D10F74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6E3CA86">
          <v:rect id="_x0000_i1349" style="width:0;height:1.5pt" o:hralign="center" o:hrstd="t" o:hr="t" fillcolor="#a0a0a0" stroked="f"/>
        </w:pict>
      </w:r>
    </w:p>
    <w:p w14:paraId="7EEC1F55"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12.13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208"/>
      </w:tblGrid>
      <w:tr w:rsidR="00C35567" w:rsidRPr="00C35567" w14:paraId="056566F5" w14:textId="77777777" w:rsidTr="00C35567">
        <w:trPr>
          <w:tblHeader/>
          <w:tblCellSpacing w:w="15" w:type="dxa"/>
        </w:trPr>
        <w:tc>
          <w:tcPr>
            <w:tcW w:w="0" w:type="auto"/>
            <w:vAlign w:val="center"/>
            <w:hideMark/>
          </w:tcPr>
          <w:p w14:paraId="437B0254"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Attribute</w:t>
            </w:r>
          </w:p>
        </w:tc>
        <w:tc>
          <w:tcPr>
            <w:tcW w:w="0" w:type="auto"/>
            <w:vAlign w:val="center"/>
            <w:hideMark/>
          </w:tcPr>
          <w:p w14:paraId="6115337F"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Goal</w:t>
            </w:r>
          </w:p>
        </w:tc>
      </w:tr>
      <w:tr w:rsidR="00C35567" w:rsidRPr="00C35567" w14:paraId="102D2303" w14:textId="77777777" w:rsidTr="00C35567">
        <w:trPr>
          <w:tblCellSpacing w:w="15" w:type="dxa"/>
        </w:trPr>
        <w:tc>
          <w:tcPr>
            <w:tcW w:w="0" w:type="auto"/>
            <w:vAlign w:val="center"/>
            <w:hideMark/>
          </w:tcPr>
          <w:p w14:paraId="1E2B73F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Reliability</w:t>
            </w:r>
          </w:p>
        </w:tc>
        <w:tc>
          <w:tcPr>
            <w:tcW w:w="0" w:type="auto"/>
            <w:vAlign w:val="center"/>
            <w:hideMark/>
          </w:tcPr>
          <w:p w14:paraId="040D601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 dependable message delivery and processing.</w:t>
            </w:r>
          </w:p>
        </w:tc>
      </w:tr>
      <w:tr w:rsidR="00C35567" w:rsidRPr="00C35567" w14:paraId="5EB7247D" w14:textId="77777777" w:rsidTr="00C35567">
        <w:trPr>
          <w:tblCellSpacing w:w="15" w:type="dxa"/>
        </w:trPr>
        <w:tc>
          <w:tcPr>
            <w:tcW w:w="0" w:type="auto"/>
            <w:vAlign w:val="center"/>
            <w:hideMark/>
          </w:tcPr>
          <w:p w14:paraId="2EA4E1D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w:t>
            </w:r>
          </w:p>
        </w:tc>
        <w:tc>
          <w:tcPr>
            <w:tcW w:w="0" w:type="auto"/>
            <w:vAlign w:val="center"/>
            <w:hideMark/>
          </w:tcPr>
          <w:p w14:paraId="0678ADF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increasing message volumes and consumers.</w:t>
            </w:r>
          </w:p>
        </w:tc>
      </w:tr>
      <w:tr w:rsidR="00C35567" w:rsidRPr="00C35567" w14:paraId="270675E9" w14:textId="77777777" w:rsidTr="00C35567">
        <w:trPr>
          <w:tblCellSpacing w:w="15" w:type="dxa"/>
        </w:trPr>
        <w:tc>
          <w:tcPr>
            <w:tcW w:w="0" w:type="auto"/>
            <w:vAlign w:val="center"/>
            <w:hideMark/>
          </w:tcPr>
          <w:p w14:paraId="32FFB2F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Availability</w:t>
            </w:r>
          </w:p>
        </w:tc>
        <w:tc>
          <w:tcPr>
            <w:tcW w:w="0" w:type="auto"/>
            <w:vAlign w:val="center"/>
            <w:hideMark/>
          </w:tcPr>
          <w:p w14:paraId="16827D1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 continuous messaging services.</w:t>
            </w:r>
          </w:p>
        </w:tc>
      </w:tr>
      <w:tr w:rsidR="00C35567" w:rsidRPr="00C35567" w14:paraId="61C49F17" w14:textId="77777777" w:rsidTr="00C35567">
        <w:trPr>
          <w:tblCellSpacing w:w="15" w:type="dxa"/>
        </w:trPr>
        <w:tc>
          <w:tcPr>
            <w:tcW w:w="0" w:type="auto"/>
            <w:vAlign w:val="center"/>
            <w:hideMark/>
          </w:tcPr>
          <w:p w14:paraId="3DE6443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Resilience</w:t>
            </w:r>
          </w:p>
        </w:tc>
        <w:tc>
          <w:tcPr>
            <w:tcW w:w="0" w:type="auto"/>
            <w:vAlign w:val="center"/>
            <w:hideMark/>
          </w:tcPr>
          <w:p w14:paraId="45D399E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Continue operating despite consumer or infrastructure failures.</w:t>
            </w:r>
          </w:p>
        </w:tc>
      </w:tr>
      <w:tr w:rsidR="00C35567" w:rsidRPr="00C35567" w14:paraId="2E0EE765" w14:textId="77777777" w:rsidTr="00C35567">
        <w:trPr>
          <w:tblCellSpacing w:w="15" w:type="dxa"/>
        </w:trPr>
        <w:tc>
          <w:tcPr>
            <w:tcW w:w="0" w:type="auto"/>
            <w:vAlign w:val="center"/>
            <w:hideMark/>
          </w:tcPr>
          <w:p w14:paraId="4F18239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w:t>
            </w:r>
          </w:p>
        </w:tc>
        <w:tc>
          <w:tcPr>
            <w:tcW w:w="0" w:type="auto"/>
            <w:vAlign w:val="center"/>
            <w:hideMark/>
          </w:tcPr>
          <w:p w14:paraId="6C199FA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 message confidentiality, integrity, and access.</w:t>
            </w:r>
          </w:p>
        </w:tc>
      </w:tr>
      <w:tr w:rsidR="00C35567" w:rsidRPr="00C35567" w14:paraId="22B43EBD" w14:textId="77777777" w:rsidTr="00C35567">
        <w:trPr>
          <w:tblCellSpacing w:w="15" w:type="dxa"/>
        </w:trPr>
        <w:tc>
          <w:tcPr>
            <w:tcW w:w="0" w:type="auto"/>
            <w:vAlign w:val="center"/>
            <w:hideMark/>
          </w:tcPr>
          <w:p w14:paraId="0CCFCEC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Maintainability</w:t>
            </w:r>
          </w:p>
        </w:tc>
        <w:tc>
          <w:tcPr>
            <w:tcW w:w="0" w:type="auto"/>
            <w:vAlign w:val="center"/>
            <w:hideMark/>
          </w:tcPr>
          <w:p w14:paraId="1B3D88C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Simplify management and evolution of the messaging platform.</w:t>
            </w:r>
          </w:p>
        </w:tc>
      </w:tr>
      <w:tr w:rsidR="00C35567" w:rsidRPr="00C35567" w14:paraId="7A7AEEDB" w14:textId="77777777" w:rsidTr="00C35567">
        <w:trPr>
          <w:tblCellSpacing w:w="15" w:type="dxa"/>
        </w:trPr>
        <w:tc>
          <w:tcPr>
            <w:tcW w:w="0" w:type="auto"/>
            <w:vAlign w:val="center"/>
            <w:hideMark/>
          </w:tcPr>
          <w:p w14:paraId="77D79E5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Observability</w:t>
            </w:r>
          </w:p>
        </w:tc>
        <w:tc>
          <w:tcPr>
            <w:tcW w:w="0" w:type="auto"/>
            <w:vAlign w:val="center"/>
            <w:hideMark/>
          </w:tcPr>
          <w:p w14:paraId="25E26CF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 comprehensive visibility into messaging operations.</w:t>
            </w:r>
          </w:p>
        </w:tc>
      </w:tr>
    </w:tbl>
    <w:p w14:paraId="592A516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BDD73D0">
          <v:rect id="_x0000_i1350" style="width:0;height:1.5pt" o:hralign="center" o:hrstd="t" o:hr="t" fillcolor="#a0a0a0" stroked="f"/>
        </w:pict>
      </w:r>
    </w:p>
    <w:p w14:paraId="4782A4D4"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12.14 Architectural Benefits</w:t>
      </w:r>
    </w:p>
    <w:p w14:paraId="79FA37D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Message Queues and Messaging Architecture provides:</w:t>
      </w:r>
    </w:p>
    <w:p w14:paraId="0F3E6492" w14:textId="77777777" w:rsidR="00C35567" w:rsidRPr="00C35567" w:rsidRDefault="00C35567" w:rsidP="00481CCD">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Reliable asynchronous communication. </w:t>
      </w:r>
    </w:p>
    <w:p w14:paraId="67A4E092" w14:textId="77777777" w:rsidR="00C35567" w:rsidRPr="00C35567" w:rsidRDefault="00C35567" w:rsidP="00481CCD">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Reduced coupling between services. </w:t>
      </w:r>
    </w:p>
    <w:p w14:paraId="3B482F56" w14:textId="77777777" w:rsidR="00C35567" w:rsidRPr="00C35567" w:rsidRDefault="00C35567" w:rsidP="00481CCD">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workload distribution. </w:t>
      </w:r>
    </w:p>
    <w:p w14:paraId="5B4CB81A" w14:textId="77777777" w:rsidR="00C35567" w:rsidRPr="00C35567" w:rsidRDefault="00C35567" w:rsidP="00481CCD">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Enhanced platform scalability. </w:t>
      </w:r>
    </w:p>
    <w:p w14:paraId="293FB0B0" w14:textId="77777777" w:rsidR="00C35567" w:rsidRPr="00C35567" w:rsidRDefault="00C35567" w:rsidP="00481CCD">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Better fault tolerance. </w:t>
      </w:r>
    </w:p>
    <w:p w14:paraId="0B6A115A" w14:textId="77777777" w:rsidR="00C35567" w:rsidRPr="00C35567" w:rsidRDefault="00C35567" w:rsidP="00481CCD">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Simplified background processing. </w:t>
      </w:r>
    </w:p>
    <w:p w14:paraId="7F28731F" w14:textId="77777777" w:rsidR="00C35567" w:rsidRPr="00C35567" w:rsidRDefault="00C35567" w:rsidP="00481CCD">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Strong operational visibility. </w:t>
      </w:r>
    </w:p>
    <w:p w14:paraId="4DD56CC3" w14:textId="77777777" w:rsidR="00C35567" w:rsidRPr="00C35567" w:rsidRDefault="00C35567" w:rsidP="00481CCD">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Long-term enterprise messaging governance. </w:t>
      </w:r>
    </w:p>
    <w:p w14:paraId="0FBA627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9B0B33A">
          <v:rect id="_x0000_i1351" style="width:0;height:1.5pt" o:hralign="center" o:hrstd="t" o:hr="t" fillcolor="#a0a0a0" stroked="f"/>
        </w:pict>
      </w:r>
    </w:p>
    <w:p w14:paraId="7C6018BD"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12.15 Summary</w:t>
      </w:r>
    </w:p>
    <w:p w14:paraId="0DA1FCA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Message Queues and Messaging Architecture establishes a standardized framework for reliable asynchronous communication across the enterprise platform. Through centralized message brokering, queue management, delivery guarantees, retry strategies, Dead-Letter Queue management, security controls, and continuous monitoring, the architecture ensures dependable message processing while supporting scalable business operations and resilient service collaboration.</w:t>
      </w:r>
    </w:p>
    <w:p w14:paraId="1A656A9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Working alongside the </w:t>
      </w:r>
      <w:r w:rsidRPr="00C35567">
        <w:rPr>
          <w:rFonts w:ascii="Times New Roman" w:eastAsia="Times New Roman" w:hAnsi="Times New Roman" w:cs="Times New Roman"/>
          <w:b/>
          <w:bCs/>
          <w:sz w:val="24"/>
          <w:szCs w:val="24"/>
          <w:lang w:eastAsia="en-150"/>
        </w:rPr>
        <w:t>Event-Driven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Integration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Infrastructure Architecture</w:t>
      </w:r>
      <w:r w:rsidRPr="00C35567">
        <w:rPr>
          <w:rFonts w:ascii="Times New Roman" w:eastAsia="Times New Roman" w:hAnsi="Times New Roman" w:cs="Times New Roman"/>
          <w:sz w:val="24"/>
          <w:szCs w:val="24"/>
          <w:lang w:eastAsia="en-150"/>
        </w:rPr>
        <w:t xml:space="preserve">, and </w:t>
      </w:r>
      <w:r w:rsidRPr="00C35567">
        <w:rPr>
          <w:rFonts w:ascii="Times New Roman" w:eastAsia="Times New Roman" w:hAnsi="Times New Roman" w:cs="Times New Roman"/>
          <w:b/>
          <w:bCs/>
          <w:sz w:val="24"/>
          <w:szCs w:val="24"/>
          <w:lang w:eastAsia="en-150"/>
        </w:rPr>
        <w:t>Monitoring &amp; Observability Architecture</w:t>
      </w:r>
      <w:r w:rsidRPr="00C35567">
        <w:rPr>
          <w:rFonts w:ascii="Times New Roman" w:eastAsia="Times New Roman" w:hAnsi="Times New Roman" w:cs="Times New Roman"/>
          <w:sz w:val="24"/>
          <w:szCs w:val="24"/>
          <w:lang w:eastAsia="en-150"/>
        </w:rPr>
        <w:t xml:space="preserve">, this </w:t>
      </w:r>
      <w:r w:rsidRPr="00C35567">
        <w:rPr>
          <w:rFonts w:ascii="Times New Roman" w:eastAsia="Times New Roman" w:hAnsi="Times New Roman" w:cs="Times New Roman"/>
          <w:sz w:val="24"/>
          <w:szCs w:val="24"/>
          <w:lang w:eastAsia="en-150"/>
        </w:rPr>
        <w:lastRenderedPageBreak/>
        <w:t>messaging framework provides the communication backbone required for enterprise-scale automation, AI workflows, document processing, and operational reliability.</w:t>
      </w:r>
    </w:p>
    <w:p w14:paraId="44D4DEE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 AI Service Integration</w:t>
      </w:r>
    </w:p>
    <w:p w14:paraId="35787952"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13.1 Overview</w:t>
      </w:r>
    </w:p>
    <w:p w14:paraId="69D30F1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AI Service Integration Architecture defines the enterprise framework for integrating Artificial Intelligence capabilities into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p w14:paraId="60F79A9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services provide advanced capabilities including document intelligence, optical character recognition (OCR), natural language understanding, semantic search, Retrieval-Augmented Generation (RAG), translation, speech processing, classification, summarization, recommendation, and intelligent workflow automation.</w:t>
      </w:r>
    </w:p>
    <w:p w14:paraId="15F2382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Integration Architecture ensures that AI capabilities are consumed through standardized enterprise interfaces, coordinated by centralized orchestration services, and governed according to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architectural principles, security requirements, and operational standards.</w:t>
      </w:r>
    </w:p>
    <w:p w14:paraId="0861B4F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This architecture supports both internally deployed AI models and approved external AI providers while maintaining flexibility, interoperability, and future extensibility.</w:t>
      </w:r>
    </w:p>
    <w:p w14:paraId="2769594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16F39FA">
          <v:rect id="_x0000_i1366" style="width:0;height:1.5pt" o:hralign="center" o:hrstd="t" o:hr="t" fillcolor="#a0a0a0" stroked="f"/>
        </w:pict>
      </w:r>
    </w:p>
    <w:p w14:paraId="0F92CCF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13.2 Objectives</w:t>
      </w:r>
    </w:p>
    <w:p w14:paraId="0DCCEC5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AI Service Integration Architecture has the following objectives:</w:t>
      </w:r>
    </w:p>
    <w:p w14:paraId="09941862" w14:textId="77777777" w:rsidR="00C35567" w:rsidRPr="00C35567" w:rsidRDefault="00C35567" w:rsidP="00481CCD">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Standardize enterprise AI integration. </w:t>
      </w:r>
    </w:p>
    <w:p w14:paraId="1178195B" w14:textId="77777777" w:rsidR="00C35567" w:rsidRPr="00C35567" w:rsidRDefault="00C35567" w:rsidP="00481CCD">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secure AI communication. </w:t>
      </w:r>
    </w:p>
    <w:p w14:paraId="477182E9" w14:textId="77777777" w:rsidR="00C35567" w:rsidRPr="00C35567" w:rsidRDefault="00C35567" w:rsidP="00481CCD">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multiple AI providers. </w:t>
      </w:r>
    </w:p>
    <w:p w14:paraId="68B81017" w14:textId="77777777" w:rsidR="00C35567" w:rsidRPr="00C35567" w:rsidRDefault="00C35567" w:rsidP="00481CCD">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Coordinate AI workflows. </w:t>
      </w:r>
    </w:p>
    <w:p w14:paraId="784E2E53" w14:textId="77777777" w:rsidR="00C35567" w:rsidRPr="00C35567" w:rsidRDefault="00C35567" w:rsidP="00481CCD">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AI service interoperability. </w:t>
      </w:r>
    </w:p>
    <w:p w14:paraId="6A541C89" w14:textId="77777777" w:rsidR="00C35567" w:rsidRPr="00C35567" w:rsidRDefault="00C35567" w:rsidP="00481CCD">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intelligent document processing. </w:t>
      </w:r>
    </w:p>
    <w:p w14:paraId="37D7B3AC" w14:textId="77777777" w:rsidR="00C35567" w:rsidRPr="00C35567" w:rsidRDefault="00C35567" w:rsidP="00481CCD">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enterprise knowledge retrieval. </w:t>
      </w:r>
    </w:p>
    <w:p w14:paraId="6914A9A5" w14:textId="77777777" w:rsidR="00C35567" w:rsidRPr="00C35567" w:rsidRDefault="00C35567" w:rsidP="00481CCD">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Simplify AI lifecycle management. </w:t>
      </w:r>
    </w:p>
    <w:p w14:paraId="58BD08D0" w14:textId="77777777" w:rsidR="00C35567" w:rsidRPr="00C35567" w:rsidRDefault="00C35567" w:rsidP="00481CCD">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operational observability. </w:t>
      </w:r>
    </w:p>
    <w:p w14:paraId="670806A6" w14:textId="77777777" w:rsidR="00C35567" w:rsidRPr="00C35567" w:rsidRDefault="00C35567" w:rsidP="00481CCD">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future AI expansion. </w:t>
      </w:r>
    </w:p>
    <w:p w14:paraId="39F40E8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310117F">
          <v:rect id="_x0000_i1367" style="width:0;height:1.5pt" o:hralign="center" o:hrstd="t" o:hr="t" fillcolor="#a0a0a0" stroked="f"/>
        </w:pict>
      </w:r>
    </w:p>
    <w:p w14:paraId="62DD62E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13.3 AI Integration Principles</w:t>
      </w:r>
    </w:p>
    <w:p w14:paraId="6227EAF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integration shall comply with the following principles:</w:t>
      </w:r>
    </w:p>
    <w:p w14:paraId="306D1424" w14:textId="77777777" w:rsidR="00C35567" w:rsidRPr="00C35567" w:rsidRDefault="00C35567" w:rsidP="00481CCD">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AI capabilities shall be accessed through approved enterprise interfaces. </w:t>
      </w:r>
    </w:p>
    <w:p w14:paraId="63AA74D4" w14:textId="77777777" w:rsidR="00C35567" w:rsidRPr="00C35567" w:rsidRDefault="00C35567" w:rsidP="00481CCD">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 services shall remain independent of specific AI providers. </w:t>
      </w:r>
    </w:p>
    <w:p w14:paraId="1D50DB5C" w14:textId="77777777" w:rsidR="00C35567" w:rsidRPr="00C35567" w:rsidRDefault="00C35567" w:rsidP="00481CCD">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orchestration shall centralize provider selection and workflow coordination. </w:t>
      </w:r>
    </w:p>
    <w:p w14:paraId="41FC12F1" w14:textId="77777777" w:rsidR="00C35567" w:rsidRPr="00C35567" w:rsidRDefault="00C35567" w:rsidP="00481CCD">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services shall support version management and controlled evolution. </w:t>
      </w:r>
    </w:p>
    <w:p w14:paraId="7E6F7C11" w14:textId="77777777" w:rsidR="00C35567" w:rsidRPr="00C35567" w:rsidRDefault="00C35567" w:rsidP="00481CCD">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interactions shall be observable and auditable. </w:t>
      </w:r>
    </w:p>
    <w:p w14:paraId="15F7942F" w14:textId="77777777" w:rsidR="00C35567" w:rsidRPr="00C35567" w:rsidRDefault="00C35567" w:rsidP="00481CCD">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controls shall apply to all AI communications. </w:t>
      </w:r>
    </w:p>
    <w:p w14:paraId="55FC9A3A" w14:textId="77777777" w:rsidR="00C35567" w:rsidRPr="00C35567" w:rsidRDefault="00C35567" w:rsidP="00481CCD">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processing shall respect enterprise governance and data protection requirements. </w:t>
      </w:r>
    </w:p>
    <w:p w14:paraId="56B58407" w14:textId="77777777" w:rsidR="00C35567" w:rsidRPr="00C35567" w:rsidRDefault="00C35567" w:rsidP="00481CCD">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integrations shall remain technology-independent where practical. </w:t>
      </w:r>
    </w:p>
    <w:p w14:paraId="0C96DC09" w14:textId="77777777" w:rsidR="00C35567" w:rsidRPr="00C35567" w:rsidRDefault="00C35567" w:rsidP="00481CCD">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failures shall not compromise core business services. </w:t>
      </w:r>
    </w:p>
    <w:p w14:paraId="1283F06E" w14:textId="77777777" w:rsidR="00C35567" w:rsidRPr="00C35567" w:rsidRDefault="00C35567" w:rsidP="00481CCD">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Responsible AI practices shall be incorporated into all AI-enabled workflows. </w:t>
      </w:r>
    </w:p>
    <w:p w14:paraId="6AAB776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A7C21A1">
          <v:rect id="_x0000_i1368" style="width:0;height:1.5pt" o:hralign="center" o:hrstd="t" o:hr="t" fillcolor="#a0a0a0" stroked="f"/>
        </w:pict>
      </w:r>
    </w:p>
    <w:p w14:paraId="4F10F3F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13.4 AI Integration Architecture</w:t>
      </w:r>
    </w:p>
    <w:p w14:paraId="586C88D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integrates AI capabilities through a centralized orchestration layer.</w:t>
      </w:r>
    </w:p>
    <w:p w14:paraId="56C9D9A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8B07F3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Business Services &amp; Client Applications       |</w:t>
      </w:r>
    </w:p>
    <w:p w14:paraId="460D31C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033A8B9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780AB8F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4E67892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5061D7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AI Orchestration Service                   |</w:t>
      </w:r>
    </w:p>
    <w:p w14:paraId="06A67A0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Routing • Prompt Management • Governance             |</w:t>
      </w:r>
    </w:p>
    <w:p w14:paraId="3BA4908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3348413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75F99B3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03C553F9"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LLM Services     OCR Engine     Translation</w:t>
      </w:r>
    </w:p>
    <w:p w14:paraId="44331EA5"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782B79B4"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36E8DF75"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ED1691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Enterprise Knowledge Repository (</w:t>
      </w:r>
      <w:proofErr w:type="gramStart"/>
      <w:r w:rsidRPr="00C35567">
        <w:rPr>
          <w:rFonts w:ascii="Courier New" w:eastAsia="Times New Roman" w:hAnsi="Courier New" w:cs="Courier New"/>
          <w:sz w:val="20"/>
          <w:szCs w:val="20"/>
          <w:lang w:eastAsia="en-150"/>
        </w:rPr>
        <w:t xml:space="preserve">RAG)   </w:t>
      </w:r>
      <w:proofErr w:type="gramEnd"/>
      <w:r w:rsidRPr="00C35567">
        <w:rPr>
          <w:rFonts w:ascii="Courier New" w:eastAsia="Times New Roman" w:hAnsi="Courier New" w:cs="Courier New"/>
          <w:sz w:val="20"/>
          <w:szCs w:val="20"/>
          <w:lang w:eastAsia="en-150"/>
        </w:rPr>
        <w:t xml:space="preserve">            |</w:t>
      </w:r>
    </w:p>
    <w:p w14:paraId="62B96C2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E77C57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Figure 13-1. AI Service Integration Architecture</w:t>
      </w:r>
    </w:p>
    <w:p w14:paraId="53E0A075" w14:textId="77777777" w:rsidR="00C35567" w:rsidRPr="00C35567" w:rsidRDefault="00C35567" w:rsidP="00C35567">
      <w:pPr>
        <w:spacing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Architecture Note:</w:t>
      </w:r>
      <w:r w:rsidRPr="00C35567">
        <w:rPr>
          <w:rFonts w:ascii="Times New Roman" w:eastAsia="Times New Roman" w:hAnsi="Times New Roman" w:cs="Times New Roman"/>
          <w:sz w:val="24"/>
          <w:szCs w:val="24"/>
          <w:lang w:eastAsia="en-150"/>
        </w:rPr>
        <w:t xml:space="preserve"> Replace this conceptual illustration with a professional AI Service Integration Architecture diagram during the repository-wide diagram enhancement phase.</w:t>
      </w:r>
    </w:p>
    <w:p w14:paraId="6B78842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7231E4B">
          <v:rect id="_x0000_i1369" style="width:0;height:1.5pt" o:hralign="center" o:hrstd="t" o:hr="t" fillcolor="#a0a0a0" stroked="f"/>
        </w:pict>
      </w:r>
    </w:p>
    <w:p w14:paraId="0972388A"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13.5 AI Orchestration</w:t>
      </w:r>
    </w:p>
    <w:p w14:paraId="7DEFC97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AI Orchestration Service provides a unified entry point for all AI interactions.</w:t>
      </w:r>
    </w:p>
    <w:p w14:paraId="7311CBE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Primary responsibilities include:</w:t>
      </w:r>
    </w:p>
    <w:p w14:paraId="0CC92555" w14:textId="77777777" w:rsidR="00C35567" w:rsidRPr="00C35567" w:rsidRDefault="00C35567" w:rsidP="00481CCD">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provider selection. </w:t>
      </w:r>
    </w:p>
    <w:p w14:paraId="1BA9E674" w14:textId="77777777" w:rsidR="00C35567" w:rsidRPr="00C35567" w:rsidRDefault="00C35567" w:rsidP="00481CCD">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Prompt orchestration. </w:t>
      </w:r>
    </w:p>
    <w:p w14:paraId="5FFAA8EF" w14:textId="77777777" w:rsidR="00C35567" w:rsidRPr="00C35567" w:rsidRDefault="00C35567" w:rsidP="00481CCD">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Workflow coordination. </w:t>
      </w:r>
    </w:p>
    <w:p w14:paraId="2E2FCCE4" w14:textId="77777777" w:rsidR="00C35567" w:rsidRPr="00C35567" w:rsidRDefault="00C35567" w:rsidP="00481CCD">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Request routing. </w:t>
      </w:r>
    </w:p>
    <w:p w14:paraId="7AD4082A" w14:textId="77777777" w:rsidR="00C35567" w:rsidRPr="00C35567" w:rsidRDefault="00C35567" w:rsidP="00481CCD">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Context preparation. </w:t>
      </w:r>
    </w:p>
    <w:p w14:paraId="334A1C15" w14:textId="77777777" w:rsidR="00C35567" w:rsidRPr="00C35567" w:rsidRDefault="00C35567" w:rsidP="00481CCD">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Enterprise knowledge retrieval. </w:t>
      </w:r>
    </w:p>
    <w:p w14:paraId="3D242FF7" w14:textId="77777777" w:rsidR="00C35567" w:rsidRPr="00C35567" w:rsidRDefault="00C35567" w:rsidP="00481CCD">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Response aggregation. </w:t>
      </w:r>
    </w:p>
    <w:p w14:paraId="3050E482" w14:textId="77777777" w:rsidR="00C35567" w:rsidRPr="00C35567" w:rsidRDefault="00C35567" w:rsidP="00481CCD">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Error handling. </w:t>
      </w:r>
    </w:p>
    <w:p w14:paraId="2A5B1789" w14:textId="77777777" w:rsidR="00C35567" w:rsidRPr="00C35567" w:rsidRDefault="00C35567" w:rsidP="00481CCD">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Monitoring. </w:t>
      </w:r>
    </w:p>
    <w:p w14:paraId="03A2A11D" w14:textId="77777777" w:rsidR="00C35567" w:rsidRPr="00C35567" w:rsidRDefault="00C35567" w:rsidP="00481CCD">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Governance enforcement. </w:t>
      </w:r>
    </w:p>
    <w:p w14:paraId="110B8DC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services shall communicate with AI capabilities through the orchestration service rather than directly with individual AI providers.</w:t>
      </w:r>
    </w:p>
    <w:p w14:paraId="034C017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94DE003">
          <v:rect id="_x0000_i1370" style="width:0;height:1.5pt" o:hralign="center" o:hrstd="t" o:hr="t" fillcolor="#a0a0a0" stroked="f"/>
        </w:pict>
      </w:r>
    </w:p>
    <w:p w14:paraId="15E1D03C"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13.6 AI Provider Integration</w:t>
      </w:r>
    </w:p>
    <w:p w14:paraId="12FE4DA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platform supports integration with multiple approved AI providers.</w:t>
      </w:r>
    </w:p>
    <w:p w14:paraId="40F54DC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Provider capabilities may include:</w:t>
      </w:r>
    </w:p>
    <w:p w14:paraId="1DB53318" w14:textId="77777777" w:rsidR="00C35567" w:rsidRPr="00C35567" w:rsidRDefault="00C35567" w:rsidP="00481CCD">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Large Language Models (LLMs). </w:t>
      </w:r>
    </w:p>
    <w:p w14:paraId="4B75DFDB" w14:textId="77777777" w:rsidR="00C35567" w:rsidRPr="00C35567" w:rsidRDefault="00C35567" w:rsidP="00481CCD">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Document Intelligence. </w:t>
      </w:r>
    </w:p>
    <w:p w14:paraId="0419C0FC" w14:textId="77777777" w:rsidR="00C35567" w:rsidRPr="00C35567" w:rsidRDefault="00C35567" w:rsidP="00481CCD">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OCR services. </w:t>
      </w:r>
    </w:p>
    <w:p w14:paraId="6B0D30A7" w14:textId="77777777" w:rsidR="00C35567" w:rsidRPr="00C35567" w:rsidRDefault="00C35567" w:rsidP="00481CCD">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Machine Translation. </w:t>
      </w:r>
    </w:p>
    <w:p w14:paraId="74105DD7" w14:textId="77777777" w:rsidR="00C35567" w:rsidRPr="00C35567" w:rsidRDefault="00C35567" w:rsidP="00481CCD">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Speech-to-Text. </w:t>
      </w:r>
    </w:p>
    <w:p w14:paraId="32ED05F4" w14:textId="77777777" w:rsidR="00C35567" w:rsidRPr="00C35567" w:rsidRDefault="00C35567" w:rsidP="00481CCD">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Text-to-Speech. </w:t>
      </w:r>
    </w:p>
    <w:p w14:paraId="4A0A3D6D" w14:textId="77777777" w:rsidR="00C35567" w:rsidRPr="00C35567" w:rsidRDefault="00C35567" w:rsidP="00481CCD">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Embedding generation. </w:t>
      </w:r>
    </w:p>
    <w:p w14:paraId="05E36BFF" w14:textId="77777777" w:rsidR="00C35567" w:rsidRPr="00C35567" w:rsidRDefault="00C35567" w:rsidP="00481CCD">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Classification services. </w:t>
      </w:r>
    </w:p>
    <w:p w14:paraId="00B2D09C" w14:textId="77777777" w:rsidR="00C35567" w:rsidRPr="00C35567" w:rsidRDefault="00C35567" w:rsidP="00481CCD">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Summarization services. </w:t>
      </w:r>
    </w:p>
    <w:p w14:paraId="66F9A246" w14:textId="77777777" w:rsidR="00C35567" w:rsidRPr="00C35567" w:rsidRDefault="00C35567" w:rsidP="00481CCD">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Recommendation engines. </w:t>
      </w:r>
    </w:p>
    <w:p w14:paraId="11D33AB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orchestration layer abstracts provider-specific implementation details from consuming services.</w:t>
      </w:r>
    </w:p>
    <w:p w14:paraId="6F8030E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B97B8D7">
          <v:rect id="_x0000_i1371" style="width:0;height:1.5pt" o:hralign="center" o:hrstd="t" o:hr="t" fillcolor="#a0a0a0" stroked="f"/>
        </w:pict>
      </w:r>
    </w:p>
    <w:p w14:paraId="23E1177D"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13.7 Retrieval-Augmented Generation (RAG)</w:t>
      </w:r>
    </w:p>
    <w:p w14:paraId="0D4EDCC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Retrieval-Augmented Generation (RAG) enables AI services to generate responses using trusted enterprise information.</w:t>
      </w:r>
    </w:p>
    <w:p w14:paraId="25783A8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RAG workflow includes:</w:t>
      </w:r>
    </w:p>
    <w:p w14:paraId="106AE38E" w14:textId="77777777" w:rsidR="00C35567" w:rsidRPr="00C35567" w:rsidRDefault="00C35567" w:rsidP="00481CCD">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User request submission. </w:t>
      </w:r>
    </w:p>
    <w:p w14:paraId="6FA87821" w14:textId="77777777" w:rsidR="00C35567" w:rsidRPr="00C35567" w:rsidRDefault="00C35567" w:rsidP="00481CCD">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Semantic retrieval of relevant enterprise knowledge. </w:t>
      </w:r>
    </w:p>
    <w:p w14:paraId="2D157703" w14:textId="77777777" w:rsidR="00C35567" w:rsidRPr="00C35567" w:rsidRDefault="00C35567" w:rsidP="00481CCD">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Context preparation. </w:t>
      </w:r>
    </w:p>
    <w:p w14:paraId="2B836CA8" w14:textId="77777777" w:rsidR="00C35567" w:rsidRPr="00C35567" w:rsidRDefault="00C35567" w:rsidP="00481CCD">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AI prompt enrichment. </w:t>
      </w:r>
    </w:p>
    <w:p w14:paraId="6BEC3634" w14:textId="77777777" w:rsidR="00C35567" w:rsidRPr="00C35567" w:rsidRDefault="00C35567" w:rsidP="00481CCD">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Response generation. </w:t>
      </w:r>
    </w:p>
    <w:p w14:paraId="5FE86C8A" w14:textId="77777777" w:rsidR="00C35567" w:rsidRPr="00C35567" w:rsidRDefault="00C35567" w:rsidP="00481CCD">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Response validation where applicable. </w:t>
      </w:r>
    </w:p>
    <w:p w14:paraId="7298C984" w14:textId="77777777" w:rsidR="00C35567" w:rsidRPr="00C35567" w:rsidRDefault="00C35567" w:rsidP="00481CCD">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Audit logging. </w:t>
      </w:r>
    </w:p>
    <w:p w14:paraId="6A77AF8E" w14:textId="77777777" w:rsidR="00C35567" w:rsidRPr="00C35567" w:rsidRDefault="00C35567" w:rsidP="00481CCD">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Delivery to the requesting service. </w:t>
      </w:r>
    </w:p>
    <w:p w14:paraId="0C96DC4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Enterprise Knowledge Repository serves as the authoritative source for contextual information supplied to AI models.</w:t>
      </w:r>
    </w:p>
    <w:p w14:paraId="128DC67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69B0392">
          <v:rect id="_x0000_i1372" style="width:0;height:1.5pt" o:hralign="center" o:hrstd="t" o:hr="t" fillcolor="#a0a0a0" stroked="f"/>
        </w:pict>
      </w:r>
    </w:p>
    <w:p w14:paraId="6403BD4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13.8 Document Intelligence Integration</w:t>
      </w:r>
    </w:p>
    <w:p w14:paraId="7E81959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Document Intelligence services support automated analysis and understanding of enterprise documents.</w:t>
      </w:r>
    </w:p>
    <w:p w14:paraId="4C5506F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Supported capabilities include:</w:t>
      </w:r>
    </w:p>
    <w:p w14:paraId="74FA1437" w14:textId="77777777" w:rsidR="00C35567" w:rsidRPr="00C35567" w:rsidRDefault="00C35567" w:rsidP="00481CCD">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Document classification. </w:t>
      </w:r>
    </w:p>
    <w:p w14:paraId="38E668EF" w14:textId="77777777" w:rsidR="00C35567" w:rsidRPr="00C35567" w:rsidRDefault="00C35567" w:rsidP="00481CCD">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Metadata extraction. </w:t>
      </w:r>
    </w:p>
    <w:p w14:paraId="7A54627A" w14:textId="77777777" w:rsidR="00C35567" w:rsidRPr="00C35567" w:rsidRDefault="00C35567" w:rsidP="00481CCD">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Entity recognition. </w:t>
      </w:r>
    </w:p>
    <w:p w14:paraId="1252D15E" w14:textId="77777777" w:rsidR="00C35567" w:rsidRPr="00C35567" w:rsidRDefault="00C35567" w:rsidP="00481CCD">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Key-value extraction. </w:t>
      </w:r>
    </w:p>
    <w:p w14:paraId="0E36BE1F" w14:textId="77777777" w:rsidR="00C35567" w:rsidRPr="00C35567" w:rsidRDefault="00C35567" w:rsidP="00481CCD">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Table extraction. </w:t>
      </w:r>
    </w:p>
    <w:p w14:paraId="65285CDD" w14:textId="77777777" w:rsidR="00C35567" w:rsidRPr="00C35567" w:rsidRDefault="00C35567" w:rsidP="00481CCD">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Document summarization. </w:t>
      </w:r>
    </w:p>
    <w:p w14:paraId="587F6D90" w14:textId="77777777" w:rsidR="00C35567" w:rsidRPr="00C35567" w:rsidRDefault="00C35567" w:rsidP="00481CCD">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Language identification. </w:t>
      </w:r>
    </w:p>
    <w:p w14:paraId="2B9B2101" w14:textId="77777777" w:rsidR="00C35567" w:rsidRPr="00C35567" w:rsidRDefault="00C35567" w:rsidP="00481CCD">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Content indexing. </w:t>
      </w:r>
    </w:p>
    <w:p w14:paraId="794DE83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These services integrate with document management and workflow components through standardized interfaces.</w:t>
      </w:r>
    </w:p>
    <w:p w14:paraId="3CD2A9C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3E4CE6E">
          <v:rect id="_x0000_i1373" style="width:0;height:1.5pt" o:hralign="center" o:hrstd="t" o:hr="t" fillcolor="#a0a0a0" stroked="f"/>
        </w:pict>
      </w:r>
    </w:p>
    <w:p w14:paraId="78C7ED77"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13.9 OCR and Translation Integration</w:t>
      </w:r>
    </w:p>
    <w:p w14:paraId="28EDD49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OCR and translation services are integrated as enterprise capabilities.</w:t>
      </w:r>
    </w:p>
    <w:p w14:paraId="470136C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OCR services provide:</w:t>
      </w:r>
    </w:p>
    <w:p w14:paraId="149EC07E" w14:textId="77777777" w:rsidR="00C35567" w:rsidRPr="00C35567" w:rsidRDefault="00C35567" w:rsidP="00481CCD">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Text extraction from scanned documents. </w:t>
      </w:r>
    </w:p>
    <w:p w14:paraId="294B5999" w14:textId="77777777" w:rsidR="00C35567" w:rsidRPr="00C35567" w:rsidRDefault="00C35567" w:rsidP="00481CCD">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Image </w:t>
      </w:r>
      <w:proofErr w:type="spellStart"/>
      <w:r w:rsidRPr="00C35567">
        <w:rPr>
          <w:rFonts w:ascii="Times New Roman" w:eastAsia="Times New Roman" w:hAnsi="Times New Roman" w:cs="Times New Roman"/>
          <w:sz w:val="24"/>
          <w:szCs w:val="24"/>
          <w:lang w:eastAsia="en-150"/>
        </w:rPr>
        <w:t>preprocessing</w:t>
      </w:r>
      <w:proofErr w:type="spellEnd"/>
      <w:r w:rsidRPr="00C35567">
        <w:rPr>
          <w:rFonts w:ascii="Times New Roman" w:eastAsia="Times New Roman" w:hAnsi="Times New Roman" w:cs="Times New Roman"/>
          <w:sz w:val="24"/>
          <w:szCs w:val="24"/>
          <w:lang w:eastAsia="en-150"/>
        </w:rPr>
        <w:t xml:space="preserve">. </w:t>
      </w:r>
    </w:p>
    <w:p w14:paraId="4AB9026C" w14:textId="77777777" w:rsidR="00C35567" w:rsidRPr="00C35567" w:rsidRDefault="00C35567" w:rsidP="00481CCD">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Layout recognition. </w:t>
      </w:r>
    </w:p>
    <w:p w14:paraId="369EB9C8" w14:textId="77777777" w:rsidR="00C35567" w:rsidRPr="00C35567" w:rsidRDefault="00C35567" w:rsidP="00481CCD">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Multi-language text recognition. </w:t>
      </w:r>
    </w:p>
    <w:p w14:paraId="024A119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Translation services provide:</w:t>
      </w:r>
    </w:p>
    <w:p w14:paraId="6E927359" w14:textId="77777777" w:rsidR="00C35567" w:rsidRPr="00C35567" w:rsidRDefault="00C35567" w:rsidP="00481CC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Document translation. </w:t>
      </w:r>
    </w:p>
    <w:p w14:paraId="036009D6" w14:textId="77777777" w:rsidR="00C35567" w:rsidRPr="00C35567" w:rsidRDefault="00C35567" w:rsidP="00481CC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Field-level translation. </w:t>
      </w:r>
    </w:p>
    <w:p w14:paraId="1665FB89" w14:textId="77777777" w:rsidR="00C35567" w:rsidRPr="00C35567" w:rsidRDefault="00C35567" w:rsidP="00481CC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Metadata translation. </w:t>
      </w:r>
    </w:p>
    <w:p w14:paraId="616F715D" w14:textId="77777777" w:rsidR="00C35567" w:rsidRPr="00C35567" w:rsidRDefault="00C35567" w:rsidP="00481CC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AI-assisted language processing. </w:t>
      </w:r>
    </w:p>
    <w:p w14:paraId="0B5CD84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Processing workflows shall preserve document integrity and metadata consistency.</w:t>
      </w:r>
    </w:p>
    <w:p w14:paraId="03E1C6F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BD03C5C">
          <v:rect id="_x0000_i1374" style="width:0;height:1.5pt" o:hralign="center" o:hrstd="t" o:hr="t" fillcolor="#a0a0a0" stroked="f"/>
        </w:pict>
      </w:r>
    </w:p>
    <w:p w14:paraId="079A4A1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13.10 AI Workflow Integration</w:t>
      </w:r>
    </w:p>
    <w:p w14:paraId="4519513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services participate in enterprise workflows through controlled orchestration.</w:t>
      </w:r>
    </w:p>
    <w:p w14:paraId="774C697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Typical workflow scenarios include:</w:t>
      </w:r>
    </w:p>
    <w:p w14:paraId="4975E712" w14:textId="77777777" w:rsidR="00C35567" w:rsidRPr="00C35567" w:rsidRDefault="00C35567" w:rsidP="00481CCD">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Document ingestion. </w:t>
      </w:r>
    </w:p>
    <w:p w14:paraId="4B2E8145" w14:textId="77777777" w:rsidR="00C35567" w:rsidRPr="00C35567" w:rsidRDefault="00C35567" w:rsidP="00481CCD">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Automated classification. </w:t>
      </w:r>
    </w:p>
    <w:p w14:paraId="522204D7" w14:textId="77777777" w:rsidR="00C35567" w:rsidRPr="00C35567" w:rsidRDefault="00C35567" w:rsidP="00481CCD">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OCR processing. </w:t>
      </w:r>
    </w:p>
    <w:p w14:paraId="7E207E99" w14:textId="77777777" w:rsidR="00C35567" w:rsidRPr="00C35567" w:rsidRDefault="00C35567" w:rsidP="00481CCD">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AI-assisted analysis. </w:t>
      </w:r>
    </w:p>
    <w:p w14:paraId="3FA5B343" w14:textId="77777777" w:rsidR="00C35567" w:rsidRPr="00C35567" w:rsidRDefault="00C35567" w:rsidP="00481CCD">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Translation. </w:t>
      </w:r>
    </w:p>
    <w:p w14:paraId="52DAD899" w14:textId="77777777" w:rsidR="00C35567" w:rsidRPr="00C35567" w:rsidRDefault="00C35567" w:rsidP="00481CCD">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Knowledge enrichment. </w:t>
      </w:r>
    </w:p>
    <w:p w14:paraId="30B43575" w14:textId="77777777" w:rsidR="00C35567" w:rsidRPr="00C35567" w:rsidRDefault="00C35567" w:rsidP="00481CCD">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Search indexing. </w:t>
      </w:r>
    </w:p>
    <w:p w14:paraId="0C73951C" w14:textId="77777777" w:rsidR="00C35567" w:rsidRPr="00C35567" w:rsidRDefault="00C35567" w:rsidP="00481CCD">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 approval support. </w:t>
      </w:r>
    </w:p>
    <w:p w14:paraId="492C113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processing shall integrate seamlessly with workflow automation while remaining independently scalable.</w:t>
      </w:r>
    </w:p>
    <w:p w14:paraId="3A9D2DB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EA86C90">
          <v:rect id="_x0000_i1375" style="width:0;height:1.5pt" o:hralign="center" o:hrstd="t" o:hr="t" fillcolor="#a0a0a0" stroked="f"/>
        </w:pict>
      </w:r>
    </w:p>
    <w:p w14:paraId="3AF0A5CB"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13.11 AI Security and Governance</w:t>
      </w:r>
    </w:p>
    <w:p w14:paraId="3D15396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integrations shall comply with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Security Architecture and AI governance policies.</w:t>
      </w:r>
    </w:p>
    <w:p w14:paraId="7249253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and governance controls include:</w:t>
      </w:r>
    </w:p>
    <w:p w14:paraId="7B26DE7D" w14:textId="77777777" w:rsidR="00C35567" w:rsidRPr="00C35567" w:rsidRDefault="00C35567" w:rsidP="00481CCD">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Authentication and authorization. </w:t>
      </w:r>
    </w:p>
    <w:p w14:paraId="1D326450" w14:textId="77777777" w:rsidR="00C35567" w:rsidRPr="00C35567" w:rsidRDefault="00C35567" w:rsidP="00481CCD">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communication. </w:t>
      </w:r>
    </w:p>
    <w:p w14:paraId="313F1121" w14:textId="77777777" w:rsidR="00C35567" w:rsidRPr="00C35567" w:rsidRDefault="00C35567" w:rsidP="00481CCD">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Protection of prompts and responses. </w:t>
      </w:r>
    </w:p>
    <w:p w14:paraId="5B80DE14" w14:textId="77777777" w:rsidR="00C35567" w:rsidRPr="00C35567" w:rsidRDefault="00C35567" w:rsidP="00481CCD">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Audit logging. </w:t>
      </w:r>
    </w:p>
    <w:p w14:paraId="79D47CDB" w14:textId="77777777" w:rsidR="00C35567" w:rsidRPr="00C35567" w:rsidRDefault="00C35567" w:rsidP="00481CCD">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classification enforcement. </w:t>
      </w:r>
    </w:p>
    <w:p w14:paraId="67C6C45C" w14:textId="77777777" w:rsidR="00C35567" w:rsidRPr="00C35567" w:rsidRDefault="00C35567" w:rsidP="00481CCD">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control. </w:t>
      </w:r>
    </w:p>
    <w:p w14:paraId="4F67DF5A" w14:textId="77777777" w:rsidR="00C35567" w:rsidRPr="00C35567" w:rsidRDefault="00C35567" w:rsidP="00481CCD">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Responsible AI governance. </w:t>
      </w:r>
    </w:p>
    <w:p w14:paraId="5EF0690B" w14:textId="77777777" w:rsidR="00C35567" w:rsidRPr="00C35567" w:rsidRDefault="00C35567" w:rsidP="00481CCD">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usage monitoring. </w:t>
      </w:r>
    </w:p>
    <w:p w14:paraId="47FAB3AC" w14:textId="77777777" w:rsidR="00C35567" w:rsidRPr="00C35567" w:rsidRDefault="00C35567" w:rsidP="00481CCD">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Provider approval management. </w:t>
      </w:r>
    </w:p>
    <w:p w14:paraId="77CB9DCE" w14:textId="77777777" w:rsidR="00C35567" w:rsidRPr="00C35567" w:rsidRDefault="00C35567" w:rsidP="00481CCD">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Compliance verification. </w:t>
      </w:r>
    </w:p>
    <w:p w14:paraId="5971DD3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interactions shall be governed throughout their lifecycle.</w:t>
      </w:r>
    </w:p>
    <w:p w14:paraId="0041AC0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E59B3AB">
          <v:rect id="_x0000_i1376" style="width:0;height:1.5pt" o:hralign="center" o:hrstd="t" o:hr="t" fillcolor="#a0a0a0" stroked="f"/>
        </w:pict>
      </w:r>
    </w:p>
    <w:p w14:paraId="72706E5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13.12 AI Monitoring</w:t>
      </w:r>
    </w:p>
    <w:p w14:paraId="5E45E07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AI services shall be continuously monitored.</w:t>
      </w:r>
    </w:p>
    <w:p w14:paraId="39C1FE6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includes:</w:t>
      </w:r>
    </w:p>
    <w:p w14:paraId="62491A24" w14:textId="77777777" w:rsidR="00C35567" w:rsidRPr="00C35567" w:rsidRDefault="00C35567" w:rsidP="00481CC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request volume. </w:t>
      </w:r>
    </w:p>
    <w:p w14:paraId="297CD2C9" w14:textId="77777777" w:rsidR="00C35567" w:rsidRPr="00C35567" w:rsidRDefault="00C35567" w:rsidP="00481CC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Processing latency. </w:t>
      </w:r>
    </w:p>
    <w:p w14:paraId="34AF3E97" w14:textId="77777777" w:rsidR="00C35567" w:rsidRPr="00C35567" w:rsidRDefault="00C35567" w:rsidP="00481CC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Provider availability. </w:t>
      </w:r>
    </w:p>
    <w:p w14:paraId="4200EAF7" w14:textId="77777777" w:rsidR="00C35567" w:rsidRPr="00C35567" w:rsidRDefault="00C35567" w:rsidP="00481CC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Error rates. </w:t>
      </w:r>
    </w:p>
    <w:p w14:paraId="3842E3D7" w14:textId="77777777" w:rsidR="00C35567" w:rsidRPr="00C35567" w:rsidRDefault="00C35567" w:rsidP="00481CC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Workflow completion. </w:t>
      </w:r>
    </w:p>
    <w:p w14:paraId="792B8E56" w14:textId="77777777" w:rsidR="00C35567" w:rsidRPr="00C35567" w:rsidRDefault="00C35567" w:rsidP="00481CC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Knowledge retrieval performance. </w:t>
      </w:r>
    </w:p>
    <w:p w14:paraId="17007447" w14:textId="77777777" w:rsidR="00C35567" w:rsidRPr="00C35567" w:rsidRDefault="00C35567" w:rsidP="00481CC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Resource utilization. </w:t>
      </w:r>
    </w:p>
    <w:p w14:paraId="0779852A" w14:textId="77777777" w:rsidR="00C35567" w:rsidRPr="00C35567" w:rsidRDefault="00C35567" w:rsidP="00481CC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Operational alerts. </w:t>
      </w:r>
    </w:p>
    <w:p w14:paraId="5BF646A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Monitoring data shall integrate with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Monitoring &amp; Observability Architecture.</w:t>
      </w:r>
    </w:p>
    <w:p w14:paraId="1201E09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24E7B90">
          <v:rect id="_x0000_i1377" style="width:0;height:1.5pt" o:hralign="center" o:hrstd="t" o:hr="t" fillcolor="#a0a0a0" stroked="f"/>
        </w:pict>
      </w:r>
    </w:p>
    <w:p w14:paraId="6D12E6B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13.13 Runtime Interactions</w:t>
      </w:r>
    </w:p>
    <w:p w14:paraId="0929C1B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AI Service Integration Architecture collaborates with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6340"/>
      </w:tblGrid>
      <w:tr w:rsidR="00C35567" w:rsidRPr="00C35567" w14:paraId="45CD28CE" w14:textId="77777777" w:rsidTr="00C35567">
        <w:trPr>
          <w:tblHeader/>
          <w:tblCellSpacing w:w="15" w:type="dxa"/>
        </w:trPr>
        <w:tc>
          <w:tcPr>
            <w:tcW w:w="0" w:type="auto"/>
            <w:vAlign w:val="center"/>
            <w:hideMark/>
          </w:tcPr>
          <w:p w14:paraId="21FA3F9C"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Architecture Domain</w:t>
            </w:r>
          </w:p>
        </w:tc>
        <w:tc>
          <w:tcPr>
            <w:tcW w:w="0" w:type="auto"/>
            <w:vAlign w:val="center"/>
            <w:hideMark/>
          </w:tcPr>
          <w:p w14:paraId="1867163F"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AI Integration Relationship</w:t>
            </w:r>
          </w:p>
        </w:tc>
      </w:tr>
      <w:tr w:rsidR="00C35567" w:rsidRPr="00C35567" w14:paraId="405180DB" w14:textId="77777777" w:rsidTr="00C35567">
        <w:trPr>
          <w:tblCellSpacing w:w="15" w:type="dxa"/>
        </w:trPr>
        <w:tc>
          <w:tcPr>
            <w:tcW w:w="0" w:type="auto"/>
            <w:vAlign w:val="center"/>
            <w:hideMark/>
          </w:tcPr>
          <w:p w14:paraId="6AA3505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Architecture</w:t>
            </w:r>
          </w:p>
        </w:tc>
        <w:tc>
          <w:tcPr>
            <w:tcW w:w="0" w:type="auto"/>
            <w:vAlign w:val="center"/>
            <w:hideMark/>
          </w:tcPr>
          <w:p w14:paraId="164DC37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Defines AI models, orchestration, and governance.</w:t>
            </w:r>
          </w:p>
        </w:tc>
      </w:tr>
      <w:tr w:rsidR="00C35567" w:rsidRPr="00C35567" w14:paraId="7810809C" w14:textId="77777777" w:rsidTr="00C35567">
        <w:trPr>
          <w:tblCellSpacing w:w="15" w:type="dxa"/>
        </w:trPr>
        <w:tc>
          <w:tcPr>
            <w:tcW w:w="0" w:type="auto"/>
            <w:vAlign w:val="center"/>
            <w:hideMark/>
          </w:tcPr>
          <w:p w14:paraId="11C9215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Application Architecture</w:t>
            </w:r>
          </w:p>
        </w:tc>
        <w:tc>
          <w:tcPr>
            <w:tcW w:w="0" w:type="auto"/>
            <w:vAlign w:val="center"/>
            <w:hideMark/>
          </w:tcPr>
          <w:p w14:paraId="6C118B0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Consumes AI capabilities within business services.</w:t>
            </w:r>
          </w:p>
        </w:tc>
      </w:tr>
      <w:tr w:rsidR="00C35567" w:rsidRPr="00C35567" w14:paraId="7E8E4EBB" w14:textId="77777777" w:rsidTr="00C35567">
        <w:trPr>
          <w:tblCellSpacing w:w="15" w:type="dxa"/>
        </w:trPr>
        <w:tc>
          <w:tcPr>
            <w:tcW w:w="0" w:type="auto"/>
            <w:vAlign w:val="center"/>
            <w:hideMark/>
          </w:tcPr>
          <w:p w14:paraId="2C22C98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Data Architecture</w:t>
            </w:r>
          </w:p>
        </w:tc>
        <w:tc>
          <w:tcPr>
            <w:tcW w:w="0" w:type="auto"/>
            <w:vAlign w:val="center"/>
            <w:hideMark/>
          </w:tcPr>
          <w:p w14:paraId="4D98EB7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enterprise information for AI processing and RAG.</w:t>
            </w:r>
          </w:p>
        </w:tc>
      </w:tr>
      <w:tr w:rsidR="00C35567" w:rsidRPr="00C35567" w14:paraId="590CD0CF" w14:textId="77777777" w:rsidTr="00C35567">
        <w:trPr>
          <w:tblCellSpacing w:w="15" w:type="dxa"/>
        </w:trPr>
        <w:tc>
          <w:tcPr>
            <w:tcW w:w="0" w:type="auto"/>
            <w:vAlign w:val="center"/>
            <w:hideMark/>
          </w:tcPr>
          <w:p w14:paraId="346F4A9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c>
          <w:tcPr>
            <w:tcW w:w="0" w:type="auto"/>
            <w:vAlign w:val="center"/>
            <w:hideMark/>
          </w:tcPr>
          <w:p w14:paraId="2C8DDAB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Protects AI communication, prompts, and enterprise information.</w:t>
            </w:r>
          </w:p>
        </w:tc>
      </w:tr>
      <w:tr w:rsidR="00C35567" w:rsidRPr="00C35567" w14:paraId="0C0FA4AC" w14:textId="77777777" w:rsidTr="00C35567">
        <w:trPr>
          <w:tblCellSpacing w:w="15" w:type="dxa"/>
        </w:trPr>
        <w:tc>
          <w:tcPr>
            <w:tcW w:w="0" w:type="auto"/>
            <w:vAlign w:val="center"/>
            <w:hideMark/>
          </w:tcPr>
          <w:p w14:paraId="5BB37AB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Architecture</w:t>
            </w:r>
          </w:p>
        </w:tc>
        <w:tc>
          <w:tcPr>
            <w:tcW w:w="0" w:type="auto"/>
            <w:vAlign w:val="center"/>
            <w:hideMark/>
          </w:tcPr>
          <w:p w14:paraId="0F78102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Exposes AI capabilities through standardized APIs.</w:t>
            </w:r>
          </w:p>
        </w:tc>
      </w:tr>
      <w:tr w:rsidR="00C35567" w:rsidRPr="00C35567" w14:paraId="2921DEAB" w14:textId="77777777" w:rsidTr="00C35567">
        <w:trPr>
          <w:tblCellSpacing w:w="15" w:type="dxa"/>
        </w:trPr>
        <w:tc>
          <w:tcPr>
            <w:tcW w:w="0" w:type="auto"/>
            <w:vAlign w:val="center"/>
            <w:hideMark/>
          </w:tcPr>
          <w:p w14:paraId="4F2D166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Architecture</w:t>
            </w:r>
          </w:p>
        </w:tc>
        <w:tc>
          <w:tcPr>
            <w:tcW w:w="0" w:type="auto"/>
            <w:vAlign w:val="center"/>
            <w:hideMark/>
          </w:tcPr>
          <w:p w14:paraId="0FC2396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Coordinates AI communication with internal and external services.</w:t>
            </w:r>
          </w:p>
        </w:tc>
      </w:tr>
      <w:tr w:rsidR="00C35567" w:rsidRPr="00C35567" w14:paraId="28AA122D" w14:textId="77777777" w:rsidTr="00C35567">
        <w:trPr>
          <w:tblCellSpacing w:w="15" w:type="dxa"/>
        </w:trPr>
        <w:tc>
          <w:tcPr>
            <w:tcW w:w="0" w:type="auto"/>
            <w:vAlign w:val="center"/>
            <w:hideMark/>
          </w:tcPr>
          <w:p w14:paraId="1368185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&amp; Observability</w:t>
            </w:r>
          </w:p>
        </w:tc>
        <w:tc>
          <w:tcPr>
            <w:tcW w:w="0" w:type="auto"/>
            <w:vAlign w:val="center"/>
            <w:hideMark/>
          </w:tcPr>
          <w:p w14:paraId="1B79BF3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monitoring, logging, tracing, and operational metrics.</w:t>
            </w:r>
          </w:p>
        </w:tc>
      </w:tr>
    </w:tbl>
    <w:p w14:paraId="1F8816B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7E73859">
          <v:rect id="_x0000_i1378" style="width:0;height:1.5pt" o:hralign="center" o:hrstd="t" o:hr="t" fillcolor="#a0a0a0" stroked="f"/>
        </w:pict>
      </w:r>
    </w:p>
    <w:p w14:paraId="42DC90E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6388"/>
      </w:tblGrid>
      <w:tr w:rsidR="00C35567" w:rsidRPr="00C35567" w14:paraId="0C18D06F" w14:textId="77777777" w:rsidTr="00C35567">
        <w:trPr>
          <w:tblHeader/>
          <w:tblCellSpacing w:w="15" w:type="dxa"/>
        </w:trPr>
        <w:tc>
          <w:tcPr>
            <w:tcW w:w="0" w:type="auto"/>
            <w:vAlign w:val="center"/>
            <w:hideMark/>
          </w:tcPr>
          <w:p w14:paraId="22AF8B4B"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Attribute</w:t>
            </w:r>
          </w:p>
        </w:tc>
        <w:tc>
          <w:tcPr>
            <w:tcW w:w="0" w:type="auto"/>
            <w:vAlign w:val="center"/>
            <w:hideMark/>
          </w:tcPr>
          <w:p w14:paraId="437F7784"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Goal</w:t>
            </w:r>
          </w:p>
        </w:tc>
      </w:tr>
      <w:tr w:rsidR="00C35567" w:rsidRPr="00C35567" w14:paraId="5E49721B" w14:textId="77777777" w:rsidTr="00C35567">
        <w:trPr>
          <w:tblCellSpacing w:w="15" w:type="dxa"/>
        </w:trPr>
        <w:tc>
          <w:tcPr>
            <w:tcW w:w="0" w:type="auto"/>
            <w:vAlign w:val="center"/>
            <w:hideMark/>
          </w:tcPr>
          <w:p w14:paraId="2F00DEC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Interoperability</w:t>
            </w:r>
          </w:p>
        </w:tc>
        <w:tc>
          <w:tcPr>
            <w:tcW w:w="0" w:type="auto"/>
            <w:vAlign w:val="center"/>
            <w:hideMark/>
          </w:tcPr>
          <w:p w14:paraId="4F6E874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multiple AI providers through standardized interfaces.</w:t>
            </w:r>
          </w:p>
        </w:tc>
      </w:tr>
      <w:tr w:rsidR="00C35567" w:rsidRPr="00C35567" w14:paraId="32BCAE96" w14:textId="77777777" w:rsidTr="00C35567">
        <w:trPr>
          <w:tblCellSpacing w:w="15" w:type="dxa"/>
        </w:trPr>
        <w:tc>
          <w:tcPr>
            <w:tcW w:w="0" w:type="auto"/>
            <w:vAlign w:val="center"/>
            <w:hideMark/>
          </w:tcPr>
          <w:p w14:paraId="42AB6D8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w:t>
            </w:r>
          </w:p>
        </w:tc>
        <w:tc>
          <w:tcPr>
            <w:tcW w:w="0" w:type="auto"/>
            <w:vAlign w:val="center"/>
            <w:hideMark/>
          </w:tcPr>
          <w:p w14:paraId="4596516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Handle increasing AI workloads and enterprise growth.</w:t>
            </w:r>
          </w:p>
        </w:tc>
      </w:tr>
      <w:tr w:rsidR="00C35567" w:rsidRPr="00C35567" w14:paraId="04A8E15C" w14:textId="77777777" w:rsidTr="00C35567">
        <w:trPr>
          <w:tblCellSpacing w:w="15" w:type="dxa"/>
        </w:trPr>
        <w:tc>
          <w:tcPr>
            <w:tcW w:w="0" w:type="auto"/>
            <w:vAlign w:val="center"/>
            <w:hideMark/>
          </w:tcPr>
          <w:p w14:paraId="0B827AC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Reliability</w:t>
            </w:r>
          </w:p>
        </w:tc>
        <w:tc>
          <w:tcPr>
            <w:tcW w:w="0" w:type="auto"/>
            <w:vAlign w:val="center"/>
            <w:hideMark/>
          </w:tcPr>
          <w:p w14:paraId="27ABCB7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 dependable AI service availability and processing.</w:t>
            </w:r>
          </w:p>
        </w:tc>
      </w:tr>
      <w:tr w:rsidR="00C35567" w:rsidRPr="00C35567" w14:paraId="2A7C1528" w14:textId="77777777" w:rsidTr="00C35567">
        <w:trPr>
          <w:tblCellSpacing w:w="15" w:type="dxa"/>
        </w:trPr>
        <w:tc>
          <w:tcPr>
            <w:tcW w:w="0" w:type="auto"/>
            <w:vAlign w:val="center"/>
            <w:hideMark/>
          </w:tcPr>
          <w:p w14:paraId="5DDA2D1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Security</w:t>
            </w:r>
          </w:p>
        </w:tc>
        <w:tc>
          <w:tcPr>
            <w:tcW w:w="0" w:type="auto"/>
            <w:vAlign w:val="center"/>
            <w:hideMark/>
          </w:tcPr>
          <w:p w14:paraId="1600745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 AI interactions and enterprise information.</w:t>
            </w:r>
          </w:p>
        </w:tc>
      </w:tr>
      <w:tr w:rsidR="00C35567" w:rsidRPr="00C35567" w14:paraId="66EDC5EE" w14:textId="77777777" w:rsidTr="00C35567">
        <w:trPr>
          <w:tblCellSpacing w:w="15" w:type="dxa"/>
        </w:trPr>
        <w:tc>
          <w:tcPr>
            <w:tcW w:w="0" w:type="auto"/>
            <w:vAlign w:val="center"/>
            <w:hideMark/>
          </w:tcPr>
          <w:p w14:paraId="75447A6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Flexibility</w:t>
            </w:r>
          </w:p>
        </w:tc>
        <w:tc>
          <w:tcPr>
            <w:tcW w:w="0" w:type="auto"/>
            <w:vAlign w:val="center"/>
            <w:hideMark/>
          </w:tcPr>
          <w:p w14:paraId="5F19415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Enable adoption of new AI technologies with minimal disruption.</w:t>
            </w:r>
          </w:p>
        </w:tc>
      </w:tr>
      <w:tr w:rsidR="00C35567" w:rsidRPr="00C35567" w14:paraId="4A0BBEA5" w14:textId="77777777" w:rsidTr="00C35567">
        <w:trPr>
          <w:tblCellSpacing w:w="15" w:type="dxa"/>
        </w:trPr>
        <w:tc>
          <w:tcPr>
            <w:tcW w:w="0" w:type="auto"/>
            <w:vAlign w:val="center"/>
            <w:hideMark/>
          </w:tcPr>
          <w:p w14:paraId="4ACF354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Observability</w:t>
            </w:r>
          </w:p>
        </w:tc>
        <w:tc>
          <w:tcPr>
            <w:tcW w:w="0" w:type="auto"/>
            <w:vAlign w:val="center"/>
            <w:hideMark/>
          </w:tcPr>
          <w:p w14:paraId="0A3C656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 comprehensive visibility into AI operations.</w:t>
            </w:r>
          </w:p>
        </w:tc>
      </w:tr>
      <w:tr w:rsidR="00C35567" w:rsidRPr="00C35567" w14:paraId="7C9ED256" w14:textId="77777777" w:rsidTr="00C35567">
        <w:trPr>
          <w:tblCellSpacing w:w="15" w:type="dxa"/>
        </w:trPr>
        <w:tc>
          <w:tcPr>
            <w:tcW w:w="0" w:type="auto"/>
            <w:vAlign w:val="center"/>
            <w:hideMark/>
          </w:tcPr>
          <w:p w14:paraId="3F9D94B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Maintainability</w:t>
            </w:r>
          </w:p>
        </w:tc>
        <w:tc>
          <w:tcPr>
            <w:tcW w:w="0" w:type="auto"/>
            <w:vAlign w:val="center"/>
            <w:hideMark/>
          </w:tcPr>
          <w:p w14:paraId="1B5DE82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Simplify long-term evolution of AI integrations.</w:t>
            </w:r>
          </w:p>
        </w:tc>
      </w:tr>
    </w:tbl>
    <w:p w14:paraId="73F82EB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C69A3E4">
          <v:rect id="_x0000_i1379" style="width:0;height:1.5pt" o:hralign="center" o:hrstd="t" o:hr="t" fillcolor="#a0a0a0" stroked="f"/>
        </w:pict>
      </w:r>
    </w:p>
    <w:p w14:paraId="13251DE4"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13.15 Architectural Benefits</w:t>
      </w:r>
    </w:p>
    <w:p w14:paraId="11F86D9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AI Service Integration Architecture provides:</w:t>
      </w:r>
    </w:p>
    <w:p w14:paraId="02916226" w14:textId="77777777" w:rsidR="00C35567" w:rsidRPr="00C35567" w:rsidRDefault="00C35567" w:rsidP="00481CC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Unified AI access across the platform. </w:t>
      </w:r>
    </w:p>
    <w:p w14:paraId="1E6EFDEF" w14:textId="77777777" w:rsidR="00C35567" w:rsidRPr="00C35567" w:rsidRDefault="00C35567" w:rsidP="00481CC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Provider independence through orchestration. </w:t>
      </w:r>
    </w:p>
    <w:p w14:paraId="23108129" w14:textId="77777777" w:rsidR="00C35567" w:rsidRPr="00C35567" w:rsidRDefault="00C35567" w:rsidP="00481CC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and governed AI communication. </w:t>
      </w:r>
    </w:p>
    <w:p w14:paraId="4B37C960" w14:textId="77777777" w:rsidR="00C35567" w:rsidRPr="00C35567" w:rsidRDefault="00C35567" w:rsidP="00481CC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document intelligence capabilities. </w:t>
      </w:r>
    </w:p>
    <w:p w14:paraId="36354CA8" w14:textId="77777777" w:rsidR="00C35567" w:rsidRPr="00C35567" w:rsidRDefault="00C35567" w:rsidP="00481CC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Enhanced enterprise knowledge retrieval. </w:t>
      </w:r>
    </w:p>
    <w:p w14:paraId="35CA8846" w14:textId="77777777" w:rsidR="00C35567" w:rsidRPr="00C35567" w:rsidRDefault="00C35567" w:rsidP="00481CC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Better workflow automation. </w:t>
      </w:r>
    </w:p>
    <w:p w14:paraId="35DAA498" w14:textId="77777777" w:rsidR="00C35567" w:rsidRPr="00C35567" w:rsidRDefault="00C35567" w:rsidP="00481CC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Strong operational visibility. </w:t>
      </w:r>
    </w:p>
    <w:p w14:paraId="1FE939C8" w14:textId="77777777" w:rsidR="00C35567" w:rsidRPr="00C35567" w:rsidRDefault="00C35567" w:rsidP="00481CC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Long-term flexibility for emerging AI technologies. </w:t>
      </w:r>
    </w:p>
    <w:p w14:paraId="515A69F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BC161E1">
          <v:rect id="_x0000_i1380" style="width:0;height:1.5pt" o:hralign="center" o:hrstd="t" o:hr="t" fillcolor="#a0a0a0" stroked="f"/>
        </w:pict>
      </w:r>
    </w:p>
    <w:p w14:paraId="14A057C4"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13.16 Summary</w:t>
      </w:r>
    </w:p>
    <w:p w14:paraId="6653B9A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AI Service Integration Architecture establishes a standardized enterprise framework for integrating Artificial Intelligence capabilities into business processes, document management, workflow automation, and enterprise knowledge services. Through centralized AI orchestration, provider abstraction, Retrieval-Augmented Generation (RAG), document intelligence, OCR, translation, governance, security, and monitoring, the architecture enables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to deliver intelligent, scalable, and trustworthy AI services while preserving enterprise interoperability and architectural consistency.</w:t>
      </w:r>
    </w:p>
    <w:p w14:paraId="3506A93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Working alongside </w:t>
      </w:r>
      <w:r w:rsidRPr="00C35567">
        <w:rPr>
          <w:rFonts w:ascii="Times New Roman" w:eastAsia="Times New Roman" w:hAnsi="Times New Roman" w:cs="Times New Roman"/>
          <w:b/>
          <w:bCs/>
          <w:sz w:val="24"/>
          <w:szCs w:val="24"/>
          <w:lang w:eastAsia="en-150"/>
        </w:rPr>
        <w:t>SA-ARCH-001-14 – AI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SA-ARCH-001-09 – Data Architecture</w:t>
      </w:r>
      <w:r w:rsidRPr="00C35567">
        <w:rPr>
          <w:rFonts w:ascii="Times New Roman" w:eastAsia="Times New Roman" w:hAnsi="Times New Roman" w:cs="Times New Roman"/>
          <w:sz w:val="24"/>
          <w:szCs w:val="24"/>
          <w:lang w:eastAsia="en-150"/>
        </w:rPr>
        <w:t xml:space="preserve">, and </w:t>
      </w:r>
      <w:r w:rsidRPr="00C35567">
        <w:rPr>
          <w:rFonts w:ascii="Times New Roman" w:eastAsia="Times New Roman" w:hAnsi="Times New Roman" w:cs="Times New Roman"/>
          <w:b/>
          <w:bCs/>
          <w:sz w:val="24"/>
          <w:szCs w:val="24"/>
          <w:lang w:eastAsia="en-150"/>
        </w:rPr>
        <w:t>SA-ARCH-001-16 – Monitoring &amp; Observability</w:t>
      </w:r>
      <w:r w:rsidRPr="00C35567">
        <w:rPr>
          <w:rFonts w:ascii="Times New Roman" w:eastAsia="Times New Roman" w:hAnsi="Times New Roman" w:cs="Times New Roman"/>
          <w:sz w:val="24"/>
          <w:szCs w:val="24"/>
          <w:lang w:eastAsia="en-150"/>
        </w:rPr>
        <w:t xml:space="preserve">, this architecture forms the integration foundation for all AI-powered capabilities within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p w14:paraId="6810F4AC"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 Identity and Access Integration</w:t>
      </w:r>
    </w:p>
    <w:p w14:paraId="6D8763F1"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14.1 Overview</w:t>
      </w:r>
    </w:p>
    <w:p w14:paraId="7E11FF3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Identity and Access Integration Architecture defines the enterprise framework for integrating authentication, authorization, identity federation, user lifecycle management, and access governance across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p w14:paraId="137A06E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Identity services provide secure access to business applications, Artificial Intelligence services, APIs, enterprise integrations, cloud platforms, and administrative capabilities while ensuring that every user, service, application, and external partner is authenticated, authorized, and governed according to enterprise security policies.</w:t>
      </w:r>
    </w:p>
    <w:p w14:paraId="4B679ED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architecture supports centralized identity management, Single Sign-On (SSO), federated identity, service-to-service authentication, and role-based authorization while maintaining interoperability with enterprise Identity Providers (IdPs).</w:t>
      </w:r>
    </w:p>
    <w:p w14:paraId="6146610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This section complements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 xml:space="preserve"> by defining how identity capabilities integrate with the overall enterprise integration framework.</w:t>
      </w:r>
    </w:p>
    <w:p w14:paraId="6405DE4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CE2FB87">
          <v:rect id="_x0000_i1396" style="width:0;height:1.5pt" o:hralign="center" o:hrstd="t" o:hr="t" fillcolor="#a0a0a0" stroked="f"/>
        </w:pict>
      </w:r>
    </w:p>
    <w:p w14:paraId="502C35BC"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14.2 Objectives</w:t>
      </w:r>
    </w:p>
    <w:p w14:paraId="4B164A2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Identity and Access Integration Architecture has the following objectives:</w:t>
      </w:r>
    </w:p>
    <w:p w14:paraId="3126D637" w14:textId="77777777" w:rsidR="00C35567" w:rsidRPr="00C35567" w:rsidRDefault="00C35567" w:rsidP="00481CC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centralized identity management. </w:t>
      </w:r>
    </w:p>
    <w:p w14:paraId="39F4C9FB" w14:textId="77777777" w:rsidR="00C35567" w:rsidRPr="00C35567" w:rsidRDefault="00C35567" w:rsidP="00481CC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enterprise Single Sign-On (SSO). </w:t>
      </w:r>
    </w:p>
    <w:p w14:paraId="7EF57F64" w14:textId="77777777" w:rsidR="00C35567" w:rsidRPr="00C35567" w:rsidRDefault="00C35567" w:rsidP="00481CC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secure identity federation. </w:t>
      </w:r>
    </w:p>
    <w:p w14:paraId="2B251E09" w14:textId="77777777" w:rsidR="00C35567" w:rsidRPr="00C35567" w:rsidRDefault="00C35567" w:rsidP="00481CC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Standardize authentication mechanisms. </w:t>
      </w:r>
    </w:p>
    <w:p w14:paraId="49FDF8BD" w14:textId="77777777" w:rsidR="00C35567" w:rsidRPr="00C35567" w:rsidRDefault="00C35567" w:rsidP="00481CC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service-to-service authentication. </w:t>
      </w:r>
    </w:p>
    <w:p w14:paraId="2F3C50B7" w14:textId="77777777" w:rsidR="00C35567" w:rsidRPr="00C35567" w:rsidRDefault="00C35567" w:rsidP="00481CC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Govern user lifecycle management. </w:t>
      </w:r>
    </w:p>
    <w:p w14:paraId="37F13F18" w14:textId="77777777" w:rsidR="00C35567" w:rsidRPr="00C35567" w:rsidRDefault="00C35567" w:rsidP="00481CC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Simplify enterprise access management. </w:t>
      </w:r>
    </w:p>
    <w:p w14:paraId="3D0E418D" w14:textId="77777777" w:rsidR="00C35567" w:rsidRPr="00C35567" w:rsidRDefault="00C35567" w:rsidP="00481CC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operational security. </w:t>
      </w:r>
    </w:p>
    <w:p w14:paraId="66F5A326" w14:textId="77777777" w:rsidR="00C35567" w:rsidRPr="00C35567" w:rsidRDefault="00C35567" w:rsidP="00481CC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regulatory compliance. </w:t>
      </w:r>
    </w:p>
    <w:p w14:paraId="7880DC57" w14:textId="77777777" w:rsidR="00C35567" w:rsidRPr="00C35567" w:rsidRDefault="00C35567" w:rsidP="00481CC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future identity platform evolution. </w:t>
      </w:r>
    </w:p>
    <w:p w14:paraId="0291F94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AD84813">
          <v:rect id="_x0000_i1397" style="width:0;height:1.5pt" o:hralign="center" o:hrstd="t" o:hr="t" fillcolor="#a0a0a0" stroked="f"/>
        </w:pict>
      </w:r>
    </w:p>
    <w:p w14:paraId="351411F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14.3 Identity Integration Principles</w:t>
      </w:r>
    </w:p>
    <w:p w14:paraId="5E03463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Identity integration shall comply with the following principles:</w:t>
      </w:r>
    </w:p>
    <w:p w14:paraId="3EAAAADD" w14:textId="77777777" w:rsidR="00C35567" w:rsidRPr="00C35567" w:rsidRDefault="00C35567" w:rsidP="00481CC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Authentication shall be centralized. </w:t>
      </w:r>
    </w:p>
    <w:p w14:paraId="3469C12B" w14:textId="77777777" w:rsidR="00C35567" w:rsidRPr="00C35567" w:rsidRDefault="00C35567" w:rsidP="00481CC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Authorization shall follow the principle of least privilege. </w:t>
      </w:r>
    </w:p>
    <w:p w14:paraId="58246324" w14:textId="77777777" w:rsidR="00C35567" w:rsidRPr="00C35567" w:rsidRDefault="00C35567" w:rsidP="00481CC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Providers shall be trusted enterprise services. </w:t>
      </w:r>
    </w:p>
    <w:p w14:paraId="06FC31BA" w14:textId="77777777" w:rsidR="00C35567" w:rsidRPr="00C35567" w:rsidRDefault="00C35567" w:rsidP="00481CC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 services shall not manage user credentials directly. </w:t>
      </w:r>
    </w:p>
    <w:p w14:paraId="140C514A" w14:textId="77777777" w:rsidR="00C35567" w:rsidRPr="00C35567" w:rsidRDefault="00C35567" w:rsidP="00481CC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federation shall use approved standards. </w:t>
      </w:r>
    </w:p>
    <w:p w14:paraId="37973782" w14:textId="77777777" w:rsidR="00C35567" w:rsidRPr="00C35567" w:rsidRDefault="00C35567" w:rsidP="00481CC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Authentication events shall be fully auditable. </w:t>
      </w:r>
    </w:p>
    <w:p w14:paraId="3F3955D6" w14:textId="77777777" w:rsidR="00C35567" w:rsidRPr="00C35567" w:rsidRDefault="00C35567" w:rsidP="00481CC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identities shall be managed separately from user identities. </w:t>
      </w:r>
    </w:p>
    <w:p w14:paraId="159EC3E4" w14:textId="77777777" w:rsidR="00C35567" w:rsidRPr="00C35567" w:rsidRDefault="00C35567" w:rsidP="00481CC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services shall remain highly available. </w:t>
      </w:r>
    </w:p>
    <w:p w14:paraId="06CDD0CE" w14:textId="77777777" w:rsidR="00C35567" w:rsidRPr="00C35567" w:rsidRDefault="00C35567" w:rsidP="00481CC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decisions shall be policy-driven. </w:t>
      </w:r>
    </w:p>
    <w:p w14:paraId="20D0338C" w14:textId="77777777" w:rsidR="00C35567" w:rsidRPr="00C35567" w:rsidRDefault="00C35567" w:rsidP="00481CC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management shall comply with enterprise governance. </w:t>
      </w:r>
    </w:p>
    <w:p w14:paraId="6E564AF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651FF89">
          <v:rect id="_x0000_i1398" style="width:0;height:1.5pt" o:hralign="center" o:hrstd="t" o:hr="t" fillcolor="#a0a0a0" stroked="f"/>
        </w:pict>
      </w:r>
    </w:p>
    <w:p w14:paraId="7F87B08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14.4 Identity Integration Architecture</w:t>
      </w:r>
    </w:p>
    <w:p w14:paraId="138C75E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centralizes identity management through an enterprise Identity Provider.</w:t>
      </w:r>
    </w:p>
    <w:p w14:paraId="0E92E0D4"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33C7DF5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Users • Mobile Apps • Web Apps • External Systems    |</w:t>
      </w:r>
    </w:p>
    <w:p w14:paraId="15CEBFAE"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379C31D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7E31688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48834E25"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059B249"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Enterprise Identity Provider (</w:t>
      </w:r>
      <w:proofErr w:type="gramStart"/>
      <w:r w:rsidRPr="00C35567">
        <w:rPr>
          <w:rFonts w:ascii="Courier New" w:eastAsia="Times New Roman" w:hAnsi="Courier New" w:cs="Courier New"/>
          <w:sz w:val="20"/>
          <w:szCs w:val="20"/>
          <w:lang w:eastAsia="en-150"/>
        </w:rPr>
        <w:t xml:space="preserve">IdP)   </w:t>
      </w:r>
      <w:proofErr w:type="gramEnd"/>
      <w:r w:rsidRPr="00C35567">
        <w:rPr>
          <w:rFonts w:ascii="Courier New" w:eastAsia="Times New Roman" w:hAnsi="Courier New" w:cs="Courier New"/>
          <w:sz w:val="20"/>
          <w:szCs w:val="20"/>
          <w:lang w:eastAsia="en-150"/>
        </w:rPr>
        <w:t xml:space="preserve">       |</w:t>
      </w:r>
    </w:p>
    <w:p w14:paraId="3C199A59"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Authentication • Federation • SSO • MFA              |</w:t>
      </w:r>
    </w:p>
    <w:p w14:paraId="3D431DA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52D64B6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02180BF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6F907A4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4B06E7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Identity Integration &amp; Access Services          |</w:t>
      </w:r>
    </w:p>
    <w:p w14:paraId="4F8B505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2E968D93"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60C2041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0E22B47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Business APIs    AI Services    Platform Services</w:t>
      </w:r>
    </w:p>
    <w:p w14:paraId="64727DE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Figure 14-1. Identity and Access Integration Architecture</w:t>
      </w:r>
    </w:p>
    <w:p w14:paraId="175572CC" w14:textId="77777777" w:rsidR="00C35567" w:rsidRPr="00C35567" w:rsidRDefault="00C35567" w:rsidP="00C35567">
      <w:pPr>
        <w:spacing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Architecture Note:</w:t>
      </w:r>
      <w:r w:rsidRPr="00C35567">
        <w:rPr>
          <w:rFonts w:ascii="Times New Roman" w:eastAsia="Times New Roman" w:hAnsi="Times New Roman" w:cs="Times New Roman"/>
          <w:sz w:val="24"/>
          <w:szCs w:val="24"/>
          <w:lang w:eastAsia="en-150"/>
        </w:rPr>
        <w:t xml:space="preserve"> Replace this conceptual illustration with a professional Identity and Access Integration Architecture diagram during the repository-wide diagram enhancement phase.</w:t>
      </w:r>
    </w:p>
    <w:p w14:paraId="4421A81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2C4DD59">
          <v:rect id="_x0000_i1399" style="width:0;height:1.5pt" o:hralign="center" o:hrstd="t" o:hr="t" fillcolor="#a0a0a0" stroked="f"/>
        </w:pict>
      </w:r>
    </w:p>
    <w:p w14:paraId="5A3A6C1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14.5 Identity Provider Integration</w:t>
      </w:r>
    </w:p>
    <w:p w14:paraId="0E51CA9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shall integrate with approved enterprise Identity Providers (IdPs).</w:t>
      </w:r>
    </w:p>
    <w:p w14:paraId="72D5854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Supported capabilities include:</w:t>
      </w:r>
    </w:p>
    <w:p w14:paraId="0465E143" w14:textId="77777777" w:rsidR="00C35567" w:rsidRPr="00C35567" w:rsidRDefault="00C35567" w:rsidP="00481CC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User authentication. </w:t>
      </w:r>
    </w:p>
    <w:p w14:paraId="537F884D" w14:textId="77777777" w:rsidR="00C35567" w:rsidRPr="00C35567" w:rsidRDefault="00C35567" w:rsidP="00481CC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Single Sign-On (SSO). </w:t>
      </w:r>
    </w:p>
    <w:p w14:paraId="5E9CDE51" w14:textId="77777777" w:rsidR="00C35567" w:rsidRPr="00C35567" w:rsidRDefault="00C35567" w:rsidP="00481CC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Multi-Factor Authentication (MFA). </w:t>
      </w:r>
    </w:p>
    <w:p w14:paraId="4309BC4A" w14:textId="77777777" w:rsidR="00C35567" w:rsidRPr="00C35567" w:rsidRDefault="00C35567" w:rsidP="00481CC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federation. </w:t>
      </w:r>
    </w:p>
    <w:p w14:paraId="67894E2E" w14:textId="77777777" w:rsidR="00C35567" w:rsidRPr="00C35567" w:rsidRDefault="00C35567" w:rsidP="00481CC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User directory integration. </w:t>
      </w:r>
    </w:p>
    <w:p w14:paraId="198918C0" w14:textId="77777777" w:rsidR="00C35567" w:rsidRPr="00C35567" w:rsidRDefault="00C35567" w:rsidP="00481CC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Group management. </w:t>
      </w:r>
    </w:p>
    <w:p w14:paraId="3B872FA7" w14:textId="77777777" w:rsidR="00C35567" w:rsidRPr="00C35567" w:rsidRDefault="00C35567" w:rsidP="00481CC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Role synchronization. </w:t>
      </w:r>
    </w:p>
    <w:p w14:paraId="4C3BF275" w14:textId="77777777" w:rsidR="00C35567" w:rsidRPr="00C35567" w:rsidRDefault="00C35567" w:rsidP="00481CC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lifecycle management. </w:t>
      </w:r>
    </w:p>
    <w:p w14:paraId="32D155B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Identity Provider serves as the authoritative source for user authentication.</w:t>
      </w:r>
    </w:p>
    <w:p w14:paraId="23D1ED7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56C6A1D">
          <v:rect id="_x0000_i1400" style="width:0;height:1.5pt" o:hralign="center" o:hrstd="t" o:hr="t" fillcolor="#a0a0a0" stroked="f"/>
        </w:pict>
      </w:r>
    </w:p>
    <w:p w14:paraId="47902A4D"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14.6 Authentication Integration</w:t>
      </w:r>
    </w:p>
    <w:p w14:paraId="00B3A2A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Authentication shall be performed through centralized identity services.</w:t>
      </w:r>
    </w:p>
    <w:p w14:paraId="067433A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Supported authentication mechanisms include:</w:t>
      </w:r>
    </w:p>
    <w:p w14:paraId="32EEEDC8" w14:textId="77777777" w:rsidR="00C35567" w:rsidRPr="00C35567" w:rsidRDefault="00C35567" w:rsidP="00481CC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Enterprise Single Sign-On. </w:t>
      </w:r>
    </w:p>
    <w:p w14:paraId="1324DBA5" w14:textId="77777777" w:rsidR="00C35567" w:rsidRPr="00C35567" w:rsidRDefault="00C35567" w:rsidP="00481CC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Multi-Factor Authentication. </w:t>
      </w:r>
    </w:p>
    <w:p w14:paraId="080B1629" w14:textId="77777777" w:rsidR="00C35567" w:rsidRPr="00C35567" w:rsidRDefault="00C35567" w:rsidP="00481CC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Federated authentication. </w:t>
      </w:r>
    </w:p>
    <w:p w14:paraId="2C5DCA1F" w14:textId="77777777" w:rsidR="00C35567" w:rsidRPr="00C35567" w:rsidRDefault="00C35567" w:rsidP="00481CC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Token-based authentication. </w:t>
      </w:r>
    </w:p>
    <w:p w14:paraId="251FD155" w14:textId="77777777" w:rsidR="00C35567" w:rsidRPr="00C35567" w:rsidRDefault="00C35567" w:rsidP="00481CC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authentication. </w:t>
      </w:r>
    </w:p>
    <w:p w14:paraId="50AE5F57" w14:textId="77777777" w:rsidR="00C35567" w:rsidRPr="00C35567" w:rsidRDefault="00C35567" w:rsidP="00481CC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authentication. </w:t>
      </w:r>
    </w:p>
    <w:p w14:paraId="4C8C6A4E" w14:textId="77777777" w:rsidR="00C35567" w:rsidRPr="00C35567" w:rsidRDefault="00C35567" w:rsidP="00481CC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Administrative authentication. </w:t>
      </w:r>
    </w:p>
    <w:p w14:paraId="41D6FE77" w14:textId="77777777" w:rsidR="00C35567" w:rsidRPr="00C35567" w:rsidRDefault="00C35567" w:rsidP="00481CC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Emergency access procedures where approved. </w:t>
      </w:r>
    </w:p>
    <w:p w14:paraId="6FECE3A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applications shall delegate authentication to the enterprise identity platform.</w:t>
      </w:r>
    </w:p>
    <w:p w14:paraId="6DE7A33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B2F98A6">
          <v:rect id="_x0000_i1401" style="width:0;height:1.5pt" o:hralign="center" o:hrstd="t" o:hr="t" fillcolor="#a0a0a0" stroked="f"/>
        </w:pict>
      </w:r>
    </w:p>
    <w:p w14:paraId="6A6D4B8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14.7 Authorization Integration</w:t>
      </w:r>
    </w:p>
    <w:p w14:paraId="7DF725B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Authorization determines the actions an authenticated identity is permitted to perform.</w:t>
      </w:r>
    </w:p>
    <w:p w14:paraId="0D6F267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Authorization capabilities include:</w:t>
      </w:r>
    </w:p>
    <w:p w14:paraId="7C2276D1" w14:textId="77777777" w:rsidR="00C35567" w:rsidRPr="00C35567" w:rsidRDefault="00C35567" w:rsidP="00481CC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Role-Based Access Control (RBAC). </w:t>
      </w:r>
    </w:p>
    <w:p w14:paraId="513531DA" w14:textId="77777777" w:rsidR="00C35567" w:rsidRPr="00C35567" w:rsidRDefault="00C35567" w:rsidP="00481CC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Attribute-Based Access Control (ABAC) where required. </w:t>
      </w:r>
    </w:p>
    <w:p w14:paraId="00C650D7" w14:textId="77777777" w:rsidR="00C35567" w:rsidRPr="00C35567" w:rsidRDefault="00C35567" w:rsidP="00481CC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Fine-grained permission management. </w:t>
      </w:r>
    </w:p>
    <w:p w14:paraId="5317F702" w14:textId="77777777" w:rsidR="00C35567" w:rsidRPr="00C35567" w:rsidRDefault="00C35567" w:rsidP="00481CC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Resource authorization. </w:t>
      </w:r>
    </w:p>
    <w:p w14:paraId="596BFCB1" w14:textId="77777777" w:rsidR="00C35567" w:rsidRPr="00C35567" w:rsidRDefault="00C35567" w:rsidP="00481CC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authorization. </w:t>
      </w:r>
    </w:p>
    <w:p w14:paraId="1EC9E5FF" w14:textId="77777777" w:rsidR="00C35567" w:rsidRPr="00C35567" w:rsidRDefault="00C35567" w:rsidP="00481CC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Administrative privilege control. </w:t>
      </w:r>
    </w:p>
    <w:p w14:paraId="42893D5B" w14:textId="77777777" w:rsidR="00C35567" w:rsidRPr="00C35567" w:rsidRDefault="00C35567" w:rsidP="00481CC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Context-aware access decisions. </w:t>
      </w:r>
    </w:p>
    <w:p w14:paraId="26039E1B" w14:textId="77777777" w:rsidR="00C35567" w:rsidRPr="00C35567" w:rsidRDefault="00C35567" w:rsidP="00481CC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Policy enforcement. </w:t>
      </w:r>
    </w:p>
    <w:p w14:paraId="73D547A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Authorization policies shall be centrally governed and consistently enforced.</w:t>
      </w:r>
    </w:p>
    <w:p w14:paraId="582B97D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C000865">
          <v:rect id="_x0000_i1402" style="width:0;height:1.5pt" o:hralign="center" o:hrstd="t" o:hr="t" fillcolor="#a0a0a0" stroked="f"/>
        </w:pict>
      </w:r>
    </w:p>
    <w:p w14:paraId="1B6C941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14.8 Identity Federation</w:t>
      </w:r>
    </w:p>
    <w:p w14:paraId="2F79AAF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architecture supports secure federation with trusted identity providers.</w:t>
      </w:r>
    </w:p>
    <w:p w14:paraId="69A0AE8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Federation capabilities include:</w:t>
      </w:r>
    </w:p>
    <w:p w14:paraId="54555BD8" w14:textId="77777777" w:rsidR="00C35567" w:rsidRPr="00C35567" w:rsidRDefault="00C35567" w:rsidP="00481CC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Enterprise identity federation. </w:t>
      </w:r>
    </w:p>
    <w:p w14:paraId="69B15AA3" w14:textId="77777777" w:rsidR="00C35567" w:rsidRPr="00C35567" w:rsidRDefault="00C35567" w:rsidP="00481CC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Partner identity federation. </w:t>
      </w:r>
    </w:p>
    <w:p w14:paraId="53EF1201" w14:textId="77777777" w:rsidR="00C35567" w:rsidRPr="00C35567" w:rsidRDefault="00C35567" w:rsidP="00481CC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Cloud identity integration. </w:t>
      </w:r>
    </w:p>
    <w:p w14:paraId="159294B2" w14:textId="77777777" w:rsidR="00C35567" w:rsidRPr="00C35567" w:rsidRDefault="00C35567" w:rsidP="00481CC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Business-to-Business (B2B) federation. </w:t>
      </w:r>
    </w:p>
    <w:p w14:paraId="335F2C75" w14:textId="77777777" w:rsidR="00C35567" w:rsidRPr="00C35567" w:rsidRDefault="00C35567" w:rsidP="00481CC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Business-to-Consumer (B2C) federation where applicable. </w:t>
      </w:r>
    </w:p>
    <w:p w14:paraId="65395C65" w14:textId="77777777" w:rsidR="00C35567" w:rsidRPr="00C35567" w:rsidRDefault="00C35567" w:rsidP="00481CC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Cross-domain authentication. </w:t>
      </w:r>
    </w:p>
    <w:p w14:paraId="649A6B00" w14:textId="77777777" w:rsidR="00C35567" w:rsidRPr="00C35567" w:rsidRDefault="00C35567" w:rsidP="00481CC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Trust relationship management. </w:t>
      </w:r>
    </w:p>
    <w:p w14:paraId="1307D6D0" w14:textId="77777777" w:rsidR="00C35567" w:rsidRPr="00C35567" w:rsidRDefault="00C35567" w:rsidP="00481CC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Federation monitoring. </w:t>
      </w:r>
    </w:p>
    <w:p w14:paraId="2EC8AE0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Federation relationships shall be established only with approved organizations.</w:t>
      </w:r>
    </w:p>
    <w:p w14:paraId="63C9DCF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84F00B5">
          <v:rect id="_x0000_i1403" style="width:0;height:1.5pt" o:hralign="center" o:hrstd="t" o:hr="t" fillcolor="#a0a0a0" stroked="f"/>
        </w:pict>
      </w:r>
    </w:p>
    <w:p w14:paraId="522E20E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14.9 Service-to-Service Authentication</w:t>
      </w:r>
    </w:p>
    <w:p w14:paraId="4EB13AD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Internal platform services shall authenticate independently of user identities.</w:t>
      </w:r>
    </w:p>
    <w:p w14:paraId="002A82A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Service authentication includes:</w:t>
      </w:r>
    </w:p>
    <w:p w14:paraId="79E20305" w14:textId="77777777" w:rsidR="00C35567" w:rsidRPr="00C35567" w:rsidRDefault="00C35567" w:rsidP="00481CC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identities. </w:t>
      </w:r>
    </w:p>
    <w:p w14:paraId="6E9AE148" w14:textId="77777777" w:rsidR="00C35567" w:rsidRPr="00C35567" w:rsidRDefault="00C35567" w:rsidP="00481CC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Token validation. </w:t>
      </w:r>
    </w:p>
    <w:p w14:paraId="46C18928" w14:textId="77777777" w:rsidR="00C35567" w:rsidRPr="00C35567" w:rsidRDefault="00C35567" w:rsidP="00481CC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Mutual authentication where required. </w:t>
      </w:r>
    </w:p>
    <w:p w14:paraId="09B7A312" w14:textId="77777777" w:rsidR="00C35567" w:rsidRPr="00C35567" w:rsidRDefault="00C35567" w:rsidP="00481CC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Certificate-based authentication. </w:t>
      </w:r>
    </w:p>
    <w:p w14:paraId="64F78D5A" w14:textId="77777777" w:rsidR="00C35567" w:rsidRPr="00C35567" w:rsidRDefault="00C35567" w:rsidP="00481CC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Secrets management. </w:t>
      </w:r>
    </w:p>
    <w:p w14:paraId="07F6AF28" w14:textId="77777777" w:rsidR="00C35567" w:rsidRPr="00C35567" w:rsidRDefault="00C35567" w:rsidP="00481CC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rotation. </w:t>
      </w:r>
    </w:p>
    <w:p w14:paraId="1DAA55DE" w14:textId="77777777" w:rsidR="00C35567" w:rsidRPr="00C35567" w:rsidRDefault="00C35567" w:rsidP="00481CC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auditing. </w:t>
      </w:r>
    </w:p>
    <w:p w14:paraId="2AACF24D" w14:textId="77777777" w:rsidR="00C35567" w:rsidRPr="00C35567" w:rsidRDefault="00C35567" w:rsidP="00481CC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authorization. </w:t>
      </w:r>
    </w:p>
    <w:p w14:paraId="47D846D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Service credentials shall never be embedded directly within application code.</w:t>
      </w:r>
    </w:p>
    <w:p w14:paraId="4F22A24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9DAD686">
          <v:rect id="_x0000_i1404" style="width:0;height:1.5pt" o:hralign="center" o:hrstd="t" o:hr="t" fillcolor="#a0a0a0" stroked="f"/>
        </w:pict>
      </w:r>
    </w:p>
    <w:p w14:paraId="7EB7BD5A"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14.10 Identity Lifecycle Management</w:t>
      </w:r>
    </w:p>
    <w:p w14:paraId="69E81DC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Identity management extends throughout the complete user lifecycle.</w:t>
      </w:r>
    </w:p>
    <w:p w14:paraId="08CC484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Lifecycle activities include:</w:t>
      </w:r>
    </w:p>
    <w:p w14:paraId="1FFD5024" w14:textId="77777777" w:rsidR="00C35567" w:rsidRPr="00C35567" w:rsidRDefault="00C35567" w:rsidP="00481CC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creation. </w:t>
      </w:r>
    </w:p>
    <w:p w14:paraId="53F83D15" w14:textId="77777777" w:rsidR="00C35567" w:rsidRPr="00C35567" w:rsidRDefault="00C35567" w:rsidP="00481CC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User provisioning. </w:t>
      </w:r>
    </w:p>
    <w:p w14:paraId="754C3DD2" w14:textId="77777777" w:rsidR="00C35567" w:rsidRPr="00C35567" w:rsidRDefault="00C35567" w:rsidP="00481CC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Role assignment. </w:t>
      </w:r>
    </w:p>
    <w:p w14:paraId="08EC9069" w14:textId="77777777" w:rsidR="00C35567" w:rsidRPr="00C35567" w:rsidRDefault="00C35567" w:rsidP="00481CC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Permission updates. </w:t>
      </w:r>
    </w:p>
    <w:p w14:paraId="766CCE01" w14:textId="77777777" w:rsidR="00C35567" w:rsidRPr="00C35567" w:rsidRDefault="00C35567" w:rsidP="00481CC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Group membership management. </w:t>
      </w:r>
    </w:p>
    <w:p w14:paraId="4727EF9A" w14:textId="77777777" w:rsidR="00C35567" w:rsidRPr="00C35567" w:rsidRDefault="00C35567" w:rsidP="00481CC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Temporary access. </w:t>
      </w:r>
    </w:p>
    <w:p w14:paraId="621FCEDE" w14:textId="77777777" w:rsidR="00C35567" w:rsidRPr="00C35567" w:rsidRDefault="00C35567" w:rsidP="00481CC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suspension. </w:t>
      </w:r>
    </w:p>
    <w:p w14:paraId="79501860" w14:textId="77777777" w:rsidR="00C35567" w:rsidRPr="00C35567" w:rsidRDefault="00C35567" w:rsidP="00481CC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deprovisioning. </w:t>
      </w:r>
    </w:p>
    <w:p w14:paraId="10C4132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Lifecycle processes shall be integrated with enterprise governance.</w:t>
      </w:r>
    </w:p>
    <w:p w14:paraId="4D1EEDB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B64CA6A">
          <v:rect id="_x0000_i1405" style="width:0;height:1.5pt" o:hralign="center" o:hrstd="t" o:hr="t" fillcolor="#a0a0a0" stroked="f"/>
        </w:pict>
      </w:r>
    </w:p>
    <w:p w14:paraId="36929B0A"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14.11 Access Governance</w:t>
      </w:r>
    </w:p>
    <w:p w14:paraId="3152976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access shall be continuously governed.</w:t>
      </w:r>
    </w:p>
    <w:p w14:paraId="4886991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Governance includes:</w:t>
      </w:r>
    </w:p>
    <w:p w14:paraId="6EACD9CE" w14:textId="77777777" w:rsidR="00C35567" w:rsidRPr="00C35567" w:rsidRDefault="00C35567" w:rsidP="00481CC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approval workflows. </w:t>
      </w:r>
    </w:p>
    <w:p w14:paraId="782C9FBB" w14:textId="77777777" w:rsidR="00C35567" w:rsidRPr="00C35567" w:rsidRDefault="00C35567" w:rsidP="00481CC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Periodic access reviews. </w:t>
      </w:r>
    </w:p>
    <w:p w14:paraId="62F8B85A" w14:textId="77777777" w:rsidR="00C35567" w:rsidRPr="00C35567" w:rsidRDefault="00C35567" w:rsidP="00481CC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Segregation of duties. </w:t>
      </w:r>
    </w:p>
    <w:p w14:paraId="7AC5326D" w14:textId="77777777" w:rsidR="00C35567" w:rsidRPr="00C35567" w:rsidRDefault="00C35567" w:rsidP="00481CC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Privileged access management. </w:t>
      </w:r>
    </w:p>
    <w:p w14:paraId="7A2C88B7" w14:textId="77777777" w:rsidR="00C35567" w:rsidRPr="00C35567" w:rsidRDefault="00C35567" w:rsidP="00481CC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Temporary privilege management. </w:t>
      </w:r>
    </w:p>
    <w:p w14:paraId="1985BDE8" w14:textId="77777777" w:rsidR="00C35567" w:rsidRPr="00C35567" w:rsidRDefault="00C35567" w:rsidP="00481CC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certification. </w:t>
      </w:r>
    </w:p>
    <w:p w14:paraId="3AD336A3" w14:textId="77777777" w:rsidR="00C35567" w:rsidRPr="00C35567" w:rsidRDefault="00C35567" w:rsidP="00481CC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Audit reporting. </w:t>
      </w:r>
    </w:p>
    <w:p w14:paraId="53E3DE62" w14:textId="77777777" w:rsidR="00C35567" w:rsidRPr="00C35567" w:rsidRDefault="00C35567" w:rsidP="00481CC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Compliance verification. </w:t>
      </w:r>
    </w:p>
    <w:p w14:paraId="67D7474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Access governance shall align with organizational security policies.</w:t>
      </w:r>
    </w:p>
    <w:p w14:paraId="48D5EA9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4B6288A">
          <v:rect id="_x0000_i1406" style="width:0;height:1.5pt" o:hralign="center" o:hrstd="t" o:hr="t" fillcolor="#a0a0a0" stroked="f"/>
        </w:pict>
      </w:r>
    </w:p>
    <w:p w14:paraId="5195C2D4"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14.12 Identity Security</w:t>
      </w:r>
    </w:p>
    <w:p w14:paraId="7960114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integration shall comply with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Security Architecture.</w:t>
      </w:r>
    </w:p>
    <w:p w14:paraId="7584084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controls include:</w:t>
      </w:r>
    </w:p>
    <w:p w14:paraId="653EF8F0" w14:textId="77777777" w:rsidR="00C35567" w:rsidRPr="00C35567" w:rsidRDefault="00C35567" w:rsidP="00481CC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authentication. </w:t>
      </w:r>
    </w:p>
    <w:p w14:paraId="3BE10B58" w14:textId="77777777" w:rsidR="00C35567" w:rsidRPr="00C35567" w:rsidRDefault="00C35567" w:rsidP="00481CC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Strong authorization. </w:t>
      </w:r>
    </w:p>
    <w:p w14:paraId="437D07FC" w14:textId="77777777" w:rsidR="00C35567" w:rsidRPr="00C35567" w:rsidRDefault="00C35567" w:rsidP="00481CC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Encrypted communication. </w:t>
      </w:r>
    </w:p>
    <w:p w14:paraId="2EA8204C" w14:textId="77777777" w:rsidR="00C35567" w:rsidRPr="00C35567" w:rsidRDefault="00C35567" w:rsidP="00481CC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Token protection. </w:t>
      </w:r>
    </w:p>
    <w:p w14:paraId="02EBBD9C" w14:textId="77777777" w:rsidR="00C35567" w:rsidRPr="00C35567" w:rsidRDefault="00C35567" w:rsidP="00481CC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Credential management. </w:t>
      </w:r>
    </w:p>
    <w:p w14:paraId="28D5AD6A" w14:textId="77777777" w:rsidR="00C35567" w:rsidRPr="00C35567" w:rsidRDefault="00C35567" w:rsidP="00481CC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Secrets protection. </w:t>
      </w:r>
    </w:p>
    <w:p w14:paraId="286A87A4" w14:textId="77777777" w:rsidR="00C35567" w:rsidRPr="00C35567" w:rsidRDefault="00C35567" w:rsidP="00481CC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Session management. </w:t>
      </w:r>
    </w:p>
    <w:p w14:paraId="19E257AD" w14:textId="77777777" w:rsidR="00C35567" w:rsidRPr="00C35567" w:rsidRDefault="00C35567" w:rsidP="00481CC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Audit logging. </w:t>
      </w:r>
    </w:p>
    <w:p w14:paraId="1B4A4B10" w14:textId="77777777" w:rsidR="00C35567" w:rsidRPr="00C35567" w:rsidRDefault="00C35567" w:rsidP="00481CC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monitoring. </w:t>
      </w:r>
    </w:p>
    <w:p w14:paraId="0C2E55AB" w14:textId="77777777" w:rsidR="00C35567" w:rsidRPr="00C35567" w:rsidRDefault="00C35567" w:rsidP="00481CC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Incident response integration. </w:t>
      </w:r>
    </w:p>
    <w:p w14:paraId="6899451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Identity security shall protect both human users and service identities.</w:t>
      </w:r>
    </w:p>
    <w:p w14:paraId="5AFC06C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B3DFC6B">
          <v:rect id="_x0000_i1407" style="width:0;height:1.5pt" o:hralign="center" o:hrstd="t" o:hr="t" fillcolor="#a0a0a0" stroked="f"/>
        </w:pict>
      </w:r>
    </w:p>
    <w:p w14:paraId="119DCDF4"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14.13 Runtime Interactions</w:t>
      </w:r>
    </w:p>
    <w:p w14:paraId="6DF2B73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Identity and Access Integration Architecture collaborates with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2"/>
        <w:gridCol w:w="6400"/>
      </w:tblGrid>
      <w:tr w:rsidR="00C35567" w:rsidRPr="00C35567" w14:paraId="62DA7D09" w14:textId="77777777" w:rsidTr="00C35567">
        <w:trPr>
          <w:tblHeader/>
          <w:tblCellSpacing w:w="15" w:type="dxa"/>
        </w:trPr>
        <w:tc>
          <w:tcPr>
            <w:tcW w:w="0" w:type="auto"/>
            <w:vAlign w:val="center"/>
            <w:hideMark/>
          </w:tcPr>
          <w:p w14:paraId="136AE3CA"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lastRenderedPageBreak/>
              <w:t>Architecture Domain</w:t>
            </w:r>
          </w:p>
        </w:tc>
        <w:tc>
          <w:tcPr>
            <w:tcW w:w="0" w:type="auto"/>
            <w:vAlign w:val="center"/>
            <w:hideMark/>
          </w:tcPr>
          <w:p w14:paraId="06B18225"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Identity Integration Relationship</w:t>
            </w:r>
          </w:p>
        </w:tc>
      </w:tr>
      <w:tr w:rsidR="00C35567" w:rsidRPr="00C35567" w14:paraId="55FF6B57" w14:textId="77777777" w:rsidTr="00C35567">
        <w:trPr>
          <w:tblCellSpacing w:w="15" w:type="dxa"/>
        </w:trPr>
        <w:tc>
          <w:tcPr>
            <w:tcW w:w="0" w:type="auto"/>
            <w:vAlign w:val="center"/>
            <w:hideMark/>
          </w:tcPr>
          <w:p w14:paraId="72FBB9E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c>
          <w:tcPr>
            <w:tcW w:w="0" w:type="auto"/>
            <w:vAlign w:val="center"/>
            <w:hideMark/>
          </w:tcPr>
          <w:p w14:paraId="3E18BC5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Defines authentication, authorization, and enterprise security controls.</w:t>
            </w:r>
          </w:p>
        </w:tc>
      </w:tr>
      <w:tr w:rsidR="00C35567" w:rsidRPr="00C35567" w14:paraId="5CF40FB0" w14:textId="77777777" w:rsidTr="00C35567">
        <w:trPr>
          <w:tblCellSpacing w:w="15" w:type="dxa"/>
        </w:trPr>
        <w:tc>
          <w:tcPr>
            <w:tcW w:w="0" w:type="auto"/>
            <w:vAlign w:val="center"/>
            <w:hideMark/>
          </w:tcPr>
          <w:p w14:paraId="42C5D8D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Architecture</w:t>
            </w:r>
          </w:p>
        </w:tc>
        <w:tc>
          <w:tcPr>
            <w:tcW w:w="0" w:type="auto"/>
            <w:vAlign w:val="center"/>
            <w:hideMark/>
          </w:tcPr>
          <w:p w14:paraId="3B1CDA6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Protects API access and token validation.</w:t>
            </w:r>
          </w:p>
        </w:tc>
      </w:tr>
      <w:tr w:rsidR="00C35567" w:rsidRPr="00C35567" w14:paraId="1428D593" w14:textId="77777777" w:rsidTr="00C35567">
        <w:trPr>
          <w:tblCellSpacing w:w="15" w:type="dxa"/>
        </w:trPr>
        <w:tc>
          <w:tcPr>
            <w:tcW w:w="0" w:type="auto"/>
            <w:vAlign w:val="center"/>
            <w:hideMark/>
          </w:tcPr>
          <w:p w14:paraId="1A0AC47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Application Architecture</w:t>
            </w:r>
          </w:p>
        </w:tc>
        <w:tc>
          <w:tcPr>
            <w:tcW w:w="0" w:type="auto"/>
            <w:vAlign w:val="center"/>
            <w:hideMark/>
          </w:tcPr>
          <w:p w14:paraId="2A1F771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Consumes centralized identity services.</w:t>
            </w:r>
          </w:p>
        </w:tc>
      </w:tr>
      <w:tr w:rsidR="00C35567" w:rsidRPr="00C35567" w14:paraId="249CA3BF" w14:textId="77777777" w:rsidTr="00C35567">
        <w:trPr>
          <w:tblCellSpacing w:w="15" w:type="dxa"/>
        </w:trPr>
        <w:tc>
          <w:tcPr>
            <w:tcW w:w="0" w:type="auto"/>
            <w:vAlign w:val="center"/>
            <w:hideMark/>
          </w:tcPr>
          <w:p w14:paraId="7D96138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Architecture</w:t>
            </w:r>
          </w:p>
        </w:tc>
        <w:tc>
          <w:tcPr>
            <w:tcW w:w="0" w:type="auto"/>
            <w:vAlign w:val="center"/>
            <w:hideMark/>
          </w:tcPr>
          <w:p w14:paraId="017946C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Secures AI services and intelligent workflows.</w:t>
            </w:r>
          </w:p>
        </w:tc>
      </w:tr>
      <w:tr w:rsidR="00C35567" w:rsidRPr="00C35567" w14:paraId="12698A0B" w14:textId="77777777" w:rsidTr="00C35567">
        <w:trPr>
          <w:tblCellSpacing w:w="15" w:type="dxa"/>
        </w:trPr>
        <w:tc>
          <w:tcPr>
            <w:tcW w:w="0" w:type="auto"/>
            <w:vAlign w:val="center"/>
            <w:hideMark/>
          </w:tcPr>
          <w:p w14:paraId="2842A85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Architecture</w:t>
            </w:r>
          </w:p>
        </w:tc>
        <w:tc>
          <w:tcPr>
            <w:tcW w:w="0" w:type="auto"/>
            <w:vAlign w:val="center"/>
            <w:hideMark/>
          </w:tcPr>
          <w:p w14:paraId="2041ABD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Coordinates secure communication with external identity providers.</w:t>
            </w:r>
          </w:p>
        </w:tc>
      </w:tr>
      <w:tr w:rsidR="00C35567" w:rsidRPr="00C35567" w14:paraId="656F64B3" w14:textId="77777777" w:rsidTr="00C35567">
        <w:trPr>
          <w:tblCellSpacing w:w="15" w:type="dxa"/>
        </w:trPr>
        <w:tc>
          <w:tcPr>
            <w:tcW w:w="0" w:type="auto"/>
            <w:vAlign w:val="center"/>
            <w:hideMark/>
          </w:tcPr>
          <w:p w14:paraId="75E195A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Infrastructure Architecture</w:t>
            </w:r>
          </w:p>
        </w:tc>
        <w:tc>
          <w:tcPr>
            <w:tcW w:w="0" w:type="auto"/>
            <w:vAlign w:val="center"/>
            <w:hideMark/>
          </w:tcPr>
          <w:p w14:paraId="6A37456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Hosts identity services and supporting infrastructure.</w:t>
            </w:r>
          </w:p>
        </w:tc>
      </w:tr>
      <w:tr w:rsidR="00C35567" w:rsidRPr="00C35567" w14:paraId="5448A000" w14:textId="77777777" w:rsidTr="00C35567">
        <w:trPr>
          <w:tblCellSpacing w:w="15" w:type="dxa"/>
        </w:trPr>
        <w:tc>
          <w:tcPr>
            <w:tcW w:w="0" w:type="auto"/>
            <w:vAlign w:val="center"/>
            <w:hideMark/>
          </w:tcPr>
          <w:p w14:paraId="7D771BC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&amp; Observability</w:t>
            </w:r>
          </w:p>
        </w:tc>
        <w:tc>
          <w:tcPr>
            <w:tcW w:w="0" w:type="auto"/>
            <w:vAlign w:val="center"/>
            <w:hideMark/>
          </w:tcPr>
          <w:p w14:paraId="5D7107E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Collects authentication metrics, audit logs, and operational telemetry.</w:t>
            </w:r>
          </w:p>
        </w:tc>
      </w:tr>
    </w:tbl>
    <w:p w14:paraId="012F089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40956E2">
          <v:rect id="_x0000_i1408" style="width:0;height:1.5pt" o:hralign="center" o:hrstd="t" o:hr="t" fillcolor="#a0a0a0" stroked="f"/>
        </w:pict>
      </w:r>
    </w:p>
    <w:p w14:paraId="0469C54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7504"/>
      </w:tblGrid>
      <w:tr w:rsidR="00C35567" w:rsidRPr="00C35567" w14:paraId="68129218" w14:textId="77777777" w:rsidTr="00C35567">
        <w:trPr>
          <w:tblHeader/>
          <w:tblCellSpacing w:w="15" w:type="dxa"/>
        </w:trPr>
        <w:tc>
          <w:tcPr>
            <w:tcW w:w="0" w:type="auto"/>
            <w:vAlign w:val="center"/>
            <w:hideMark/>
          </w:tcPr>
          <w:p w14:paraId="68C2EE24"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Attribute</w:t>
            </w:r>
          </w:p>
        </w:tc>
        <w:tc>
          <w:tcPr>
            <w:tcW w:w="0" w:type="auto"/>
            <w:vAlign w:val="center"/>
            <w:hideMark/>
          </w:tcPr>
          <w:p w14:paraId="1936D83E"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Goal</w:t>
            </w:r>
          </w:p>
        </w:tc>
      </w:tr>
      <w:tr w:rsidR="00C35567" w:rsidRPr="00C35567" w14:paraId="618305A3" w14:textId="77777777" w:rsidTr="00C35567">
        <w:trPr>
          <w:tblCellSpacing w:w="15" w:type="dxa"/>
        </w:trPr>
        <w:tc>
          <w:tcPr>
            <w:tcW w:w="0" w:type="auto"/>
            <w:vAlign w:val="center"/>
            <w:hideMark/>
          </w:tcPr>
          <w:p w14:paraId="2B7B9F2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w:t>
            </w:r>
          </w:p>
        </w:tc>
        <w:tc>
          <w:tcPr>
            <w:tcW w:w="0" w:type="auto"/>
            <w:vAlign w:val="center"/>
            <w:hideMark/>
          </w:tcPr>
          <w:p w14:paraId="40964FD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 user identities, credentials, and access decisions.</w:t>
            </w:r>
          </w:p>
        </w:tc>
      </w:tr>
      <w:tr w:rsidR="00C35567" w:rsidRPr="00C35567" w14:paraId="6EE6083D" w14:textId="77777777" w:rsidTr="00C35567">
        <w:trPr>
          <w:tblCellSpacing w:w="15" w:type="dxa"/>
        </w:trPr>
        <w:tc>
          <w:tcPr>
            <w:tcW w:w="0" w:type="auto"/>
            <w:vAlign w:val="center"/>
            <w:hideMark/>
          </w:tcPr>
          <w:p w14:paraId="7A7C201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Availability</w:t>
            </w:r>
          </w:p>
        </w:tc>
        <w:tc>
          <w:tcPr>
            <w:tcW w:w="0" w:type="auto"/>
            <w:vAlign w:val="center"/>
            <w:hideMark/>
          </w:tcPr>
          <w:p w14:paraId="06E734E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 continuous operation of enterprise identity services.</w:t>
            </w:r>
          </w:p>
        </w:tc>
      </w:tr>
      <w:tr w:rsidR="00C35567" w:rsidRPr="00C35567" w14:paraId="1176C929" w14:textId="77777777" w:rsidTr="00C35567">
        <w:trPr>
          <w:tblCellSpacing w:w="15" w:type="dxa"/>
        </w:trPr>
        <w:tc>
          <w:tcPr>
            <w:tcW w:w="0" w:type="auto"/>
            <w:vAlign w:val="center"/>
            <w:hideMark/>
          </w:tcPr>
          <w:p w14:paraId="09D7097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w:t>
            </w:r>
          </w:p>
        </w:tc>
        <w:tc>
          <w:tcPr>
            <w:tcW w:w="0" w:type="auto"/>
            <w:vAlign w:val="center"/>
            <w:hideMark/>
          </w:tcPr>
          <w:p w14:paraId="1992028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enterprise growth and increasing authentication workloads.</w:t>
            </w:r>
          </w:p>
        </w:tc>
      </w:tr>
      <w:tr w:rsidR="00C35567" w:rsidRPr="00C35567" w14:paraId="632881C0" w14:textId="77777777" w:rsidTr="00C35567">
        <w:trPr>
          <w:tblCellSpacing w:w="15" w:type="dxa"/>
        </w:trPr>
        <w:tc>
          <w:tcPr>
            <w:tcW w:w="0" w:type="auto"/>
            <w:vAlign w:val="center"/>
            <w:hideMark/>
          </w:tcPr>
          <w:p w14:paraId="150FE98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Reliability</w:t>
            </w:r>
          </w:p>
        </w:tc>
        <w:tc>
          <w:tcPr>
            <w:tcW w:w="0" w:type="auto"/>
            <w:vAlign w:val="center"/>
            <w:hideMark/>
          </w:tcPr>
          <w:p w14:paraId="1E7E023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 dependable authentication and authorization services.</w:t>
            </w:r>
          </w:p>
        </w:tc>
      </w:tr>
      <w:tr w:rsidR="00C35567" w:rsidRPr="00C35567" w14:paraId="69E600CC" w14:textId="77777777" w:rsidTr="00C35567">
        <w:trPr>
          <w:tblCellSpacing w:w="15" w:type="dxa"/>
        </w:trPr>
        <w:tc>
          <w:tcPr>
            <w:tcW w:w="0" w:type="auto"/>
            <w:vAlign w:val="center"/>
            <w:hideMark/>
          </w:tcPr>
          <w:p w14:paraId="2406874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Interoperability</w:t>
            </w:r>
          </w:p>
        </w:tc>
        <w:tc>
          <w:tcPr>
            <w:tcW w:w="0" w:type="auto"/>
            <w:vAlign w:val="center"/>
            <w:hideMark/>
          </w:tcPr>
          <w:p w14:paraId="29818C0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multiple trusted identity providers and federation models.</w:t>
            </w:r>
          </w:p>
        </w:tc>
      </w:tr>
      <w:tr w:rsidR="00C35567" w:rsidRPr="00C35567" w14:paraId="719D906A" w14:textId="77777777" w:rsidTr="00C35567">
        <w:trPr>
          <w:tblCellSpacing w:w="15" w:type="dxa"/>
        </w:trPr>
        <w:tc>
          <w:tcPr>
            <w:tcW w:w="0" w:type="auto"/>
            <w:vAlign w:val="center"/>
            <w:hideMark/>
          </w:tcPr>
          <w:p w14:paraId="37B96F8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Maintainability</w:t>
            </w:r>
          </w:p>
        </w:tc>
        <w:tc>
          <w:tcPr>
            <w:tcW w:w="0" w:type="auto"/>
            <w:vAlign w:val="center"/>
            <w:hideMark/>
          </w:tcPr>
          <w:p w14:paraId="5FF914B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Simplify identity lifecycle management and governance.</w:t>
            </w:r>
          </w:p>
        </w:tc>
      </w:tr>
      <w:tr w:rsidR="00C35567" w:rsidRPr="00C35567" w14:paraId="44A1E47B" w14:textId="77777777" w:rsidTr="00C35567">
        <w:trPr>
          <w:tblCellSpacing w:w="15" w:type="dxa"/>
        </w:trPr>
        <w:tc>
          <w:tcPr>
            <w:tcW w:w="0" w:type="auto"/>
            <w:vAlign w:val="center"/>
            <w:hideMark/>
          </w:tcPr>
          <w:p w14:paraId="44BA391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Auditability</w:t>
            </w:r>
          </w:p>
        </w:tc>
        <w:tc>
          <w:tcPr>
            <w:tcW w:w="0" w:type="auto"/>
            <w:vAlign w:val="center"/>
            <w:hideMark/>
          </w:tcPr>
          <w:p w14:paraId="372C96C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 comprehensive records of authentication and authorization activities.</w:t>
            </w:r>
          </w:p>
        </w:tc>
      </w:tr>
    </w:tbl>
    <w:p w14:paraId="11C70A6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556F6EA">
          <v:rect id="_x0000_i1409" style="width:0;height:1.5pt" o:hralign="center" o:hrstd="t" o:hr="t" fillcolor="#a0a0a0" stroked="f"/>
        </w:pict>
      </w:r>
    </w:p>
    <w:p w14:paraId="1BE671A7"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14.15 Architectural Benefits</w:t>
      </w:r>
    </w:p>
    <w:p w14:paraId="72A2C68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Identity and Access Integration Architecture provides:</w:t>
      </w:r>
    </w:p>
    <w:p w14:paraId="69A7A925" w14:textId="77777777" w:rsidR="00C35567" w:rsidRPr="00C35567" w:rsidRDefault="00C35567" w:rsidP="00481CC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Centralized identity management. </w:t>
      </w:r>
    </w:p>
    <w:p w14:paraId="6010EAF3" w14:textId="77777777" w:rsidR="00C35567" w:rsidRPr="00C35567" w:rsidRDefault="00C35567" w:rsidP="00481CC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Simplified enterprise authentication. </w:t>
      </w:r>
    </w:p>
    <w:p w14:paraId="04124572" w14:textId="77777777" w:rsidR="00C35567" w:rsidRPr="00C35567" w:rsidRDefault="00C35567" w:rsidP="00481CC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Single Sign-On. </w:t>
      </w:r>
    </w:p>
    <w:p w14:paraId="4BFEDFBC" w14:textId="77777777" w:rsidR="00C35567" w:rsidRPr="00C35567" w:rsidRDefault="00C35567" w:rsidP="00481CC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Standardized authorization. </w:t>
      </w:r>
    </w:p>
    <w:p w14:paraId="0BDA076B" w14:textId="77777777" w:rsidR="00C35567" w:rsidRPr="00C35567" w:rsidRDefault="00C35567" w:rsidP="00481CC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user experience. </w:t>
      </w:r>
    </w:p>
    <w:p w14:paraId="465B385C" w14:textId="77777777" w:rsidR="00C35567" w:rsidRPr="00C35567" w:rsidRDefault="00C35567" w:rsidP="00481CC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Reduced credential management complexity. </w:t>
      </w:r>
    </w:p>
    <w:p w14:paraId="348E0CDF" w14:textId="77777777" w:rsidR="00C35567" w:rsidRPr="00C35567" w:rsidRDefault="00C35567" w:rsidP="00481CC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Enhanced regulatory compliance. </w:t>
      </w:r>
    </w:p>
    <w:p w14:paraId="48908C9F" w14:textId="77777777" w:rsidR="00C35567" w:rsidRPr="00C35567" w:rsidRDefault="00C35567" w:rsidP="00481CC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Strong governance for user and service identities. </w:t>
      </w:r>
    </w:p>
    <w:p w14:paraId="6C6F7FC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44B4E8A">
          <v:rect id="_x0000_i1410" style="width:0;height:1.5pt" o:hralign="center" o:hrstd="t" o:hr="t" fillcolor="#a0a0a0" stroked="f"/>
        </w:pict>
      </w:r>
    </w:p>
    <w:p w14:paraId="0C861B90"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14.16 Summary</w:t>
      </w:r>
    </w:p>
    <w:p w14:paraId="0FDC193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Identity and Access Integration Architecture establishes a standardized enterprise framework for secure authentication, authorization, identity federation, service authentication, and access governance across the platform. By centralizing identity services, integrating trusted Identity Providers, supporting Single Sign-On, managing identity lifecycles, and enforcing enterprise security policies, the architecture ensures consistent, secure, and scalable identity management for users, services, and external partners.</w:t>
      </w:r>
    </w:p>
    <w:p w14:paraId="09BF10E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Working alongside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SA-ARCH-001-13 – API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SA-ARCH-001-12 – Infrastructure Architecture</w:t>
      </w:r>
      <w:r w:rsidRPr="00C35567">
        <w:rPr>
          <w:rFonts w:ascii="Times New Roman" w:eastAsia="Times New Roman" w:hAnsi="Times New Roman" w:cs="Times New Roman"/>
          <w:sz w:val="24"/>
          <w:szCs w:val="24"/>
          <w:lang w:eastAsia="en-150"/>
        </w:rPr>
        <w:t xml:space="preserve">, and </w:t>
      </w:r>
      <w:r w:rsidRPr="00C35567">
        <w:rPr>
          <w:rFonts w:ascii="Times New Roman" w:eastAsia="Times New Roman" w:hAnsi="Times New Roman" w:cs="Times New Roman"/>
          <w:b/>
          <w:bCs/>
          <w:sz w:val="24"/>
          <w:szCs w:val="24"/>
          <w:lang w:eastAsia="en-150"/>
        </w:rPr>
        <w:t>SA-ARCH-001-20 – Enterprise Governance</w:t>
      </w:r>
      <w:r w:rsidRPr="00C35567">
        <w:rPr>
          <w:rFonts w:ascii="Times New Roman" w:eastAsia="Times New Roman" w:hAnsi="Times New Roman" w:cs="Times New Roman"/>
          <w:sz w:val="24"/>
          <w:szCs w:val="24"/>
          <w:lang w:eastAsia="en-150"/>
        </w:rPr>
        <w:t>, this architecture provides the identity foundation required for secure enterprise integration and long-term platform growth.</w:t>
      </w:r>
    </w:p>
    <w:p w14:paraId="60C2B9A2"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 Data Exchange Standards</w:t>
      </w:r>
    </w:p>
    <w:p w14:paraId="295860EE"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15.1 Overview</w:t>
      </w:r>
    </w:p>
    <w:p w14:paraId="3E8B659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Data Exchange Standards define the enterprise framework for the secure, consistent, and interoperable exchange of information between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services, Artificial Intelligence components, external enterprise systems, cloud platforms, government services, and business partners.</w:t>
      </w:r>
    </w:p>
    <w:p w14:paraId="04C48D7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These standards establish common principles, data structures, validation rules, metadata requirements, transformation practices, schema governance, and version management to ensure that information exchanged across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ecosystem remains accurate, reliable, and compatible throughout its lifecycle.</w:t>
      </w:r>
    </w:p>
    <w:p w14:paraId="03732E7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Data Exchange Standards complement </w:t>
      </w:r>
      <w:r w:rsidRPr="00C35567">
        <w:rPr>
          <w:rFonts w:ascii="Times New Roman" w:eastAsia="Times New Roman" w:hAnsi="Times New Roman" w:cs="Times New Roman"/>
          <w:b/>
          <w:bCs/>
          <w:sz w:val="24"/>
          <w:szCs w:val="24"/>
          <w:lang w:eastAsia="en-150"/>
        </w:rPr>
        <w:t>SA-ARCH-001-09 – Data Architecture</w:t>
      </w:r>
      <w:r w:rsidRPr="00C35567">
        <w:rPr>
          <w:rFonts w:ascii="Times New Roman" w:eastAsia="Times New Roman" w:hAnsi="Times New Roman" w:cs="Times New Roman"/>
          <w:sz w:val="24"/>
          <w:szCs w:val="24"/>
          <w:lang w:eastAsia="en-150"/>
        </w:rPr>
        <w:t xml:space="preserve"> by defining how enterprise information is exchanged rather than how it is </w:t>
      </w:r>
      <w:proofErr w:type="spellStart"/>
      <w:r w:rsidRPr="00C35567">
        <w:rPr>
          <w:rFonts w:ascii="Times New Roman" w:eastAsia="Times New Roman" w:hAnsi="Times New Roman" w:cs="Times New Roman"/>
          <w:sz w:val="24"/>
          <w:szCs w:val="24"/>
          <w:lang w:eastAsia="en-150"/>
        </w:rPr>
        <w:t>modeled</w:t>
      </w:r>
      <w:proofErr w:type="spellEnd"/>
      <w:r w:rsidRPr="00C35567">
        <w:rPr>
          <w:rFonts w:ascii="Times New Roman" w:eastAsia="Times New Roman" w:hAnsi="Times New Roman" w:cs="Times New Roman"/>
          <w:sz w:val="24"/>
          <w:szCs w:val="24"/>
          <w:lang w:eastAsia="en-150"/>
        </w:rPr>
        <w:t xml:space="preserve"> or stored.</w:t>
      </w:r>
    </w:p>
    <w:p w14:paraId="74CAAC8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FBED59B">
          <v:rect id="_x0000_i1426" style="width:0;height:1.5pt" o:hralign="center" o:hrstd="t" o:hr="t" fillcolor="#a0a0a0" stroked="f"/>
        </w:pict>
      </w:r>
    </w:p>
    <w:p w14:paraId="1E4A79D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15.2 Objectives</w:t>
      </w:r>
    </w:p>
    <w:p w14:paraId="2A30CDB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Data Exchange Standards have the following objectives:</w:t>
      </w:r>
    </w:p>
    <w:p w14:paraId="2D502664" w14:textId="77777777" w:rsidR="00C35567" w:rsidRPr="00C35567" w:rsidRDefault="00C35567" w:rsidP="00481CC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Standardize enterprise data exchange. </w:t>
      </w:r>
    </w:p>
    <w:p w14:paraId="76DDA669" w14:textId="77777777" w:rsidR="00C35567" w:rsidRPr="00C35567" w:rsidRDefault="00C35567" w:rsidP="00481CC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interoperability. </w:t>
      </w:r>
    </w:p>
    <w:p w14:paraId="3046136A" w14:textId="77777777" w:rsidR="00C35567" w:rsidRPr="00C35567" w:rsidRDefault="00C35567" w:rsidP="00481CC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Ensure data quality. </w:t>
      </w:r>
    </w:p>
    <w:p w14:paraId="0B639A5C" w14:textId="77777777" w:rsidR="00C35567" w:rsidRPr="00C35567" w:rsidRDefault="00C35567" w:rsidP="00481CC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Protect enterprise information. </w:t>
      </w:r>
    </w:p>
    <w:p w14:paraId="07256E87" w14:textId="77777777" w:rsidR="00C35567" w:rsidRPr="00C35567" w:rsidRDefault="00C35567" w:rsidP="00481CC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schema governance. </w:t>
      </w:r>
    </w:p>
    <w:p w14:paraId="420DDFE0" w14:textId="77777777" w:rsidR="00C35567" w:rsidRPr="00C35567" w:rsidRDefault="00C35567" w:rsidP="00481CC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consistent metadata management. </w:t>
      </w:r>
    </w:p>
    <w:p w14:paraId="29525C02" w14:textId="77777777" w:rsidR="00C35567" w:rsidRPr="00C35567" w:rsidRDefault="00C35567" w:rsidP="00481CC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Simplify system integration. </w:t>
      </w:r>
    </w:p>
    <w:p w14:paraId="57A08514" w14:textId="77777777" w:rsidR="00C35567" w:rsidRPr="00C35567" w:rsidRDefault="00C35567" w:rsidP="00481CC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version compatibility. </w:t>
      </w:r>
    </w:p>
    <w:p w14:paraId="441E2DA0" w14:textId="77777777" w:rsidR="00C35567" w:rsidRPr="00C35567" w:rsidRDefault="00C35567" w:rsidP="00481CC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operational reliability. </w:t>
      </w:r>
    </w:p>
    <w:p w14:paraId="54C93967" w14:textId="77777777" w:rsidR="00C35567" w:rsidRPr="00C35567" w:rsidRDefault="00C35567" w:rsidP="00481CC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future platform evolution. </w:t>
      </w:r>
    </w:p>
    <w:p w14:paraId="46ABFBE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71563FE">
          <v:rect id="_x0000_i1427" style="width:0;height:1.5pt" o:hralign="center" o:hrstd="t" o:hr="t" fillcolor="#a0a0a0" stroked="f"/>
        </w:pict>
      </w:r>
    </w:p>
    <w:p w14:paraId="4EECDFA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15.3 Data Exchange Principles</w:t>
      </w:r>
    </w:p>
    <w:p w14:paraId="704D161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information exchange shall comply with the following principles:</w:t>
      </w:r>
    </w:p>
    <w:p w14:paraId="58550C9A" w14:textId="77777777" w:rsidR="00C35567" w:rsidRPr="00C35567" w:rsidRDefault="00C35567" w:rsidP="00481CC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shall have a clearly defined owner. </w:t>
      </w:r>
    </w:p>
    <w:p w14:paraId="51D15C37" w14:textId="77777777" w:rsidR="00C35567" w:rsidRPr="00C35567" w:rsidRDefault="00C35567" w:rsidP="00481CC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Exchange formats shall follow approved enterprise standards. </w:t>
      </w:r>
    </w:p>
    <w:p w14:paraId="67CB95E0" w14:textId="77777777" w:rsidR="00C35567" w:rsidRPr="00C35567" w:rsidRDefault="00C35567" w:rsidP="00481CC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Information shall be validated before processing. </w:t>
      </w:r>
    </w:p>
    <w:p w14:paraId="0841A1CC" w14:textId="77777777" w:rsidR="00C35567" w:rsidRPr="00C35567" w:rsidRDefault="00C35567" w:rsidP="00481CC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Metadata shall accompany exchanged information where required. </w:t>
      </w:r>
    </w:p>
    <w:p w14:paraId="58E8C668" w14:textId="77777777" w:rsidR="00C35567" w:rsidRPr="00C35567" w:rsidRDefault="00C35567" w:rsidP="00481CC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transformations shall preserve business meaning. </w:t>
      </w:r>
    </w:p>
    <w:p w14:paraId="75105F91" w14:textId="77777777" w:rsidR="00C35567" w:rsidRPr="00C35567" w:rsidRDefault="00C35567" w:rsidP="00481CC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Schema evolution shall be governed. </w:t>
      </w:r>
    </w:p>
    <w:p w14:paraId="102F2B13" w14:textId="77777777" w:rsidR="00C35567" w:rsidRPr="00C35567" w:rsidRDefault="00C35567" w:rsidP="00481CC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Sensitive information shall be protected throughout transmission. </w:t>
      </w:r>
    </w:p>
    <w:p w14:paraId="7C9432DE" w14:textId="77777777" w:rsidR="00C35567" w:rsidRPr="00C35567" w:rsidRDefault="00C35567" w:rsidP="00481CC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Exchanges shall be traceable and auditable. </w:t>
      </w:r>
    </w:p>
    <w:p w14:paraId="5C706CFA" w14:textId="77777777" w:rsidR="00C35567" w:rsidRPr="00C35567" w:rsidRDefault="00C35567" w:rsidP="00481CC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Redundant transformations shall be minimized. </w:t>
      </w:r>
    </w:p>
    <w:p w14:paraId="60119640" w14:textId="77777777" w:rsidR="00C35567" w:rsidRPr="00C35567" w:rsidRDefault="00C35567" w:rsidP="00481CC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exchange shall remain technology independent. </w:t>
      </w:r>
    </w:p>
    <w:p w14:paraId="1DBDF08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AA9C217">
          <v:rect id="_x0000_i1428" style="width:0;height:1.5pt" o:hralign="center" o:hrstd="t" o:hr="t" fillcolor="#a0a0a0" stroked="f"/>
        </w:pict>
      </w:r>
    </w:p>
    <w:p w14:paraId="1AC0B493"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15.4 Data Exchange Architecture</w:t>
      </w:r>
    </w:p>
    <w:p w14:paraId="6DDC1CD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exchanges information through standardized integration services.</w:t>
      </w:r>
    </w:p>
    <w:p w14:paraId="304BD2E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67E6BD8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Internal Services &amp; External Systems          |</w:t>
      </w:r>
    </w:p>
    <w:p w14:paraId="1A030865"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0165BE5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37430909"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21BE6F6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21C5365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Integration &amp; Transformation Layer          |</w:t>
      </w:r>
    </w:p>
    <w:p w14:paraId="25C157C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Validation • Mapping • Versioning • Routing          |</w:t>
      </w:r>
    </w:p>
    <w:p w14:paraId="055065E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861F9C6"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61B81D3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6F466DD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BF0081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Enterprise Data Exchange Services             |</w:t>
      </w:r>
    </w:p>
    <w:p w14:paraId="427490C3"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0CE25A4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62AE8D5E"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5D7229B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FB80249"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Business Services • AI • Data Repositories       |</w:t>
      </w:r>
    </w:p>
    <w:p w14:paraId="513CA76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EEFD2A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Figure 15-1. Data Exchange Architecture</w:t>
      </w:r>
    </w:p>
    <w:p w14:paraId="7170D9CE" w14:textId="77777777" w:rsidR="00C35567" w:rsidRPr="00C35567" w:rsidRDefault="00C35567" w:rsidP="00C35567">
      <w:pPr>
        <w:spacing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Architecture Note:</w:t>
      </w:r>
      <w:r w:rsidRPr="00C35567">
        <w:rPr>
          <w:rFonts w:ascii="Times New Roman" w:eastAsia="Times New Roman" w:hAnsi="Times New Roman" w:cs="Times New Roman"/>
          <w:sz w:val="24"/>
          <w:szCs w:val="24"/>
          <w:lang w:eastAsia="en-150"/>
        </w:rPr>
        <w:t xml:space="preserve"> Replace this conceptual illustration with a professional Data Exchange Architecture diagram during the repository-wide diagram enhancement phase.</w:t>
      </w:r>
    </w:p>
    <w:p w14:paraId="1160BA2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D87DCBF">
          <v:rect id="_x0000_i1429" style="width:0;height:1.5pt" o:hralign="center" o:hrstd="t" o:hr="t" fillcolor="#a0a0a0" stroked="f"/>
        </w:pict>
      </w:r>
    </w:p>
    <w:p w14:paraId="46D36AC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15.5 Standard Data Formats</w:t>
      </w:r>
    </w:p>
    <w:p w14:paraId="37B415A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Enterprise integrations shall use standardized data formats appropriate for the integration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7578"/>
      </w:tblGrid>
      <w:tr w:rsidR="00C35567" w:rsidRPr="00C35567" w14:paraId="18483FF6" w14:textId="77777777" w:rsidTr="00C35567">
        <w:trPr>
          <w:tblHeader/>
          <w:tblCellSpacing w:w="15" w:type="dxa"/>
        </w:trPr>
        <w:tc>
          <w:tcPr>
            <w:tcW w:w="0" w:type="auto"/>
            <w:vAlign w:val="center"/>
            <w:hideMark/>
          </w:tcPr>
          <w:p w14:paraId="12AEAA51"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Data Format</w:t>
            </w:r>
          </w:p>
        </w:tc>
        <w:tc>
          <w:tcPr>
            <w:tcW w:w="0" w:type="auto"/>
            <w:vAlign w:val="center"/>
            <w:hideMark/>
          </w:tcPr>
          <w:p w14:paraId="51C89D52"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Typical Usage</w:t>
            </w:r>
          </w:p>
        </w:tc>
      </w:tr>
      <w:tr w:rsidR="00C35567" w:rsidRPr="00C35567" w14:paraId="5A0FB70F" w14:textId="77777777" w:rsidTr="00C35567">
        <w:trPr>
          <w:tblCellSpacing w:w="15" w:type="dxa"/>
        </w:trPr>
        <w:tc>
          <w:tcPr>
            <w:tcW w:w="0" w:type="auto"/>
            <w:vAlign w:val="center"/>
            <w:hideMark/>
          </w:tcPr>
          <w:p w14:paraId="26CA8CC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JSON</w:t>
            </w:r>
          </w:p>
        </w:tc>
        <w:tc>
          <w:tcPr>
            <w:tcW w:w="0" w:type="auto"/>
            <w:vAlign w:val="center"/>
            <w:hideMark/>
          </w:tcPr>
          <w:p w14:paraId="43882C1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REST APIs, AI services, internal service communication, web applications.</w:t>
            </w:r>
          </w:p>
        </w:tc>
      </w:tr>
      <w:tr w:rsidR="00C35567" w:rsidRPr="00C35567" w14:paraId="35B0DBD2" w14:textId="77777777" w:rsidTr="00C35567">
        <w:trPr>
          <w:tblCellSpacing w:w="15" w:type="dxa"/>
        </w:trPr>
        <w:tc>
          <w:tcPr>
            <w:tcW w:w="0" w:type="auto"/>
            <w:vAlign w:val="center"/>
            <w:hideMark/>
          </w:tcPr>
          <w:p w14:paraId="27EE925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XML</w:t>
            </w:r>
          </w:p>
        </w:tc>
        <w:tc>
          <w:tcPr>
            <w:tcW w:w="0" w:type="auto"/>
            <w:vAlign w:val="center"/>
            <w:hideMark/>
          </w:tcPr>
          <w:p w14:paraId="0670EFE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Legacy enterprise systems, government integrations, standards-based exchanges.</w:t>
            </w:r>
          </w:p>
        </w:tc>
      </w:tr>
      <w:tr w:rsidR="00C35567" w:rsidRPr="00C35567" w14:paraId="440AC9F2" w14:textId="77777777" w:rsidTr="00C35567">
        <w:trPr>
          <w:tblCellSpacing w:w="15" w:type="dxa"/>
        </w:trPr>
        <w:tc>
          <w:tcPr>
            <w:tcW w:w="0" w:type="auto"/>
            <w:vAlign w:val="center"/>
            <w:hideMark/>
          </w:tcPr>
          <w:p w14:paraId="5CEDCBC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CSV</w:t>
            </w:r>
          </w:p>
        </w:tc>
        <w:tc>
          <w:tcPr>
            <w:tcW w:w="0" w:type="auto"/>
            <w:vAlign w:val="center"/>
            <w:hideMark/>
          </w:tcPr>
          <w:p w14:paraId="29AF458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Batch import/export and reporting.</w:t>
            </w:r>
          </w:p>
        </w:tc>
      </w:tr>
      <w:tr w:rsidR="00C35567" w:rsidRPr="00C35567" w14:paraId="627F205E" w14:textId="77777777" w:rsidTr="00C35567">
        <w:trPr>
          <w:tblCellSpacing w:w="15" w:type="dxa"/>
        </w:trPr>
        <w:tc>
          <w:tcPr>
            <w:tcW w:w="0" w:type="auto"/>
            <w:vAlign w:val="center"/>
            <w:hideMark/>
          </w:tcPr>
          <w:p w14:paraId="6CF21F7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PDF</w:t>
            </w:r>
          </w:p>
        </w:tc>
        <w:tc>
          <w:tcPr>
            <w:tcW w:w="0" w:type="auto"/>
            <w:vAlign w:val="center"/>
            <w:hideMark/>
          </w:tcPr>
          <w:p w14:paraId="1FAD9D7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Human-readable reports and formal document exchange.</w:t>
            </w:r>
          </w:p>
        </w:tc>
      </w:tr>
      <w:tr w:rsidR="00C35567" w:rsidRPr="00C35567" w14:paraId="403EFE34" w14:textId="77777777" w:rsidTr="00C35567">
        <w:trPr>
          <w:tblCellSpacing w:w="15" w:type="dxa"/>
        </w:trPr>
        <w:tc>
          <w:tcPr>
            <w:tcW w:w="0" w:type="auto"/>
            <w:vAlign w:val="center"/>
            <w:hideMark/>
          </w:tcPr>
          <w:p w14:paraId="4209A83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Binary Objects</w:t>
            </w:r>
          </w:p>
        </w:tc>
        <w:tc>
          <w:tcPr>
            <w:tcW w:w="0" w:type="auto"/>
            <w:vAlign w:val="center"/>
            <w:hideMark/>
          </w:tcPr>
          <w:p w14:paraId="078624D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Images, scanned documents, multimedia, and large files.</w:t>
            </w:r>
          </w:p>
        </w:tc>
      </w:tr>
    </w:tbl>
    <w:p w14:paraId="4BAAE50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selected format shall be appropriate for the business context and integration requirements.</w:t>
      </w:r>
    </w:p>
    <w:p w14:paraId="7621636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02C76E9">
          <v:rect id="_x0000_i1430" style="width:0;height:1.5pt" o:hralign="center" o:hrstd="t" o:hr="t" fillcolor="#a0a0a0" stroked="f"/>
        </w:pict>
      </w:r>
    </w:p>
    <w:p w14:paraId="79F0790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15.6 Schema Governance</w:t>
      </w:r>
    </w:p>
    <w:p w14:paraId="195F19E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Every exchanged message shall conform to an approved schema.</w:t>
      </w:r>
    </w:p>
    <w:p w14:paraId="70721E4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Schema governance includes:</w:t>
      </w:r>
    </w:p>
    <w:p w14:paraId="650004FF" w14:textId="77777777" w:rsidR="00C35567" w:rsidRPr="00C35567" w:rsidRDefault="00C35567" w:rsidP="00481CC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Schema definition. </w:t>
      </w:r>
    </w:p>
    <w:p w14:paraId="4CCC92DD" w14:textId="77777777" w:rsidR="00C35567" w:rsidRPr="00C35567" w:rsidRDefault="00C35567" w:rsidP="00481CC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Version management. </w:t>
      </w:r>
    </w:p>
    <w:p w14:paraId="5F2AF529" w14:textId="77777777" w:rsidR="00C35567" w:rsidRPr="00C35567" w:rsidRDefault="00C35567" w:rsidP="00481CC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Validation rules. </w:t>
      </w:r>
    </w:p>
    <w:p w14:paraId="0E0C0DAC" w14:textId="77777777" w:rsidR="00C35567" w:rsidRPr="00C35567" w:rsidRDefault="00C35567" w:rsidP="00481CC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Backward compatibility where practical. </w:t>
      </w:r>
    </w:p>
    <w:p w14:paraId="7F7548E9" w14:textId="77777777" w:rsidR="00C35567" w:rsidRPr="00C35567" w:rsidRDefault="00C35567" w:rsidP="00481CC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Change approval. </w:t>
      </w:r>
    </w:p>
    <w:p w14:paraId="517B1325" w14:textId="77777777" w:rsidR="00C35567" w:rsidRPr="00C35567" w:rsidRDefault="00C35567" w:rsidP="00481CC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Documentation. </w:t>
      </w:r>
    </w:p>
    <w:p w14:paraId="799A600F" w14:textId="77777777" w:rsidR="00C35567" w:rsidRPr="00C35567" w:rsidRDefault="00C35567" w:rsidP="00481CC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Consumer notification. </w:t>
      </w:r>
    </w:p>
    <w:p w14:paraId="326415B0" w14:textId="77777777" w:rsidR="00C35567" w:rsidRPr="00C35567" w:rsidRDefault="00C35567" w:rsidP="00481CC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Controlled retirement of obsolete schemas. </w:t>
      </w:r>
    </w:p>
    <w:p w14:paraId="44A0CCB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Schema ownership shall be clearly assigned.</w:t>
      </w:r>
    </w:p>
    <w:p w14:paraId="67D96E4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4DA953A">
          <v:rect id="_x0000_i1431" style="width:0;height:1.5pt" o:hralign="center" o:hrstd="t" o:hr="t" fillcolor="#a0a0a0" stroked="f"/>
        </w:pict>
      </w:r>
    </w:p>
    <w:p w14:paraId="1B687AA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15.7 Metadata Standards</w:t>
      </w:r>
    </w:p>
    <w:p w14:paraId="1237135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Metadata provides context required for reliable information exchange.</w:t>
      </w:r>
    </w:p>
    <w:p w14:paraId="65EED2C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Representative metadata includes:</w:t>
      </w:r>
    </w:p>
    <w:p w14:paraId="161980D4" w14:textId="77777777" w:rsidR="00C35567" w:rsidRPr="00C35567" w:rsidRDefault="00C35567" w:rsidP="00481CC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Message identifier. </w:t>
      </w:r>
    </w:p>
    <w:p w14:paraId="6B6FF8A4" w14:textId="77777777" w:rsidR="00C35567" w:rsidRPr="00C35567" w:rsidRDefault="00C35567" w:rsidP="00481CC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Document identifier. </w:t>
      </w:r>
    </w:p>
    <w:p w14:paraId="41A28B30" w14:textId="77777777" w:rsidR="00C35567" w:rsidRPr="00C35567" w:rsidRDefault="00C35567" w:rsidP="00481CC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Correlation identifier. </w:t>
      </w:r>
    </w:p>
    <w:p w14:paraId="13C28196" w14:textId="77777777" w:rsidR="00C35567" w:rsidRPr="00C35567" w:rsidRDefault="00C35567" w:rsidP="00481CC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Timestamp. </w:t>
      </w:r>
    </w:p>
    <w:p w14:paraId="27F22678" w14:textId="77777777" w:rsidR="00C35567" w:rsidRPr="00C35567" w:rsidRDefault="00C35567" w:rsidP="00481CC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Source system. </w:t>
      </w:r>
    </w:p>
    <w:p w14:paraId="0FBA8E4E" w14:textId="77777777" w:rsidR="00C35567" w:rsidRPr="00C35567" w:rsidRDefault="00C35567" w:rsidP="00481CC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Destination system. </w:t>
      </w:r>
    </w:p>
    <w:p w14:paraId="02F20F78" w14:textId="77777777" w:rsidR="00C35567" w:rsidRPr="00C35567" w:rsidRDefault="00C35567" w:rsidP="00481CC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Schema version. </w:t>
      </w:r>
    </w:p>
    <w:p w14:paraId="1B482CDD" w14:textId="77777777" w:rsidR="00C35567" w:rsidRPr="00C35567" w:rsidRDefault="00C35567" w:rsidP="00481CC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Classification. </w:t>
      </w:r>
    </w:p>
    <w:p w14:paraId="3AEDCB97" w14:textId="77777777" w:rsidR="00C35567" w:rsidRPr="00C35567" w:rsidRDefault="00C35567" w:rsidP="00481CC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Processing status. </w:t>
      </w:r>
    </w:p>
    <w:p w14:paraId="4FA83E44" w14:textId="77777777" w:rsidR="00C35567" w:rsidRPr="00C35567" w:rsidRDefault="00C35567" w:rsidP="00481CC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Language identifier where applicable. </w:t>
      </w:r>
    </w:p>
    <w:p w14:paraId="04698B7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Metadata standards shall remain consistent across all integration channels.</w:t>
      </w:r>
    </w:p>
    <w:p w14:paraId="60177EF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09B779C">
          <v:rect id="_x0000_i1432" style="width:0;height:1.5pt" o:hralign="center" o:hrstd="t" o:hr="t" fillcolor="#a0a0a0" stroked="f"/>
        </w:pict>
      </w:r>
    </w:p>
    <w:p w14:paraId="006E8873"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15.8 Data Validation</w:t>
      </w:r>
    </w:p>
    <w:p w14:paraId="2B75588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All exchanged information shall undergo validation before processing.</w:t>
      </w:r>
    </w:p>
    <w:p w14:paraId="4FD2081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Validation activities include:</w:t>
      </w:r>
    </w:p>
    <w:p w14:paraId="478D1F8D" w14:textId="77777777" w:rsidR="00C35567" w:rsidRPr="00C35567" w:rsidRDefault="00C35567" w:rsidP="00481CC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Schema validation. </w:t>
      </w:r>
    </w:p>
    <w:p w14:paraId="0C00476E" w14:textId="77777777" w:rsidR="00C35567" w:rsidRPr="00C35567" w:rsidRDefault="00C35567" w:rsidP="00481CC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Mandatory field verification. </w:t>
      </w:r>
    </w:p>
    <w:p w14:paraId="01C10D53" w14:textId="77777777" w:rsidR="00C35567" w:rsidRPr="00C35567" w:rsidRDefault="00C35567" w:rsidP="00481CC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type validation. </w:t>
      </w:r>
    </w:p>
    <w:p w14:paraId="6628CBC4" w14:textId="77777777" w:rsidR="00C35567" w:rsidRPr="00C35567" w:rsidRDefault="00C35567" w:rsidP="00481CC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Value range validation. </w:t>
      </w:r>
    </w:p>
    <w:p w14:paraId="461E1B43" w14:textId="77777777" w:rsidR="00C35567" w:rsidRPr="00C35567" w:rsidRDefault="00C35567" w:rsidP="00481CC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 rule validation. </w:t>
      </w:r>
    </w:p>
    <w:p w14:paraId="0C08A9E4" w14:textId="77777777" w:rsidR="00C35567" w:rsidRPr="00C35567" w:rsidRDefault="00C35567" w:rsidP="00481CC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Duplicate detection. </w:t>
      </w:r>
    </w:p>
    <w:p w14:paraId="436A4D6B" w14:textId="77777777" w:rsidR="00C35567" w:rsidRPr="00C35567" w:rsidRDefault="00C35567" w:rsidP="00481CC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Integrity verification. </w:t>
      </w:r>
    </w:p>
    <w:p w14:paraId="6028E78C" w14:textId="77777777" w:rsidR="00C35567" w:rsidRPr="00C35567" w:rsidRDefault="00C35567" w:rsidP="00481CC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Encoding verification. </w:t>
      </w:r>
    </w:p>
    <w:p w14:paraId="1C47D25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Invalid information shall be rejected or routed according to enterprise error-handling procedures.</w:t>
      </w:r>
    </w:p>
    <w:p w14:paraId="0A5DC78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7487595">
          <v:rect id="_x0000_i1433" style="width:0;height:1.5pt" o:hralign="center" o:hrstd="t" o:hr="t" fillcolor="#a0a0a0" stroked="f"/>
        </w:pict>
      </w:r>
    </w:p>
    <w:p w14:paraId="4ABB363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15.9 Data Transformation</w:t>
      </w:r>
    </w:p>
    <w:p w14:paraId="0B1AD49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Information may require transformation between participating systems.</w:t>
      </w:r>
    </w:p>
    <w:p w14:paraId="1F5A4FB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Transformation activities include:</w:t>
      </w:r>
    </w:p>
    <w:p w14:paraId="66B0F56C" w14:textId="77777777" w:rsidR="00C35567" w:rsidRPr="00C35567" w:rsidRDefault="00C35567" w:rsidP="00481CC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Field mapping. </w:t>
      </w:r>
    </w:p>
    <w:p w14:paraId="2DC41730" w14:textId="77777777" w:rsidR="00C35567" w:rsidRPr="00C35567" w:rsidRDefault="00C35567" w:rsidP="00481CC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normalization. </w:t>
      </w:r>
    </w:p>
    <w:p w14:paraId="56BA55F1" w14:textId="77777777" w:rsidR="00C35567" w:rsidRPr="00C35567" w:rsidRDefault="00C35567" w:rsidP="00481CC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Format conversion. </w:t>
      </w:r>
    </w:p>
    <w:p w14:paraId="457FDFA8" w14:textId="77777777" w:rsidR="00C35567" w:rsidRPr="00C35567" w:rsidRDefault="00C35567" w:rsidP="00481CC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Unit conversion where applicable. </w:t>
      </w:r>
    </w:p>
    <w:p w14:paraId="55B41974" w14:textId="77777777" w:rsidR="00C35567" w:rsidRPr="00C35567" w:rsidRDefault="00C35567" w:rsidP="00481CC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Metadata enrichment. </w:t>
      </w:r>
    </w:p>
    <w:p w14:paraId="794166C8" w14:textId="77777777" w:rsidR="00C35567" w:rsidRPr="00C35567" w:rsidRDefault="00C35567" w:rsidP="00481CC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Language normalization. </w:t>
      </w:r>
    </w:p>
    <w:p w14:paraId="5D10F938" w14:textId="77777777" w:rsidR="00C35567" w:rsidRPr="00C35567" w:rsidRDefault="00C35567" w:rsidP="00481CC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Character encoding conversion. </w:t>
      </w:r>
    </w:p>
    <w:p w14:paraId="6F35CF34" w14:textId="77777777" w:rsidR="00C35567" w:rsidRPr="00C35567" w:rsidRDefault="00C35567" w:rsidP="00481CC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 rule transformation. </w:t>
      </w:r>
    </w:p>
    <w:p w14:paraId="7E5AF36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Transformations shall preserve business meaning and data integrity.</w:t>
      </w:r>
    </w:p>
    <w:p w14:paraId="0237A2E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1D3D422">
          <v:rect id="_x0000_i1434" style="width:0;height:1.5pt" o:hralign="center" o:hrstd="t" o:hr="t" fillcolor="#a0a0a0" stroked="f"/>
        </w:pict>
      </w:r>
    </w:p>
    <w:p w14:paraId="2B709F6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15.10 Version Compatibility</w:t>
      </w:r>
    </w:p>
    <w:p w14:paraId="1AA104F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integrations shall support controlled evolution of exchanged information.</w:t>
      </w:r>
    </w:p>
    <w:p w14:paraId="2E479B6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Version compatibility principles include:</w:t>
      </w:r>
    </w:p>
    <w:p w14:paraId="0C223A1B" w14:textId="77777777" w:rsidR="00C35567" w:rsidRPr="00C35567" w:rsidRDefault="00C35567" w:rsidP="00481CC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Published schema versions. </w:t>
      </w:r>
    </w:p>
    <w:p w14:paraId="181BD64F" w14:textId="77777777" w:rsidR="00C35567" w:rsidRPr="00C35567" w:rsidRDefault="00C35567" w:rsidP="00481CC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Backward compatibility where practical. </w:t>
      </w:r>
    </w:p>
    <w:p w14:paraId="7EF94686" w14:textId="77777777" w:rsidR="00C35567" w:rsidRPr="00C35567" w:rsidRDefault="00C35567" w:rsidP="00481CC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Controlled breaking changes. </w:t>
      </w:r>
    </w:p>
    <w:p w14:paraId="3C137ADD" w14:textId="77777777" w:rsidR="00C35567" w:rsidRPr="00C35567" w:rsidRDefault="00C35567" w:rsidP="00481CC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Version negotiation where appropriate. </w:t>
      </w:r>
    </w:p>
    <w:p w14:paraId="525D579C" w14:textId="77777777" w:rsidR="00C35567" w:rsidRPr="00C35567" w:rsidRDefault="00C35567" w:rsidP="00481CC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Migration guidance. </w:t>
      </w:r>
    </w:p>
    <w:p w14:paraId="61F6E804" w14:textId="77777777" w:rsidR="00C35567" w:rsidRPr="00C35567" w:rsidRDefault="00C35567" w:rsidP="00481CC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Consumer transition periods. </w:t>
      </w:r>
    </w:p>
    <w:p w14:paraId="582FD451" w14:textId="77777777" w:rsidR="00C35567" w:rsidRPr="00C35567" w:rsidRDefault="00C35567" w:rsidP="00481CC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Version monitoring. </w:t>
      </w:r>
    </w:p>
    <w:p w14:paraId="3DF112B9" w14:textId="77777777" w:rsidR="00C35567" w:rsidRPr="00C35567" w:rsidRDefault="00C35567" w:rsidP="00481CC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Retirement governance. </w:t>
      </w:r>
    </w:p>
    <w:p w14:paraId="6468213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Changes affecting consumers shall follow enterprise change management procedures.</w:t>
      </w:r>
    </w:p>
    <w:p w14:paraId="09D01FC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67DF1B2">
          <v:rect id="_x0000_i1435" style="width:0;height:1.5pt" o:hralign="center" o:hrstd="t" o:hr="t" fillcolor="#a0a0a0" stroked="f"/>
        </w:pict>
      </w:r>
    </w:p>
    <w:p w14:paraId="1060612D"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15.11 Data Quality</w:t>
      </w:r>
    </w:p>
    <w:p w14:paraId="5C7CB83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Data quality shall be maintained throughout the exchange lifecycle.</w:t>
      </w:r>
    </w:p>
    <w:p w14:paraId="37B2F62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Quality characteristics include:</w:t>
      </w:r>
    </w:p>
    <w:p w14:paraId="679A4BDF" w14:textId="77777777" w:rsidR="00C35567" w:rsidRPr="00C35567" w:rsidRDefault="00C35567" w:rsidP="00481CC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Accuracy. </w:t>
      </w:r>
    </w:p>
    <w:p w14:paraId="255DA712" w14:textId="77777777" w:rsidR="00C35567" w:rsidRPr="00C35567" w:rsidRDefault="00C35567" w:rsidP="00481CC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Completeness. </w:t>
      </w:r>
    </w:p>
    <w:p w14:paraId="14DF1716" w14:textId="77777777" w:rsidR="00C35567" w:rsidRPr="00C35567" w:rsidRDefault="00C35567" w:rsidP="00481CC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Consistency. </w:t>
      </w:r>
    </w:p>
    <w:p w14:paraId="4D856DA6" w14:textId="77777777" w:rsidR="00C35567" w:rsidRPr="00C35567" w:rsidRDefault="00C35567" w:rsidP="00481CC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Timeliness. </w:t>
      </w:r>
    </w:p>
    <w:p w14:paraId="12CC5E29" w14:textId="77777777" w:rsidR="00C35567" w:rsidRPr="00C35567" w:rsidRDefault="00C35567" w:rsidP="00481CC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Validity. </w:t>
      </w:r>
    </w:p>
    <w:p w14:paraId="4545111A" w14:textId="77777777" w:rsidR="00C35567" w:rsidRPr="00C35567" w:rsidRDefault="00C35567" w:rsidP="00481CC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Uniqueness. </w:t>
      </w:r>
    </w:p>
    <w:p w14:paraId="05ADF3DB" w14:textId="77777777" w:rsidR="00C35567" w:rsidRPr="00C35567" w:rsidRDefault="00C35567" w:rsidP="00481CC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Integrity. </w:t>
      </w:r>
    </w:p>
    <w:p w14:paraId="7D70D120" w14:textId="77777777" w:rsidR="00C35567" w:rsidRPr="00C35567" w:rsidRDefault="00C35567" w:rsidP="00481CC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Traceability. </w:t>
      </w:r>
    </w:p>
    <w:p w14:paraId="6C13BE2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Data quality issues shall be monitored and addressed through enterprise governance processes.</w:t>
      </w:r>
    </w:p>
    <w:p w14:paraId="4C7285A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8AE0F3B">
          <v:rect id="_x0000_i1436" style="width:0;height:1.5pt" o:hralign="center" o:hrstd="t" o:hr="t" fillcolor="#a0a0a0" stroked="f"/>
        </w:pict>
      </w:r>
    </w:p>
    <w:p w14:paraId="607E4D6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15.12 Exchange Security</w:t>
      </w:r>
    </w:p>
    <w:p w14:paraId="686B69C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exchange shall comply with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Security Architecture.</w:t>
      </w:r>
    </w:p>
    <w:p w14:paraId="7BC6454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controls include:</w:t>
      </w:r>
    </w:p>
    <w:p w14:paraId="005C4E93" w14:textId="77777777" w:rsidR="00C35567" w:rsidRPr="00C35567" w:rsidRDefault="00C35567" w:rsidP="00481CC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Authentication. </w:t>
      </w:r>
    </w:p>
    <w:p w14:paraId="703EFD18" w14:textId="77777777" w:rsidR="00C35567" w:rsidRPr="00C35567" w:rsidRDefault="00C35567" w:rsidP="00481CC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Authorization. </w:t>
      </w:r>
    </w:p>
    <w:p w14:paraId="3B807B8E" w14:textId="77777777" w:rsidR="00C35567" w:rsidRPr="00C35567" w:rsidRDefault="00C35567" w:rsidP="00481CC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Encryption in transit. </w:t>
      </w:r>
    </w:p>
    <w:p w14:paraId="4B10C5C9" w14:textId="77777777" w:rsidR="00C35567" w:rsidRPr="00C35567" w:rsidRDefault="00C35567" w:rsidP="00481CC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Integrity protection. </w:t>
      </w:r>
    </w:p>
    <w:p w14:paraId="5D8089A2" w14:textId="77777777" w:rsidR="00C35567" w:rsidRPr="00C35567" w:rsidRDefault="00C35567" w:rsidP="00481CC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transport protocols. </w:t>
      </w:r>
    </w:p>
    <w:p w14:paraId="272CEEFC" w14:textId="77777777" w:rsidR="00C35567" w:rsidRPr="00C35567" w:rsidRDefault="00C35567" w:rsidP="00481CC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Audit logging. </w:t>
      </w:r>
    </w:p>
    <w:p w14:paraId="01D8F8F1" w14:textId="77777777" w:rsidR="00C35567" w:rsidRPr="00C35567" w:rsidRDefault="00C35567" w:rsidP="00481CC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classification enforcement. </w:t>
      </w:r>
    </w:p>
    <w:p w14:paraId="7BD2DC49" w14:textId="77777777" w:rsidR="00C35567" w:rsidRPr="00C35567" w:rsidRDefault="00C35567" w:rsidP="00481CC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security monitoring. </w:t>
      </w:r>
    </w:p>
    <w:p w14:paraId="6359D93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requirements are defined in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w:t>
      </w:r>
    </w:p>
    <w:p w14:paraId="08EE740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88B34E8">
          <v:rect id="_x0000_i1437" style="width:0;height:1.5pt" o:hralign="center" o:hrstd="t" o:hr="t" fillcolor="#a0a0a0" stroked="f"/>
        </w:pict>
      </w:r>
    </w:p>
    <w:p w14:paraId="3EE6566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15.13 Runtime Interactions</w:t>
      </w:r>
    </w:p>
    <w:p w14:paraId="258EC00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Data Exchange Standards collaborate with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6422"/>
      </w:tblGrid>
      <w:tr w:rsidR="00C35567" w:rsidRPr="00C35567" w14:paraId="7D461E4F" w14:textId="77777777" w:rsidTr="00C35567">
        <w:trPr>
          <w:tblHeader/>
          <w:tblCellSpacing w:w="15" w:type="dxa"/>
        </w:trPr>
        <w:tc>
          <w:tcPr>
            <w:tcW w:w="0" w:type="auto"/>
            <w:vAlign w:val="center"/>
            <w:hideMark/>
          </w:tcPr>
          <w:p w14:paraId="7068E4D7"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Architecture Domain</w:t>
            </w:r>
          </w:p>
        </w:tc>
        <w:tc>
          <w:tcPr>
            <w:tcW w:w="0" w:type="auto"/>
            <w:vAlign w:val="center"/>
            <w:hideMark/>
          </w:tcPr>
          <w:p w14:paraId="031FFD53"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Relationship</w:t>
            </w:r>
          </w:p>
        </w:tc>
      </w:tr>
      <w:tr w:rsidR="00C35567" w:rsidRPr="00C35567" w14:paraId="04EB8AC5" w14:textId="77777777" w:rsidTr="00C35567">
        <w:trPr>
          <w:tblCellSpacing w:w="15" w:type="dxa"/>
        </w:trPr>
        <w:tc>
          <w:tcPr>
            <w:tcW w:w="0" w:type="auto"/>
            <w:vAlign w:val="center"/>
            <w:hideMark/>
          </w:tcPr>
          <w:p w14:paraId="0605AFA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Data Architecture</w:t>
            </w:r>
          </w:p>
        </w:tc>
        <w:tc>
          <w:tcPr>
            <w:tcW w:w="0" w:type="auto"/>
            <w:vAlign w:val="center"/>
            <w:hideMark/>
          </w:tcPr>
          <w:p w14:paraId="2330098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Defines enterprise information structures and governance.</w:t>
            </w:r>
          </w:p>
        </w:tc>
      </w:tr>
      <w:tr w:rsidR="00C35567" w:rsidRPr="00C35567" w14:paraId="1E365613" w14:textId="77777777" w:rsidTr="00C35567">
        <w:trPr>
          <w:tblCellSpacing w:w="15" w:type="dxa"/>
        </w:trPr>
        <w:tc>
          <w:tcPr>
            <w:tcW w:w="0" w:type="auto"/>
            <w:vAlign w:val="center"/>
            <w:hideMark/>
          </w:tcPr>
          <w:p w14:paraId="5B37568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Architecture</w:t>
            </w:r>
          </w:p>
        </w:tc>
        <w:tc>
          <w:tcPr>
            <w:tcW w:w="0" w:type="auto"/>
            <w:vAlign w:val="center"/>
            <w:hideMark/>
          </w:tcPr>
          <w:p w14:paraId="75000E6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Exchanges structured information through APIs.</w:t>
            </w:r>
          </w:p>
        </w:tc>
      </w:tr>
      <w:tr w:rsidR="00C35567" w:rsidRPr="00C35567" w14:paraId="19400DB2" w14:textId="77777777" w:rsidTr="00C35567">
        <w:trPr>
          <w:tblCellSpacing w:w="15" w:type="dxa"/>
        </w:trPr>
        <w:tc>
          <w:tcPr>
            <w:tcW w:w="0" w:type="auto"/>
            <w:vAlign w:val="center"/>
            <w:hideMark/>
          </w:tcPr>
          <w:p w14:paraId="2590CEB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Architecture</w:t>
            </w:r>
          </w:p>
        </w:tc>
        <w:tc>
          <w:tcPr>
            <w:tcW w:w="0" w:type="auto"/>
            <w:vAlign w:val="center"/>
            <w:hideMark/>
          </w:tcPr>
          <w:p w14:paraId="3F57756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Coordinates enterprise data exchange.</w:t>
            </w:r>
          </w:p>
        </w:tc>
      </w:tr>
      <w:tr w:rsidR="00C35567" w:rsidRPr="00C35567" w14:paraId="0F1FB562" w14:textId="77777777" w:rsidTr="00C35567">
        <w:trPr>
          <w:tblCellSpacing w:w="15" w:type="dxa"/>
        </w:trPr>
        <w:tc>
          <w:tcPr>
            <w:tcW w:w="0" w:type="auto"/>
            <w:vAlign w:val="center"/>
            <w:hideMark/>
          </w:tcPr>
          <w:p w14:paraId="495A234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Architecture</w:t>
            </w:r>
          </w:p>
        </w:tc>
        <w:tc>
          <w:tcPr>
            <w:tcW w:w="0" w:type="auto"/>
            <w:vAlign w:val="center"/>
            <w:hideMark/>
          </w:tcPr>
          <w:p w14:paraId="22075A4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Exchanges prompts, responses, embeddings, and enterprise knowledge.</w:t>
            </w:r>
          </w:p>
        </w:tc>
      </w:tr>
      <w:tr w:rsidR="00C35567" w:rsidRPr="00C35567" w14:paraId="58A0F3B3" w14:textId="77777777" w:rsidTr="00C35567">
        <w:trPr>
          <w:tblCellSpacing w:w="15" w:type="dxa"/>
        </w:trPr>
        <w:tc>
          <w:tcPr>
            <w:tcW w:w="0" w:type="auto"/>
            <w:vAlign w:val="center"/>
            <w:hideMark/>
          </w:tcPr>
          <w:p w14:paraId="4E7E24A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c>
          <w:tcPr>
            <w:tcW w:w="0" w:type="auto"/>
            <w:vAlign w:val="center"/>
            <w:hideMark/>
          </w:tcPr>
          <w:p w14:paraId="5851E3E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Protects exchanged information.</w:t>
            </w:r>
          </w:p>
        </w:tc>
      </w:tr>
      <w:tr w:rsidR="00C35567" w:rsidRPr="00C35567" w14:paraId="076C22C7" w14:textId="77777777" w:rsidTr="00C35567">
        <w:trPr>
          <w:tblCellSpacing w:w="15" w:type="dxa"/>
        </w:trPr>
        <w:tc>
          <w:tcPr>
            <w:tcW w:w="0" w:type="auto"/>
            <w:vAlign w:val="center"/>
            <w:hideMark/>
          </w:tcPr>
          <w:p w14:paraId="31B2119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Infrastructure Architecture</w:t>
            </w:r>
          </w:p>
        </w:tc>
        <w:tc>
          <w:tcPr>
            <w:tcW w:w="0" w:type="auto"/>
            <w:vAlign w:val="center"/>
            <w:hideMark/>
          </w:tcPr>
          <w:p w14:paraId="175A89F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networking and transport infrastructure.</w:t>
            </w:r>
          </w:p>
        </w:tc>
      </w:tr>
      <w:tr w:rsidR="00C35567" w:rsidRPr="00C35567" w14:paraId="73AB8362" w14:textId="77777777" w:rsidTr="00C35567">
        <w:trPr>
          <w:tblCellSpacing w:w="15" w:type="dxa"/>
        </w:trPr>
        <w:tc>
          <w:tcPr>
            <w:tcW w:w="0" w:type="auto"/>
            <w:vAlign w:val="center"/>
            <w:hideMark/>
          </w:tcPr>
          <w:p w14:paraId="5A7ECF6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&amp; Observability</w:t>
            </w:r>
          </w:p>
        </w:tc>
        <w:tc>
          <w:tcPr>
            <w:tcW w:w="0" w:type="auto"/>
            <w:vAlign w:val="center"/>
            <w:hideMark/>
          </w:tcPr>
          <w:p w14:paraId="4DE8B66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Tracks exchange performance, failures, and operational metrics.</w:t>
            </w:r>
          </w:p>
        </w:tc>
      </w:tr>
    </w:tbl>
    <w:p w14:paraId="15DC363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F798663">
          <v:rect id="_x0000_i1438" style="width:0;height:1.5pt" o:hralign="center" o:hrstd="t" o:hr="t" fillcolor="#a0a0a0" stroked="f"/>
        </w:pict>
      </w:r>
    </w:p>
    <w:p w14:paraId="3C19DB3D"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6280"/>
      </w:tblGrid>
      <w:tr w:rsidR="00C35567" w:rsidRPr="00C35567" w14:paraId="7825B2BB" w14:textId="77777777" w:rsidTr="00C35567">
        <w:trPr>
          <w:tblHeader/>
          <w:tblCellSpacing w:w="15" w:type="dxa"/>
        </w:trPr>
        <w:tc>
          <w:tcPr>
            <w:tcW w:w="0" w:type="auto"/>
            <w:vAlign w:val="center"/>
            <w:hideMark/>
          </w:tcPr>
          <w:p w14:paraId="46FC9085"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Attribute</w:t>
            </w:r>
          </w:p>
        </w:tc>
        <w:tc>
          <w:tcPr>
            <w:tcW w:w="0" w:type="auto"/>
            <w:vAlign w:val="center"/>
            <w:hideMark/>
          </w:tcPr>
          <w:p w14:paraId="62412497"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Goal</w:t>
            </w:r>
          </w:p>
        </w:tc>
      </w:tr>
      <w:tr w:rsidR="00C35567" w:rsidRPr="00C35567" w14:paraId="2D7FA67B" w14:textId="77777777" w:rsidTr="00C35567">
        <w:trPr>
          <w:tblCellSpacing w:w="15" w:type="dxa"/>
        </w:trPr>
        <w:tc>
          <w:tcPr>
            <w:tcW w:w="0" w:type="auto"/>
            <w:vAlign w:val="center"/>
            <w:hideMark/>
          </w:tcPr>
          <w:p w14:paraId="5946B62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Interoperability</w:t>
            </w:r>
          </w:p>
        </w:tc>
        <w:tc>
          <w:tcPr>
            <w:tcW w:w="0" w:type="auto"/>
            <w:vAlign w:val="center"/>
            <w:hideMark/>
          </w:tcPr>
          <w:p w14:paraId="08C5F61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Enable seamless exchange between heterogeneous systems.</w:t>
            </w:r>
          </w:p>
        </w:tc>
      </w:tr>
      <w:tr w:rsidR="00C35567" w:rsidRPr="00C35567" w14:paraId="2E86794B" w14:textId="77777777" w:rsidTr="00C35567">
        <w:trPr>
          <w:tblCellSpacing w:w="15" w:type="dxa"/>
        </w:trPr>
        <w:tc>
          <w:tcPr>
            <w:tcW w:w="0" w:type="auto"/>
            <w:vAlign w:val="center"/>
            <w:hideMark/>
          </w:tcPr>
          <w:p w14:paraId="15227E6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Consistency</w:t>
            </w:r>
          </w:p>
        </w:tc>
        <w:tc>
          <w:tcPr>
            <w:tcW w:w="0" w:type="auto"/>
            <w:vAlign w:val="center"/>
            <w:hideMark/>
          </w:tcPr>
          <w:p w14:paraId="6757CDF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 standardized information structures across the enterprise.</w:t>
            </w:r>
          </w:p>
        </w:tc>
      </w:tr>
      <w:tr w:rsidR="00C35567" w:rsidRPr="00C35567" w14:paraId="195F8F43" w14:textId="77777777" w:rsidTr="00C35567">
        <w:trPr>
          <w:tblCellSpacing w:w="15" w:type="dxa"/>
        </w:trPr>
        <w:tc>
          <w:tcPr>
            <w:tcW w:w="0" w:type="auto"/>
            <w:vAlign w:val="center"/>
            <w:hideMark/>
          </w:tcPr>
          <w:p w14:paraId="77E7FAE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Accuracy</w:t>
            </w:r>
          </w:p>
        </w:tc>
        <w:tc>
          <w:tcPr>
            <w:tcW w:w="0" w:type="auto"/>
            <w:vAlign w:val="center"/>
            <w:hideMark/>
          </w:tcPr>
          <w:p w14:paraId="1992374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Preserve the correctness of exchanged information.</w:t>
            </w:r>
          </w:p>
        </w:tc>
      </w:tr>
      <w:tr w:rsidR="00C35567" w:rsidRPr="00C35567" w14:paraId="54D5C400" w14:textId="77777777" w:rsidTr="00C35567">
        <w:trPr>
          <w:tblCellSpacing w:w="15" w:type="dxa"/>
        </w:trPr>
        <w:tc>
          <w:tcPr>
            <w:tcW w:w="0" w:type="auto"/>
            <w:vAlign w:val="center"/>
            <w:hideMark/>
          </w:tcPr>
          <w:p w14:paraId="0207C97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w:t>
            </w:r>
          </w:p>
        </w:tc>
        <w:tc>
          <w:tcPr>
            <w:tcW w:w="0" w:type="auto"/>
            <w:vAlign w:val="center"/>
            <w:hideMark/>
          </w:tcPr>
          <w:p w14:paraId="7FC8C90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 information throughout the exchange lifecycle.</w:t>
            </w:r>
          </w:p>
        </w:tc>
      </w:tr>
      <w:tr w:rsidR="00C35567" w:rsidRPr="00C35567" w14:paraId="5B858509" w14:textId="77777777" w:rsidTr="00C35567">
        <w:trPr>
          <w:tblCellSpacing w:w="15" w:type="dxa"/>
        </w:trPr>
        <w:tc>
          <w:tcPr>
            <w:tcW w:w="0" w:type="auto"/>
            <w:vAlign w:val="center"/>
            <w:hideMark/>
          </w:tcPr>
          <w:p w14:paraId="27CD217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Maintainability</w:t>
            </w:r>
          </w:p>
        </w:tc>
        <w:tc>
          <w:tcPr>
            <w:tcW w:w="0" w:type="auto"/>
            <w:vAlign w:val="center"/>
            <w:hideMark/>
          </w:tcPr>
          <w:p w14:paraId="0389E0E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Simplify schema evolution and transformation management.</w:t>
            </w:r>
          </w:p>
        </w:tc>
      </w:tr>
      <w:tr w:rsidR="00C35567" w:rsidRPr="00C35567" w14:paraId="64262288" w14:textId="77777777" w:rsidTr="00C35567">
        <w:trPr>
          <w:tblCellSpacing w:w="15" w:type="dxa"/>
        </w:trPr>
        <w:tc>
          <w:tcPr>
            <w:tcW w:w="0" w:type="auto"/>
            <w:vAlign w:val="center"/>
            <w:hideMark/>
          </w:tcPr>
          <w:p w14:paraId="2C4D8DE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Traceability</w:t>
            </w:r>
          </w:p>
        </w:tc>
        <w:tc>
          <w:tcPr>
            <w:tcW w:w="0" w:type="auto"/>
            <w:vAlign w:val="center"/>
            <w:hideMark/>
          </w:tcPr>
          <w:p w14:paraId="364A86E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 complete visibility into exchanged information.</w:t>
            </w:r>
          </w:p>
        </w:tc>
      </w:tr>
      <w:tr w:rsidR="00C35567" w:rsidRPr="00C35567" w14:paraId="41800FAC" w14:textId="77777777" w:rsidTr="00C35567">
        <w:trPr>
          <w:tblCellSpacing w:w="15" w:type="dxa"/>
        </w:trPr>
        <w:tc>
          <w:tcPr>
            <w:tcW w:w="0" w:type="auto"/>
            <w:vAlign w:val="center"/>
            <w:hideMark/>
          </w:tcPr>
          <w:p w14:paraId="2607BAB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w:t>
            </w:r>
          </w:p>
        </w:tc>
        <w:tc>
          <w:tcPr>
            <w:tcW w:w="0" w:type="auto"/>
            <w:vAlign w:val="center"/>
            <w:hideMark/>
          </w:tcPr>
          <w:p w14:paraId="1192A2E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increasing transaction volumes and integration partners.</w:t>
            </w:r>
          </w:p>
        </w:tc>
      </w:tr>
    </w:tbl>
    <w:p w14:paraId="68E6033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4258990">
          <v:rect id="_x0000_i1439" style="width:0;height:1.5pt" o:hralign="center" o:hrstd="t" o:hr="t" fillcolor="#a0a0a0" stroked="f"/>
        </w:pict>
      </w:r>
    </w:p>
    <w:p w14:paraId="5B1624A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15.15 Architectural Benefits</w:t>
      </w:r>
    </w:p>
    <w:p w14:paraId="7B88118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Data Exchange Standards provide:</w:t>
      </w:r>
    </w:p>
    <w:p w14:paraId="2E1618A1" w14:textId="77777777" w:rsidR="00C35567" w:rsidRPr="00C35567" w:rsidRDefault="00C35567" w:rsidP="00481CC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Consistent enterprise information exchange. </w:t>
      </w:r>
    </w:p>
    <w:p w14:paraId="20BB9A34" w14:textId="77777777" w:rsidR="00C35567" w:rsidRPr="00C35567" w:rsidRDefault="00C35567" w:rsidP="00481CC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Simplified system interoperability. </w:t>
      </w:r>
    </w:p>
    <w:p w14:paraId="58177BD4" w14:textId="77777777" w:rsidR="00C35567" w:rsidRPr="00C35567" w:rsidRDefault="00C35567" w:rsidP="00481CC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data quality. </w:t>
      </w:r>
    </w:p>
    <w:p w14:paraId="17F66409" w14:textId="77777777" w:rsidR="00C35567" w:rsidRPr="00C35567" w:rsidRDefault="00C35567" w:rsidP="00481CC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Standardized metadata management. </w:t>
      </w:r>
    </w:p>
    <w:p w14:paraId="626875F3" w14:textId="77777777" w:rsidR="00C35567" w:rsidRPr="00C35567" w:rsidRDefault="00C35567" w:rsidP="00481CC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Better governance and traceability. </w:t>
      </w:r>
    </w:p>
    <w:p w14:paraId="5C81CC75" w14:textId="77777777" w:rsidR="00C35567" w:rsidRPr="00C35567" w:rsidRDefault="00C35567" w:rsidP="00481CC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Reduced integration complexity. </w:t>
      </w:r>
    </w:p>
    <w:p w14:paraId="7A8D94E5" w14:textId="77777777" w:rsidR="00C35567" w:rsidRPr="00C35567" w:rsidRDefault="00C35567" w:rsidP="00481CC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Enhanced security. </w:t>
      </w:r>
    </w:p>
    <w:p w14:paraId="249600B7" w14:textId="77777777" w:rsidR="00C35567" w:rsidRPr="00C35567" w:rsidRDefault="00C35567" w:rsidP="00481CC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Long-term compatibility across evolving systems. </w:t>
      </w:r>
    </w:p>
    <w:p w14:paraId="29A6392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F1B2E0E">
          <v:rect id="_x0000_i1440" style="width:0;height:1.5pt" o:hralign="center" o:hrstd="t" o:hr="t" fillcolor="#a0a0a0" stroked="f"/>
        </w:pict>
      </w:r>
    </w:p>
    <w:p w14:paraId="68EAA03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15.16 Summary</w:t>
      </w:r>
    </w:p>
    <w:p w14:paraId="0C11808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Data Exchange Standards establish a standardized enterprise framework for exchanging information across internal services, Artificial Intelligence components, APIs, external systems, and business partners. By defining common data formats, schema governance, metadata standards, validation rules, transformation practices, version compatibility, data quality requirements, and security controls, the architecture ensures reliable, secure, and interoperable information exchange throughout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p w14:paraId="167B878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Working alongside </w:t>
      </w:r>
      <w:r w:rsidRPr="00C35567">
        <w:rPr>
          <w:rFonts w:ascii="Times New Roman" w:eastAsia="Times New Roman" w:hAnsi="Times New Roman" w:cs="Times New Roman"/>
          <w:b/>
          <w:bCs/>
          <w:sz w:val="24"/>
          <w:szCs w:val="24"/>
          <w:lang w:eastAsia="en-150"/>
        </w:rPr>
        <w:t>SA-ARCH-001-09 – Data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SA-ARCH-001-13 – API Architecture</w:t>
      </w:r>
      <w:r w:rsidRPr="00C35567">
        <w:rPr>
          <w:rFonts w:ascii="Times New Roman" w:eastAsia="Times New Roman" w:hAnsi="Times New Roman" w:cs="Times New Roman"/>
          <w:sz w:val="24"/>
          <w:szCs w:val="24"/>
          <w:lang w:eastAsia="en-150"/>
        </w:rPr>
        <w:t xml:space="preserve">, and </w:t>
      </w:r>
      <w:r w:rsidRPr="00C35567">
        <w:rPr>
          <w:rFonts w:ascii="Times New Roman" w:eastAsia="Times New Roman" w:hAnsi="Times New Roman" w:cs="Times New Roman"/>
          <w:b/>
          <w:bCs/>
          <w:sz w:val="24"/>
          <w:szCs w:val="24"/>
          <w:lang w:eastAsia="en-150"/>
        </w:rPr>
        <w:t>SA-ARCH-001-20 – Enterprise Governance</w:t>
      </w:r>
      <w:r w:rsidRPr="00C35567">
        <w:rPr>
          <w:rFonts w:ascii="Times New Roman" w:eastAsia="Times New Roman" w:hAnsi="Times New Roman" w:cs="Times New Roman"/>
          <w:sz w:val="24"/>
          <w:szCs w:val="24"/>
          <w:lang w:eastAsia="en-150"/>
        </w:rPr>
        <w:t>, these standards provide the foundation for trusted enterprise communication and long-term integration consistency.</w:t>
      </w:r>
    </w:p>
    <w:p w14:paraId="709A0AC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 Error Handling and Resilience</w:t>
      </w:r>
    </w:p>
    <w:p w14:paraId="609D8947"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16.1 Overview</w:t>
      </w:r>
    </w:p>
    <w:p w14:paraId="16A8602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Error Handling and Resilience Architecture defines the enterprise framework for managing failures, exceptions, transient faults, service interruptions, and unexpected operational conditions within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p w14:paraId="547D9F9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integrations must continue operating reliably despite network interruptions, infrastructure failures, external service outages, AI provider unavailability, or application-level errors. The architecture establishes standardized resilience mechanisms, recovery strategies, and operational controls that minimize business disruption while maintaining security, data integrity, and system availability.</w:t>
      </w:r>
    </w:p>
    <w:p w14:paraId="725F70F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This architecture applies to all synchronous APIs, asynchronous messaging, event-driven communication, AI integrations, external system interfaces, and internal service interactions.</w:t>
      </w:r>
    </w:p>
    <w:p w14:paraId="527E88A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39F3E18">
          <v:rect id="_x0000_i1456" style="width:0;height:1.5pt" o:hralign="center" o:hrstd="t" o:hr="t" fillcolor="#a0a0a0" stroked="f"/>
        </w:pict>
      </w:r>
    </w:p>
    <w:p w14:paraId="5B4D5A7D"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16.2 Objectives</w:t>
      </w:r>
    </w:p>
    <w:p w14:paraId="419555D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The Error Handling and Resilience Architecture has the following objectives:</w:t>
      </w:r>
    </w:p>
    <w:p w14:paraId="190BBAB5" w14:textId="77777777" w:rsidR="00C35567" w:rsidRPr="00C35567" w:rsidRDefault="00C35567" w:rsidP="00481CC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Standardize enterprise error handling. </w:t>
      </w:r>
    </w:p>
    <w:p w14:paraId="720666CD" w14:textId="77777777" w:rsidR="00C35567" w:rsidRPr="00C35567" w:rsidRDefault="00C35567" w:rsidP="00481CC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Prevent cascading service failures. </w:t>
      </w:r>
    </w:p>
    <w:p w14:paraId="7AA2B763" w14:textId="77777777" w:rsidR="00C35567" w:rsidRPr="00C35567" w:rsidRDefault="00C35567" w:rsidP="00481CC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operational resilience. </w:t>
      </w:r>
    </w:p>
    <w:p w14:paraId="4F6246FA" w14:textId="77777777" w:rsidR="00C35567" w:rsidRPr="00C35567" w:rsidRDefault="00C35567" w:rsidP="00481CC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rapid recovery from failures. </w:t>
      </w:r>
    </w:p>
    <w:p w14:paraId="0849C1F6" w14:textId="77777777" w:rsidR="00C35567" w:rsidRPr="00C35567" w:rsidRDefault="00C35567" w:rsidP="00481CC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Protect business continuity. </w:t>
      </w:r>
    </w:p>
    <w:p w14:paraId="10A2A561" w14:textId="77777777" w:rsidR="00C35567" w:rsidRPr="00C35567" w:rsidRDefault="00C35567" w:rsidP="00481CC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Preserve data integrity. </w:t>
      </w:r>
    </w:p>
    <w:p w14:paraId="4AAF37C1" w14:textId="77777777" w:rsidR="00C35567" w:rsidRPr="00C35567" w:rsidRDefault="00C35567" w:rsidP="00481CC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fault isolation. </w:t>
      </w:r>
    </w:p>
    <w:p w14:paraId="3EFAC5D3" w14:textId="77777777" w:rsidR="00C35567" w:rsidRPr="00C35567" w:rsidRDefault="00C35567" w:rsidP="00481CC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 monitoring and diagnostics. </w:t>
      </w:r>
    </w:p>
    <w:p w14:paraId="3583F9E8" w14:textId="77777777" w:rsidR="00C35567" w:rsidRPr="00C35567" w:rsidRDefault="00C35567" w:rsidP="00481CC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automated recovery. </w:t>
      </w:r>
    </w:p>
    <w:p w14:paraId="23171359" w14:textId="77777777" w:rsidR="00C35567" w:rsidRPr="00C35567" w:rsidRDefault="00C35567" w:rsidP="00481CC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Reduce operational risk. </w:t>
      </w:r>
    </w:p>
    <w:p w14:paraId="474DFD8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F1DEF1F">
          <v:rect id="_x0000_i1457" style="width:0;height:1.5pt" o:hralign="center" o:hrstd="t" o:hr="t" fillcolor="#a0a0a0" stroked="f"/>
        </w:pict>
      </w:r>
    </w:p>
    <w:p w14:paraId="1604B0E3"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16.3 Resilience Principles</w:t>
      </w:r>
    </w:p>
    <w:p w14:paraId="4D02C3D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follows these resilience principles:</w:t>
      </w:r>
    </w:p>
    <w:p w14:paraId="7E1EEA1C" w14:textId="77777777" w:rsidR="00C35567" w:rsidRPr="00C35567" w:rsidRDefault="00C35567" w:rsidP="00481CC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Failures are expected and shall be managed. </w:t>
      </w:r>
    </w:p>
    <w:p w14:paraId="0308356D" w14:textId="77777777" w:rsidR="00C35567" w:rsidRPr="00C35567" w:rsidRDefault="00C35567" w:rsidP="00481CC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Services shall fail gracefully. </w:t>
      </w:r>
    </w:p>
    <w:p w14:paraId="6CF656CF" w14:textId="77777777" w:rsidR="00C35567" w:rsidRPr="00C35567" w:rsidRDefault="00C35567" w:rsidP="00481CC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 continuity shall be prioritized. </w:t>
      </w:r>
    </w:p>
    <w:p w14:paraId="416D3697" w14:textId="77777777" w:rsidR="00C35567" w:rsidRPr="00C35567" w:rsidRDefault="00C35567" w:rsidP="00481CC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Faults shall be isolated. </w:t>
      </w:r>
    </w:p>
    <w:p w14:paraId="15D42549" w14:textId="77777777" w:rsidR="00C35567" w:rsidRPr="00C35567" w:rsidRDefault="00C35567" w:rsidP="00481CC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Recovery shall be automated where practical. </w:t>
      </w:r>
    </w:p>
    <w:p w14:paraId="06A7209D" w14:textId="77777777" w:rsidR="00C35567" w:rsidRPr="00C35567" w:rsidRDefault="00C35567" w:rsidP="00481CC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Retry operations shall be controlled. </w:t>
      </w:r>
    </w:p>
    <w:p w14:paraId="549AD843" w14:textId="77777777" w:rsidR="00C35567" w:rsidRPr="00C35567" w:rsidRDefault="00C35567" w:rsidP="00481CC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Critical failures shall be observable. </w:t>
      </w:r>
    </w:p>
    <w:p w14:paraId="53676924" w14:textId="77777777" w:rsidR="00C35567" w:rsidRPr="00C35567" w:rsidRDefault="00C35567" w:rsidP="00481CC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 data shall remain consistent. </w:t>
      </w:r>
    </w:p>
    <w:p w14:paraId="41396C02" w14:textId="77777777" w:rsidR="00C35567" w:rsidRPr="00C35567" w:rsidRDefault="00C35567" w:rsidP="00481CC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controls shall remain effective during failures. </w:t>
      </w:r>
    </w:p>
    <w:p w14:paraId="52F17213" w14:textId="77777777" w:rsidR="00C35567" w:rsidRPr="00C35567" w:rsidRDefault="00C35567" w:rsidP="00481CC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improvement shall follow operational incidents. </w:t>
      </w:r>
    </w:p>
    <w:p w14:paraId="13B22B9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A6B27EA">
          <v:rect id="_x0000_i1458" style="width:0;height:1.5pt" o:hralign="center" o:hrstd="t" o:hr="t" fillcolor="#a0a0a0" stroked="f"/>
        </w:pict>
      </w:r>
    </w:p>
    <w:p w14:paraId="353E9D17"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16.4 Error Handling Architecture</w:t>
      </w:r>
    </w:p>
    <w:p w14:paraId="3E1D4A6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centralizes resilience and recovery mechanisms across all integration channels.</w:t>
      </w:r>
    </w:p>
    <w:p w14:paraId="04BC4376"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4574CAE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Business Services &amp; API Consumers           |</w:t>
      </w:r>
    </w:p>
    <w:p w14:paraId="2C97D86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5854D56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498AE9C4"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7136E3E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61D15394"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Error Handling &amp; Resilience Layer               |</w:t>
      </w:r>
    </w:p>
    <w:p w14:paraId="368045F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Retry • Timeout • Circuit Breaker • Recovery         |</w:t>
      </w:r>
    </w:p>
    <w:p w14:paraId="720999A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557A175"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3DD9FBF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6EA4134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2785C313"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Logging       Monitoring      Alerting</w:t>
      </w:r>
    </w:p>
    <w:p w14:paraId="51996FA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065DBCB4"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lastRenderedPageBreak/>
        <w:t xml:space="preserve">       ▼</w:t>
      </w:r>
    </w:p>
    <w:p w14:paraId="551D071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Incident Response &amp; Recovery</w:t>
      </w:r>
    </w:p>
    <w:p w14:paraId="55A655B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Figure 16-1. Error Handling and Resilience Architecture</w:t>
      </w:r>
    </w:p>
    <w:p w14:paraId="69347067" w14:textId="77777777" w:rsidR="00C35567" w:rsidRPr="00C35567" w:rsidRDefault="00C35567" w:rsidP="00C35567">
      <w:pPr>
        <w:spacing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Architecture Note:</w:t>
      </w:r>
      <w:r w:rsidRPr="00C35567">
        <w:rPr>
          <w:rFonts w:ascii="Times New Roman" w:eastAsia="Times New Roman" w:hAnsi="Times New Roman" w:cs="Times New Roman"/>
          <w:sz w:val="24"/>
          <w:szCs w:val="24"/>
          <w:lang w:eastAsia="en-150"/>
        </w:rPr>
        <w:t xml:space="preserve"> Replace this conceptual illustration with a professional Error Handling and Resilience Architecture diagram during the repository-wide diagram enhancement phase.</w:t>
      </w:r>
    </w:p>
    <w:p w14:paraId="1BC90E7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BE729ED">
          <v:rect id="_x0000_i1459" style="width:0;height:1.5pt" o:hralign="center" o:hrstd="t" o:hr="t" fillcolor="#a0a0a0" stroked="f"/>
        </w:pict>
      </w:r>
    </w:p>
    <w:p w14:paraId="0B3CA60D"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16.5 Error Classification</w:t>
      </w:r>
    </w:p>
    <w:p w14:paraId="30BB0AC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errors shall be classified to support appropriate response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6754"/>
      </w:tblGrid>
      <w:tr w:rsidR="00C35567" w:rsidRPr="00C35567" w14:paraId="635F25A1" w14:textId="77777777" w:rsidTr="00C35567">
        <w:trPr>
          <w:tblHeader/>
          <w:tblCellSpacing w:w="15" w:type="dxa"/>
        </w:trPr>
        <w:tc>
          <w:tcPr>
            <w:tcW w:w="0" w:type="auto"/>
            <w:vAlign w:val="center"/>
            <w:hideMark/>
          </w:tcPr>
          <w:p w14:paraId="12985346"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Error Category</w:t>
            </w:r>
          </w:p>
        </w:tc>
        <w:tc>
          <w:tcPr>
            <w:tcW w:w="0" w:type="auto"/>
            <w:vAlign w:val="center"/>
            <w:hideMark/>
          </w:tcPr>
          <w:p w14:paraId="78BF7101"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Description</w:t>
            </w:r>
          </w:p>
        </w:tc>
      </w:tr>
      <w:tr w:rsidR="00C35567" w:rsidRPr="00C35567" w14:paraId="7CA9A99B" w14:textId="77777777" w:rsidTr="00C35567">
        <w:trPr>
          <w:tblCellSpacing w:w="15" w:type="dxa"/>
        </w:trPr>
        <w:tc>
          <w:tcPr>
            <w:tcW w:w="0" w:type="auto"/>
            <w:vAlign w:val="center"/>
            <w:hideMark/>
          </w:tcPr>
          <w:p w14:paraId="54336B7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Validation Errors</w:t>
            </w:r>
          </w:p>
        </w:tc>
        <w:tc>
          <w:tcPr>
            <w:tcW w:w="0" w:type="auto"/>
            <w:vAlign w:val="center"/>
            <w:hideMark/>
          </w:tcPr>
          <w:p w14:paraId="53AF06E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Invalid requests, schema violations, or business rule failures.</w:t>
            </w:r>
          </w:p>
        </w:tc>
      </w:tr>
      <w:tr w:rsidR="00C35567" w:rsidRPr="00C35567" w14:paraId="6BB24752" w14:textId="77777777" w:rsidTr="00C35567">
        <w:trPr>
          <w:tblCellSpacing w:w="15" w:type="dxa"/>
        </w:trPr>
        <w:tc>
          <w:tcPr>
            <w:tcW w:w="0" w:type="auto"/>
            <w:vAlign w:val="center"/>
            <w:hideMark/>
          </w:tcPr>
          <w:p w14:paraId="13DC94A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Authentication Errors</w:t>
            </w:r>
          </w:p>
        </w:tc>
        <w:tc>
          <w:tcPr>
            <w:tcW w:w="0" w:type="auto"/>
            <w:vAlign w:val="center"/>
            <w:hideMark/>
          </w:tcPr>
          <w:p w14:paraId="103F692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Failed identity verification or expired credentials.</w:t>
            </w:r>
          </w:p>
        </w:tc>
      </w:tr>
      <w:tr w:rsidR="00C35567" w:rsidRPr="00C35567" w14:paraId="7F227E74" w14:textId="77777777" w:rsidTr="00C35567">
        <w:trPr>
          <w:tblCellSpacing w:w="15" w:type="dxa"/>
        </w:trPr>
        <w:tc>
          <w:tcPr>
            <w:tcW w:w="0" w:type="auto"/>
            <w:vAlign w:val="center"/>
            <w:hideMark/>
          </w:tcPr>
          <w:p w14:paraId="3167178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Authorization Errors</w:t>
            </w:r>
          </w:p>
        </w:tc>
        <w:tc>
          <w:tcPr>
            <w:tcW w:w="0" w:type="auto"/>
            <w:vAlign w:val="center"/>
            <w:hideMark/>
          </w:tcPr>
          <w:p w14:paraId="5AFEE19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Access denied due to insufficient permissions.</w:t>
            </w:r>
          </w:p>
        </w:tc>
      </w:tr>
      <w:tr w:rsidR="00C35567" w:rsidRPr="00C35567" w14:paraId="34118636" w14:textId="77777777" w:rsidTr="00C35567">
        <w:trPr>
          <w:tblCellSpacing w:w="15" w:type="dxa"/>
        </w:trPr>
        <w:tc>
          <w:tcPr>
            <w:tcW w:w="0" w:type="auto"/>
            <w:vAlign w:val="center"/>
            <w:hideMark/>
          </w:tcPr>
          <w:p w14:paraId="695A255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Communication Errors</w:t>
            </w:r>
          </w:p>
        </w:tc>
        <w:tc>
          <w:tcPr>
            <w:tcW w:w="0" w:type="auto"/>
            <w:vAlign w:val="center"/>
            <w:hideMark/>
          </w:tcPr>
          <w:p w14:paraId="42578EE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Network interruptions, connectivity failures, or unavailable endpoints.</w:t>
            </w:r>
          </w:p>
        </w:tc>
      </w:tr>
      <w:tr w:rsidR="00C35567" w:rsidRPr="00C35567" w14:paraId="15EA5196" w14:textId="77777777" w:rsidTr="00C35567">
        <w:trPr>
          <w:tblCellSpacing w:w="15" w:type="dxa"/>
        </w:trPr>
        <w:tc>
          <w:tcPr>
            <w:tcW w:w="0" w:type="auto"/>
            <w:vAlign w:val="center"/>
            <w:hideMark/>
          </w:tcPr>
          <w:p w14:paraId="1F56A71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Processing Errors</w:t>
            </w:r>
          </w:p>
        </w:tc>
        <w:tc>
          <w:tcPr>
            <w:tcW w:w="0" w:type="auto"/>
            <w:vAlign w:val="center"/>
            <w:hideMark/>
          </w:tcPr>
          <w:p w14:paraId="5A554FF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Failures during business logic execution or workflow processing.</w:t>
            </w:r>
          </w:p>
        </w:tc>
      </w:tr>
      <w:tr w:rsidR="00C35567" w:rsidRPr="00C35567" w14:paraId="6CEC28C7" w14:textId="77777777" w:rsidTr="00C35567">
        <w:trPr>
          <w:tblCellSpacing w:w="15" w:type="dxa"/>
        </w:trPr>
        <w:tc>
          <w:tcPr>
            <w:tcW w:w="0" w:type="auto"/>
            <w:vAlign w:val="center"/>
            <w:hideMark/>
          </w:tcPr>
          <w:p w14:paraId="5948B59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Infrastructure Errors</w:t>
            </w:r>
          </w:p>
        </w:tc>
        <w:tc>
          <w:tcPr>
            <w:tcW w:w="0" w:type="auto"/>
            <w:vAlign w:val="center"/>
            <w:hideMark/>
          </w:tcPr>
          <w:p w14:paraId="556A5FD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Compute, storage, database, or platform service failures.</w:t>
            </w:r>
          </w:p>
        </w:tc>
      </w:tr>
      <w:tr w:rsidR="00C35567" w:rsidRPr="00C35567" w14:paraId="09C33442" w14:textId="77777777" w:rsidTr="00C35567">
        <w:trPr>
          <w:tblCellSpacing w:w="15" w:type="dxa"/>
        </w:trPr>
        <w:tc>
          <w:tcPr>
            <w:tcW w:w="0" w:type="auto"/>
            <w:vAlign w:val="center"/>
            <w:hideMark/>
          </w:tcPr>
          <w:p w14:paraId="3AE53A6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External Service Errors</w:t>
            </w:r>
          </w:p>
        </w:tc>
        <w:tc>
          <w:tcPr>
            <w:tcW w:w="0" w:type="auto"/>
            <w:vAlign w:val="center"/>
            <w:hideMark/>
          </w:tcPr>
          <w:p w14:paraId="06FF433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Failures originating from external systems or third-party providers.</w:t>
            </w:r>
          </w:p>
        </w:tc>
      </w:tr>
      <w:tr w:rsidR="00C35567" w:rsidRPr="00C35567" w14:paraId="0F20FBFF" w14:textId="77777777" w:rsidTr="00C35567">
        <w:trPr>
          <w:tblCellSpacing w:w="15" w:type="dxa"/>
        </w:trPr>
        <w:tc>
          <w:tcPr>
            <w:tcW w:w="0" w:type="auto"/>
            <w:vAlign w:val="center"/>
            <w:hideMark/>
          </w:tcPr>
          <w:p w14:paraId="20B88B3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Service Errors</w:t>
            </w:r>
          </w:p>
        </w:tc>
        <w:tc>
          <w:tcPr>
            <w:tcW w:w="0" w:type="auto"/>
            <w:vAlign w:val="center"/>
            <w:hideMark/>
          </w:tcPr>
          <w:p w14:paraId="62C087A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model unavailability, processing failures, or orchestration errors.</w:t>
            </w:r>
          </w:p>
        </w:tc>
      </w:tr>
    </w:tbl>
    <w:p w14:paraId="7F700F7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Each category shall have defined handling and escalation procedures.</w:t>
      </w:r>
    </w:p>
    <w:p w14:paraId="090D6FE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E4054D8">
          <v:rect id="_x0000_i1460" style="width:0;height:1.5pt" o:hralign="center" o:hrstd="t" o:hr="t" fillcolor="#a0a0a0" stroked="f"/>
        </w:pict>
      </w:r>
    </w:p>
    <w:p w14:paraId="638A51D2"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16.6 Retry Strategy</w:t>
      </w:r>
    </w:p>
    <w:p w14:paraId="4C71D6E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Transient failures shall be handled using controlled retry mechanisms.</w:t>
      </w:r>
    </w:p>
    <w:p w14:paraId="464D5DA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Retry policies include:</w:t>
      </w:r>
    </w:p>
    <w:p w14:paraId="210F1A20" w14:textId="77777777" w:rsidR="00C35567" w:rsidRPr="00C35567" w:rsidRDefault="00C35567" w:rsidP="00481CC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Configurable retry limits. </w:t>
      </w:r>
    </w:p>
    <w:p w14:paraId="5B6A0F85" w14:textId="77777777" w:rsidR="00C35567" w:rsidRPr="00C35567" w:rsidRDefault="00C35567" w:rsidP="00481CC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Exponential backoff. </w:t>
      </w:r>
    </w:p>
    <w:p w14:paraId="0EE24F9D" w14:textId="77777777" w:rsidR="00C35567" w:rsidRPr="00C35567" w:rsidRDefault="00C35567" w:rsidP="00481CC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Progressive retry intervals. </w:t>
      </w:r>
    </w:p>
    <w:p w14:paraId="1B14FBE6" w14:textId="77777777" w:rsidR="00C35567" w:rsidRPr="00C35567" w:rsidRDefault="00C35567" w:rsidP="00481CC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Maximum retry duration. </w:t>
      </w:r>
    </w:p>
    <w:p w14:paraId="0F10736F" w14:textId="77777777" w:rsidR="00C35567" w:rsidRPr="00C35567" w:rsidRDefault="00C35567" w:rsidP="00481CC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Retry eligibility validation. </w:t>
      </w:r>
    </w:p>
    <w:p w14:paraId="05292ABE" w14:textId="77777777" w:rsidR="00C35567" w:rsidRPr="00C35567" w:rsidRDefault="00C35567" w:rsidP="00481CC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Duplicate request prevention. </w:t>
      </w:r>
    </w:p>
    <w:p w14:paraId="17595E18" w14:textId="77777777" w:rsidR="00C35567" w:rsidRPr="00C35567" w:rsidRDefault="00C35567" w:rsidP="00481CC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Retry monitoring. </w:t>
      </w:r>
    </w:p>
    <w:p w14:paraId="5A7B727E" w14:textId="77777777" w:rsidR="00C35567" w:rsidRPr="00C35567" w:rsidRDefault="00C35567" w:rsidP="00481CC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Escalation after repeated failures. </w:t>
      </w:r>
    </w:p>
    <w:p w14:paraId="4CE4395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Retry logic shall only be applied where operations are safe to repeat.</w:t>
      </w:r>
    </w:p>
    <w:p w14:paraId="6A77C7B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pict w14:anchorId="1503C3F4">
          <v:rect id="_x0000_i1461" style="width:0;height:1.5pt" o:hralign="center" o:hrstd="t" o:hr="t" fillcolor="#a0a0a0" stroked="f"/>
        </w:pict>
      </w:r>
    </w:p>
    <w:p w14:paraId="1034C764"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16.7 Timeout Management</w:t>
      </w:r>
    </w:p>
    <w:p w14:paraId="53D204F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All service interactions shall implement defined timeout policies.</w:t>
      </w:r>
    </w:p>
    <w:p w14:paraId="3B1670E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Timeout management includes:</w:t>
      </w:r>
    </w:p>
    <w:p w14:paraId="66F6CFBF" w14:textId="77777777" w:rsidR="00C35567" w:rsidRPr="00C35567" w:rsidRDefault="00C35567" w:rsidP="00481CC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Connection timeout. </w:t>
      </w:r>
    </w:p>
    <w:p w14:paraId="258CAD34" w14:textId="77777777" w:rsidR="00C35567" w:rsidRPr="00C35567" w:rsidRDefault="00C35567" w:rsidP="00481CC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Request timeout. </w:t>
      </w:r>
    </w:p>
    <w:p w14:paraId="20DD5D10" w14:textId="77777777" w:rsidR="00C35567" w:rsidRPr="00C35567" w:rsidRDefault="00C35567" w:rsidP="00481CC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Processing timeout. </w:t>
      </w:r>
    </w:p>
    <w:p w14:paraId="6747F8FD" w14:textId="77777777" w:rsidR="00C35567" w:rsidRPr="00C35567" w:rsidRDefault="00C35567" w:rsidP="00481CC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External service timeout. </w:t>
      </w:r>
    </w:p>
    <w:p w14:paraId="4F27FB5E" w14:textId="77777777" w:rsidR="00C35567" w:rsidRPr="00C35567" w:rsidRDefault="00C35567" w:rsidP="00481CC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Workflow timeout. </w:t>
      </w:r>
    </w:p>
    <w:p w14:paraId="4BE32FD9" w14:textId="77777777" w:rsidR="00C35567" w:rsidRPr="00C35567" w:rsidRDefault="00C35567" w:rsidP="00481CC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processing timeout. </w:t>
      </w:r>
    </w:p>
    <w:p w14:paraId="65AF647B" w14:textId="77777777" w:rsidR="00C35567" w:rsidRPr="00C35567" w:rsidRDefault="00C35567" w:rsidP="00481CC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processing timeout. </w:t>
      </w:r>
    </w:p>
    <w:p w14:paraId="14AEBBEC" w14:textId="77777777" w:rsidR="00C35567" w:rsidRPr="00C35567" w:rsidRDefault="00C35567" w:rsidP="00481CC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Administrative timeout configuration. </w:t>
      </w:r>
    </w:p>
    <w:p w14:paraId="0E6BFC2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Timeout values shall be based on business requirements and operational characteristics.</w:t>
      </w:r>
    </w:p>
    <w:p w14:paraId="5FB5B04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C81272E">
          <v:rect id="_x0000_i1462" style="width:0;height:1.5pt" o:hralign="center" o:hrstd="t" o:hr="t" fillcolor="#a0a0a0" stroked="f"/>
        </w:pict>
      </w:r>
    </w:p>
    <w:p w14:paraId="58383F2D"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16.8 Circuit Breaker Pattern</w:t>
      </w:r>
    </w:p>
    <w:p w14:paraId="00DC81B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platform shall implement circuit breaker mechanisms to prevent cascading failures.</w:t>
      </w:r>
    </w:p>
    <w:p w14:paraId="2668C6D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Circuit breaker capabilities include:</w:t>
      </w:r>
    </w:p>
    <w:p w14:paraId="1CA1B20D" w14:textId="77777777" w:rsidR="00C35567" w:rsidRPr="00C35567" w:rsidRDefault="00C35567" w:rsidP="00481CC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Failure detection. </w:t>
      </w:r>
    </w:p>
    <w:p w14:paraId="023870AF" w14:textId="77777777" w:rsidR="00C35567" w:rsidRPr="00C35567" w:rsidRDefault="00C35567" w:rsidP="00481CC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Automatic circuit opening. </w:t>
      </w:r>
    </w:p>
    <w:p w14:paraId="4A479E23" w14:textId="77777777" w:rsidR="00C35567" w:rsidRPr="00C35567" w:rsidRDefault="00C35567" w:rsidP="00481CC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Controlled recovery testing. </w:t>
      </w:r>
    </w:p>
    <w:p w14:paraId="388A7B86" w14:textId="77777777" w:rsidR="00C35567" w:rsidRPr="00C35567" w:rsidRDefault="00C35567" w:rsidP="00481CC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Automatic circuit closure after successful validation. </w:t>
      </w:r>
    </w:p>
    <w:p w14:paraId="33B18B76" w14:textId="77777777" w:rsidR="00C35567" w:rsidRPr="00C35567" w:rsidRDefault="00C35567" w:rsidP="00481CC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Failure threshold configuration. </w:t>
      </w:r>
    </w:p>
    <w:p w14:paraId="3D400828" w14:textId="77777777" w:rsidR="00C35567" w:rsidRPr="00C35567" w:rsidRDefault="00C35567" w:rsidP="00481CC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Monitoring and reporting. </w:t>
      </w:r>
    </w:p>
    <w:p w14:paraId="5C85BBA6" w14:textId="77777777" w:rsidR="00C35567" w:rsidRPr="00C35567" w:rsidRDefault="00C35567" w:rsidP="00481CC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Administrative override where authorized. </w:t>
      </w:r>
    </w:p>
    <w:p w14:paraId="117CB656" w14:textId="77777777" w:rsidR="00C35567" w:rsidRPr="00C35567" w:rsidRDefault="00C35567" w:rsidP="00481CC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Integration with operational dashboards. </w:t>
      </w:r>
    </w:p>
    <w:p w14:paraId="786BAB5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Circuit breakers protect dependent services from prolonged outages.</w:t>
      </w:r>
    </w:p>
    <w:p w14:paraId="559978A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1C8EAC1">
          <v:rect id="_x0000_i1463" style="width:0;height:1.5pt" o:hralign="center" o:hrstd="t" o:hr="t" fillcolor="#a0a0a0" stroked="f"/>
        </w:pict>
      </w:r>
    </w:p>
    <w:p w14:paraId="7BB7951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16.9 Graceful Degradation</w:t>
      </w:r>
    </w:p>
    <w:p w14:paraId="4CDF39B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Where full functionality cannot be maintained, services shall degrade gracefully.</w:t>
      </w:r>
    </w:p>
    <w:p w14:paraId="2AB621A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Examples include:</w:t>
      </w:r>
    </w:p>
    <w:p w14:paraId="2837083F" w14:textId="77777777" w:rsidR="00C35567" w:rsidRPr="00C35567" w:rsidRDefault="00C35567" w:rsidP="00481CC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Returning cached information. </w:t>
      </w:r>
    </w:p>
    <w:p w14:paraId="62443246" w14:textId="77777777" w:rsidR="00C35567" w:rsidRPr="00C35567" w:rsidRDefault="00C35567" w:rsidP="00481CC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Providing limited functionality. </w:t>
      </w:r>
    </w:p>
    <w:p w14:paraId="6D499C04" w14:textId="77777777" w:rsidR="00C35567" w:rsidRPr="00C35567" w:rsidRDefault="00C35567" w:rsidP="00481CC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Deferring background processing. </w:t>
      </w:r>
    </w:p>
    <w:p w14:paraId="3BF33792" w14:textId="77777777" w:rsidR="00C35567" w:rsidRPr="00C35567" w:rsidRDefault="00C35567" w:rsidP="00481CC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Queuing requests for later execution. </w:t>
      </w:r>
    </w:p>
    <w:p w14:paraId="7CA7A817" w14:textId="77777777" w:rsidR="00C35567" w:rsidRPr="00C35567" w:rsidRDefault="00C35567" w:rsidP="00481CC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Displaying informative user notifications. </w:t>
      </w:r>
    </w:p>
    <w:p w14:paraId="46E86235" w14:textId="77777777" w:rsidR="00C35567" w:rsidRPr="00C35567" w:rsidRDefault="00C35567" w:rsidP="00481CC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Redirecting to alternative services where available. </w:t>
      </w:r>
    </w:p>
    <w:p w14:paraId="5C0C5BCD" w14:textId="77777777" w:rsidR="00C35567" w:rsidRPr="00C35567" w:rsidRDefault="00C35567" w:rsidP="00481CC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Suspending non-critical operations. </w:t>
      </w:r>
    </w:p>
    <w:p w14:paraId="612AAB6D" w14:textId="77777777" w:rsidR="00C35567" w:rsidRPr="00C35567" w:rsidRDefault="00C35567" w:rsidP="00481CC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Continuing core business functionality. </w:t>
      </w:r>
    </w:p>
    <w:p w14:paraId="3CFF5A4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Graceful degradation shall preserve essential business operations whenever possible.</w:t>
      </w:r>
    </w:p>
    <w:p w14:paraId="2B371BE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3E295D3">
          <v:rect id="_x0000_i1464" style="width:0;height:1.5pt" o:hralign="center" o:hrstd="t" o:hr="t" fillcolor="#a0a0a0" stroked="f"/>
        </w:pict>
      </w:r>
    </w:p>
    <w:p w14:paraId="7C372D8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16.10 Recovery Strategies</w:t>
      </w:r>
    </w:p>
    <w:p w14:paraId="6BDAC3D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Recovery mechanisms shall support rapid restoration of service.</w:t>
      </w:r>
    </w:p>
    <w:p w14:paraId="4297549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Recovery strategies include:</w:t>
      </w:r>
    </w:p>
    <w:p w14:paraId="4294DDBA" w14:textId="77777777" w:rsidR="00C35567" w:rsidRPr="00C35567" w:rsidRDefault="00C35567" w:rsidP="00481CC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Automatic retry. </w:t>
      </w:r>
    </w:p>
    <w:p w14:paraId="640AFD3D" w14:textId="77777777" w:rsidR="00C35567" w:rsidRPr="00C35567" w:rsidRDefault="00C35567" w:rsidP="00481CC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restart. </w:t>
      </w:r>
    </w:p>
    <w:p w14:paraId="14A1F0BE" w14:textId="77777777" w:rsidR="00C35567" w:rsidRPr="00C35567" w:rsidRDefault="00C35567" w:rsidP="00481CC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Message replay. </w:t>
      </w:r>
    </w:p>
    <w:p w14:paraId="239D6BDD" w14:textId="77777777" w:rsidR="00C35567" w:rsidRPr="00C35567" w:rsidRDefault="00C35567" w:rsidP="00481CC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Workflow resumption. </w:t>
      </w:r>
    </w:p>
    <w:p w14:paraId="693FB1A8" w14:textId="77777777" w:rsidR="00C35567" w:rsidRPr="00C35567" w:rsidRDefault="00C35567" w:rsidP="00481CC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recovery. </w:t>
      </w:r>
    </w:p>
    <w:p w14:paraId="4B8F78F6" w14:textId="77777777" w:rsidR="00C35567" w:rsidRPr="00C35567" w:rsidRDefault="00C35567" w:rsidP="00481CC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Failover to redundant services. </w:t>
      </w:r>
    </w:p>
    <w:p w14:paraId="5A2043AA" w14:textId="77777777" w:rsidR="00C35567" w:rsidRPr="00C35567" w:rsidRDefault="00C35567" w:rsidP="00481CC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Manual recovery procedures. </w:t>
      </w:r>
    </w:p>
    <w:p w14:paraId="22D0C9D8" w14:textId="77777777" w:rsidR="00C35567" w:rsidRPr="00C35567" w:rsidRDefault="00C35567" w:rsidP="00481CC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Incident escalation. </w:t>
      </w:r>
    </w:p>
    <w:p w14:paraId="3EDC2B5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Recovery procedures shall be documented and periodically tested.</w:t>
      </w:r>
    </w:p>
    <w:p w14:paraId="1F76F06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69AA3D6">
          <v:rect id="_x0000_i1465" style="width:0;height:1.5pt" o:hralign="center" o:hrstd="t" o:hr="t" fillcolor="#a0a0a0" stroked="f"/>
        </w:pict>
      </w:r>
    </w:p>
    <w:p w14:paraId="30F1BD2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16.11 Exception Governance</w:t>
      </w:r>
    </w:p>
    <w:p w14:paraId="44F1F57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exceptions shall be consistently managed.</w:t>
      </w:r>
    </w:p>
    <w:p w14:paraId="11633CA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Exception governance includes:</w:t>
      </w:r>
    </w:p>
    <w:p w14:paraId="271A0199" w14:textId="77777777" w:rsidR="00C35567" w:rsidRPr="00C35567" w:rsidRDefault="00C35567" w:rsidP="00481CC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Standardized error codes. </w:t>
      </w:r>
    </w:p>
    <w:p w14:paraId="2BBC0FE4" w14:textId="77777777" w:rsidR="00C35567" w:rsidRPr="00C35567" w:rsidRDefault="00C35567" w:rsidP="00481CC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Structured error responses. </w:t>
      </w:r>
    </w:p>
    <w:p w14:paraId="68BA7857" w14:textId="77777777" w:rsidR="00C35567" w:rsidRPr="00C35567" w:rsidRDefault="00C35567" w:rsidP="00481CC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Exception logging. </w:t>
      </w:r>
    </w:p>
    <w:p w14:paraId="54A78BA1" w14:textId="77777777" w:rsidR="00C35567" w:rsidRPr="00C35567" w:rsidRDefault="00C35567" w:rsidP="00481CC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Root cause analysis. </w:t>
      </w:r>
    </w:p>
    <w:p w14:paraId="3AA47A27" w14:textId="77777777" w:rsidR="00C35567" w:rsidRPr="00C35567" w:rsidRDefault="00C35567" w:rsidP="00481CC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 impact assessment. </w:t>
      </w:r>
    </w:p>
    <w:p w14:paraId="52EEFBC4" w14:textId="77777777" w:rsidR="00C35567" w:rsidRPr="00C35567" w:rsidRDefault="00C35567" w:rsidP="00481CC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Corrective action tracking. </w:t>
      </w:r>
    </w:p>
    <w:p w14:paraId="353D60A0" w14:textId="77777777" w:rsidR="00C35567" w:rsidRPr="00C35567" w:rsidRDefault="00C35567" w:rsidP="00481CC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Governance reporting. </w:t>
      </w:r>
    </w:p>
    <w:p w14:paraId="0EB0AC79" w14:textId="77777777" w:rsidR="00C35567" w:rsidRPr="00C35567" w:rsidRDefault="00C35567" w:rsidP="00481CC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improvement reviews. </w:t>
      </w:r>
    </w:p>
    <w:p w14:paraId="2AD5695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Exception handling shall remain consistent across all integration services.</w:t>
      </w:r>
    </w:p>
    <w:p w14:paraId="5836D7B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pict w14:anchorId="758BF698">
          <v:rect id="_x0000_i1466" style="width:0;height:1.5pt" o:hralign="center" o:hrstd="t" o:hr="t" fillcolor="#a0a0a0" stroked="f"/>
        </w:pict>
      </w:r>
    </w:p>
    <w:p w14:paraId="4AFF632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16.12 Monitoring and Alerting</w:t>
      </w:r>
    </w:p>
    <w:p w14:paraId="428B7B7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Operational resilience requires continuous monitoring.</w:t>
      </w:r>
    </w:p>
    <w:p w14:paraId="7C0BD20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activities include:</w:t>
      </w:r>
    </w:p>
    <w:p w14:paraId="6C853BEB" w14:textId="77777777" w:rsidR="00C35567" w:rsidRPr="00C35567" w:rsidRDefault="00C35567" w:rsidP="00481CC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Error rates. </w:t>
      </w:r>
    </w:p>
    <w:p w14:paraId="4E589D6E" w14:textId="77777777" w:rsidR="00C35567" w:rsidRPr="00C35567" w:rsidRDefault="00C35567" w:rsidP="00481CC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availability. </w:t>
      </w:r>
    </w:p>
    <w:p w14:paraId="389C76ED" w14:textId="77777777" w:rsidR="00C35567" w:rsidRPr="00C35567" w:rsidRDefault="00C35567" w:rsidP="00481CC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Retry activity. </w:t>
      </w:r>
    </w:p>
    <w:p w14:paraId="658B4680" w14:textId="77777777" w:rsidR="00C35567" w:rsidRPr="00C35567" w:rsidRDefault="00C35567" w:rsidP="00481CC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Timeout occurrences. </w:t>
      </w:r>
    </w:p>
    <w:p w14:paraId="2B1C85A0" w14:textId="77777777" w:rsidR="00C35567" w:rsidRPr="00C35567" w:rsidRDefault="00C35567" w:rsidP="00481CC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Circuit breaker status. </w:t>
      </w:r>
    </w:p>
    <w:p w14:paraId="003F1EE6" w14:textId="77777777" w:rsidR="00C35567" w:rsidRPr="00C35567" w:rsidRDefault="00C35567" w:rsidP="00481CC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failures. </w:t>
      </w:r>
    </w:p>
    <w:p w14:paraId="109113E2" w14:textId="77777777" w:rsidR="00C35567" w:rsidRPr="00C35567" w:rsidRDefault="00C35567" w:rsidP="00481CC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External service health. </w:t>
      </w:r>
    </w:p>
    <w:p w14:paraId="28B46CAB" w14:textId="77777777" w:rsidR="00C35567" w:rsidRPr="00C35567" w:rsidRDefault="00C35567" w:rsidP="00481CC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provider availability. </w:t>
      </w:r>
    </w:p>
    <w:p w14:paraId="2CB99A5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Critical failures shall generate alerts according to enterprise operational procedures.</w:t>
      </w:r>
    </w:p>
    <w:p w14:paraId="6763E7A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5802BB8">
          <v:rect id="_x0000_i1467" style="width:0;height:1.5pt" o:hralign="center" o:hrstd="t" o:hr="t" fillcolor="#a0a0a0" stroked="f"/>
        </w:pict>
      </w:r>
    </w:p>
    <w:p w14:paraId="7EBBEEC0"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16.13 Runtime Interactions</w:t>
      </w:r>
    </w:p>
    <w:p w14:paraId="0AC3353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Error Handling and Resilience Architecture collaborates with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6119"/>
      </w:tblGrid>
      <w:tr w:rsidR="00C35567" w:rsidRPr="00C35567" w14:paraId="32623F02" w14:textId="77777777" w:rsidTr="00C35567">
        <w:trPr>
          <w:tblHeader/>
          <w:tblCellSpacing w:w="15" w:type="dxa"/>
        </w:trPr>
        <w:tc>
          <w:tcPr>
            <w:tcW w:w="0" w:type="auto"/>
            <w:vAlign w:val="center"/>
            <w:hideMark/>
          </w:tcPr>
          <w:p w14:paraId="7DDD1D06"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Architecture Domain</w:t>
            </w:r>
          </w:p>
        </w:tc>
        <w:tc>
          <w:tcPr>
            <w:tcW w:w="0" w:type="auto"/>
            <w:vAlign w:val="center"/>
            <w:hideMark/>
          </w:tcPr>
          <w:p w14:paraId="26AF692A"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Relationship</w:t>
            </w:r>
          </w:p>
        </w:tc>
      </w:tr>
      <w:tr w:rsidR="00C35567" w:rsidRPr="00C35567" w14:paraId="7278D827" w14:textId="77777777" w:rsidTr="00C35567">
        <w:trPr>
          <w:tblCellSpacing w:w="15" w:type="dxa"/>
        </w:trPr>
        <w:tc>
          <w:tcPr>
            <w:tcW w:w="0" w:type="auto"/>
            <w:vAlign w:val="center"/>
            <w:hideMark/>
          </w:tcPr>
          <w:p w14:paraId="7E1805E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Architecture</w:t>
            </w:r>
          </w:p>
        </w:tc>
        <w:tc>
          <w:tcPr>
            <w:tcW w:w="0" w:type="auto"/>
            <w:vAlign w:val="center"/>
            <w:hideMark/>
          </w:tcPr>
          <w:p w14:paraId="7AA6F7A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Applies resilience patterns across all integration channels.</w:t>
            </w:r>
          </w:p>
        </w:tc>
      </w:tr>
      <w:tr w:rsidR="00C35567" w:rsidRPr="00C35567" w14:paraId="283417CB" w14:textId="77777777" w:rsidTr="00C35567">
        <w:trPr>
          <w:tblCellSpacing w:w="15" w:type="dxa"/>
        </w:trPr>
        <w:tc>
          <w:tcPr>
            <w:tcW w:w="0" w:type="auto"/>
            <w:vAlign w:val="center"/>
            <w:hideMark/>
          </w:tcPr>
          <w:p w14:paraId="2109397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Architecture</w:t>
            </w:r>
          </w:p>
        </w:tc>
        <w:tc>
          <w:tcPr>
            <w:tcW w:w="0" w:type="auto"/>
            <w:vAlign w:val="center"/>
            <w:hideMark/>
          </w:tcPr>
          <w:p w14:paraId="79ED85D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Implements standardized API error responses and timeout handling.</w:t>
            </w:r>
          </w:p>
        </w:tc>
      </w:tr>
      <w:tr w:rsidR="00C35567" w:rsidRPr="00C35567" w14:paraId="05F7FF1B" w14:textId="77777777" w:rsidTr="00C35567">
        <w:trPr>
          <w:tblCellSpacing w:w="15" w:type="dxa"/>
        </w:trPr>
        <w:tc>
          <w:tcPr>
            <w:tcW w:w="0" w:type="auto"/>
            <w:vAlign w:val="center"/>
            <w:hideMark/>
          </w:tcPr>
          <w:p w14:paraId="7181914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Event-Driven Architecture</w:t>
            </w:r>
          </w:p>
        </w:tc>
        <w:tc>
          <w:tcPr>
            <w:tcW w:w="0" w:type="auto"/>
            <w:vAlign w:val="center"/>
            <w:hideMark/>
          </w:tcPr>
          <w:p w14:paraId="12B0068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Supports resilient event processing and recovery.</w:t>
            </w:r>
          </w:p>
        </w:tc>
      </w:tr>
      <w:tr w:rsidR="00C35567" w:rsidRPr="00C35567" w14:paraId="355B175D" w14:textId="77777777" w:rsidTr="00C35567">
        <w:trPr>
          <w:tblCellSpacing w:w="15" w:type="dxa"/>
        </w:trPr>
        <w:tc>
          <w:tcPr>
            <w:tcW w:w="0" w:type="auto"/>
            <w:vAlign w:val="center"/>
            <w:hideMark/>
          </w:tcPr>
          <w:p w14:paraId="160264E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Queues and Messaging</w:t>
            </w:r>
          </w:p>
        </w:tc>
        <w:tc>
          <w:tcPr>
            <w:tcW w:w="0" w:type="auto"/>
            <w:vAlign w:val="center"/>
            <w:hideMark/>
          </w:tcPr>
          <w:p w14:paraId="74E5F7A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retry, queue recovery, and dead-letter handling.</w:t>
            </w:r>
          </w:p>
        </w:tc>
      </w:tr>
      <w:tr w:rsidR="00C35567" w:rsidRPr="00C35567" w14:paraId="3A57B451" w14:textId="77777777" w:rsidTr="00C35567">
        <w:trPr>
          <w:tblCellSpacing w:w="15" w:type="dxa"/>
        </w:trPr>
        <w:tc>
          <w:tcPr>
            <w:tcW w:w="0" w:type="auto"/>
            <w:vAlign w:val="center"/>
            <w:hideMark/>
          </w:tcPr>
          <w:p w14:paraId="029C262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Architecture</w:t>
            </w:r>
          </w:p>
        </w:tc>
        <w:tc>
          <w:tcPr>
            <w:tcW w:w="0" w:type="auto"/>
            <w:vAlign w:val="center"/>
            <w:hideMark/>
          </w:tcPr>
          <w:p w14:paraId="3B6F5D3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Ensures resilient AI processing and provider failover where supported.</w:t>
            </w:r>
          </w:p>
        </w:tc>
      </w:tr>
      <w:tr w:rsidR="00C35567" w:rsidRPr="00C35567" w14:paraId="5DFD93B1" w14:textId="77777777" w:rsidTr="00C35567">
        <w:trPr>
          <w:tblCellSpacing w:w="15" w:type="dxa"/>
        </w:trPr>
        <w:tc>
          <w:tcPr>
            <w:tcW w:w="0" w:type="auto"/>
            <w:vAlign w:val="center"/>
            <w:hideMark/>
          </w:tcPr>
          <w:p w14:paraId="51AD4DC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c>
          <w:tcPr>
            <w:tcW w:w="0" w:type="auto"/>
            <w:vAlign w:val="center"/>
            <w:hideMark/>
          </w:tcPr>
          <w:p w14:paraId="008DE10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Maintains security controls during failure and recovery operations.</w:t>
            </w:r>
          </w:p>
        </w:tc>
      </w:tr>
      <w:tr w:rsidR="00C35567" w:rsidRPr="00C35567" w14:paraId="2860C980" w14:textId="77777777" w:rsidTr="00C35567">
        <w:trPr>
          <w:tblCellSpacing w:w="15" w:type="dxa"/>
        </w:trPr>
        <w:tc>
          <w:tcPr>
            <w:tcW w:w="0" w:type="auto"/>
            <w:vAlign w:val="center"/>
            <w:hideMark/>
          </w:tcPr>
          <w:p w14:paraId="6417CD3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&amp; Observability</w:t>
            </w:r>
          </w:p>
        </w:tc>
        <w:tc>
          <w:tcPr>
            <w:tcW w:w="0" w:type="auto"/>
            <w:vAlign w:val="center"/>
            <w:hideMark/>
          </w:tcPr>
          <w:p w14:paraId="002862B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centralized monitoring, alerting, and diagnostics.</w:t>
            </w:r>
          </w:p>
        </w:tc>
      </w:tr>
    </w:tbl>
    <w:p w14:paraId="241EE90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119E71D">
          <v:rect id="_x0000_i1468" style="width:0;height:1.5pt" o:hralign="center" o:hrstd="t" o:hr="t" fillcolor="#a0a0a0" stroked="f"/>
        </w:pict>
      </w:r>
    </w:p>
    <w:p w14:paraId="50DD8163"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673"/>
      </w:tblGrid>
      <w:tr w:rsidR="00C35567" w:rsidRPr="00C35567" w14:paraId="04F054B3" w14:textId="77777777" w:rsidTr="00C35567">
        <w:trPr>
          <w:tblHeader/>
          <w:tblCellSpacing w:w="15" w:type="dxa"/>
        </w:trPr>
        <w:tc>
          <w:tcPr>
            <w:tcW w:w="0" w:type="auto"/>
            <w:vAlign w:val="center"/>
            <w:hideMark/>
          </w:tcPr>
          <w:p w14:paraId="5CB98B61"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Attribute</w:t>
            </w:r>
          </w:p>
        </w:tc>
        <w:tc>
          <w:tcPr>
            <w:tcW w:w="0" w:type="auto"/>
            <w:vAlign w:val="center"/>
            <w:hideMark/>
          </w:tcPr>
          <w:p w14:paraId="5524EEF7"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Goal</w:t>
            </w:r>
          </w:p>
        </w:tc>
      </w:tr>
      <w:tr w:rsidR="00C35567" w:rsidRPr="00C35567" w14:paraId="1AF7A07F" w14:textId="77777777" w:rsidTr="00C35567">
        <w:trPr>
          <w:tblCellSpacing w:w="15" w:type="dxa"/>
        </w:trPr>
        <w:tc>
          <w:tcPr>
            <w:tcW w:w="0" w:type="auto"/>
            <w:vAlign w:val="center"/>
            <w:hideMark/>
          </w:tcPr>
          <w:p w14:paraId="12EDF7C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Reliability</w:t>
            </w:r>
          </w:p>
        </w:tc>
        <w:tc>
          <w:tcPr>
            <w:tcW w:w="0" w:type="auto"/>
            <w:vAlign w:val="center"/>
            <w:hideMark/>
          </w:tcPr>
          <w:p w14:paraId="4E4728D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Ensure predictable </w:t>
            </w:r>
            <w:proofErr w:type="spellStart"/>
            <w:r w:rsidRPr="00C35567">
              <w:rPr>
                <w:rFonts w:ascii="Times New Roman" w:eastAsia="Times New Roman" w:hAnsi="Times New Roman" w:cs="Times New Roman"/>
                <w:sz w:val="24"/>
                <w:szCs w:val="24"/>
                <w:lang w:eastAsia="en-150"/>
              </w:rPr>
              <w:t>behavior</w:t>
            </w:r>
            <w:proofErr w:type="spellEnd"/>
            <w:r w:rsidRPr="00C35567">
              <w:rPr>
                <w:rFonts w:ascii="Times New Roman" w:eastAsia="Times New Roman" w:hAnsi="Times New Roman" w:cs="Times New Roman"/>
                <w:sz w:val="24"/>
                <w:szCs w:val="24"/>
                <w:lang w:eastAsia="en-150"/>
              </w:rPr>
              <w:t xml:space="preserve"> during failures.</w:t>
            </w:r>
          </w:p>
        </w:tc>
      </w:tr>
      <w:tr w:rsidR="00C35567" w:rsidRPr="00C35567" w14:paraId="644313D1" w14:textId="77777777" w:rsidTr="00C35567">
        <w:trPr>
          <w:tblCellSpacing w:w="15" w:type="dxa"/>
        </w:trPr>
        <w:tc>
          <w:tcPr>
            <w:tcW w:w="0" w:type="auto"/>
            <w:vAlign w:val="center"/>
            <w:hideMark/>
          </w:tcPr>
          <w:p w14:paraId="28D4E56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Availability</w:t>
            </w:r>
          </w:p>
        </w:tc>
        <w:tc>
          <w:tcPr>
            <w:tcW w:w="0" w:type="auto"/>
            <w:vAlign w:val="center"/>
            <w:hideMark/>
          </w:tcPr>
          <w:p w14:paraId="0A7276C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 business services despite component outages.</w:t>
            </w:r>
          </w:p>
        </w:tc>
      </w:tr>
      <w:tr w:rsidR="00C35567" w:rsidRPr="00C35567" w14:paraId="29BCCE3F" w14:textId="77777777" w:rsidTr="00C35567">
        <w:trPr>
          <w:tblCellSpacing w:w="15" w:type="dxa"/>
        </w:trPr>
        <w:tc>
          <w:tcPr>
            <w:tcW w:w="0" w:type="auto"/>
            <w:vAlign w:val="center"/>
            <w:hideMark/>
          </w:tcPr>
          <w:p w14:paraId="7C5C383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Resilience</w:t>
            </w:r>
          </w:p>
        </w:tc>
        <w:tc>
          <w:tcPr>
            <w:tcW w:w="0" w:type="auto"/>
            <w:vAlign w:val="center"/>
            <w:hideMark/>
          </w:tcPr>
          <w:p w14:paraId="78E5FA3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Recover quickly from transient and persistent failures.</w:t>
            </w:r>
          </w:p>
        </w:tc>
      </w:tr>
      <w:tr w:rsidR="00C35567" w:rsidRPr="00C35567" w14:paraId="7E32FBF9" w14:textId="77777777" w:rsidTr="00C35567">
        <w:trPr>
          <w:tblCellSpacing w:w="15" w:type="dxa"/>
        </w:trPr>
        <w:tc>
          <w:tcPr>
            <w:tcW w:w="0" w:type="auto"/>
            <w:vAlign w:val="center"/>
            <w:hideMark/>
          </w:tcPr>
          <w:p w14:paraId="4B411EA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Maintainability</w:t>
            </w:r>
          </w:p>
        </w:tc>
        <w:tc>
          <w:tcPr>
            <w:tcW w:w="0" w:type="auto"/>
            <w:vAlign w:val="center"/>
            <w:hideMark/>
          </w:tcPr>
          <w:p w14:paraId="1C40D4D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Simplify diagnosis, recovery, and long-term improvement.</w:t>
            </w:r>
          </w:p>
        </w:tc>
      </w:tr>
      <w:tr w:rsidR="00C35567" w:rsidRPr="00C35567" w14:paraId="69EC87D1" w14:textId="77777777" w:rsidTr="00C35567">
        <w:trPr>
          <w:tblCellSpacing w:w="15" w:type="dxa"/>
        </w:trPr>
        <w:tc>
          <w:tcPr>
            <w:tcW w:w="0" w:type="auto"/>
            <w:vAlign w:val="center"/>
            <w:hideMark/>
          </w:tcPr>
          <w:p w14:paraId="04F9698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w:t>
            </w:r>
          </w:p>
        </w:tc>
        <w:tc>
          <w:tcPr>
            <w:tcW w:w="0" w:type="auto"/>
            <w:vAlign w:val="center"/>
            <w:hideMark/>
          </w:tcPr>
          <w:p w14:paraId="6F534E3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Preserve security controls throughout failure and recovery scenarios.</w:t>
            </w:r>
          </w:p>
        </w:tc>
      </w:tr>
      <w:tr w:rsidR="00C35567" w:rsidRPr="00C35567" w14:paraId="4EAAFAD8" w14:textId="77777777" w:rsidTr="00C35567">
        <w:trPr>
          <w:tblCellSpacing w:w="15" w:type="dxa"/>
        </w:trPr>
        <w:tc>
          <w:tcPr>
            <w:tcW w:w="0" w:type="auto"/>
            <w:vAlign w:val="center"/>
            <w:hideMark/>
          </w:tcPr>
          <w:p w14:paraId="3223563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Observability</w:t>
            </w:r>
          </w:p>
        </w:tc>
        <w:tc>
          <w:tcPr>
            <w:tcW w:w="0" w:type="auto"/>
            <w:vAlign w:val="center"/>
            <w:hideMark/>
          </w:tcPr>
          <w:p w14:paraId="10B0189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 complete visibility into errors and recovery activities.</w:t>
            </w:r>
          </w:p>
        </w:tc>
      </w:tr>
      <w:tr w:rsidR="00C35567" w:rsidRPr="00C35567" w14:paraId="692B5D29" w14:textId="77777777" w:rsidTr="00C35567">
        <w:trPr>
          <w:tblCellSpacing w:w="15" w:type="dxa"/>
        </w:trPr>
        <w:tc>
          <w:tcPr>
            <w:tcW w:w="0" w:type="auto"/>
            <w:vAlign w:val="center"/>
            <w:hideMark/>
          </w:tcPr>
          <w:p w14:paraId="1066029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w:t>
            </w:r>
          </w:p>
        </w:tc>
        <w:tc>
          <w:tcPr>
            <w:tcW w:w="0" w:type="auto"/>
            <w:vAlign w:val="center"/>
            <w:hideMark/>
          </w:tcPr>
          <w:p w14:paraId="347E37B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increasing workloads without reducing resilience.</w:t>
            </w:r>
          </w:p>
        </w:tc>
      </w:tr>
    </w:tbl>
    <w:p w14:paraId="3FA1E24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9C4495C">
          <v:rect id="_x0000_i1469" style="width:0;height:1.5pt" o:hralign="center" o:hrstd="t" o:hr="t" fillcolor="#a0a0a0" stroked="f"/>
        </w:pict>
      </w:r>
    </w:p>
    <w:p w14:paraId="4071DB30"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16.15 Architectural Benefits</w:t>
      </w:r>
    </w:p>
    <w:p w14:paraId="6AF298C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Error Handling and Resilience Architecture provides:</w:t>
      </w:r>
    </w:p>
    <w:p w14:paraId="77DBEA0C" w14:textId="77777777" w:rsidR="00C35567" w:rsidRPr="00C35567" w:rsidRDefault="00C35567" w:rsidP="00481CC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Consistent enterprise error handling. </w:t>
      </w:r>
    </w:p>
    <w:p w14:paraId="4AAED3F5" w14:textId="77777777" w:rsidR="00C35567" w:rsidRPr="00C35567" w:rsidRDefault="00C35567" w:rsidP="00481CC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Reduced business disruption. </w:t>
      </w:r>
    </w:p>
    <w:p w14:paraId="300632C0" w14:textId="77777777" w:rsidR="00C35567" w:rsidRPr="00C35567" w:rsidRDefault="00C35567" w:rsidP="00481CC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service availability. </w:t>
      </w:r>
    </w:p>
    <w:p w14:paraId="78D5B3EE" w14:textId="77777777" w:rsidR="00C35567" w:rsidRPr="00C35567" w:rsidRDefault="00C35567" w:rsidP="00481CC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Strong fault isolation. </w:t>
      </w:r>
    </w:p>
    <w:p w14:paraId="3964BCE7" w14:textId="77777777" w:rsidR="00C35567" w:rsidRPr="00C35567" w:rsidRDefault="00C35567" w:rsidP="00481CC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Faster operational recovery. </w:t>
      </w:r>
    </w:p>
    <w:p w14:paraId="68AFC51B" w14:textId="77777777" w:rsidR="00C35567" w:rsidRPr="00C35567" w:rsidRDefault="00C35567" w:rsidP="00481CC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Better diagnostics and troubleshooting. </w:t>
      </w:r>
    </w:p>
    <w:p w14:paraId="3A2978D2" w14:textId="77777777" w:rsidR="00C35567" w:rsidRPr="00C35567" w:rsidRDefault="00C35567" w:rsidP="00481CC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Enhanced monitoring and alerting. </w:t>
      </w:r>
    </w:p>
    <w:p w14:paraId="640CEC39" w14:textId="77777777" w:rsidR="00C35567" w:rsidRPr="00C35567" w:rsidRDefault="00C35567" w:rsidP="00481CC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Long-term operational resilience. </w:t>
      </w:r>
    </w:p>
    <w:p w14:paraId="5ECF420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A3F11C8">
          <v:rect id="_x0000_i1470" style="width:0;height:1.5pt" o:hralign="center" o:hrstd="t" o:hr="t" fillcolor="#a0a0a0" stroked="f"/>
        </w:pict>
      </w:r>
    </w:p>
    <w:p w14:paraId="502552B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16.16 Summary</w:t>
      </w:r>
    </w:p>
    <w:p w14:paraId="42E35BE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Error Handling and Resilience Architecture establishes a comprehensive framework for managing failures across APIs, messaging systems, event-driven workflows, AI integrations, and external services. Through standardized error classification, retry strategies, timeout management, circuit breakers, graceful degradation, recovery mechanisms, exception governance, and continuous monitoring, the architecture ensures that the platform remains reliable, resilient, and capable of maintaining essential business operations during adverse conditions.</w:t>
      </w:r>
    </w:p>
    <w:p w14:paraId="274A48F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Working alongside the </w:t>
      </w:r>
      <w:r w:rsidRPr="00C35567">
        <w:rPr>
          <w:rFonts w:ascii="Times New Roman" w:eastAsia="Times New Roman" w:hAnsi="Times New Roman" w:cs="Times New Roman"/>
          <w:b/>
          <w:bCs/>
          <w:sz w:val="24"/>
          <w:szCs w:val="24"/>
          <w:lang w:eastAsia="en-150"/>
        </w:rPr>
        <w:t>Integration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API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Event-Driven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Message Queues and Messaging</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Security Architecture</w:t>
      </w:r>
      <w:r w:rsidRPr="00C35567">
        <w:rPr>
          <w:rFonts w:ascii="Times New Roman" w:eastAsia="Times New Roman" w:hAnsi="Times New Roman" w:cs="Times New Roman"/>
          <w:sz w:val="24"/>
          <w:szCs w:val="24"/>
          <w:lang w:eastAsia="en-150"/>
        </w:rPr>
        <w:t xml:space="preserve">, and </w:t>
      </w:r>
      <w:r w:rsidRPr="00C35567">
        <w:rPr>
          <w:rFonts w:ascii="Times New Roman" w:eastAsia="Times New Roman" w:hAnsi="Times New Roman" w:cs="Times New Roman"/>
          <w:b/>
          <w:bCs/>
          <w:sz w:val="24"/>
          <w:szCs w:val="24"/>
          <w:lang w:eastAsia="en-150"/>
        </w:rPr>
        <w:t>Monitoring &amp; Observability Architecture</w:t>
      </w:r>
      <w:r w:rsidRPr="00C35567">
        <w:rPr>
          <w:rFonts w:ascii="Times New Roman" w:eastAsia="Times New Roman" w:hAnsi="Times New Roman" w:cs="Times New Roman"/>
          <w:sz w:val="24"/>
          <w:szCs w:val="24"/>
          <w:lang w:eastAsia="en-150"/>
        </w:rPr>
        <w:t>, this framework provides the operational resilience required for enterprise-scale deployments.</w:t>
      </w:r>
    </w:p>
    <w:p w14:paraId="751E5B6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 Monitoring and Observability</w:t>
      </w:r>
    </w:p>
    <w:p w14:paraId="28A47C0B"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17.1 Overview</w:t>
      </w:r>
    </w:p>
    <w:p w14:paraId="493789B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The Monitoring and Observability Architecture defines the enterprise framework for collecting, </w:t>
      </w:r>
      <w:proofErr w:type="spellStart"/>
      <w:r w:rsidRPr="00C35567">
        <w:rPr>
          <w:rFonts w:ascii="Times New Roman" w:eastAsia="Times New Roman" w:hAnsi="Times New Roman" w:cs="Times New Roman"/>
          <w:sz w:val="24"/>
          <w:szCs w:val="24"/>
          <w:lang w:eastAsia="en-150"/>
        </w:rPr>
        <w:t>analyzing</w:t>
      </w:r>
      <w:proofErr w:type="spellEnd"/>
      <w:r w:rsidRPr="00C35567">
        <w:rPr>
          <w:rFonts w:ascii="Times New Roman" w:eastAsia="Times New Roman" w:hAnsi="Times New Roman" w:cs="Times New Roman"/>
          <w:sz w:val="24"/>
          <w:szCs w:val="24"/>
          <w:lang w:eastAsia="en-150"/>
        </w:rPr>
        <w:t xml:space="preserve">, visualizing, and acting upon operational information generated by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integration services.</w:t>
      </w:r>
    </w:p>
    <w:p w14:paraId="72ABE60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Enterprise observability enables operations teams, architects, developers, and security personnel to understand system </w:t>
      </w:r>
      <w:proofErr w:type="spellStart"/>
      <w:r w:rsidRPr="00C35567">
        <w:rPr>
          <w:rFonts w:ascii="Times New Roman" w:eastAsia="Times New Roman" w:hAnsi="Times New Roman" w:cs="Times New Roman"/>
          <w:sz w:val="24"/>
          <w:szCs w:val="24"/>
          <w:lang w:eastAsia="en-150"/>
        </w:rPr>
        <w:t>behavior</w:t>
      </w:r>
      <w:proofErr w:type="spellEnd"/>
      <w:r w:rsidRPr="00C35567">
        <w:rPr>
          <w:rFonts w:ascii="Times New Roman" w:eastAsia="Times New Roman" w:hAnsi="Times New Roman" w:cs="Times New Roman"/>
          <w:sz w:val="24"/>
          <w:szCs w:val="24"/>
          <w:lang w:eastAsia="en-150"/>
        </w:rPr>
        <w:t>, identify performance bottlenecks, diagnose failures, measure service health, and ensure that integration services continue to meet business and operational objectives.</w:t>
      </w:r>
    </w:p>
    <w:p w14:paraId="47A4C0F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architecture combines centralized logging, distributed tracing, metrics collection, health monitoring, dashboards, alerting, and operational analytics to provide complete visibility across synchronous APIs, asynchronous messaging, event-driven workflows, Artificial Intelligence services, and external integrations.</w:t>
      </w:r>
    </w:p>
    <w:p w14:paraId="168B612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This section complements </w:t>
      </w:r>
      <w:r w:rsidRPr="00C35567">
        <w:rPr>
          <w:rFonts w:ascii="Times New Roman" w:eastAsia="Times New Roman" w:hAnsi="Times New Roman" w:cs="Times New Roman"/>
          <w:b/>
          <w:bCs/>
          <w:sz w:val="24"/>
          <w:szCs w:val="24"/>
          <w:lang w:eastAsia="en-150"/>
        </w:rPr>
        <w:t>SA-ARCH-001-16 – Monitoring &amp; Observability</w:t>
      </w:r>
      <w:r w:rsidRPr="00C35567">
        <w:rPr>
          <w:rFonts w:ascii="Times New Roman" w:eastAsia="Times New Roman" w:hAnsi="Times New Roman" w:cs="Times New Roman"/>
          <w:sz w:val="24"/>
          <w:szCs w:val="24"/>
          <w:lang w:eastAsia="en-150"/>
        </w:rPr>
        <w:t xml:space="preserve"> by defining monitoring requirements specific to enterprise integration.</w:t>
      </w:r>
    </w:p>
    <w:p w14:paraId="7C1BE3F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C2FA876">
          <v:rect id="_x0000_i1486" style="width:0;height:1.5pt" o:hralign="center" o:hrstd="t" o:hr="t" fillcolor="#a0a0a0" stroked="f"/>
        </w:pict>
      </w:r>
    </w:p>
    <w:p w14:paraId="5504AAA2"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17.2 Objectives</w:t>
      </w:r>
    </w:p>
    <w:p w14:paraId="2F12DC1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Monitoring and Observability Architecture has the following objectives:</w:t>
      </w:r>
    </w:p>
    <w:p w14:paraId="01927D5C" w14:textId="77777777" w:rsidR="00C35567" w:rsidRPr="00C35567" w:rsidRDefault="00C35567" w:rsidP="00481CC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Provide complete operational visibility. </w:t>
      </w:r>
    </w:p>
    <w:p w14:paraId="6BDFD077" w14:textId="77777777" w:rsidR="00C35567" w:rsidRPr="00C35567" w:rsidRDefault="00C35567" w:rsidP="00481CC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Detect failures proactively. </w:t>
      </w:r>
    </w:p>
    <w:p w14:paraId="044D5F38" w14:textId="77777777" w:rsidR="00C35567" w:rsidRPr="00C35567" w:rsidRDefault="00C35567" w:rsidP="00481CC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troubleshooting efficiency. </w:t>
      </w:r>
    </w:p>
    <w:p w14:paraId="274A9B45" w14:textId="77777777" w:rsidR="00C35567" w:rsidRPr="00C35567" w:rsidRDefault="00C35567" w:rsidP="00481CC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enterprise performance monitoring. </w:t>
      </w:r>
    </w:p>
    <w:p w14:paraId="74337B2F" w14:textId="77777777" w:rsidR="00C35567" w:rsidRPr="00C35567" w:rsidRDefault="00C35567" w:rsidP="00481CC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distributed tracing. </w:t>
      </w:r>
    </w:p>
    <w:p w14:paraId="7609A119" w14:textId="77777777" w:rsidR="00C35567" w:rsidRPr="00C35567" w:rsidRDefault="00C35567" w:rsidP="00481CC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operational resilience. </w:t>
      </w:r>
    </w:p>
    <w:p w14:paraId="6A7632FE" w14:textId="77777777" w:rsidR="00C35567" w:rsidRPr="00C35567" w:rsidRDefault="00C35567" w:rsidP="00481CC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service-level reporting. </w:t>
      </w:r>
    </w:p>
    <w:p w14:paraId="538F1E4D" w14:textId="77777777" w:rsidR="00C35567" w:rsidRPr="00C35567" w:rsidRDefault="00C35567" w:rsidP="00481CC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business operational analytics. </w:t>
      </w:r>
    </w:p>
    <w:p w14:paraId="348A5C9F" w14:textId="77777777" w:rsidR="00C35567" w:rsidRPr="00C35567" w:rsidRDefault="00C35567" w:rsidP="00481CC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Strengthen governance and compliance. </w:t>
      </w:r>
    </w:p>
    <w:p w14:paraId="3B1001C6" w14:textId="77777777" w:rsidR="00C35567" w:rsidRPr="00C35567" w:rsidRDefault="00C35567" w:rsidP="00481CC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continuous improvement. </w:t>
      </w:r>
    </w:p>
    <w:p w14:paraId="7020E3B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B5E7834">
          <v:rect id="_x0000_i1487" style="width:0;height:1.5pt" o:hralign="center" o:hrstd="t" o:hr="t" fillcolor="#a0a0a0" stroked="f"/>
        </w:pict>
      </w:r>
    </w:p>
    <w:p w14:paraId="38CDCF8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17.3 Monitoring Principles</w:t>
      </w:r>
    </w:p>
    <w:p w14:paraId="4AA06B3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follows these monitoring principles:</w:t>
      </w:r>
    </w:p>
    <w:p w14:paraId="073D83F5" w14:textId="77777777" w:rsidR="00C35567" w:rsidRPr="00C35567" w:rsidRDefault="00C35567" w:rsidP="00481CC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Every integration shall be observable. </w:t>
      </w:r>
    </w:p>
    <w:p w14:paraId="5DFC0E37" w14:textId="77777777" w:rsidR="00C35567" w:rsidRPr="00C35567" w:rsidRDefault="00C35567" w:rsidP="00481CC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Monitoring shall be centralized. </w:t>
      </w:r>
    </w:p>
    <w:p w14:paraId="29BA475F" w14:textId="77777777" w:rsidR="00C35567" w:rsidRPr="00C35567" w:rsidRDefault="00C35567" w:rsidP="00481CC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Logs shall be structured and searchable. </w:t>
      </w:r>
    </w:p>
    <w:p w14:paraId="6A50D6DC" w14:textId="77777777" w:rsidR="00C35567" w:rsidRPr="00C35567" w:rsidRDefault="00C35567" w:rsidP="00481CC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Metrics shall be standardized. </w:t>
      </w:r>
    </w:p>
    <w:p w14:paraId="3A4F9D79" w14:textId="77777777" w:rsidR="00C35567" w:rsidRPr="00C35567" w:rsidRDefault="00C35567" w:rsidP="00481CC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Traces shall support end-to-end request analysis. </w:t>
      </w:r>
    </w:p>
    <w:p w14:paraId="1B5905D9" w14:textId="77777777" w:rsidR="00C35567" w:rsidRPr="00C35567" w:rsidRDefault="00C35567" w:rsidP="00481CC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Alerts shall be actionable. </w:t>
      </w:r>
    </w:p>
    <w:p w14:paraId="414215F9" w14:textId="77777777" w:rsidR="00C35567" w:rsidRPr="00C35567" w:rsidRDefault="00C35567" w:rsidP="00481CC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Monitoring shall support automation. </w:t>
      </w:r>
    </w:p>
    <w:p w14:paraId="1F51B784" w14:textId="77777777" w:rsidR="00C35567" w:rsidRPr="00C35567" w:rsidRDefault="00C35567" w:rsidP="00481CC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Operational information shall be protected. </w:t>
      </w:r>
    </w:p>
    <w:p w14:paraId="1CFA166D" w14:textId="77777777" w:rsidR="00C35567" w:rsidRPr="00C35567" w:rsidRDefault="00C35567" w:rsidP="00481CC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Monitoring shall scale with platform growth. </w:t>
      </w:r>
    </w:p>
    <w:p w14:paraId="413B1469" w14:textId="77777777" w:rsidR="00C35567" w:rsidRPr="00C35567" w:rsidRDefault="00C35567" w:rsidP="00481CC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Observability shall be integrated throughout the system lifecycle. </w:t>
      </w:r>
    </w:p>
    <w:p w14:paraId="128ADE8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2364BB8">
          <v:rect id="_x0000_i1488" style="width:0;height:1.5pt" o:hralign="center" o:hrstd="t" o:hr="t" fillcolor="#a0a0a0" stroked="f"/>
        </w:pict>
      </w:r>
    </w:p>
    <w:p w14:paraId="7488C254"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17.4 Monitoring Architecture</w:t>
      </w:r>
    </w:p>
    <w:p w14:paraId="3D93FB1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centralizes monitoring through an enterprise observability platform.</w:t>
      </w:r>
    </w:p>
    <w:p w14:paraId="71137A0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33DBAA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APIs • Messaging • AI • External Systems     |</w:t>
      </w:r>
    </w:p>
    <w:p w14:paraId="422F988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36FB3B6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5F2389E8"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716E63C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32F74CC5"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Logging • Metrics • Tracing Collectors         |</w:t>
      </w:r>
    </w:p>
    <w:p w14:paraId="5448FC4E"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0F0414E8"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2AA2B038"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3E4F271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D9A7F0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Enterprise Monitoring Platform                  |</w:t>
      </w:r>
    </w:p>
    <w:p w14:paraId="2B08372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Dashboards • Alerting • Analytics • Reporting        |</w:t>
      </w:r>
    </w:p>
    <w:p w14:paraId="7539176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2A43BFC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04203A5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636ACC4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32CCF1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Operations • Security • Architecture Teams      |</w:t>
      </w:r>
    </w:p>
    <w:p w14:paraId="39115769"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6953178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Figure 17-1. Monitoring and Observability Architecture</w:t>
      </w:r>
    </w:p>
    <w:p w14:paraId="33B9B131" w14:textId="77777777" w:rsidR="00C35567" w:rsidRPr="00C35567" w:rsidRDefault="00C35567" w:rsidP="00C35567">
      <w:pPr>
        <w:spacing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Architecture Note:</w:t>
      </w:r>
      <w:r w:rsidRPr="00C35567">
        <w:rPr>
          <w:rFonts w:ascii="Times New Roman" w:eastAsia="Times New Roman" w:hAnsi="Times New Roman" w:cs="Times New Roman"/>
          <w:sz w:val="24"/>
          <w:szCs w:val="24"/>
          <w:lang w:eastAsia="en-150"/>
        </w:rPr>
        <w:t xml:space="preserve"> Replace this conceptual illustration with a professional Monitoring and Observability Architecture diagram during the repository-wide diagram enhancement phase.</w:t>
      </w:r>
    </w:p>
    <w:p w14:paraId="75CF6BE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80389D1">
          <v:rect id="_x0000_i1489" style="width:0;height:1.5pt" o:hralign="center" o:hrstd="t" o:hr="t" fillcolor="#a0a0a0" stroked="f"/>
        </w:pict>
      </w:r>
    </w:p>
    <w:p w14:paraId="316B8B9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17.5 Centralized Logging</w:t>
      </w:r>
    </w:p>
    <w:p w14:paraId="05D6A6F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All integration components shall generate structured operational logs.</w:t>
      </w:r>
    </w:p>
    <w:p w14:paraId="16D0821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Logging requirements include:</w:t>
      </w:r>
    </w:p>
    <w:p w14:paraId="581C5C57" w14:textId="77777777" w:rsidR="00C35567" w:rsidRPr="00C35567" w:rsidRDefault="00C35567" w:rsidP="00481CC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Standardized log format. </w:t>
      </w:r>
    </w:p>
    <w:p w14:paraId="530F4C39" w14:textId="77777777" w:rsidR="00C35567" w:rsidRPr="00C35567" w:rsidRDefault="00C35567" w:rsidP="00481CC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Timestamp. </w:t>
      </w:r>
    </w:p>
    <w:p w14:paraId="0CEBFFA6" w14:textId="77777777" w:rsidR="00C35567" w:rsidRPr="00C35567" w:rsidRDefault="00C35567" w:rsidP="00481CC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Correlation identifier. </w:t>
      </w:r>
    </w:p>
    <w:p w14:paraId="54BB4E15" w14:textId="77777777" w:rsidR="00C35567" w:rsidRPr="00C35567" w:rsidRDefault="00C35567" w:rsidP="00481CC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identifier. </w:t>
      </w:r>
    </w:p>
    <w:p w14:paraId="30AF601C" w14:textId="77777777" w:rsidR="00C35567" w:rsidRPr="00C35567" w:rsidRDefault="00C35567" w:rsidP="00481CC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Request identifier. </w:t>
      </w:r>
    </w:p>
    <w:p w14:paraId="5306DBE7" w14:textId="77777777" w:rsidR="00C35567" w:rsidRPr="00C35567" w:rsidRDefault="00C35567" w:rsidP="00481CC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Severity level. </w:t>
      </w:r>
    </w:p>
    <w:p w14:paraId="492EFC91" w14:textId="77777777" w:rsidR="00C35567" w:rsidRPr="00C35567" w:rsidRDefault="00C35567" w:rsidP="00481CC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Error information where applicable. </w:t>
      </w:r>
    </w:p>
    <w:p w14:paraId="2A9C23BD" w14:textId="77777777" w:rsidR="00C35567" w:rsidRPr="00C35567" w:rsidRDefault="00C35567" w:rsidP="00481CC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event logging. </w:t>
      </w:r>
    </w:p>
    <w:p w14:paraId="4313D41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Logs shall support operational troubleshooting and compliance requirements.</w:t>
      </w:r>
    </w:p>
    <w:p w14:paraId="6ABB51D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ACAE4B3">
          <v:rect id="_x0000_i1490" style="width:0;height:1.5pt" o:hralign="center" o:hrstd="t" o:hr="t" fillcolor="#a0a0a0" stroked="f"/>
        </w:pict>
      </w:r>
    </w:p>
    <w:p w14:paraId="2F3E76E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17.6 Metrics Collection</w:t>
      </w:r>
    </w:p>
    <w:p w14:paraId="0A64235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Operational metrics shall be collected continuously.</w:t>
      </w:r>
    </w:p>
    <w:p w14:paraId="3EAC3C2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Representative metrics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gridCol w:w="3861"/>
      </w:tblGrid>
      <w:tr w:rsidR="00C35567" w:rsidRPr="00C35567" w14:paraId="572930D2" w14:textId="77777777" w:rsidTr="00C35567">
        <w:trPr>
          <w:tblHeader/>
          <w:tblCellSpacing w:w="15" w:type="dxa"/>
        </w:trPr>
        <w:tc>
          <w:tcPr>
            <w:tcW w:w="0" w:type="auto"/>
            <w:vAlign w:val="center"/>
            <w:hideMark/>
          </w:tcPr>
          <w:p w14:paraId="708DBBC6"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Metric</w:t>
            </w:r>
          </w:p>
        </w:tc>
        <w:tc>
          <w:tcPr>
            <w:tcW w:w="0" w:type="auto"/>
            <w:vAlign w:val="center"/>
            <w:hideMark/>
          </w:tcPr>
          <w:p w14:paraId="08699FEE"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Purpose</w:t>
            </w:r>
          </w:p>
        </w:tc>
      </w:tr>
      <w:tr w:rsidR="00C35567" w:rsidRPr="00C35567" w14:paraId="4CB8CB46" w14:textId="77777777" w:rsidTr="00C35567">
        <w:trPr>
          <w:tblCellSpacing w:w="15" w:type="dxa"/>
        </w:trPr>
        <w:tc>
          <w:tcPr>
            <w:tcW w:w="0" w:type="auto"/>
            <w:vAlign w:val="center"/>
            <w:hideMark/>
          </w:tcPr>
          <w:p w14:paraId="6242CD7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Request Volume</w:t>
            </w:r>
          </w:p>
        </w:tc>
        <w:tc>
          <w:tcPr>
            <w:tcW w:w="0" w:type="auto"/>
            <w:vAlign w:val="center"/>
            <w:hideMark/>
          </w:tcPr>
          <w:p w14:paraId="37D04A2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Measure integration workload.</w:t>
            </w:r>
          </w:p>
        </w:tc>
      </w:tr>
      <w:tr w:rsidR="00C35567" w:rsidRPr="00C35567" w14:paraId="6379606D" w14:textId="77777777" w:rsidTr="00C35567">
        <w:trPr>
          <w:tblCellSpacing w:w="15" w:type="dxa"/>
        </w:trPr>
        <w:tc>
          <w:tcPr>
            <w:tcW w:w="0" w:type="auto"/>
            <w:vAlign w:val="center"/>
            <w:hideMark/>
          </w:tcPr>
          <w:p w14:paraId="685B1CD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Response Time</w:t>
            </w:r>
          </w:p>
        </w:tc>
        <w:tc>
          <w:tcPr>
            <w:tcW w:w="0" w:type="auto"/>
            <w:vAlign w:val="center"/>
            <w:hideMark/>
          </w:tcPr>
          <w:p w14:paraId="0A6F1B5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 service performance.</w:t>
            </w:r>
          </w:p>
        </w:tc>
      </w:tr>
      <w:tr w:rsidR="00C35567" w:rsidRPr="00C35567" w14:paraId="69173EA6" w14:textId="77777777" w:rsidTr="00C35567">
        <w:trPr>
          <w:tblCellSpacing w:w="15" w:type="dxa"/>
        </w:trPr>
        <w:tc>
          <w:tcPr>
            <w:tcW w:w="0" w:type="auto"/>
            <w:vAlign w:val="center"/>
            <w:hideMark/>
          </w:tcPr>
          <w:p w14:paraId="427524C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Error Rate</w:t>
            </w:r>
          </w:p>
        </w:tc>
        <w:tc>
          <w:tcPr>
            <w:tcW w:w="0" w:type="auto"/>
            <w:vAlign w:val="center"/>
            <w:hideMark/>
          </w:tcPr>
          <w:p w14:paraId="2311488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Identify operational issues.</w:t>
            </w:r>
          </w:p>
        </w:tc>
      </w:tr>
      <w:tr w:rsidR="00C35567" w:rsidRPr="00C35567" w14:paraId="6309FC07" w14:textId="77777777" w:rsidTr="00C35567">
        <w:trPr>
          <w:tblCellSpacing w:w="15" w:type="dxa"/>
        </w:trPr>
        <w:tc>
          <w:tcPr>
            <w:tcW w:w="0" w:type="auto"/>
            <w:vAlign w:val="center"/>
            <w:hideMark/>
          </w:tcPr>
          <w:p w14:paraId="3BCB529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Queue Depth</w:t>
            </w:r>
          </w:p>
        </w:tc>
        <w:tc>
          <w:tcPr>
            <w:tcW w:w="0" w:type="auto"/>
            <w:vAlign w:val="center"/>
            <w:hideMark/>
          </w:tcPr>
          <w:p w14:paraId="022BBD4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Measure messaging workload.</w:t>
            </w:r>
          </w:p>
        </w:tc>
      </w:tr>
      <w:tr w:rsidR="00C35567" w:rsidRPr="00C35567" w14:paraId="0F7E468B" w14:textId="77777777" w:rsidTr="00C35567">
        <w:trPr>
          <w:tblCellSpacing w:w="15" w:type="dxa"/>
        </w:trPr>
        <w:tc>
          <w:tcPr>
            <w:tcW w:w="0" w:type="auto"/>
            <w:vAlign w:val="center"/>
            <w:hideMark/>
          </w:tcPr>
          <w:p w14:paraId="1116763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 Throughput</w:t>
            </w:r>
          </w:p>
        </w:tc>
        <w:tc>
          <w:tcPr>
            <w:tcW w:w="0" w:type="auto"/>
            <w:vAlign w:val="center"/>
            <w:hideMark/>
          </w:tcPr>
          <w:p w14:paraId="25C19BA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 event processing performance.</w:t>
            </w:r>
          </w:p>
        </w:tc>
      </w:tr>
      <w:tr w:rsidR="00C35567" w:rsidRPr="00C35567" w14:paraId="2B016C51" w14:textId="77777777" w:rsidTr="00C35567">
        <w:trPr>
          <w:tblCellSpacing w:w="15" w:type="dxa"/>
        </w:trPr>
        <w:tc>
          <w:tcPr>
            <w:tcW w:w="0" w:type="auto"/>
            <w:vAlign w:val="center"/>
            <w:hideMark/>
          </w:tcPr>
          <w:p w14:paraId="7A64FE4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Processing Time</w:t>
            </w:r>
          </w:p>
        </w:tc>
        <w:tc>
          <w:tcPr>
            <w:tcW w:w="0" w:type="auto"/>
            <w:vAlign w:val="center"/>
            <w:hideMark/>
          </w:tcPr>
          <w:p w14:paraId="0F7C34C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Evaluate AI service performance.</w:t>
            </w:r>
          </w:p>
        </w:tc>
      </w:tr>
      <w:tr w:rsidR="00C35567" w:rsidRPr="00C35567" w14:paraId="2157DB6B" w14:textId="77777777" w:rsidTr="00C35567">
        <w:trPr>
          <w:tblCellSpacing w:w="15" w:type="dxa"/>
        </w:trPr>
        <w:tc>
          <w:tcPr>
            <w:tcW w:w="0" w:type="auto"/>
            <w:vAlign w:val="center"/>
            <w:hideMark/>
          </w:tcPr>
          <w:p w14:paraId="70A537D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External Dependency Availability</w:t>
            </w:r>
          </w:p>
        </w:tc>
        <w:tc>
          <w:tcPr>
            <w:tcW w:w="0" w:type="auto"/>
            <w:vAlign w:val="center"/>
            <w:hideMark/>
          </w:tcPr>
          <w:p w14:paraId="0D5C19D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 third-party services.</w:t>
            </w:r>
          </w:p>
        </w:tc>
      </w:tr>
      <w:tr w:rsidR="00C35567" w:rsidRPr="00C35567" w14:paraId="504D41F0" w14:textId="77777777" w:rsidTr="00C35567">
        <w:trPr>
          <w:tblCellSpacing w:w="15" w:type="dxa"/>
        </w:trPr>
        <w:tc>
          <w:tcPr>
            <w:tcW w:w="0" w:type="auto"/>
            <w:vAlign w:val="center"/>
            <w:hideMark/>
          </w:tcPr>
          <w:p w14:paraId="428965F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Resource Utilization</w:t>
            </w:r>
          </w:p>
        </w:tc>
        <w:tc>
          <w:tcPr>
            <w:tcW w:w="0" w:type="auto"/>
            <w:vAlign w:val="center"/>
            <w:hideMark/>
          </w:tcPr>
          <w:p w14:paraId="2C18D91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Track infrastructure consumption.</w:t>
            </w:r>
          </w:p>
        </w:tc>
      </w:tr>
    </w:tbl>
    <w:p w14:paraId="3EE7745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Metrics shall support capacity planning and operational reporting.</w:t>
      </w:r>
    </w:p>
    <w:p w14:paraId="5066495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4B495B3">
          <v:rect id="_x0000_i1491" style="width:0;height:1.5pt" o:hralign="center" o:hrstd="t" o:hr="t" fillcolor="#a0a0a0" stroked="f"/>
        </w:pict>
      </w:r>
    </w:p>
    <w:p w14:paraId="7F18DA2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17.7 Distributed Tracing</w:t>
      </w:r>
    </w:p>
    <w:p w14:paraId="77772AC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Distributed tracing shall provide end-to-end visibility across integration flows.</w:t>
      </w:r>
    </w:p>
    <w:p w14:paraId="31B09E6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Tracing capabilities include:</w:t>
      </w:r>
    </w:p>
    <w:p w14:paraId="5FB9E9B3" w14:textId="77777777" w:rsidR="00C35567" w:rsidRPr="00C35567" w:rsidRDefault="00C35567" w:rsidP="00481CC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Request correlation. </w:t>
      </w:r>
    </w:p>
    <w:p w14:paraId="7A4763C5" w14:textId="77777777" w:rsidR="00C35567" w:rsidRPr="00C35567" w:rsidRDefault="00C35567" w:rsidP="00481CC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dependency visualization. </w:t>
      </w:r>
    </w:p>
    <w:p w14:paraId="1FCB846A" w14:textId="77777777" w:rsidR="00C35567" w:rsidRPr="00C35567" w:rsidRDefault="00C35567" w:rsidP="00481CC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Latency analysis. </w:t>
      </w:r>
    </w:p>
    <w:p w14:paraId="5DA3961F" w14:textId="77777777" w:rsidR="00C35567" w:rsidRPr="00C35567" w:rsidRDefault="00C35567" w:rsidP="00481CC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Cross-service execution tracking. </w:t>
      </w:r>
    </w:p>
    <w:p w14:paraId="67C30544" w14:textId="77777777" w:rsidR="00C35567" w:rsidRPr="00C35567" w:rsidRDefault="00C35567" w:rsidP="00481CC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workflow tracing. </w:t>
      </w:r>
    </w:p>
    <w:p w14:paraId="3FADF205" w14:textId="77777777" w:rsidR="00C35567" w:rsidRPr="00C35567" w:rsidRDefault="00C35567" w:rsidP="00481CC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External service tracing where supported. </w:t>
      </w:r>
    </w:p>
    <w:p w14:paraId="0F2A8E60" w14:textId="77777777" w:rsidR="00C35567" w:rsidRPr="00C35567" w:rsidRDefault="00C35567" w:rsidP="00481CC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Error localization. </w:t>
      </w:r>
    </w:p>
    <w:p w14:paraId="6EA4A335" w14:textId="77777777" w:rsidR="00C35567" w:rsidRPr="00C35567" w:rsidRDefault="00C35567" w:rsidP="00481CC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Performance diagnostics. </w:t>
      </w:r>
    </w:p>
    <w:p w14:paraId="3D161A2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Every integration request shall include a correlation identifier.</w:t>
      </w:r>
    </w:p>
    <w:p w14:paraId="13F5DAE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EDFB25F">
          <v:rect id="_x0000_i1492" style="width:0;height:1.5pt" o:hralign="center" o:hrstd="t" o:hr="t" fillcolor="#a0a0a0" stroked="f"/>
        </w:pict>
      </w:r>
    </w:p>
    <w:p w14:paraId="59DAB09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17.8 Health Monitoring</w:t>
      </w:r>
    </w:p>
    <w:p w14:paraId="35B6972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Enterprise services shall continuously report operational health.</w:t>
      </w:r>
    </w:p>
    <w:p w14:paraId="38D1B9B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Health monitoring includes:</w:t>
      </w:r>
    </w:p>
    <w:p w14:paraId="60CF6A30" w14:textId="77777777" w:rsidR="00C35567" w:rsidRPr="00C35567" w:rsidRDefault="00C35567" w:rsidP="00481CC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availability. </w:t>
      </w:r>
    </w:p>
    <w:p w14:paraId="1029AE2C" w14:textId="77777777" w:rsidR="00C35567" w:rsidRPr="00C35567" w:rsidRDefault="00C35567" w:rsidP="00481CC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Message broker health. </w:t>
      </w:r>
    </w:p>
    <w:p w14:paraId="2A0B95B1" w14:textId="77777777" w:rsidR="00C35567" w:rsidRPr="00C35567" w:rsidRDefault="00C35567" w:rsidP="00481CC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status. </w:t>
      </w:r>
    </w:p>
    <w:p w14:paraId="197A7AA0" w14:textId="77777777" w:rsidR="00C35567" w:rsidRPr="00C35567" w:rsidRDefault="00C35567" w:rsidP="00481CC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processing health. </w:t>
      </w:r>
    </w:p>
    <w:p w14:paraId="0ABEFF01" w14:textId="77777777" w:rsidR="00C35567" w:rsidRPr="00C35567" w:rsidRDefault="00C35567" w:rsidP="00481CC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service availability. </w:t>
      </w:r>
    </w:p>
    <w:p w14:paraId="5C4989A6" w14:textId="77777777" w:rsidR="00C35567" w:rsidRPr="00C35567" w:rsidRDefault="00C35567" w:rsidP="00481CC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Database connectivity. </w:t>
      </w:r>
    </w:p>
    <w:p w14:paraId="0C329FAB" w14:textId="77777777" w:rsidR="00C35567" w:rsidRPr="00C35567" w:rsidRDefault="00C35567" w:rsidP="00481CC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External service connectivity. </w:t>
      </w:r>
    </w:p>
    <w:p w14:paraId="0D2407FD" w14:textId="77777777" w:rsidR="00C35567" w:rsidRPr="00C35567" w:rsidRDefault="00C35567" w:rsidP="00481CC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Infrastructure health. </w:t>
      </w:r>
    </w:p>
    <w:p w14:paraId="3A53367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Health information shall be available through standardized monitoring interfaces.</w:t>
      </w:r>
    </w:p>
    <w:p w14:paraId="255D975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6CA9EC9">
          <v:rect id="_x0000_i1493" style="width:0;height:1.5pt" o:hralign="center" o:hrstd="t" o:hr="t" fillcolor="#a0a0a0" stroked="f"/>
        </w:pict>
      </w:r>
    </w:p>
    <w:p w14:paraId="12831D0D"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17.9 Alert Management</w:t>
      </w:r>
    </w:p>
    <w:p w14:paraId="4AFE43A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Operational alerts shall notify responsible teams of significant events.</w:t>
      </w:r>
    </w:p>
    <w:p w14:paraId="177645E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Alert categories include:</w:t>
      </w:r>
    </w:p>
    <w:p w14:paraId="2F642F12" w14:textId="77777777" w:rsidR="00C35567" w:rsidRPr="00C35567" w:rsidRDefault="00C35567" w:rsidP="00481CC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Critical failures. </w:t>
      </w:r>
    </w:p>
    <w:p w14:paraId="316E86F4" w14:textId="77777777" w:rsidR="00C35567" w:rsidRPr="00C35567" w:rsidRDefault="00C35567" w:rsidP="00481CC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Performance degradation. </w:t>
      </w:r>
    </w:p>
    <w:p w14:paraId="783C0811" w14:textId="77777777" w:rsidR="00C35567" w:rsidRPr="00C35567" w:rsidRDefault="00C35567" w:rsidP="00481CC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unavailability. </w:t>
      </w:r>
    </w:p>
    <w:p w14:paraId="320E74AE" w14:textId="77777777" w:rsidR="00C35567" w:rsidRPr="00C35567" w:rsidRDefault="00C35567" w:rsidP="00481CC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overload. </w:t>
      </w:r>
    </w:p>
    <w:p w14:paraId="6F9EFE77" w14:textId="77777777" w:rsidR="00C35567" w:rsidRPr="00C35567" w:rsidRDefault="00C35567" w:rsidP="00481CC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processing failures. </w:t>
      </w:r>
    </w:p>
    <w:p w14:paraId="41951178" w14:textId="77777777" w:rsidR="00C35567" w:rsidRPr="00C35567" w:rsidRDefault="00C35567" w:rsidP="00481CC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Authentication failures. </w:t>
      </w:r>
    </w:p>
    <w:p w14:paraId="0ECBF459" w14:textId="77777777" w:rsidR="00C35567" w:rsidRPr="00C35567" w:rsidRDefault="00C35567" w:rsidP="00481CC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External integration failures. </w:t>
      </w:r>
    </w:p>
    <w:p w14:paraId="4169C64F" w14:textId="77777777" w:rsidR="00C35567" w:rsidRPr="00C35567" w:rsidRDefault="00C35567" w:rsidP="00481CC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provider outages. </w:t>
      </w:r>
    </w:p>
    <w:p w14:paraId="11E9A59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Alert thresholds shall be reviewed periodically to minimize false positives.</w:t>
      </w:r>
    </w:p>
    <w:p w14:paraId="4B8219A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63A484F">
          <v:rect id="_x0000_i1494" style="width:0;height:1.5pt" o:hralign="center" o:hrstd="t" o:hr="t" fillcolor="#a0a0a0" stroked="f"/>
        </w:pict>
      </w:r>
    </w:p>
    <w:p w14:paraId="591ECAF2"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17.10 Dashboards</w:t>
      </w:r>
    </w:p>
    <w:p w14:paraId="0D5C975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Operational dashboards shall provide real-time visibility into platform performance.</w:t>
      </w:r>
    </w:p>
    <w:p w14:paraId="3427580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Dashboard categories include:</w:t>
      </w:r>
    </w:p>
    <w:p w14:paraId="6469A3F7" w14:textId="77777777" w:rsidR="00C35567" w:rsidRPr="00C35567" w:rsidRDefault="00C35567" w:rsidP="00481CC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Integration Overview. </w:t>
      </w:r>
    </w:p>
    <w:p w14:paraId="43C4323E" w14:textId="77777777" w:rsidR="00C35567" w:rsidRPr="00C35567" w:rsidRDefault="00C35567" w:rsidP="00481CC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Operations. </w:t>
      </w:r>
    </w:p>
    <w:p w14:paraId="58C8437F" w14:textId="77777777" w:rsidR="00C35567" w:rsidRPr="00C35567" w:rsidRDefault="00C35567" w:rsidP="00481CC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Messaging Performance. </w:t>
      </w:r>
    </w:p>
    <w:p w14:paraId="15D24A36" w14:textId="77777777" w:rsidR="00C35567" w:rsidRPr="00C35567" w:rsidRDefault="00C35567" w:rsidP="00481CC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Processing. </w:t>
      </w:r>
    </w:p>
    <w:p w14:paraId="3F75C2BF" w14:textId="77777777" w:rsidR="00C35567" w:rsidRPr="00C35567" w:rsidRDefault="00C35567" w:rsidP="00481CC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Operations. </w:t>
      </w:r>
    </w:p>
    <w:p w14:paraId="23BCFE04" w14:textId="77777777" w:rsidR="00C35567" w:rsidRPr="00C35567" w:rsidRDefault="00C35567" w:rsidP="00481CC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External Integrations. </w:t>
      </w:r>
    </w:p>
    <w:p w14:paraId="2469B71F" w14:textId="77777777" w:rsidR="00C35567" w:rsidRPr="00C35567" w:rsidRDefault="00C35567" w:rsidP="00481CC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Service Availability. </w:t>
      </w:r>
    </w:p>
    <w:p w14:paraId="06A2E7AC" w14:textId="77777777" w:rsidR="00C35567" w:rsidRPr="00C35567" w:rsidRDefault="00C35567" w:rsidP="00481CC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Events. </w:t>
      </w:r>
    </w:p>
    <w:p w14:paraId="329E68E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Dashboards shall support both operational and executive reporting.</w:t>
      </w:r>
    </w:p>
    <w:p w14:paraId="022C5C3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4F4B685">
          <v:rect id="_x0000_i1495" style="width:0;height:1.5pt" o:hralign="center" o:hrstd="t" o:hr="t" fillcolor="#a0a0a0" stroked="f"/>
        </w:pict>
      </w:r>
    </w:p>
    <w:p w14:paraId="7AD95C3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17.11 Operational Analytics</w:t>
      </w:r>
    </w:p>
    <w:p w14:paraId="7FB3FF2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data shall support enterprise operational analytics.</w:t>
      </w:r>
    </w:p>
    <w:p w14:paraId="3750631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Analytics capabilities include:</w:t>
      </w:r>
    </w:p>
    <w:p w14:paraId="21F6672A" w14:textId="77777777" w:rsidR="00C35567" w:rsidRPr="00C35567" w:rsidRDefault="00C35567" w:rsidP="00481CC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Trend analysis. </w:t>
      </w:r>
    </w:p>
    <w:p w14:paraId="04E068C3" w14:textId="77777777" w:rsidR="00C35567" w:rsidRPr="00C35567" w:rsidRDefault="00C35567" w:rsidP="00481CC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Capacity forecasting. </w:t>
      </w:r>
    </w:p>
    <w:p w14:paraId="301FC4A7" w14:textId="77777777" w:rsidR="00C35567" w:rsidRPr="00C35567" w:rsidRDefault="00C35567" w:rsidP="00481CC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utilization. </w:t>
      </w:r>
    </w:p>
    <w:p w14:paraId="4DC7FCE7" w14:textId="77777777" w:rsidR="00C35567" w:rsidRPr="00C35567" w:rsidRDefault="00C35567" w:rsidP="00481CC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Failure analysis. </w:t>
      </w:r>
    </w:p>
    <w:p w14:paraId="0C3E19A4" w14:textId="77777777" w:rsidR="00C35567" w:rsidRPr="00C35567" w:rsidRDefault="00C35567" w:rsidP="00481CC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SLA reporting. </w:t>
      </w:r>
    </w:p>
    <w:p w14:paraId="456A5563" w14:textId="77777777" w:rsidR="00C35567" w:rsidRPr="00C35567" w:rsidRDefault="00C35567" w:rsidP="00481CC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usage analytics. </w:t>
      </w:r>
    </w:p>
    <w:p w14:paraId="1B5A8245" w14:textId="77777777" w:rsidR="00C35567" w:rsidRPr="00C35567" w:rsidRDefault="00C35567" w:rsidP="00481CC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Integration performance reporting. </w:t>
      </w:r>
    </w:p>
    <w:p w14:paraId="7A445998" w14:textId="77777777" w:rsidR="00C35567" w:rsidRPr="00C35567" w:rsidRDefault="00C35567" w:rsidP="00481CC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improvement metrics. </w:t>
      </w:r>
    </w:p>
    <w:p w14:paraId="2B2E15D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Analytics shall support informed operational and architectural decisions.</w:t>
      </w:r>
    </w:p>
    <w:p w14:paraId="2208385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B0AF285">
          <v:rect id="_x0000_i1496" style="width:0;height:1.5pt" o:hralign="center" o:hrstd="t" o:hr="t" fillcolor="#a0a0a0" stroked="f"/>
        </w:pict>
      </w:r>
    </w:p>
    <w:p w14:paraId="3067132A"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17.12 Monitoring Security</w:t>
      </w:r>
    </w:p>
    <w:p w14:paraId="7D5701C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information shall be protected according to enterprise security policies.</w:t>
      </w:r>
    </w:p>
    <w:p w14:paraId="0DEB3E9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controls include:</w:t>
      </w:r>
    </w:p>
    <w:p w14:paraId="14CD6C98" w14:textId="77777777" w:rsidR="00C35567" w:rsidRPr="00C35567" w:rsidRDefault="00C35567" w:rsidP="00481CC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Authentication. </w:t>
      </w:r>
    </w:p>
    <w:p w14:paraId="27CBC41C" w14:textId="77777777" w:rsidR="00C35567" w:rsidRPr="00C35567" w:rsidRDefault="00C35567" w:rsidP="00481CC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Authorization. </w:t>
      </w:r>
    </w:p>
    <w:p w14:paraId="4F2F2530" w14:textId="77777777" w:rsidR="00C35567" w:rsidRPr="00C35567" w:rsidRDefault="00C35567" w:rsidP="00481CC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Log integrity protection. </w:t>
      </w:r>
    </w:p>
    <w:p w14:paraId="5EB2730F" w14:textId="77777777" w:rsidR="00C35567" w:rsidRPr="00C35567" w:rsidRDefault="00C35567" w:rsidP="00481CC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transmission. </w:t>
      </w:r>
    </w:p>
    <w:p w14:paraId="7EF4F15E" w14:textId="77777777" w:rsidR="00C35567" w:rsidRPr="00C35567" w:rsidRDefault="00C35567" w:rsidP="00481CC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auditing. </w:t>
      </w:r>
    </w:p>
    <w:p w14:paraId="15DCAB12" w14:textId="77777777" w:rsidR="00C35567" w:rsidRPr="00C35567" w:rsidRDefault="00C35567" w:rsidP="00481CC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retention management. </w:t>
      </w:r>
    </w:p>
    <w:p w14:paraId="4D9B9832" w14:textId="77777777" w:rsidR="00C35567" w:rsidRPr="00C35567" w:rsidRDefault="00C35567" w:rsidP="00481CC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Sensitive data masking. </w:t>
      </w:r>
    </w:p>
    <w:p w14:paraId="652A9B04" w14:textId="77777777" w:rsidR="00C35567" w:rsidRPr="00C35567" w:rsidRDefault="00C35567" w:rsidP="00481CC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Compliance monitoring. </w:t>
      </w:r>
    </w:p>
    <w:p w14:paraId="2E89D50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Monitoring systems shall comply with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w:t>
      </w:r>
    </w:p>
    <w:p w14:paraId="78BE289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E06A8DC">
          <v:rect id="_x0000_i1497" style="width:0;height:1.5pt" o:hralign="center" o:hrstd="t" o:hr="t" fillcolor="#a0a0a0" stroked="f"/>
        </w:pict>
      </w:r>
    </w:p>
    <w:p w14:paraId="3227E16D"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17.13 Runtime Interactions</w:t>
      </w:r>
    </w:p>
    <w:p w14:paraId="3EFFF1D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The Monitoring and Observability Architecture collaborates with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5896"/>
      </w:tblGrid>
      <w:tr w:rsidR="00C35567" w:rsidRPr="00C35567" w14:paraId="0FAAE877" w14:textId="77777777" w:rsidTr="00C35567">
        <w:trPr>
          <w:tblHeader/>
          <w:tblCellSpacing w:w="15" w:type="dxa"/>
        </w:trPr>
        <w:tc>
          <w:tcPr>
            <w:tcW w:w="0" w:type="auto"/>
            <w:vAlign w:val="center"/>
            <w:hideMark/>
          </w:tcPr>
          <w:p w14:paraId="7BED4D0B"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Architecture Domain</w:t>
            </w:r>
          </w:p>
        </w:tc>
        <w:tc>
          <w:tcPr>
            <w:tcW w:w="0" w:type="auto"/>
            <w:vAlign w:val="center"/>
            <w:hideMark/>
          </w:tcPr>
          <w:p w14:paraId="59B1A8F0"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Monitoring Relationship</w:t>
            </w:r>
          </w:p>
        </w:tc>
      </w:tr>
      <w:tr w:rsidR="00C35567" w:rsidRPr="00C35567" w14:paraId="7A3E7A81" w14:textId="77777777" w:rsidTr="00C35567">
        <w:trPr>
          <w:tblCellSpacing w:w="15" w:type="dxa"/>
        </w:trPr>
        <w:tc>
          <w:tcPr>
            <w:tcW w:w="0" w:type="auto"/>
            <w:vAlign w:val="center"/>
            <w:hideMark/>
          </w:tcPr>
          <w:p w14:paraId="2AA4D89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Architecture</w:t>
            </w:r>
          </w:p>
        </w:tc>
        <w:tc>
          <w:tcPr>
            <w:tcW w:w="0" w:type="auto"/>
            <w:vAlign w:val="center"/>
            <w:hideMark/>
          </w:tcPr>
          <w:p w14:paraId="111553D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operational visibility across integration services.</w:t>
            </w:r>
          </w:p>
        </w:tc>
      </w:tr>
      <w:tr w:rsidR="00C35567" w:rsidRPr="00C35567" w14:paraId="6330699E" w14:textId="77777777" w:rsidTr="00C35567">
        <w:trPr>
          <w:tblCellSpacing w:w="15" w:type="dxa"/>
        </w:trPr>
        <w:tc>
          <w:tcPr>
            <w:tcW w:w="0" w:type="auto"/>
            <w:vAlign w:val="center"/>
            <w:hideMark/>
          </w:tcPr>
          <w:p w14:paraId="49EE9C6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Architecture</w:t>
            </w:r>
          </w:p>
        </w:tc>
        <w:tc>
          <w:tcPr>
            <w:tcW w:w="0" w:type="auto"/>
            <w:vAlign w:val="center"/>
            <w:hideMark/>
          </w:tcPr>
          <w:p w14:paraId="61F3DB4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Monitors API performance and availability.</w:t>
            </w:r>
          </w:p>
        </w:tc>
      </w:tr>
      <w:tr w:rsidR="00C35567" w:rsidRPr="00C35567" w14:paraId="4E72D666" w14:textId="77777777" w:rsidTr="00C35567">
        <w:trPr>
          <w:tblCellSpacing w:w="15" w:type="dxa"/>
        </w:trPr>
        <w:tc>
          <w:tcPr>
            <w:tcW w:w="0" w:type="auto"/>
            <w:vAlign w:val="center"/>
            <w:hideMark/>
          </w:tcPr>
          <w:p w14:paraId="5350B40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Event-Driven Architecture</w:t>
            </w:r>
          </w:p>
        </w:tc>
        <w:tc>
          <w:tcPr>
            <w:tcW w:w="0" w:type="auto"/>
            <w:vAlign w:val="center"/>
            <w:hideMark/>
          </w:tcPr>
          <w:p w14:paraId="5A17646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Tracks event publishing, routing, and processing.</w:t>
            </w:r>
          </w:p>
        </w:tc>
      </w:tr>
      <w:tr w:rsidR="00C35567" w:rsidRPr="00C35567" w14:paraId="358963C0" w14:textId="77777777" w:rsidTr="00C35567">
        <w:trPr>
          <w:tblCellSpacing w:w="15" w:type="dxa"/>
        </w:trPr>
        <w:tc>
          <w:tcPr>
            <w:tcW w:w="0" w:type="auto"/>
            <w:vAlign w:val="center"/>
            <w:hideMark/>
          </w:tcPr>
          <w:p w14:paraId="2697D5E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Queues and Messaging</w:t>
            </w:r>
          </w:p>
        </w:tc>
        <w:tc>
          <w:tcPr>
            <w:tcW w:w="0" w:type="auto"/>
            <w:vAlign w:val="center"/>
            <w:hideMark/>
          </w:tcPr>
          <w:p w14:paraId="29F4F5E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Monitors queue health and message delivery.</w:t>
            </w:r>
          </w:p>
        </w:tc>
      </w:tr>
      <w:tr w:rsidR="00C35567" w:rsidRPr="00C35567" w14:paraId="0F0CE9C4" w14:textId="77777777" w:rsidTr="00C35567">
        <w:trPr>
          <w:tblCellSpacing w:w="15" w:type="dxa"/>
        </w:trPr>
        <w:tc>
          <w:tcPr>
            <w:tcW w:w="0" w:type="auto"/>
            <w:vAlign w:val="center"/>
            <w:hideMark/>
          </w:tcPr>
          <w:p w14:paraId="72C47A4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Architecture</w:t>
            </w:r>
          </w:p>
        </w:tc>
        <w:tc>
          <w:tcPr>
            <w:tcW w:w="0" w:type="auto"/>
            <w:vAlign w:val="center"/>
            <w:hideMark/>
          </w:tcPr>
          <w:p w14:paraId="7693616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Measures AI service utilization and operational performance.</w:t>
            </w:r>
          </w:p>
        </w:tc>
      </w:tr>
      <w:tr w:rsidR="00C35567" w:rsidRPr="00C35567" w14:paraId="34DBE234" w14:textId="77777777" w:rsidTr="00C35567">
        <w:trPr>
          <w:tblCellSpacing w:w="15" w:type="dxa"/>
        </w:trPr>
        <w:tc>
          <w:tcPr>
            <w:tcW w:w="0" w:type="auto"/>
            <w:vAlign w:val="center"/>
            <w:hideMark/>
          </w:tcPr>
          <w:p w14:paraId="7D70B7F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c>
          <w:tcPr>
            <w:tcW w:w="0" w:type="auto"/>
            <w:vAlign w:val="center"/>
            <w:hideMark/>
          </w:tcPr>
          <w:p w14:paraId="684EDF5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Collects security events and audit information.</w:t>
            </w:r>
          </w:p>
        </w:tc>
      </w:tr>
      <w:tr w:rsidR="00C35567" w:rsidRPr="00C35567" w14:paraId="740F7532" w14:textId="77777777" w:rsidTr="00C35567">
        <w:trPr>
          <w:tblCellSpacing w:w="15" w:type="dxa"/>
        </w:trPr>
        <w:tc>
          <w:tcPr>
            <w:tcW w:w="0" w:type="auto"/>
            <w:vAlign w:val="center"/>
            <w:hideMark/>
          </w:tcPr>
          <w:p w14:paraId="7281C28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Infrastructure Architecture</w:t>
            </w:r>
          </w:p>
        </w:tc>
        <w:tc>
          <w:tcPr>
            <w:tcW w:w="0" w:type="auto"/>
            <w:vAlign w:val="center"/>
            <w:hideMark/>
          </w:tcPr>
          <w:p w14:paraId="7711770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Monitors infrastructure supporting integration services.</w:t>
            </w:r>
          </w:p>
        </w:tc>
      </w:tr>
    </w:tbl>
    <w:p w14:paraId="100FE78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0890A3D">
          <v:rect id="_x0000_i1498" style="width:0;height:1.5pt" o:hralign="center" o:hrstd="t" o:hr="t" fillcolor="#a0a0a0" stroked="f"/>
        </w:pict>
      </w:r>
    </w:p>
    <w:p w14:paraId="4D32740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926"/>
      </w:tblGrid>
      <w:tr w:rsidR="00C35567" w:rsidRPr="00C35567" w14:paraId="5F63654D" w14:textId="77777777" w:rsidTr="00C35567">
        <w:trPr>
          <w:tblHeader/>
          <w:tblCellSpacing w:w="15" w:type="dxa"/>
        </w:trPr>
        <w:tc>
          <w:tcPr>
            <w:tcW w:w="0" w:type="auto"/>
            <w:vAlign w:val="center"/>
            <w:hideMark/>
          </w:tcPr>
          <w:p w14:paraId="2399CA52"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Attribute</w:t>
            </w:r>
          </w:p>
        </w:tc>
        <w:tc>
          <w:tcPr>
            <w:tcW w:w="0" w:type="auto"/>
            <w:vAlign w:val="center"/>
            <w:hideMark/>
          </w:tcPr>
          <w:p w14:paraId="5DF371D8"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Goal</w:t>
            </w:r>
          </w:p>
        </w:tc>
      </w:tr>
      <w:tr w:rsidR="00C35567" w:rsidRPr="00C35567" w14:paraId="15AA14BB" w14:textId="77777777" w:rsidTr="00C35567">
        <w:trPr>
          <w:tblCellSpacing w:w="15" w:type="dxa"/>
        </w:trPr>
        <w:tc>
          <w:tcPr>
            <w:tcW w:w="0" w:type="auto"/>
            <w:vAlign w:val="center"/>
            <w:hideMark/>
          </w:tcPr>
          <w:p w14:paraId="0332222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Observability</w:t>
            </w:r>
          </w:p>
        </w:tc>
        <w:tc>
          <w:tcPr>
            <w:tcW w:w="0" w:type="auto"/>
            <w:vAlign w:val="center"/>
            <w:hideMark/>
          </w:tcPr>
          <w:p w14:paraId="3554EA3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Provide complete visibility into enterprise integration </w:t>
            </w:r>
            <w:proofErr w:type="spellStart"/>
            <w:r w:rsidRPr="00C35567">
              <w:rPr>
                <w:rFonts w:ascii="Times New Roman" w:eastAsia="Times New Roman" w:hAnsi="Times New Roman" w:cs="Times New Roman"/>
                <w:sz w:val="24"/>
                <w:szCs w:val="24"/>
                <w:lang w:eastAsia="en-150"/>
              </w:rPr>
              <w:t>behavior</w:t>
            </w:r>
            <w:proofErr w:type="spellEnd"/>
            <w:r w:rsidRPr="00C35567">
              <w:rPr>
                <w:rFonts w:ascii="Times New Roman" w:eastAsia="Times New Roman" w:hAnsi="Times New Roman" w:cs="Times New Roman"/>
                <w:sz w:val="24"/>
                <w:szCs w:val="24"/>
                <w:lang w:eastAsia="en-150"/>
              </w:rPr>
              <w:t>.</w:t>
            </w:r>
          </w:p>
        </w:tc>
      </w:tr>
      <w:tr w:rsidR="00C35567" w:rsidRPr="00C35567" w14:paraId="24ED7B59" w14:textId="77777777" w:rsidTr="00C35567">
        <w:trPr>
          <w:tblCellSpacing w:w="15" w:type="dxa"/>
        </w:trPr>
        <w:tc>
          <w:tcPr>
            <w:tcW w:w="0" w:type="auto"/>
            <w:vAlign w:val="center"/>
            <w:hideMark/>
          </w:tcPr>
          <w:p w14:paraId="38E9FEC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Reliability</w:t>
            </w:r>
          </w:p>
        </w:tc>
        <w:tc>
          <w:tcPr>
            <w:tcW w:w="0" w:type="auto"/>
            <w:vAlign w:val="center"/>
            <w:hideMark/>
          </w:tcPr>
          <w:p w14:paraId="03DF347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Enable rapid detection and diagnosis of operational issues.</w:t>
            </w:r>
          </w:p>
        </w:tc>
      </w:tr>
      <w:tr w:rsidR="00C35567" w:rsidRPr="00C35567" w14:paraId="61A35F87" w14:textId="77777777" w:rsidTr="00C35567">
        <w:trPr>
          <w:tblCellSpacing w:w="15" w:type="dxa"/>
        </w:trPr>
        <w:tc>
          <w:tcPr>
            <w:tcW w:w="0" w:type="auto"/>
            <w:vAlign w:val="center"/>
            <w:hideMark/>
          </w:tcPr>
          <w:p w14:paraId="45A1DA4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w:t>
            </w:r>
          </w:p>
        </w:tc>
        <w:tc>
          <w:tcPr>
            <w:tcW w:w="0" w:type="auto"/>
            <w:vAlign w:val="center"/>
            <w:hideMark/>
          </w:tcPr>
          <w:p w14:paraId="6D40950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increasing monitoring workloads as the platform grows.</w:t>
            </w:r>
          </w:p>
        </w:tc>
      </w:tr>
      <w:tr w:rsidR="00C35567" w:rsidRPr="00C35567" w14:paraId="2E0CE3D2" w14:textId="77777777" w:rsidTr="00C35567">
        <w:trPr>
          <w:tblCellSpacing w:w="15" w:type="dxa"/>
        </w:trPr>
        <w:tc>
          <w:tcPr>
            <w:tcW w:w="0" w:type="auto"/>
            <w:vAlign w:val="center"/>
            <w:hideMark/>
          </w:tcPr>
          <w:p w14:paraId="53949A4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Maintainability</w:t>
            </w:r>
          </w:p>
        </w:tc>
        <w:tc>
          <w:tcPr>
            <w:tcW w:w="0" w:type="auto"/>
            <w:vAlign w:val="center"/>
            <w:hideMark/>
          </w:tcPr>
          <w:p w14:paraId="06EF86A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Simplify troubleshooting and operational support.</w:t>
            </w:r>
          </w:p>
        </w:tc>
      </w:tr>
      <w:tr w:rsidR="00C35567" w:rsidRPr="00C35567" w14:paraId="07DAE63E" w14:textId="77777777" w:rsidTr="00C35567">
        <w:trPr>
          <w:tblCellSpacing w:w="15" w:type="dxa"/>
        </w:trPr>
        <w:tc>
          <w:tcPr>
            <w:tcW w:w="0" w:type="auto"/>
            <w:vAlign w:val="center"/>
            <w:hideMark/>
          </w:tcPr>
          <w:p w14:paraId="3F8CC98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w:t>
            </w:r>
          </w:p>
        </w:tc>
        <w:tc>
          <w:tcPr>
            <w:tcW w:w="0" w:type="auto"/>
            <w:vAlign w:val="center"/>
            <w:hideMark/>
          </w:tcPr>
          <w:p w14:paraId="171B280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 monitoring information and operational telemetry.</w:t>
            </w:r>
          </w:p>
        </w:tc>
      </w:tr>
      <w:tr w:rsidR="00C35567" w:rsidRPr="00C35567" w14:paraId="15D3B317" w14:textId="77777777" w:rsidTr="00C35567">
        <w:trPr>
          <w:tblCellSpacing w:w="15" w:type="dxa"/>
        </w:trPr>
        <w:tc>
          <w:tcPr>
            <w:tcW w:w="0" w:type="auto"/>
            <w:vAlign w:val="center"/>
            <w:hideMark/>
          </w:tcPr>
          <w:p w14:paraId="73BF824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Availability</w:t>
            </w:r>
          </w:p>
        </w:tc>
        <w:tc>
          <w:tcPr>
            <w:tcW w:w="0" w:type="auto"/>
            <w:vAlign w:val="center"/>
            <w:hideMark/>
          </w:tcPr>
          <w:p w14:paraId="14F4FE7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 monitoring services remain continuously available.</w:t>
            </w:r>
          </w:p>
        </w:tc>
      </w:tr>
      <w:tr w:rsidR="00C35567" w:rsidRPr="00C35567" w14:paraId="1492973F" w14:textId="77777777" w:rsidTr="00C35567">
        <w:trPr>
          <w:tblCellSpacing w:w="15" w:type="dxa"/>
        </w:trPr>
        <w:tc>
          <w:tcPr>
            <w:tcW w:w="0" w:type="auto"/>
            <w:vAlign w:val="center"/>
            <w:hideMark/>
          </w:tcPr>
          <w:p w14:paraId="758A3D3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Auditability</w:t>
            </w:r>
          </w:p>
        </w:tc>
        <w:tc>
          <w:tcPr>
            <w:tcW w:w="0" w:type="auto"/>
            <w:vAlign w:val="center"/>
            <w:hideMark/>
          </w:tcPr>
          <w:p w14:paraId="535C3CB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 complete operational records for governance and compliance.</w:t>
            </w:r>
          </w:p>
        </w:tc>
      </w:tr>
    </w:tbl>
    <w:p w14:paraId="56C1000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45AABFE">
          <v:rect id="_x0000_i1499" style="width:0;height:1.5pt" o:hralign="center" o:hrstd="t" o:hr="t" fillcolor="#a0a0a0" stroked="f"/>
        </w:pict>
      </w:r>
    </w:p>
    <w:p w14:paraId="452B434B"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17.15 Architectural Benefits</w:t>
      </w:r>
    </w:p>
    <w:p w14:paraId="27C16EE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Monitoring and Observability Architecture provides:</w:t>
      </w:r>
    </w:p>
    <w:p w14:paraId="42C8B23E" w14:textId="77777777" w:rsidR="00C35567" w:rsidRPr="00C35567" w:rsidRDefault="00C35567" w:rsidP="00481CC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End-to-end operational visibility. </w:t>
      </w:r>
    </w:p>
    <w:p w14:paraId="286AC6F2" w14:textId="77777777" w:rsidR="00C35567" w:rsidRPr="00C35567" w:rsidRDefault="00C35567" w:rsidP="00481CC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Faster incident detection. </w:t>
      </w:r>
    </w:p>
    <w:p w14:paraId="235F0443" w14:textId="77777777" w:rsidR="00C35567" w:rsidRPr="00C35567" w:rsidRDefault="00C35567" w:rsidP="00481CC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root cause analysis. </w:t>
      </w:r>
    </w:p>
    <w:p w14:paraId="0F3349B9" w14:textId="77777777" w:rsidR="00C35567" w:rsidRPr="00C35567" w:rsidRDefault="00C35567" w:rsidP="00481CC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Better service performance monitoring. </w:t>
      </w:r>
    </w:p>
    <w:p w14:paraId="3D9FE758" w14:textId="77777777" w:rsidR="00C35567" w:rsidRPr="00C35567" w:rsidRDefault="00C35567" w:rsidP="00481CC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Enhanced operational resilience. </w:t>
      </w:r>
    </w:p>
    <w:p w14:paraId="3A7AEA18" w14:textId="77777777" w:rsidR="00C35567" w:rsidRPr="00C35567" w:rsidRDefault="00C35567" w:rsidP="00481CC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Stronger governance and compliance reporting. </w:t>
      </w:r>
    </w:p>
    <w:p w14:paraId="18736D5E" w14:textId="77777777" w:rsidR="00C35567" w:rsidRPr="00C35567" w:rsidRDefault="00C35567" w:rsidP="00481CC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capacity planning. </w:t>
      </w:r>
    </w:p>
    <w:p w14:paraId="1F37700A" w14:textId="77777777" w:rsidR="00C35567" w:rsidRPr="00C35567" w:rsidRDefault="00C35567" w:rsidP="00481CC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operational improvement. </w:t>
      </w:r>
    </w:p>
    <w:p w14:paraId="2CD1EEA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584DCFB">
          <v:rect id="_x0000_i1500" style="width:0;height:1.5pt" o:hralign="center" o:hrstd="t" o:hr="t" fillcolor="#a0a0a0" stroked="f"/>
        </w:pict>
      </w:r>
    </w:p>
    <w:p w14:paraId="0CBD26E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17.16 Summary</w:t>
      </w:r>
    </w:p>
    <w:p w14:paraId="4F8B3D0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Monitoring and Observability Architecture establishes a comprehensive framework for monitoring enterprise integrations through centralized logging, metrics collection, distributed tracing, health monitoring, alert management, dashboards, and operational analytics. By providing complete visibility across APIs, messaging systems, AI services, event-driven workflows, and external integrations, the architecture enables proactive operations, faster issue resolution, improved service reliability, and informed decision-making.</w:t>
      </w:r>
    </w:p>
    <w:p w14:paraId="2BB0CA6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Working alongside </w:t>
      </w:r>
      <w:r w:rsidRPr="00C35567">
        <w:rPr>
          <w:rFonts w:ascii="Times New Roman" w:eastAsia="Times New Roman" w:hAnsi="Times New Roman" w:cs="Times New Roman"/>
          <w:b/>
          <w:bCs/>
          <w:sz w:val="24"/>
          <w:szCs w:val="24"/>
          <w:lang w:eastAsia="en-150"/>
        </w:rPr>
        <w:t>SA-ARCH-001-16 – Monitoring &amp; Observability</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Integration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API Architecture</w:t>
      </w:r>
      <w:r w:rsidRPr="00C35567">
        <w:rPr>
          <w:rFonts w:ascii="Times New Roman" w:eastAsia="Times New Roman" w:hAnsi="Times New Roman" w:cs="Times New Roman"/>
          <w:sz w:val="24"/>
          <w:szCs w:val="24"/>
          <w:lang w:eastAsia="en-150"/>
        </w:rPr>
        <w:t xml:space="preserve">, and </w:t>
      </w:r>
      <w:r w:rsidRPr="00C35567">
        <w:rPr>
          <w:rFonts w:ascii="Times New Roman" w:eastAsia="Times New Roman" w:hAnsi="Times New Roman" w:cs="Times New Roman"/>
          <w:b/>
          <w:bCs/>
          <w:sz w:val="24"/>
          <w:szCs w:val="24"/>
          <w:lang w:eastAsia="en-150"/>
        </w:rPr>
        <w:t>Infrastructure Architecture</w:t>
      </w:r>
      <w:r w:rsidRPr="00C35567">
        <w:rPr>
          <w:rFonts w:ascii="Times New Roman" w:eastAsia="Times New Roman" w:hAnsi="Times New Roman" w:cs="Times New Roman"/>
          <w:sz w:val="24"/>
          <w:szCs w:val="24"/>
          <w:lang w:eastAsia="en-150"/>
        </w:rPr>
        <w:t>, this monitoring framework supports enterprise-scale operational excellence and long-term platform reliability.</w:t>
      </w:r>
    </w:p>
    <w:p w14:paraId="66EA06F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 Security Considerations</w:t>
      </w:r>
    </w:p>
    <w:p w14:paraId="3B19D9AB"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18.1 Overview</w:t>
      </w:r>
    </w:p>
    <w:p w14:paraId="69C047D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Security Considerations define the enterprise security framework governing all integration mechanisms within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p w14:paraId="1090F15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Every integration shall be designed, implemented, deployed, and operated according to the principles of </w:t>
      </w:r>
      <w:r w:rsidRPr="00C35567">
        <w:rPr>
          <w:rFonts w:ascii="Times New Roman" w:eastAsia="Times New Roman" w:hAnsi="Times New Roman" w:cs="Times New Roman"/>
          <w:b/>
          <w:bCs/>
          <w:sz w:val="24"/>
          <w:szCs w:val="24"/>
          <w:lang w:eastAsia="en-150"/>
        </w:rPr>
        <w:t>Security by Design</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Zero Trust</w:t>
      </w:r>
      <w:r w:rsidRPr="00C35567">
        <w:rPr>
          <w:rFonts w:ascii="Times New Roman" w:eastAsia="Times New Roman" w:hAnsi="Times New Roman" w:cs="Times New Roman"/>
          <w:sz w:val="24"/>
          <w:szCs w:val="24"/>
          <w:lang w:eastAsia="en-150"/>
        </w:rPr>
        <w:t xml:space="preserve">, </w:t>
      </w:r>
      <w:proofErr w:type="spellStart"/>
      <w:r w:rsidRPr="00C35567">
        <w:rPr>
          <w:rFonts w:ascii="Times New Roman" w:eastAsia="Times New Roman" w:hAnsi="Times New Roman" w:cs="Times New Roman"/>
          <w:b/>
          <w:bCs/>
          <w:sz w:val="24"/>
          <w:szCs w:val="24"/>
          <w:lang w:eastAsia="en-150"/>
        </w:rPr>
        <w:t>Defense</w:t>
      </w:r>
      <w:proofErr w:type="spellEnd"/>
      <w:r w:rsidRPr="00C35567">
        <w:rPr>
          <w:rFonts w:ascii="Times New Roman" w:eastAsia="Times New Roman" w:hAnsi="Times New Roman" w:cs="Times New Roman"/>
          <w:b/>
          <w:bCs/>
          <w:sz w:val="24"/>
          <w:szCs w:val="24"/>
          <w:lang w:eastAsia="en-150"/>
        </w:rPr>
        <w:t xml:space="preserve"> in Depth</w:t>
      </w:r>
      <w:r w:rsidRPr="00C35567">
        <w:rPr>
          <w:rFonts w:ascii="Times New Roman" w:eastAsia="Times New Roman" w:hAnsi="Times New Roman" w:cs="Times New Roman"/>
          <w:sz w:val="24"/>
          <w:szCs w:val="24"/>
          <w:lang w:eastAsia="en-150"/>
        </w:rPr>
        <w:t xml:space="preserve">, and </w:t>
      </w:r>
      <w:r w:rsidRPr="00C35567">
        <w:rPr>
          <w:rFonts w:ascii="Times New Roman" w:eastAsia="Times New Roman" w:hAnsi="Times New Roman" w:cs="Times New Roman"/>
          <w:b/>
          <w:bCs/>
          <w:sz w:val="24"/>
          <w:szCs w:val="24"/>
          <w:lang w:eastAsia="en-150"/>
        </w:rPr>
        <w:t>Least Privilege</w:t>
      </w:r>
      <w:r w:rsidRPr="00C35567">
        <w:rPr>
          <w:rFonts w:ascii="Times New Roman" w:eastAsia="Times New Roman" w:hAnsi="Times New Roman" w:cs="Times New Roman"/>
          <w:sz w:val="24"/>
          <w:szCs w:val="24"/>
          <w:lang w:eastAsia="en-150"/>
        </w:rPr>
        <w:t>. Security controls shall protect the confidentiality, integrity, availability, authenticity, and traceability of enterprise information exchanged between internal services, Artificial Intelligence components, external organizations, cloud platforms, and business partners.</w:t>
      </w:r>
    </w:p>
    <w:p w14:paraId="2386DE6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This section complements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 xml:space="preserve"> by defining the security requirements specific to enterprise integration.</w:t>
      </w:r>
    </w:p>
    <w:p w14:paraId="080F332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B3B488F">
          <v:rect id="_x0000_i1516" style="width:0;height:1.5pt" o:hralign="center" o:hrstd="t" o:hr="t" fillcolor="#a0a0a0" stroked="f"/>
        </w:pict>
      </w:r>
    </w:p>
    <w:p w14:paraId="4A29D37B"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18.2 Objectives</w:t>
      </w:r>
    </w:p>
    <w:p w14:paraId="41A2E2A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Security Considerations Architecture has the following objectives:</w:t>
      </w:r>
    </w:p>
    <w:p w14:paraId="20DD4F99" w14:textId="77777777" w:rsidR="00C35567" w:rsidRPr="00C35567" w:rsidRDefault="00C35567" w:rsidP="00481CC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Protect enterprise integrations. </w:t>
      </w:r>
    </w:p>
    <w:p w14:paraId="654365E4" w14:textId="77777777" w:rsidR="00C35567" w:rsidRPr="00C35567" w:rsidRDefault="00C35567" w:rsidP="00481CC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communication channels. </w:t>
      </w:r>
    </w:p>
    <w:p w14:paraId="65A8B657" w14:textId="77777777" w:rsidR="00C35567" w:rsidRPr="00C35567" w:rsidRDefault="00C35567" w:rsidP="00481CC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Prevent unauthorized access. </w:t>
      </w:r>
    </w:p>
    <w:p w14:paraId="146811A2" w14:textId="77777777" w:rsidR="00C35567" w:rsidRPr="00C35567" w:rsidRDefault="00C35567" w:rsidP="00481CC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Protect exchanged information. </w:t>
      </w:r>
    </w:p>
    <w:p w14:paraId="77792826" w14:textId="77777777" w:rsidR="00C35567" w:rsidRPr="00C35567" w:rsidRDefault="00C35567" w:rsidP="00481CC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secure AI integration. </w:t>
      </w:r>
    </w:p>
    <w:p w14:paraId="7E0631C3" w14:textId="77777777" w:rsidR="00C35567" w:rsidRPr="00C35567" w:rsidRDefault="00C35567" w:rsidP="00481CC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secure external connectivity. </w:t>
      </w:r>
    </w:p>
    <w:p w14:paraId="4EAFFEB3" w14:textId="77777777" w:rsidR="00C35567" w:rsidRPr="00C35567" w:rsidRDefault="00C35567" w:rsidP="00481CC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Strengthen operational resilience. </w:t>
      </w:r>
    </w:p>
    <w:p w14:paraId="50CAF26B" w14:textId="77777777" w:rsidR="00C35567" w:rsidRPr="00C35567" w:rsidRDefault="00C35567" w:rsidP="00481CC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Ensure regulatory compliance. </w:t>
      </w:r>
    </w:p>
    <w:p w14:paraId="14C2C119" w14:textId="77777777" w:rsidR="00C35567" w:rsidRPr="00C35567" w:rsidRDefault="00C35567" w:rsidP="00481CC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security monitoring. </w:t>
      </w:r>
    </w:p>
    <w:p w14:paraId="0E76A7D6" w14:textId="77777777" w:rsidR="00C35567" w:rsidRPr="00C35567" w:rsidRDefault="00C35567" w:rsidP="00481CC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enterprise governance. </w:t>
      </w:r>
    </w:p>
    <w:p w14:paraId="791188B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C5B40CE">
          <v:rect id="_x0000_i1517" style="width:0;height:1.5pt" o:hralign="center" o:hrstd="t" o:hr="t" fillcolor="#a0a0a0" stroked="f"/>
        </w:pict>
      </w:r>
    </w:p>
    <w:p w14:paraId="30B6DBBA"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18.3 Security Principles</w:t>
      </w:r>
    </w:p>
    <w:p w14:paraId="7218432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All integrations shall comply with the following security principles:</w:t>
      </w:r>
    </w:p>
    <w:p w14:paraId="27D57EDF" w14:textId="77777777" w:rsidR="00C35567" w:rsidRPr="00C35567" w:rsidRDefault="00C35567" w:rsidP="00481CC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by Design. </w:t>
      </w:r>
    </w:p>
    <w:p w14:paraId="4470F7F8" w14:textId="77777777" w:rsidR="00C35567" w:rsidRPr="00C35567" w:rsidRDefault="00C35567" w:rsidP="00481CC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Zero Trust Architecture. </w:t>
      </w:r>
    </w:p>
    <w:p w14:paraId="3CE5BF75" w14:textId="77777777" w:rsidR="00C35567" w:rsidRPr="00C35567" w:rsidRDefault="00C35567" w:rsidP="00481CC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Least Privilege. </w:t>
      </w:r>
    </w:p>
    <w:p w14:paraId="54EEC797" w14:textId="77777777" w:rsidR="00C35567" w:rsidRPr="00C35567" w:rsidRDefault="00C35567" w:rsidP="00481CC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C35567">
        <w:rPr>
          <w:rFonts w:ascii="Times New Roman" w:eastAsia="Times New Roman" w:hAnsi="Times New Roman" w:cs="Times New Roman"/>
          <w:sz w:val="24"/>
          <w:szCs w:val="24"/>
          <w:lang w:eastAsia="en-150"/>
        </w:rPr>
        <w:t>Defense</w:t>
      </w:r>
      <w:proofErr w:type="spellEnd"/>
      <w:r w:rsidRPr="00C35567">
        <w:rPr>
          <w:rFonts w:ascii="Times New Roman" w:eastAsia="Times New Roman" w:hAnsi="Times New Roman" w:cs="Times New Roman"/>
          <w:sz w:val="24"/>
          <w:szCs w:val="24"/>
          <w:lang w:eastAsia="en-150"/>
        </w:rPr>
        <w:t xml:space="preserve"> in Depth. </w:t>
      </w:r>
    </w:p>
    <w:p w14:paraId="676BCEC2" w14:textId="77777777" w:rsidR="00C35567" w:rsidRPr="00C35567" w:rsidRDefault="00C35567" w:rsidP="00481CC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by Default. </w:t>
      </w:r>
    </w:p>
    <w:p w14:paraId="2DE7DFB0" w14:textId="77777777" w:rsidR="00C35567" w:rsidRPr="00C35567" w:rsidRDefault="00C35567" w:rsidP="00481CC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Strong Authentication. </w:t>
      </w:r>
    </w:p>
    <w:p w14:paraId="337D3C67" w14:textId="77777777" w:rsidR="00C35567" w:rsidRPr="00C35567" w:rsidRDefault="00C35567" w:rsidP="00481CC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Strong Authorization. </w:t>
      </w:r>
    </w:p>
    <w:p w14:paraId="6683109C" w14:textId="77777777" w:rsidR="00C35567" w:rsidRPr="00C35567" w:rsidRDefault="00C35567" w:rsidP="00481CC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Verification. </w:t>
      </w:r>
    </w:p>
    <w:p w14:paraId="4D211EAB" w14:textId="77777777" w:rsidR="00C35567" w:rsidRPr="00C35567" w:rsidRDefault="00C35567" w:rsidP="00481CC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Auditability. </w:t>
      </w:r>
    </w:p>
    <w:p w14:paraId="0AA2527A" w14:textId="77777777" w:rsidR="00C35567" w:rsidRPr="00C35567" w:rsidRDefault="00C35567" w:rsidP="00481CC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Improvement. </w:t>
      </w:r>
    </w:p>
    <w:p w14:paraId="1042C95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These principles apply throughout the complete integration lifecycle.</w:t>
      </w:r>
    </w:p>
    <w:p w14:paraId="6D320EB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3D21B24">
          <v:rect id="_x0000_i1518" style="width:0;height:1.5pt" o:hralign="center" o:hrstd="t" o:hr="t" fillcolor="#a0a0a0" stroked="f"/>
        </w:pict>
      </w:r>
    </w:p>
    <w:p w14:paraId="346AE6E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18.4 Integration Security Architecture</w:t>
      </w:r>
    </w:p>
    <w:p w14:paraId="0429321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applies multiple security layers to every integration.</w:t>
      </w:r>
    </w:p>
    <w:p w14:paraId="3B74689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BDD2B7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Internal &amp; External Integration Consumers     |</w:t>
      </w:r>
    </w:p>
    <w:p w14:paraId="6ED9606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24551A8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6FE77A4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1E4B738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4F9AD0D6"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Authentication &amp; Authorization Layer                 |</w:t>
      </w:r>
    </w:p>
    <w:p w14:paraId="014A8BB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23DDD8F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10DA845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2A14749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6DCA42D3"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API Gateway &amp; Integration Security Services          |</w:t>
      </w:r>
    </w:p>
    <w:p w14:paraId="0372790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Validation • Routing • Rate Limiting • Logging       |</w:t>
      </w:r>
    </w:p>
    <w:p w14:paraId="599AA23E"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C4EF90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1CB4F0A4"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64808EA8"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32ED9D05"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Business Services • AI • Messaging • Data Services   |</w:t>
      </w:r>
    </w:p>
    <w:p w14:paraId="60ADA86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01232EC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3DC5245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4F10C87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51E884B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Monitoring • Audit • Security Operations             |</w:t>
      </w:r>
    </w:p>
    <w:p w14:paraId="6038D68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F8B7FD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Figure 18-1. Integration Security Architecture</w:t>
      </w:r>
    </w:p>
    <w:p w14:paraId="25B34F4B" w14:textId="77777777" w:rsidR="00C35567" w:rsidRPr="00C35567" w:rsidRDefault="00C35567" w:rsidP="00C35567">
      <w:pPr>
        <w:spacing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Architecture Note:</w:t>
      </w:r>
      <w:r w:rsidRPr="00C35567">
        <w:rPr>
          <w:rFonts w:ascii="Times New Roman" w:eastAsia="Times New Roman" w:hAnsi="Times New Roman" w:cs="Times New Roman"/>
          <w:sz w:val="24"/>
          <w:szCs w:val="24"/>
          <w:lang w:eastAsia="en-150"/>
        </w:rPr>
        <w:t xml:space="preserve"> Replace this conceptual illustration with a professional Integration Security Architecture diagram during the repository-wide diagram enhancement phase.</w:t>
      </w:r>
    </w:p>
    <w:p w14:paraId="6AF5A61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pict w14:anchorId="3E681B1B">
          <v:rect id="_x0000_i1519" style="width:0;height:1.5pt" o:hralign="center" o:hrstd="t" o:hr="t" fillcolor="#a0a0a0" stroked="f"/>
        </w:pict>
      </w:r>
    </w:p>
    <w:p w14:paraId="6CF2BDBD"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18.5 Authentication</w:t>
      </w:r>
    </w:p>
    <w:p w14:paraId="3765EAC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Every integration endpoint shall require authentication unless explicitly approved otherwise.</w:t>
      </w:r>
    </w:p>
    <w:p w14:paraId="5BECBC8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Supported authentication mechanisms include:</w:t>
      </w:r>
    </w:p>
    <w:p w14:paraId="24090732" w14:textId="77777777" w:rsidR="00C35567" w:rsidRPr="00C35567" w:rsidRDefault="00C35567" w:rsidP="00481CC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Enterprise Single Sign-On (SSO). </w:t>
      </w:r>
    </w:p>
    <w:p w14:paraId="0965CA95" w14:textId="77777777" w:rsidR="00C35567" w:rsidRPr="00C35567" w:rsidRDefault="00C35567" w:rsidP="00481CC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OAuth 2.0. </w:t>
      </w:r>
    </w:p>
    <w:p w14:paraId="21195933" w14:textId="77777777" w:rsidR="00C35567" w:rsidRPr="00C35567" w:rsidRDefault="00C35567" w:rsidP="00481CC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OpenID Connect (OIDC). </w:t>
      </w:r>
    </w:p>
    <w:p w14:paraId="647FAD4D" w14:textId="77777777" w:rsidR="00C35567" w:rsidRPr="00C35567" w:rsidRDefault="00C35567" w:rsidP="00481CC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JSON Web Tokens (JWT). </w:t>
      </w:r>
    </w:p>
    <w:p w14:paraId="11285085" w14:textId="77777777" w:rsidR="00C35567" w:rsidRPr="00C35567" w:rsidRDefault="00C35567" w:rsidP="00481CC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Mutual TLS (</w:t>
      </w:r>
      <w:proofErr w:type="spellStart"/>
      <w:r w:rsidRPr="00C35567">
        <w:rPr>
          <w:rFonts w:ascii="Times New Roman" w:eastAsia="Times New Roman" w:hAnsi="Times New Roman" w:cs="Times New Roman"/>
          <w:sz w:val="24"/>
          <w:szCs w:val="24"/>
          <w:lang w:eastAsia="en-150"/>
        </w:rPr>
        <w:t>mTLS</w:t>
      </w:r>
      <w:proofErr w:type="spellEnd"/>
      <w:r w:rsidRPr="00C35567">
        <w:rPr>
          <w:rFonts w:ascii="Times New Roman" w:eastAsia="Times New Roman" w:hAnsi="Times New Roman" w:cs="Times New Roman"/>
          <w:sz w:val="24"/>
          <w:szCs w:val="24"/>
          <w:lang w:eastAsia="en-150"/>
        </w:rPr>
        <w:t xml:space="preserve">) where appropriate. </w:t>
      </w:r>
    </w:p>
    <w:p w14:paraId="52A5C739" w14:textId="77777777" w:rsidR="00C35567" w:rsidRPr="00C35567" w:rsidRDefault="00C35567" w:rsidP="00481CC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accounts. </w:t>
      </w:r>
    </w:p>
    <w:p w14:paraId="3CD8A56E" w14:textId="77777777" w:rsidR="00C35567" w:rsidRPr="00C35567" w:rsidRDefault="00C35567" w:rsidP="00481CC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keys for approved integration scenarios. </w:t>
      </w:r>
    </w:p>
    <w:p w14:paraId="5E4F50FD" w14:textId="77777777" w:rsidR="00C35567" w:rsidRPr="00C35567" w:rsidRDefault="00C35567" w:rsidP="00481CC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Certificate-based authentication. </w:t>
      </w:r>
    </w:p>
    <w:p w14:paraId="23E2E68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Authentication shall be centrally managed through the Enterprise Identity Provider.</w:t>
      </w:r>
    </w:p>
    <w:p w14:paraId="52B3BDF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AE4AB48">
          <v:rect id="_x0000_i1520" style="width:0;height:1.5pt" o:hralign="center" o:hrstd="t" o:hr="t" fillcolor="#a0a0a0" stroked="f"/>
        </w:pict>
      </w:r>
    </w:p>
    <w:p w14:paraId="548B612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18.6 Authorization</w:t>
      </w:r>
    </w:p>
    <w:p w14:paraId="021C014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Authorization determines the permitted actions for authenticated users and services.</w:t>
      </w:r>
    </w:p>
    <w:p w14:paraId="0768981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Authorization controls include:</w:t>
      </w:r>
    </w:p>
    <w:p w14:paraId="529E9746" w14:textId="77777777" w:rsidR="00C35567" w:rsidRPr="00C35567" w:rsidRDefault="00C35567" w:rsidP="00481CC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Role-Based Access Control (RBAC). </w:t>
      </w:r>
    </w:p>
    <w:p w14:paraId="291E33C2" w14:textId="77777777" w:rsidR="00C35567" w:rsidRPr="00C35567" w:rsidRDefault="00C35567" w:rsidP="00481CC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Attribute-Based Access Control (ABAC) where applicable. </w:t>
      </w:r>
    </w:p>
    <w:p w14:paraId="06B47425" w14:textId="77777777" w:rsidR="00C35567" w:rsidRPr="00C35567" w:rsidRDefault="00C35567" w:rsidP="00481CC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Fine-grained resource permissions. </w:t>
      </w:r>
    </w:p>
    <w:p w14:paraId="53D85AAD" w14:textId="77777777" w:rsidR="00C35567" w:rsidRPr="00C35567" w:rsidRDefault="00C35567" w:rsidP="00481CC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scope validation. </w:t>
      </w:r>
    </w:p>
    <w:p w14:paraId="2E1B7145" w14:textId="77777777" w:rsidR="00C35567" w:rsidRPr="00C35567" w:rsidRDefault="00C35567" w:rsidP="00481CC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Administrative privilege management. </w:t>
      </w:r>
    </w:p>
    <w:p w14:paraId="6DD53669" w14:textId="77777777" w:rsidR="00C35567" w:rsidRPr="00C35567" w:rsidRDefault="00C35567" w:rsidP="00481CC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authorization. </w:t>
      </w:r>
    </w:p>
    <w:p w14:paraId="27954BE3" w14:textId="77777777" w:rsidR="00C35567" w:rsidRPr="00C35567" w:rsidRDefault="00C35567" w:rsidP="00481CC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Policy enforcement. </w:t>
      </w:r>
    </w:p>
    <w:p w14:paraId="258D131E" w14:textId="77777777" w:rsidR="00C35567" w:rsidRPr="00C35567" w:rsidRDefault="00C35567" w:rsidP="00481CC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auditing. </w:t>
      </w:r>
    </w:p>
    <w:p w14:paraId="30231C9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Access shall follow the principle of least privilege.</w:t>
      </w:r>
    </w:p>
    <w:p w14:paraId="4E0CE3F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18BC624">
          <v:rect id="_x0000_i1521" style="width:0;height:1.5pt" o:hralign="center" o:hrstd="t" o:hr="t" fillcolor="#a0a0a0" stroked="f"/>
        </w:pict>
      </w:r>
    </w:p>
    <w:p w14:paraId="5F93228C"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18.7 Secure Communication</w:t>
      </w:r>
    </w:p>
    <w:p w14:paraId="2AA1333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All information exchanged between integration participants shall be protected during transmission.</w:t>
      </w:r>
    </w:p>
    <w:p w14:paraId="0535D2F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Communication security includes:</w:t>
      </w:r>
    </w:p>
    <w:p w14:paraId="7CEA2FDA" w14:textId="77777777" w:rsidR="00C35567" w:rsidRPr="00C35567" w:rsidRDefault="00C35567" w:rsidP="00481CC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Encryption in transit. </w:t>
      </w:r>
    </w:p>
    <w:p w14:paraId="3F3AC943" w14:textId="77777777" w:rsidR="00C35567" w:rsidRPr="00C35567" w:rsidRDefault="00C35567" w:rsidP="00481CC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transport protocols. </w:t>
      </w:r>
    </w:p>
    <w:p w14:paraId="4D47EDF9" w14:textId="77777777" w:rsidR="00C35567" w:rsidRPr="00C35567" w:rsidRDefault="00C35567" w:rsidP="00481CC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Certificate validation. </w:t>
      </w:r>
    </w:p>
    <w:p w14:paraId="5B81531B" w14:textId="77777777" w:rsidR="00C35567" w:rsidRPr="00C35567" w:rsidRDefault="00C35567" w:rsidP="00481CC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Mutual authentication where required. </w:t>
      </w:r>
    </w:p>
    <w:p w14:paraId="0B5E10FF" w14:textId="77777777" w:rsidR="00C35567" w:rsidRPr="00C35567" w:rsidRDefault="00C35567" w:rsidP="00481CC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Message integrity verification. </w:t>
      </w:r>
    </w:p>
    <w:p w14:paraId="32BEC67A" w14:textId="77777777" w:rsidR="00C35567" w:rsidRPr="00C35567" w:rsidRDefault="00C35567" w:rsidP="00481CC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session management. </w:t>
      </w:r>
    </w:p>
    <w:p w14:paraId="5BD106DE" w14:textId="77777777" w:rsidR="00C35567" w:rsidRPr="00C35567" w:rsidRDefault="00C35567" w:rsidP="00481CC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Connection timeout management. </w:t>
      </w:r>
    </w:p>
    <w:p w14:paraId="7D015699" w14:textId="77777777" w:rsidR="00C35567" w:rsidRPr="00C35567" w:rsidRDefault="00C35567" w:rsidP="00481CC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Protection against replay attacks where applicable. </w:t>
      </w:r>
    </w:p>
    <w:p w14:paraId="376437A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Unencrypted communication shall not be used for production integrations.</w:t>
      </w:r>
    </w:p>
    <w:p w14:paraId="1AB6BB5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A3D3CE1">
          <v:rect id="_x0000_i1522" style="width:0;height:1.5pt" o:hralign="center" o:hrstd="t" o:hr="t" fillcolor="#a0a0a0" stroked="f"/>
        </w:pict>
      </w:r>
    </w:p>
    <w:p w14:paraId="6F3D8D4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18.8 Data Protection</w:t>
      </w:r>
    </w:p>
    <w:p w14:paraId="2762087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information exchanged through integrations shall be protected according to its classification.</w:t>
      </w:r>
    </w:p>
    <w:p w14:paraId="76EB295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Protection measures include:</w:t>
      </w:r>
    </w:p>
    <w:p w14:paraId="369F1C8B" w14:textId="77777777" w:rsidR="00C35567" w:rsidRPr="00C35567" w:rsidRDefault="00C35567" w:rsidP="00481CC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classification enforcement. </w:t>
      </w:r>
    </w:p>
    <w:p w14:paraId="1116E43B" w14:textId="77777777" w:rsidR="00C35567" w:rsidRPr="00C35567" w:rsidRDefault="00C35567" w:rsidP="00481CC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Encryption of sensitive information. </w:t>
      </w:r>
    </w:p>
    <w:p w14:paraId="363E55D8" w14:textId="77777777" w:rsidR="00C35567" w:rsidRPr="00C35567" w:rsidRDefault="00C35567" w:rsidP="00481CC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masking where appropriate. </w:t>
      </w:r>
    </w:p>
    <w:p w14:paraId="107011F8" w14:textId="77777777" w:rsidR="00C35567" w:rsidRPr="00C35567" w:rsidRDefault="00C35567" w:rsidP="00481CC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temporary storage. </w:t>
      </w:r>
    </w:p>
    <w:p w14:paraId="366E0A0C" w14:textId="77777777" w:rsidR="00C35567" w:rsidRPr="00C35567" w:rsidRDefault="00C35567" w:rsidP="00481CC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Controlled data transformation. </w:t>
      </w:r>
    </w:p>
    <w:p w14:paraId="3684359E" w14:textId="77777777" w:rsidR="00C35567" w:rsidRPr="00C35567" w:rsidRDefault="00C35567" w:rsidP="00481CC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disposal of temporary information. </w:t>
      </w:r>
    </w:p>
    <w:p w14:paraId="0909BE47" w14:textId="77777777" w:rsidR="00C35567" w:rsidRPr="00C35567" w:rsidRDefault="00C35567" w:rsidP="00481CC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Integrity validation. </w:t>
      </w:r>
    </w:p>
    <w:p w14:paraId="55D54F08" w14:textId="77777777" w:rsidR="00C35567" w:rsidRPr="00C35567" w:rsidRDefault="00C35567" w:rsidP="00481CC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Audit logging. </w:t>
      </w:r>
    </w:p>
    <w:p w14:paraId="7345CA4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Information protection requirements shall align with </w:t>
      </w:r>
      <w:r w:rsidRPr="00C35567">
        <w:rPr>
          <w:rFonts w:ascii="Times New Roman" w:eastAsia="Times New Roman" w:hAnsi="Times New Roman" w:cs="Times New Roman"/>
          <w:b/>
          <w:bCs/>
          <w:sz w:val="24"/>
          <w:szCs w:val="24"/>
          <w:lang w:eastAsia="en-150"/>
        </w:rPr>
        <w:t>SA-ARCH-001-09 – Data Architecture</w:t>
      </w:r>
      <w:r w:rsidRPr="00C35567">
        <w:rPr>
          <w:rFonts w:ascii="Times New Roman" w:eastAsia="Times New Roman" w:hAnsi="Times New Roman" w:cs="Times New Roman"/>
          <w:sz w:val="24"/>
          <w:szCs w:val="24"/>
          <w:lang w:eastAsia="en-150"/>
        </w:rPr>
        <w:t xml:space="preserve"> and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w:t>
      </w:r>
    </w:p>
    <w:p w14:paraId="576F21D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A55497F">
          <v:rect id="_x0000_i1523" style="width:0;height:1.5pt" o:hralign="center" o:hrstd="t" o:hr="t" fillcolor="#a0a0a0" stroked="f"/>
        </w:pict>
      </w:r>
    </w:p>
    <w:p w14:paraId="5D716F7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18.9 Secrets Management</w:t>
      </w:r>
    </w:p>
    <w:p w14:paraId="63CF3EC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Sensitive credentials shall be centrally managed.</w:t>
      </w:r>
    </w:p>
    <w:p w14:paraId="20A8BB8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Protected secrets include:</w:t>
      </w:r>
    </w:p>
    <w:p w14:paraId="042FE6D8" w14:textId="77777777" w:rsidR="00C35567" w:rsidRPr="00C35567" w:rsidRDefault="00C35567" w:rsidP="00481CC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keys. </w:t>
      </w:r>
    </w:p>
    <w:p w14:paraId="3CB79F0C" w14:textId="77777777" w:rsidR="00C35567" w:rsidRPr="00C35567" w:rsidRDefault="00C35567" w:rsidP="00481CC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tokens. </w:t>
      </w:r>
    </w:p>
    <w:p w14:paraId="6B5D5A23" w14:textId="77777777" w:rsidR="00C35567" w:rsidRPr="00C35567" w:rsidRDefault="00C35567" w:rsidP="00481CC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Certificates. </w:t>
      </w:r>
    </w:p>
    <w:p w14:paraId="7757D531" w14:textId="77777777" w:rsidR="00C35567" w:rsidRPr="00C35567" w:rsidRDefault="00C35567" w:rsidP="00481CC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Encryption keys. </w:t>
      </w:r>
    </w:p>
    <w:p w14:paraId="7F9AA8F7" w14:textId="77777777" w:rsidR="00C35567" w:rsidRPr="00C35567" w:rsidRDefault="00C35567" w:rsidP="00481CC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Database credentials. </w:t>
      </w:r>
    </w:p>
    <w:p w14:paraId="6B5108C9" w14:textId="77777777" w:rsidR="00C35567" w:rsidRPr="00C35567" w:rsidRDefault="00C35567" w:rsidP="00481CC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credentials. </w:t>
      </w:r>
    </w:p>
    <w:p w14:paraId="1ECAE701" w14:textId="77777777" w:rsidR="00C35567" w:rsidRPr="00C35567" w:rsidRDefault="00C35567" w:rsidP="00481CC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External integration credentials. </w:t>
      </w:r>
    </w:p>
    <w:p w14:paraId="690CDF10" w14:textId="77777777" w:rsidR="00C35567" w:rsidRPr="00C35567" w:rsidRDefault="00C35567" w:rsidP="00481CC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provider credentials. </w:t>
      </w:r>
    </w:p>
    <w:p w14:paraId="2DD6508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Secrets shall never be hard-coded into applications, scripts, repositories, or configuration files.</w:t>
      </w:r>
    </w:p>
    <w:p w14:paraId="11DB9A6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4F16B18">
          <v:rect id="_x0000_i1524" style="width:0;height:1.5pt" o:hralign="center" o:hrstd="t" o:hr="t" fillcolor="#a0a0a0" stroked="f"/>
        </w:pict>
      </w:r>
    </w:p>
    <w:p w14:paraId="30BFB2C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18.10 Threat Protection</w:t>
      </w:r>
    </w:p>
    <w:p w14:paraId="4539F66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integrations shall implement controls to mitigate common threats.</w:t>
      </w:r>
    </w:p>
    <w:p w14:paraId="5BAD8D4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Threat protection includes:</w:t>
      </w:r>
    </w:p>
    <w:p w14:paraId="2C12A74E" w14:textId="77777777" w:rsidR="00C35567" w:rsidRPr="00C35567" w:rsidRDefault="00C35567" w:rsidP="00481CC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Input validation. </w:t>
      </w:r>
    </w:p>
    <w:p w14:paraId="62A91720" w14:textId="77777777" w:rsidR="00C35567" w:rsidRPr="00C35567" w:rsidRDefault="00C35567" w:rsidP="00481CC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Output encoding. </w:t>
      </w:r>
    </w:p>
    <w:p w14:paraId="0BE924E2" w14:textId="77777777" w:rsidR="00C35567" w:rsidRPr="00C35567" w:rsidRDefault="00C35567" w:rsidP="00481CC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Rate limiting. </w:t>
      </w:r>
    </w:p>
    <w:p w14:paraId="0A38A80E" w14:textId="77777777" w:rsidR="00C35567" w:rsidRPr="00C35567" w:rsidRDefault="00C35567" w:rsidP="00481CC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Request throttling. </w:t>
      </w:r>
    </w:p>
    <w:p w14:paraId="3A93CC2C" w14:textId="77777777" w:rsidR="00C35567" w:rsidRPr="00C35567" w:rsidRDefault="00C35567" w:rsidP="00481CC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Malicious payload detection. </w:t>
      </w:r>
    </w:p>
    <w:p w14:paraId="530C7878" w14:textId="77777777" w:rsidR="00C35567" w:rsidRPr="00C35567" w:rsidRDefault="00C35567" w:rsidP="00481CC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abuse prevention. </w:t>
      </w:r>
    </w:p>
    <w:p w14:paraId="20766E2F" w14:textId="77777777" w:rsidR="00C35567" w:rsidRPr="00C35567" w:rsidRDefault="00C35567" w:rsidP="00481CC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Replay attack protection. </w:t>
      </w:r>
    </w:p>
    <w:p w14:paraId="7A6DCBB3" w14:textId="77777777" w:rsidR="00C35567" w:rsidRPr="00C35567" w:rsidRDefault="00C35567" w:rsidP="00481CC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Denial-of-Service (DoS) mitigation where applicable. </w:t>
      </w:r>
    </w:p>
    <w:p w14:paraId="612C8EE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Threat mitigation strategies shall be reviewed periodically as the threat landscape evolves.</w:t>
      </w:r>
    </w:p>
    <w:p w14:paraId="057438E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CA66F60">
          <v:rect id="_x0000_i1525" style="width:0;height:1.5pt" o:hralign="center" o:hrstd="t" o:hr="t" fillcolor="#a0a0a0" stroked="f"/>
        </w:pict>
      </w:r>
    </w:p>
    <w:p w14:paraId="56B698E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18.11 Security Monitoring</w:t>
      </w:r>
    </w:p>
    <w:p w14:paraId="3613CFB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security shall be continuously monitored.</w:t>
      </w:r>
    </w:p>
    <w:p w14:paraId="3114B9D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activities include:</w:t>
      </w:r>
    </w:p>
    <w:p w14:paraId="032A011E" w14:textId="77777777" w:rsidR="00C35567" w:rsidRPr="00C35567" w:rsidRDefault="00C35567" w:rsidP="00481CC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Authentication failures. </w:t>
      </w:r>
    </w:p>
    <w:p w14:paraId="7D797C1D" w14:textId="77777777" w:rsidR="00C35567" w:rsidRPr="00C35567" w:rsidRDefault="00C35567" w:rsidP="00481CC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Authorization failures. </w:t>
      </w:r>
    </w:p>
    <w:p w14:paraId="389B68C9" w14:textId="77777777" w:rsidR="00C35567" w:rsidRPr="00C35567" w:rsidRDefault="00C35567" w:rsidP="00481CC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abuse detection. </w:t>
      </w:r>
    </w:p>
    <w:p w14:paraId="3D0FC85A" w14:textId="77777777" w:rsidR="00C35567" w:rsidRPr="00C35567" w:rsidRDefault="00C35567" w:rsidP="00481CC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Suspicious access patterns. </w:t>
      </w:r>
    </w:p>
    <w:p w14:paraId="2185FCAA" w14:textId="77777777" w:rsidR="00C35567" w:rsidRPr="00C35567" w:rsidRDefault="00C35567" w:rsidP="00481CC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Certificate failures. </w:t>
      </w:r>
    </w:p>
    <w:p w14:paraId="2C3AC2AD" w14:textId="77777777" w:rsidR="00C35567" w:rsidRPr="00C35567" w:rsidRDefault="00C35567" w:rsidP="00481CC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service security events. </w:t>
      </w:r>
    </w:p>
    <w:p w14:paraId="654B342C" w14:textId="77777777" w:rsidR="00C35567" w:rsidRPr="00C35567" w:rsidRDefault="00C35567" w:rsidP="00481CC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External integration anomalies. </w:t>
      </w:r>
    </w:p>
    <w:p w14:paraId="111D6736" w14:textId="77777777" w:rsidR="00C35567" w:rsidRPr="00C35567" w:rsidRDefault="00C35567" w:rsidP="00481CC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audit events. </w:t>
      </w:r>
    </w:p>
    <w:p w14:paraId="300D335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events shall integrate with the enterprise monitoring and incident response processes.</w:t>
      </w:r>
    </w:p>
    <w:p w14:paraId="0576AD2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80BB939">
          <v:rect id="_x0000_i1526" style="width:0;height:1.5pt" o:hralign="center" o:hrstd="t" o:hr="t" fillcolor="#a0a0a0" stroked="f"/>
        </w:pict>
      </w:r>
    </w:p>
    <w:p w14:paraId="34DE6FC4"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18.12 Compliance and Governance</w:t>
      </w:r>
    </w:p>
    <w:p w14:paraId="5472729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controls shall support enterprise governance and applicable compliance obligations.</w:t>
      </w:r>
    </w:p>
    <w:p w14:paraId="45A1FFA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Governance activities include:</w:t>
      </w:r>
    </w:p>
    <w:p w14:paraId="72D8FDAF" w14:textId="77777777" w:rsidR="00C35567" w:rsidRPr="00C35567" w:rsidRDefault="00C35567" w:rsidP="00481CC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Security policy enforcement. </w:t>
      </w:r>
    </w:p>
    <w:p w14:paraId="09890AE1" w14:textId="77777777" w:rsidR="00C35567" w:rsidRPr="00C35567" w:rsidRDefault="00C35567" w:rsidP="00481CC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Compliance verification. </w:t>
      </w:r>
    </w:p>
    <w:p w14:paraId="69730738" w14:textId="77777777" w:rsidR="00C35567" w:rsidRPr="00C35567" w:rsidRDefault="00C35567" w:rsidP="00481CC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reviews. </w:t>
      </w:r>
    </w:p>
    <w:p w14:paraId="7CE8D2FF" w14:textId="77777777" w:rsidR="00C35567" w:rsidRPr="00C35567" w:rsidRDefault="00C35567" w:rsidP="00481CC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Audit reporting. </w:t>
      </w:r>
    </w:p>
    <w:p w14:paraId="0AF370CF" w14:textId="77777777" w:rsidR="00C35567" w:rsidRPr="00C35567" w:rsidRDefault="00C35567" w:rsidP="00481CC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assessments. </w:t>
      </w:r>
    </w:p>
    <w:p w14:paraId="383B6587" w14:textId="77777777" w:rsidR="00C35567" w:rsidRPr="00C35567" w:rsidRDefault="00C35567" w:rsidP="00481CC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Risk management. </w:t>
      </w:r>
    </w:p>
    <w:p w14:paraId="59B2CBF3" w14:textId="77777777" w:rsidR="00C35567" w:rsidRPr="00C35567" w:rsidRDefault="00C35567" w:rsidP="00481CC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Change governance. </w:t>
      </w:r>
    </w:p>
    <w:p w14:paraId="3B47164C" w14:textId="77777777" w:rsidR="00C35567" w:rsidRPr="00C35567" w:rsidRDefault="00C35567" w:rsidP="00481CC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security improvement. </w:t>
      </w:r>
    </w:p>
    <w:p w14:paraId="312F467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Compliance activities shall align with organizational and regulatory requirements.</w:t>
      </w:r>
    </w:p>
    <w:p w14:paraId="7DAF096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4CDA996">
          <v:rect id="_x0000_i1527" style="width:0;height:1.5pt" o:hralign="center" o:hrstd="t" o:hr="t" fillcolor="#a0a0a0" stroked="f"/>
        </w:pict>
      </w:r>
    </w:p>
    <w:p w14:paraId="3F09EF1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18.13 Runtime Interactions</w:t>
      </w:r>
    </w:p>
    <w:p w14:paraId="7B264AA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Security Considerations Architecture collaborates with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6014"/>
      </w:tblGrid>
      <w:tr w:rsidR="00C35567" w:rsidRPr="00C35567" w14:paraId="0D6C5CED" w14:textId="77777777" w:rsidTr="00C35567">
        <w:trPr>
          <w:tblHeader/>
          <w:tblCellSpacing w:w="15" w:type="dxa"/>
        </w:trPr>
        <w:tc>
          <w:tcPr>
            <w:tcW w:w="0" w:type="auto"/>
            <w:vAlign w:val="center"/>
            <w:hideMark/>
          </w:tcPr>
          <w:p w14:paraId="070AC7D5"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Architecture Domain</w:t>
            </w:r>
          </w:p>
        </w:tc>
        <w:tc>
          <w:tcPr>
            <w:tcW w:w="0" w:type="auto"/>
            <w:vAlign w:val="center"/>
            <w:hideMark/>
          </w:tcPr>
          <w:p w14:paraId="43A0DDDE"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Security Relationship</w:t>
            </w:r>
          </w:p>
        </w:tc>
      </w:tr>
      <w:tr w:rsidR="00C35567" w:rsidRPr="00C35567" w14:paraId="2123BC74" w14:textId="77777777" w:rsidTr="00C35567">
        <w:trPr>
          <w:tblCellSpacing w:w="15" w:type="dxa"/>
        </w:trPr>
        <w:tc>
          <w:tcPr>
            <w:tcW w:w="0" w:type="auto"/>
            <w:vAlign w:val="center"/>
            <w:hideMark/>
          </w:tcPr>
          <w:p w14:paraId="1135AA5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c>
          <w:tcPr>
            <w:tcW w:w="0" w:type="auto"/>
            <w:vAlign w:val="center"/>
            <w:hideMark/>
          </w:tcPr>
          <w:p w14:paraId="52D3C46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Defines enterprise security controls and governance.</w:t>
            </w:r>
          </w:p>
        </w:tc>
      </w:tr>
      <w:tr w:rsidR="00C35567" w:rsidRPr="00C35567" w14:paraId="2501DDC0" w14:textId="77777777" w:rsidTr="00C35567">
        <w:trPr>
          <w:tblCellSpacing w:w="15" w:type="dxa"/>
        </w:trPr>
        <w:tc>
          <w:tcPr>
            <w:tcW w:w="0" w:type="auto"/>
            <w:vAlign w:val="center"/>
            <w:hideMark/>
          </w:tcPr>
          <w:p w14:paraId="730177B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Identity and Access Integration</w:t>
            </w:r>
          </w:p>
        </w:tc>
        <w:tc>
          <w:tcPr>
            <w:tcW w:w="0" w:type="auto"/>
            <w:vAlign w:val="center"/>
            <w:hideMark/>
          </w:tcPr>
          <w:p w14:paraId="1A5AB5E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authentication, authorization, and identity federation.</w:t>
            </w:r>
          </w:p>
        </w:tc>
      </w:tr>
      <w:tr w:rsidR="00C35567" w:rsidRPr="00C35567" w14:paraId="41DAC5E2" w14:textId="77777777" w:rsidTr="00C35567">
        <w:trPr>
          <w:tblCellSpacing w:w="15" w:type="dxa"/>
        </w:trPr>
        <w:tc>
          <w:tcPr>
            <w:tcW w:w="0" w:type="auto"/>
            <w:vAlign w:val="center"/>
            <w:hideMark/>
          </w:tcPr>
          <w:p w14:paraId="53A4DF5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Integration</w:t>
            </w:r>
          </w:p>
        </w:tc>
        <w:tc>
          <w:tcPr>
            <w:tcW w:w="0" w:type="auto"/>
            <w:vAlign w:val="center"/>
            <w:hideMark/>
          </w:tcPr>
          <w:p w14:paraId="771A2A6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Protects API communication and lifecycle.</w:t>
            </w:r>
          </w:p>
        </w:tc>
      </w:tr>
      <w:tr w:rsidR="00C35567" w:rsidRPr="00C35567" w14:paraId="68E2DB16" w14:textId="77777777" w:rsidTr="00C35567">
        <w:trPr>
          <w:tblCellSpacing w:w="15" w:type="dxa"/>
        </w:trPr>
        <w:tc>
          <w:tcPr>
            <w:tcW w:w="0" w:type="auto"/>
            <w:vAlign w:val="center"/>
            <w:hideMark/>
          </w:tcPr>
          <w:p w14:paraId="00E635C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Service Integration</w:t>
            </w:r>
          </w:p>
        </w:tc>
        <w:tc>
          <w:tcPr>
            <w:tcW w:w="0" w:type="auto"/>
            <w:vAlign w:val="center"/>
            <w:hideMark/>
          </w:tcPr>
          <w:p w14:paraId="1AA9385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Secures AI processing and provider communication.</w:t>
            </w:r>
          </w:p>
        </w:tc>
      </w:tr>
      <w:tr w:rsidR="00C35567" w:rsidRPr="00C35567" w14:paraId="4DE09E5A" w14:textId="77777777" w:rsidTr="00C35567">
        <w:trPr>
          <w:tblCellSpacing w:w="15" w:type="dxa"/>
        </w:trPr>
        <w:tc>
          <w:tcPr>
            <w:tcW w:w="0" w:type="auto"/>
            <w:vAlign w:val="center"/>
            <w:hideMark/>
          </w:tcPr>
          <w:p w14:paraId="61FBC7E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Data Exchange Standards</w:t>
            </w:r>
          </w:p>
        </w:tc>
        <w:tc>
          <w:tcPr>
            <w:tcW w:w="0" w:type="auto"/>
            <w:vAlign w:val="center"/>
            <w:hideMark/>
          </w:tcPr>
          <w:p w14:paraId="1330B01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Protects exchanged information and metadata.</w:t>
            </w:r>
          </w:p>
        </w:tc>
      </w:tr>
      <w:tr w:rsidR="00C35567" w:rsidRPr="00C35567" w14:paraId="604DE233" w14:textId="77777777" w:rsidTr="00C35567">
        <w:trPr>
          <w:tblCellSpacing w:w="15" w:type="dxa"/>
        </w:trPr>
        <w:tc>
          <w:tcPr>
            <w:tcW w:w="0" w:type="auto"/>
            <w:vAlign w:val="center"/>
            <w:hideMark/>
          </w:tcPr>
          <w:p w14:paraId="3D27B26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&amp; Observability</w:t>
            </w:r>
          </w:p>
        </w:tc>
        <w:tc>
          <w:tcPr>
            <w:tcW w:w="0" w:type="auto"/>
            <w:vAlign w:val="center"/>
            <w:hideMark/>
          </w:tcPr>
          <w:p w14:paraId="36F496E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Detects security events and operational anomalies.</w:t>
            </w:r>
          </w:p>
        </w:tc>
      </w:tr>
      <w:tr w:rsidR="00C35567" w:rsidRPr="00C35567" w14:paraId="69CAD377" w14:textId="77777777" w:rsidTr="00C35567">
        <w:trPr>
          <w:tblCellSpacing w:w="15" w:type="dxa"/>
        </w:trPr>
        <w:tc>
          <w:tcPr>
            <w:tcW w:w="0" w:type="auto"/>
            <w:vAlign w:val="center"/>
            <w:hideMark/>
          </w:tcPr>
          <w:p w14:paraId="26EBA6E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Infrastructure Architecture</w:t>
            </w:r>
          </w:p>
        </w:tc>
        <w:tc>
          <w:tcPr>
            <w:tcW w:w="0" w:type="auto"/>
            <w:vAlign w:val="center"/>
            <w:hideMark/>
          </w:tcPr>
          <w:p w14:paraId="396EC6B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secure networking and runtime services.</w:t>
            </w:r>
          </w:p>
        </w:tc>
      </w:tr>
    </w:tbl>
    <w:p w14:paraId="251F6CC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0EF85DB">
          <v:rect id="_x0000_i1528" style="width:0;height:1.5pt" o:hralign="center" o:hrstd="t" o:hr="t" fillcolor="#a0a0a0" stroked="f"/>
        </w:pict>
      </w:r>
    </w:p>
    <w:p w14:paraId="419CBB07"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7293"/>
      </w:tblGrid>
      <w:tr w:rsidR="00C35567" w:rsidRPr="00C35567" w14:paraId="5E29BA33" w14:textId="77777777" w:rsidTr="00C35567">
        <w:trPr>
          <w:tblHeader/>
          <w:tblCellSpacing w:w="15" w:type="dxa"/>
        </w:trPr>
        <w:tc>
          <w:tcPr>
            <w:tcW w:w="0" w:type="auto"/>
            <w:vAlign w:val="center"/>
            <w:hideMark/>
          </w:tcPr>
          <w:p w14:paraId="34BFBFE1"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Attribute</w:t>
            </w:r>
          </w:p>
        </w:tc>
        <w:tc>
          <w:tcPr>
            <w:tcW w:w="0" w:type="auto"/>
            <w:vAlign w:val="center"/>
            <w:hideMark/>
          </w:tcPr>
          <w:p w14:paraId="3B30E764"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Goal</w:t>
            </w:r>
          </w:p>
        </w:tc>
      </w:tr>
      <w:tr w:rsidR="00C35567" w:rsidRPr="00C35567" w14:paraId="539F7696" w14:textId="77777777" w:rsidTr="00C35567">
        <w:trPr>
          <w:tblCellSpacing w:w="15" w:type="dxa"/>
        </w:trPr>
        <w:tc>
          <w:tcPr>
            <w:tcW w:w="0" w:type="auto"/>
            <w:vAlign w:val="center"/>
            <w:hideMark/>
          </w:tcPr>
          <w:p w14:paraId="01D90C5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Confidentiality</w:t>
            </w:r>
          </w:p>
        </w:tc>
        <w:tc>
          <w:tcPr>
            <w:tcW w:w="0" w:type="auto"/>
            <w:vAlign w:val="center"/>
            <w:hideMark/>
          </w:tcPr>
          <w:p w14:paraId="7EBA7EC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Protect enterprise information from unauthorized disclosure.</w:t>
            </w:r>
          </w:p>
        </w:tc>
      </w:tr>
      <w:tr w:rsidR="00C35567" w:rsidRPr="00C35567" w14:paraId="72180383" w14:textId="77777777" w:rsidTr="00C35567">
        <w:trPr>
          <w:tblCellSpacing w:w="15" w:type="dxa"/>
        </w:trPr>
        <w:tc>
          <w:tcPr>
            <w:tcW w:w="0" w:type="auto"/>
            <w:vAlign w:val="center"/>
            <w:hideMark/>
          </w:tcPr>
          <w:p w14:paraId="2795297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Integrity</w:t>
            </w:r>
          </w:p>
        </w:tc>
        <w:tc>
          <w:tcPr>
            <w:tcW w:w="0" w:type="auto"/>
            <w:vAlign w:val="center"/>
            <w:hideMark/>
          </w:tcPr>
          <w:p w14:paraId="206587D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Preserve the accuracy and completeness of exchanged information.</w:t>
            </w:r>
          </w:p>
        </w:tc>
      </w:tr>
      <w:tr w:rsidR="00C35567" w:rsidRPr="00C35567" w14:paraId="7F1AE279" w14:textId="77777777" w:rsidTr="00C35567">
        <w:trPr>
          <w:tblCellSpacing w:w="15" w:type="dxa"/>
        </w:trPr>
        <w:tc>
          <w:tcPr>
            <w:tcW w:w="0" w:type="auto"/>
            <w:vAlign w:val="center"/>
            <w:hideMark/>
          </w:tcPr>
          <w:p w14:paraId="1E4BA75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Availability</w:t>
            </w:r>
          </w:p>
        </w:tc>
        <w:tc>
          <w:tcPr>
            <w:tcW w:w="0" w:type="auto"/>
            <w:vAlign w:val="center"/>
            <w:hideMark/>
          </w:tcPr>
          <w:p w14:paraId="575F53B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 secure integration services during normal and adverse conditions.</w:t>
            </w:r>
          </w:p>
        </w:tc>
      </w:tr>
      <w:tr w:rsidR="00C35567" w:rsidRPr="00C35567" w14:paraId="5256C658" w14:textId="77777777" w:rsidTr="00C35567">
        <w:trPr>
          <w:tblCellSpacing w:w="15" w:type="dxa"/>
        </w:trPr>
        <w:tc>
          <w:tcPr>
            <w:tcW w:w="0" w:type="auto"/>
            <w:vAlign w:val="center"/>
            <w:hideMark/>
          </w:tcPr>
          <w:p w14:paraId="456F441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Authentication</w:t>
            </w:r>
          </w:p>
        </w:tc>
        <w:tc>
          <w:tcPr>
            <w:tcW w:w="0" w:type="auto"/>
            <w:vAlign w:val="center"/>
            <w:hideMark/>
          </w:tcPr>
          <w:p w14:paraId="589474E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Verify the identity of all users, services, and systems.</w:t>
            </w:r>
          </w:p>
        </w:tc>
      </w:tr>
      <w:tr w:rsidR="00C35567" w:rsidRPr="00C35567" w14:paraId="235B4E6A" w14:textId="77777777" w:rsidTr="00C35567">
        <w:trPr>
          <w:tblCellSpacing w:w="15" w:type="dxa"/>
        </w:trPr>
        <w:tc>
          <w:tcPr>
            <w:tcW w:w="0" w:type="auto"/>
            <w:vAlign w:val="center"/>
            <w:hideMark/>
          </w:tcPr>
          <w:p w14:paraId="66040FC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Authorization</w:t>
            </w:r>
          </w:p>
        </w:tc>
        <w:tc>
          <w:tcPr>
            <w:tcW w:w="0" w:type="auto"/>
            <w:vAlign w:val="center"/>
            <w:hideMark/>
          </w:tcPr>
          <w:p w14:paraId="44DE687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 only approved actions are permitted.</w:t>
            </w:r>
          </w:p>
        </w:tc>
      </w:tr>
      <w:tr w:rsidR="00C35567" w:rsidRPr="00C35567" w14:paraId="368A05B4" w14:textId="77777777" w:rsidTr="00C35567">
        <w:trPr>
          <w:tblCellSpacing w:w="15" w:type="dxa"/>
        </w:trPr>
        <w:tc>
          <w:tcPr>
            <w:tcW w:w="0" w:type="auto"/>
            <w:vAlign w:val="center"/>
            <w:hideMark/>
          </w:tcPr>
          <w:p w14:paraId="00DC0B8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Auditability</w:t>
            </w:r>
          </w:p>
        </w:tc>
        <w:tc>
          <w:tcPr>
            <w:tcW w:w="0" w:type="auto"/>
            <w:vAlign w:val="center"/>
            <w:hideMark/>
          </w:tcPr>
          <w:p w14:paraId="14B31DC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 complete security records for investigation and compliance.</w:t>
            </w:r>
          </w:p>
        </w:tc>
      </w:tr>
      <w:tr w:rsidR="00C35567" w:rsidRPr="00C35567" w14:paraId="3AF07311" w14:textId="77777777" w:rsidTr="00C35567">
        <w:trPr>
          <w:tblCellSpacing w:w="15" w:type="dxa"/>
        </w:trPr>
        <w:tc>
          <w:tcPr>
            <w:tcW w:w="0" w:type="auto"/>
            <w:vAlign w:val="center"/>
            <w:hideMark/>
          </w:tcPr>
          <w:p w14:paraId="6809A86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Resilience</w:t>
            </w:r>
          </w:p>
        </w:tc>
        <w:tc>
          <w:tcPr>
            <w:tcW w:w="0" w:type="auto"/>
            <w:vAlign w:val="center"/>
            <w:hideMark/>
          </w:tcPr>
          <w:p w14:paraId="558DC5F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Preserve security controls during failures and recovery operations.</w:t>
            </w:r>
          </w:p>
        </w:tc>
      </w:tr>
    </w:tbl>
    <w:p w14:paraId="357B20F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FEEFC65">
          <v:rect id="_x0000_i1529" style="width:0;height:1.5pt" o:hralign="center" o:hrstd="t" o:hr="t" fillcolor="#a0a0a0" stroked="f"/>
        </w:pict>
      </w:r>
    </w:p>
    <w:p w14:paraId="4FABF8F2"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18.15 Architectural Benefits</w:t>
      </w:r>
    </w:p>
    <w:p w14:paraId="137A409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The Security Considerations Architecture provides:</w:t>
      </w:r>
    </w:p>
    <w:p w14:paraId="540DCC08" w14:textId="77777777" w:rsidR="00C35567" w:rsidRPr="00C35567" w:rsidRDefault="00C35567" w:rsidP="00481CC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Comprehensive integration security. </w:t>
      </w:r>
    </w:p>
    <w:p w14:paraId="3059388E" w14:textId="77777777" w:rsidR="00C35567" w:rsidRPr="00C35567" w:rsidRDefault="00C35567" w:rsidP="00481CC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Strong identity protection. </w:t>
      </w:r>
    </w:p>
    <w:p w14:paraId="69DB7DC5" w14:textId="77777777" w:rsidR="00C35567" w:rsidRPr="00C35567" w:rsidRDefault="00C35567" w:rsidP="00481CC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enterprise communication. </w:t>
      </w:r>
    </w:p>
    <w:p w14:paraId="2474D4C5" w14:textId="77777777" w:rsidR="00C35567" w:rsidRPr="00C35567" w:rsidRDefault="00C35567" w:rsidP="00481CC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protection of business information. </w:t>
      </w:r>
    </w:p>
    <w:p w14:paraId="31135A1E" w14:textId="77777777" w:rsidR="00C35567" w:rsidRPr="00C35567" w:rsidRDefault="00C35567" w:rsidP="00481CC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Better regulatory compliance. </w:t>
      </w:r>
    </w:p>
    <w:p w14:paraId="4E74EE7D" w14:textId="77777777" w:rsidR="00C35567" w:rsidRPr="00C35567" w:rsidRDefault="00C35567" w:rsidP="00481CC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Enhanced operational resilience. </w:t>
      </w:r>
    </w:p>
    <w:p w14:paraId="76EE1716" w14:textId="77777777" w:rsidR="00C35567" w:rsidRPr="00C35567" w:rsidRDefault="00C35567" w:rsidP="00481CC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security visibility. </w:t>
      </w:r>
    </w:p>
    <w:p w14:paraId="26F8937D" w14:textId="77777777" w:rsidR="00C35567" w:rsidRPr="00C35567" w:rsidRDefault="00C35567" w:rsidP="00481CC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Long-term enterprise governance. </w:t>
      </w:r>
    </w:p>
    <w:p w14:paraId="293EFCD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E55A6B9">
          <v:rect id="_x0000_i1530" style="width:0;height:1.5pt" o:hralign="center" o:hrstd="t" o:hr="t" fillcolor="#a0a0a0" stroked="f"/>
        </w:pict>
      </w:r>
    </w:p>
    <w:p w14:paraId="7076F3E2"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18.16 Summary</w:t>
      </w:r>
    </w:p>
    <w:p w14:paraId="1E772A4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Security Considerations Architecture establishes a comprehensive security framework for enterprise integrations by applying authentication, authorization, secure communication, data protection, secrets management, threat protection, continuous monitoring, and governance across all integration channels. By embedding security into APIs, messaging, event-driven workflows, AI services, and external system connectivity, the architecture ensures that enterprise information remains protected while supporting scalable, resilient, and compliant business operations.</w:t>
      </w:r>
    </w:p>
    <w:p w14:paraId="5C9CAA8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Working alongside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SA-ARCH-001-13 – API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SA-ARCH-001-14 – AI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SA-ARCH-001-09 – Data Architecture</w:t>
      </w:r>
      <w:r w:rsidRPr="00C35567">
        <w:rPr>
          <w:rFonts w:ascii="Times New Roman" w:eastAsia="Times New Roman" w:hAnsi="Times New Roman" w:cs="Times New Roman"/>
          <w:sz w:val="24"/>
          <w:szCs w:val="24"/>
          <w:lang w:eastAsia="en-150"/>
        </w:rPr>
        <w:t xml:space="preserve">, and </w:t>
      </w:r>
      <w:r w:rsidRPr="00C35567">
        <w:rPr>
          <w:rFonts w:ascii="Times New Roman" w:eastAsia="Times New Roman" w:hAnsi="Times New Roman" w:cs="Times New Roman"/>
          <w:b/>
          <w:bCs/>
          <w:sz w:val="24"/>
          <w:szCs w:val="24"/>
          <w:lang w:eastAsia="en-150"/>
        </w:rPr>
        <w:t>SA-ARCH-001-20 – Enterprise Governance</w:t>
      </w:r>
      <w:r w:rsidRPr="00C35567">
        <w:rPr>
          <w:rFonts w:ascii="Times New Roman" w:eastAsia="Times New Roman" w:hAnsi="Times New Roman" w:cs="Times New Roman"/>
          <w:sz w:val="24"/>
          <w:szCs w:val="24"/>
          <w:lang w:eastAsia="en-150"/>
        </w:rPr>
        <w:t>, this architecture provides the security foundation required for trusted enterprise integration.</w:t>
      </w:r>
    </w:p>
    <w:p w14:paraId="4BC2069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 Performance and Scalability</w:t>
      </w:r>
    </w:p>
    <w:p w14:paraId="6D83543F"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19.1 Overview</w:t>
      </w:r>
    </w:p>
    <w:p w14:paraId="6243F81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Performance and Scalability Architecture defines the enterprise framework for designing, operating, and evolving integration services that deliver consistent performance while supporting continuous business growth.</w:t>
      </w:r>
    </w:p>
    <w:p w14:paraId="64913FE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 must accommodate increasing transaction volumes, expanding document repositories, Artificial Intelligence workloads, external integrations, and concurrent users. This architecture establishes principles, performance objectives, scalability strategies, capacity planning practices, and monitoring mechanisms to ensure that enterprise integration services remain responsive, efficient, and resilient.</w:t>
      </w:r>
    </w:p>
    <w:p w14:paraId="334E626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Performance and scalability considerations apply to APIs, messaging infrastructure, event-driven processing, AI orchestration, workflow automation, external integrations, and supporting platform services.</w:t>
      </w:r>
    </w:p>
    <w:p w14:paraId="6122EF0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F4EFB2B">
          <v:rect id="_x0000_i1546" style="width:0;height:1.5pt" o:hralign="center" o:hrstd="t" o:hr="t" fillcolor="#a0a0a0" stroked="f"/>
        </w:pict>
      </w:r>
    </w:p>
    <w:p w14:paraId="14399E7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19.2 Objectives</w:t>
      </w:r>
    </w:p>
    <w:p w14:paraId="01800AE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Performance and Scalability Architecture has the following objectives:</w:t>
      </w:r>
    </w:p>
    <w:p w14:paraId="282FF094" w14:textId="77777777" w:rsidR="00C35567" w:rsidRPr="00C35567" w:rsidRDefault="00C35567" w:rsidP="00481CC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Maintain consistent integration performance. </w:t>
      </w:r>
    </w:p>
    <w:p w14:paraId="522D265F" w14:textId="77777777" w:rsidR="00C35567" w:rsidRPr="00C35567" w:rsidRDefault="00C35567" w:rsidP="00481CC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enterprise growth. </w:t>
      </w:r>
    </w:p>
    <w:p w14:paraId="2925F03B" w14:textId="77777777" w:rsidR="00C35567" w:rsidRPr="00C35567" w:rsidRDefault="00C35567" w:rsidP="00481CC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horizontal scalability. </w:t>
      </w:r>
    </w:p>
    <w:p w14:paraId="2F7DBDD5" w14:textId="77777777" w:rsidR="00C35567" w:rsidRPr="00C35567" w:rsidRDefault="00C35567" w:rsidP="00481CC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Optimize resource utilization. </w:t>
      </w:r>
    </w:p>
    <w:p w14:paraId="05E86947" w14:textId="77777777" w:rsidR="00C35567" w:rsidRPr="00C35567" w:rsidRDefault="00C35567" w:rsidP="00481CC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response times. </w:t>
      </w:r>
    </w:p>
    <w:p w14:paraId="401B748D" w14:textId="77777777" w:rsidR="00C35567" w:rsidRPr="00C35567" w:rsidRDefault="00C35567" w:rsidP="00481CC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increasing AI workloads. </w:t>
      </w:r>
    </w:p>
    <w:p w14:paraId="7853220E" w14:textId="77777777" w:rsidR="00C35567" w:rsidRPr="00C35567" w:rsidRDefault="00C35567" w:rsidP="00481CC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Prevent performance bottlenecks. </w:t>
      </w:r>
    </w:p>
    <w:p w14:paraId="284E7550" w14:textId="77777777" w:rsidR="00C35567" w:rsidRPr="00C35567" w:rsidRDefault="00C35567" w:rsidP="00481CC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 operational resilience. </w:t>
      </w:r>
    </w:p>
    <w:p w14:paraId="64F74C36" w14:textId="77777777" w:rsidR="00C35567" w:rsidRPr="00C35567" w:rsidRDefault="00C35567" w:rsidP="00481CC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capacity planning. </w:t>
      </w:r>
    </w:p>
    <w:p w14:paraId="7E339EC3" w14:textId="77777777" w:rsidR="00C35567" w:rsidRPr="00C35567" w:rsidRDefault="00C35567" w:rsidP="00481CC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continuous optimization. </w:t>
      </w:r>
    </w:p>
    <w:p w14:paraId="1D5E954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4066900">
          <v:rect id="_x0000_i1547" style="width:0;height:1.5pt" o:hralign="center" o:hrstd="t" o:hr="t" fillcolor="#a0a0a0" stroked="f"/>
        </w:pict>
      </w:r>
    </w:p>
    <w:p w14:paraId="50928B8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19.3 Performance Principles</w:t>
      </w:r>
    </w:p>
    <w:p w14:paraId="2100A59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services shall comply with the following performance principles:</w:t>
      </w:r>
    </w:p>
    <w:p w14:paraId="30DD9E59" w14:textId="77777777" w:rsidR="00C35567" w:rsidRPr="00C35567" w:rsidRDefault="00C35567" w:rsidP="00481CC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Performance shall be considered during architectural design. </w:t>
      </w:r>
    </w:p>
    <w:p w14:paraId="411085E9" w14:textId="77777777" w:rsidR="00C35567" w:rsidRPr="00C35567" w:rsidRDefault="00C35567" w:rsidP="00481CC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Scalability shall be built into all integration mechanisms. </w:t>
      </w:r>
    </w:p>
    <w:p w14:paraId="31EE23B9" w14:textId="77777777" w:rsidR="00C35567" w:rsidRPr="00C35567" w:rsidRDefault="00C35567" w:rsidP="00481CC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Bottlenecks shall be identified and minimized. </w:t>
      </w:r>
    </w:p>
    <w:p w14:paraId="17DD2F26" w14:textId="77777777" w:rsidR="00C35567" w:rsidRPr="00C35567" w:rsidRDefault="00C35567" w:rsidP="00481CC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Resource utilization shall be continuously monitored. </w:t>
      </w:r>
    </w:p>
    <w:p w14:paraId="1B668E76" w14:textId="77777777" w:rsidR="00C35567" w:rsidRPr="00C35567" w:rsidRDefault="00C35567" w:rsidP="00481CC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Services shall remain loosely coupled. </w:t>
      </w:r>
    </w:p>
    <w:p w14:paraId="48740D8C" w14:textId="77777777" w:rsidR="00C35567" w:rsidRPr="00C35567" w:rsidRDefault="00C35567" w:rsidP="00481CC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Expensive operations shall execute asynchronously where practical. </w:t>
      </w:r>
    </w:p>
    <w:p w14:paraId="2738950B" w14:textId="77777777" w:rsidR="00C35567" w:rsidRPr="00C35567" w:rsidRDefault="00C35567" w:rsidP="00481CC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workloads shall be isolated from business-critical services. </w:t>
      </w:r>
    </w:p>
    <w:p w14:paraId="40BA9107" w14:textId="77777777" w:rsidR="00C35567" w:rsidRPr="00C35567" w:rsidRDefault="00C35567" w:rsidP="00481CC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Capacity planning shall be proactive. </w:t>
      </w:r>
    </w:p>
    <w:p w14:paraId="505A7EB3" w14:textId="77777777" w:rsidR="00C35567" w:rsidRPr="00C35567" w:rsidRDefault="00C35567" w:rsidP="00481CC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Performance improvements shall not compromise security or data integrity. </w:t>
      </w:r>
    </w:p>
    <w:p w14:paraId="3ABB8BF8" w14:textId="77777777" w:rsidR="00C35567" w:rsidRPr="00C35567" w:rsidRDefault="00C35567" w:rsidP="00481CC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performance optimization shall be part of operational governance. </w:t>
      </w:r>
    </w:p>
    <w:p w14:paraId="47F574F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4F710AD">
          <v:rect id="_x0000_i1548" style="width:0;height:1.5pt" o:hralign="center" o:hrstd="t" o:hr="t" fillcolor="#a0a0a0" stroked="f"/>
        </w:pict>
      </w:r>
    </w:p>
    <w:p w14:paraId="2E96348D"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19.4 Performance and Scalability Architecture</w:t>
      </w:r>
    </w:p>
    <w:p w14:paraId="536ADDD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distributes workloads across scalable integration services.</w:t>
      </w:r>
    </w:p>
    <w:p w14:paraId="45CE3C8E"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3F5E23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Users • APIs • External Systems           |</w:t>
      </w:r>
    </w:p>
    <w:p w14:paraId="5AF313A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3A4664D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3998085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1883CE57"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38F9AF4"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Load Balancer / API Gateway                     |</w:t>
      </w:r>
    </w:p>
    <w:p w14:paraId="073830B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1B1F7E3"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737F684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lastRenderedPageBreak/>
        <w:t xml:space="preserve">      ┌───────────────┼────────────────┐</w:t>
      </w:r>
    </w:p>
    <w:p w14:paraId="79D12B95"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6881FC9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API Services     Messaging      AI Services</w:t>
      </w:r>
    </w:p>
    <w:p w14:paraId="5DC54596"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                │</w:t>
      </w:r>
    </w:p>
    <w:p w14:paraId="740B85E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791DA74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01A7CC21"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D4EC669"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Data Services • Storage • Infrastructure        |</w:t>
      </w:r>
    </w:p>
    <w:p w14:paraId="721E7B5E"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166FA69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Figure 19-1. Performance and Scalability Architecture</w:t>
      </w:r>
    </w:p>
    <w:p w14:paraId="5456E491" w14:textId="77777777" w:rsidR="00C35567" w:rsidRPr="00C35567" w:rsidRDefault="00C35567" w:rsidP="00C35567">
      <w:pPr>
        <w:spacing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Architecture Note:</w:t>
      </w:r>
      <w:r w:rsidRPr="00C35567">
        <w:rPr>
          <w:rFonts w:ascii="Times New Roman" w:eastAsia="Times New Roman" w:hAnsi="Times New Roman" w:cs="Times New Roman"/>
          <w:sz w:val="24"/>
          <w:szCs w:val="24"/>
          <w:lang w:eastAsia="en-150"/>
        </w:rPr>
        <w:t xml:space="preserve"> Replace this conceptual illustration with a professional Performance and Scalability Architecture diagram during the repository-wide diagram enhancement phase.</w:t>
      </w:r>
    </w:p>
    <w:p w14:paraId="248B763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54770FF">
          <v:rect id="_x0000_i1549" style="width:0;height:1.5pt" o:hralign="center" o:hrstd="t" o:hr="t" fillcolor="#a0a0a0" stroked="f"/>
        </w:pict>
      </w:r>
    </w:p>
    <w:p w14:paraId="154369F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19.5 Performance Objectives</w:t>
      </w:r>
    </w:p>
    <w:p w14:paraId="5644C28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integration services shall be designed to achieve measurable performance goals.</w:t>
      </w:r>
    </w:p>
    <w:p w14:paraId="26E6BB4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Representative objectives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6611"/>
      </w:tblGrid>
      <w:tr w:rsidR="00C35567" w:rsidRPr="00C35567" w14:paraId="7AC4D979" w14:textId="77777777" w:rsidTr="00C35567">
        <w:trPr>
          <w:tblHeader/>
          <w:tblCellSpacing w:w="15" w:type="dxa"/>
        </w:trPr>
        <w:tc>
          <w:tcPr>
            <w:tcW w:w="0" w:type="auto"/>
            <w:vAlign w:val="center"/>
            <w:hideMark/>
          </w:tcPr>
          <w:p w14:paraId="7CABB2FC"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Objective</w:t>
            </w:r>
          </w:p>
        </w:tc>
        <w:tc>
          <w:tcPr>
            <w:tcW w:w="0" w:type="auto"/>
            <w:vAlign w:val="center"/>
            <w:hideMark/>
          </w:tcPr>
          <w:p w14:paraId="61FE7B16"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Description</w:t>
            </w:r>
          </w:p>
        </w:tc>
      </w:tr>
      <w:tr w:rsidR="00C35567" w:rsidRPr="00C35567" w14:paraId="36563868" w14:textId="77777777" w:rsidTr="00C35567">
        <w:trPr>
          <w:tblCellSpacing w:w="15" w:type="dxa"/>
        </w:trPr>
        <w:tc>
          <w:tcPr>
            <w:tcW w:w="0" w:type="auto"/>
            <w:vAlign w:val="center"/>
            <w:hideMark/>
          </w:tcPr>
          <w:p w14:paraId="6CD7F90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Low Response Time</w:t>
            </w:r>
          </w:p>
        </w:tc>
        <w:tc>
          <w:tcPr>
            <w:tcW w:w="0" w:type="auto"/>
            <w:vAlign w:val="center"/>
            <w:hideMark/>
          </w:tcPr>
          <w:p w14:paraId="34798E5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Minimize latency for interactive operations.</w:t>
            </w:r>
          </w:p>
        </w:tc>
      </w:tr>
      <w:tr w:rsidR="00C35567" w:rsidRPr="00C35567" w14:paraId="36F4BAD4" w14:textId="77777777" w:rsidTr="00C35567">
        <w:trPr>
          <w:tblCellSpacing w:w="15" w:type="dxa"/>
        </w:trPr>
        <w:tc>
          <w:tcPr>
            <w:tcW w:w="0" w:type="auto"/>
            <w:vAlign w:val="center"/>
            <w:hideMark/>
          </w:tcPr>
          <w:p w14:paraId="24BECC5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High Throughput</w:t>
            </w:r>
          </w:p>
        </w:tc>
        <w:tc>
          <w:tcPr>
            <w:tcW w:w="0" w:type="auto"/>
            <w:vAlign w:val="center"/>
            <w:hideMark/>
          </w:tcPr>
          <w:p w14:paraId="46B2084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Process increasing numbers of transactions efficiently.</w:t>
            </w:r>
          </w:p>
        </w:tc>
      </w:tr>
      <w:tr w:rsidR="00C35567" w:rsidRPr="00C35567" w14:paraId="5ACFFE4F" w14:textId="77777777" w:rsidTr="00C35567">
        <w:trPr>
          <w:tblCellSpacing w:w="15" w:type="dxa"/>
        </w:trPr>
        <w:tc>
          <w:tcPr>
            <w:tcW w:w="0" w:type="auto"/>
            <w:vAlign w:val="center"/>
            <w:hideMark/>
          </w:tcPr>
          <w:p w14:paraId="65B0167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Efficient Resource Usage</w:t>
            </w:r>
          </w:p>
        </w:tc>
        <w:tc>
          <w:tcPr>
            <w:tcW w:w="0" w:type="auto"/>
            <w:vAlign w:val="center"/>
            <w:hideMark/>
          </w:tcPr>
          <w:p w14:paraId="2F5B40C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Optimize CPU, memory, storage, and network utilization.</w:t>
            </w:r>
          </w:p>
        </w:tc>
      </w:tr>
      <w:tr w:rsidR="00C35567" w:rsidRPr="00C35567" w14:paraId="289804C3" w14:textId="77777777" w:rsidTr="00C35567">
        <w:trPr>
          <w:tblCellSpacing w:w="15" w:type="dxa"/>
        </w:trPr>
        <w:tc>
          <w:tcPr>
            <w:tcW w:w="0" w:type="auto"/>
            <w:vAlign w:val="center"/>
            <w:hideMark/>
          </w:tcPr>
          <w:p w14:paraId="785C008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Predictable Performance</w:t>
            </w:r>
          </w:p>
        </w:tc>
        <w:tc>
          <w:tcPr>
            <w:tcW w:w="0" w:type="auto"/>
            <w:vAlign w:val="center"/>
            <w:hideMark/>
          </w:tcPr>
          <w:p w14:paraId="7C8C2C9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Maintain consistent service </w:t>
            </w:r>
            <w:proofErr w:type="spellStart"/>
            <w:r w:rsidRPr="00C35567">
              <w:rPr>
                <w:rFonts w:ascii="Times New Roman" w:eastAsia="Times New Roman" w:hAnsi="Times New Roman" w:cs="Times New Roman"/>
                <w:sz w:val="24"/>
                <w:szCs w:val="24"/>
                <w:lang w:eastAsia="en-150"/>
              </w:rPr>
              <w:t>behavior</w:t>
            </w:r>
            <w:proofErr w:type="spellEnd"/>
            <w:r w:rsidRPr="00C35567">
              <w:rPr>
                <w:rFonts w:ascii="Times New Roman" w:eastAsia="Times New Roman" w:hAnsi="Times New Roman" w:cs="Times New Roman"/>
                <w:sz w:val="24"/>
                <w:szCs w:val="24"/>
                <w:lang w:eastAsia="en-150"/>
              </w:rPr>
              <w:t xml:space="preserve"> under varying workloads.</w:t>
            </w:r>
          </w:p>
        </w:tc>
      </w:tr>
      <w:tr w:rsidR="00C35567" w:rsidRPr="00C35567" w14:paraId="7E0C078F" w14:textId="77777777" w:rsidTr="00C35567">
        <w:trPr>
          <w:tblCellSpacing w:w="15" w:type="dxa"/>
        </w:trPr>
        <w:tc>
          <w:tcPr>
            <w:tcW w:w="0" w:type="auto"/>
            <w:vAlign w:val="center"/>
            <w:hideMark/>
          </w:tcPr>
          <w:p w14:paraId="6AFB673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Stable AI Processing</w:t>
            </w:r>
          </w:p>
        </w:tc>
        <w:tc>
          <w:tcPr>
            <w:tcW w:w="0" w:type="auto"/>
            <w:vAlign w:val="center"/>
            <w:hideMark/>
          </w:tcPr>
          <w:p w14:paraId="49B3493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 AI services perform reliably under expected demand.</w:t>
            </w:r>
          </w:p>
        </w:tc>
      </w:tr>
      <w:tr w:rsidR="00C35567" w:rsidRPr="00C35567" w14:paraId="163C0789" w14:textId="77777777" w:rsidTr="00C35567">
        <w:trPr>
          <w:tblCellSpacing w:w="15" w:type="dxa"/>
        </w:trPr>
        <w:tc>
          <w:tcPr>
            <w:tcW w:w="0" w:type="auto"/>
            <w:vAlign w:val="center"/>
            <w:hideMark/>
          </w:tcPr>
          <w:p w14:paraId="2E8AF79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Fast Recovery</w:t>
            </w:r>
          </w:p>
        </w:tc>
        <w:tc>
          <w:tcPr>
            <w:tcW w:w="0" w:type="auto"/>
            <w:vAlign w:val="center"/>
            <w:hideMark/>
          </w:tcPr>
          <w:p w14:paraId="2448C1B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Restore normal performance quickly following operational disruptions.</w:t>
            </w:r>
          </w:p>
        </w:tc>
      </w:tr>
    </w:tbl>
    <w:p w14:paraId="17F9D0E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Specific service-level targets shall be defined according to business and operational requirements.</w:t>
      </w:r>
    </w:p>
    <w:p w14:paraId="65CF5E3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0C6D0AA">
          <v:rect id="_x0000_i1550" style="width:0;height:1.5pt" o:hralign="center" o:hrstd="t" o:hr="t" fillcolor="#a0a0a0" stroked="f"/>
        </w:pict>
      </w:r>
    </w:p>
    <w:p w14:paraId="5F5D73D0"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19.6 Scalability Strategy</w:t>
      </w:r>
    </w:p>
    <w:p w14:paraId="1F30CFA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platform shall support multiple scalability approaches.</w:t>
      </w:r>
    </w:p>
    <w:p w14:paraId="2E99F78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Supported strategies include:</w:t>
      </w:r>
    </w:p>
    <w:p w14:paraId="63B9DE0B" w14:textId="77777777" w:rsidR="00C35567" w:rsidRPr="00C35567" w:rsidRDefault="00C35567" w:rsidP="00481CC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Horizontal service scaling. </w:t>
      </w:r>
    </w:p>
    <w:p w14:paraId="6C882A54" w14:textId="77777777" w:rsidR="00C35567" w:rsidRPr="00C35567" w:rsidRDefault="00C35567" w:rsidP="00481CC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Vertical resource scaling where appropriate. </w:t>
      </w:r>
    </w:p>
    <w:p w14:paraId="3ECCCCA8" w14:textId="77777777" w:rsidR="00C35567" w:rsidRPr="00C35567" w:rsidRDefault="00C35567" w:rsidP="00481CC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Independent scaling of business services. </w:t>
      </w:r>
    </w:p>
    <w:p w14:paraId="51D4117C" w14:textId="77777777" w:rsidR="00C35567" w:rsidRPr="00C35567" w:rsidRDefault="00C35567" w:rsidP="00481CC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Independent scaling of AI services. </w:t>
      </w:r>
    </w:p>
    <w:p w14:paraId="4FAFB4B0" w14:textId="77777777" w:rsidR="00C35567" w:rsidRPr="00C35567" w:rsidRDefault="00C35567" w:rsidP="00481CC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Independent scaling of messaging infrastructure. </w:t>
      </w:r>
    </w:p>
    <w:p w14:paraId="22B39A55" w14:textId="77777777" w:rsidR="00C35567" w:rsidRPr="00C35567" w:rsidRDefault="00C35567" w:rsidP="00481CC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Elastic cloud resource allocation where supported. </w:t>
      </w:r>
    </w:p>
    <w:p w14:paraId="5F3472EA" w14:textId="77777777" w:rsidR="00C35567" w:rsidRPr="00C35567" w:rsidRDefault="00C35567" w:rsidP="00481CC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Distributed processing. </w:t>
      </w:r>
    </w:p>
    <w:p w14:paraId="7A295225" w14:textId="77777777" w:rsidR="00C35567" w:rsidRPr="00C35567" w:rsidRDefault="00C35567" w:rsidP="00481CC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Modular service deployment. </w:t>
      </w:r>
    </w:p>
    <w:p w14:paraId="1E415F2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Each service shall scale according to its individual workload characteristics.</w:t>
      </w:r>
    </w:p>
    <w:p w14:paraId="4CEC7C5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63FBE0E">
          <v:rect id="_x0000_i1551" style="width:0;height:1.5pt" o:hralign="center" o:hrstd="t" o:hr="t" fillcolor="#a0a0a0" stroked="f"/>
        </w:pict>
      </w:r>
    </w:p>
    <w:p w14:paraId="276AE44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19.7 Load Balancing</w:t>
      </w:r>
    </w:p>
    <w:p w14:paraId="4AC46D5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Incoming workloads shall be distributed efficiently across available resources.</w:t>
      </w:r>
    </w:p>
    <w:p w14:paraId="6CA415A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Load balancing capabilities include:</w:t>
      </w:r>
    </w:p>
    <w:p w14:paraId="6DE04A9D" w14:textId="77777777" w:rsidR="00C35567" w:rsidRPr="00C35567" w:rsidRDefault="00C35567" w:rsidP="00481CC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Request distribution. </w:t>
      </w:r>
    </w:p>
    <w:p w14:paraId="509B4EDD" w14:textId="77777777" w:rsidR="00C35567" w:rsidRPr="00C35567" w:rsidRDefault="00C35567" w:rsidP="00481CC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instance selection. </w:t>
      </w:r>
    </w:p>
    <w:p w14:paraId="712D486D" w14:textId="77777777" w:rsidR="00C35567" w:rsidRPr="00C35567" w:rsidRDefault="00C35567" w:rsidP="00481CC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Health-aware routing. </w:t>
      </w:r>
    </w:p>
    <w:p w14:paraId="71407D1F" w14:textId="77777777" w:rsidR="00C35567" w:rsidRPr="00C35567" w:rsidRDefault="00C35567" w:rsidP="00481CC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Geographic distribution where applicable. </w:t>
      </w:r>
    </w:p>
    <w:p w14:paraId="520D1475" w14:textId="77777777" w:rsidR="00C35567" w:rsidRPr="00C35567" w:rsidRDefault="00C35567" w:rsidP="00481CC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Session-independent routing. </w:t>
      </w:r>
    </w:p>
    <w:p w14:paraId="5AD6B2A1" w14:textId="77777777" w:rsidR="00C35567" w:rsidRPr="00C35567" w:rsidRDefault="00C35567" w:rsidP="00481CC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Automatic failover. </w:t>
      </w:r>
    </w:p>
    <w:p w14:paraId="798FBA6E" w14:textId="77777777" w:rsidR="00C35567" w:rsidRPr="00C35567" w:rsidRDefault="00C35567" w:rsidP="00481CC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Capacity optimization. </w:t>
      </w:r>
    </w:p>
    <w:p w14:paraId="19EFF60A" w14:textId="77777777" w:rsidR="00C35567" w:rsidRPr="00C35567" w:rsidRDefault="00C35567" w:rsidP="00481CC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Traffic monitoring. </w:t>
      </w:r>
    </w:p>
    <w:p w14:paraId="25BE9CA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Load balancing policies shall support high availability and efficient resource utilization.</w:t>
      </w:r>
    </w:p>
    <w:p w14:paraId="1C8C5CE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66B170C">
          <v:rect id="_x0000_i1552" style="width:0;height:1.5pt" o:hralign="center" o:hrstd="t" o:hr="t" fillcolor="#a0a0a0" stroked="f"/>
        </w:pict>
      </w:r>
    </w:p>
    <w:p w14:paraId="4FD5DB0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19.8 Capacity Planning</w:t>
      </w:r>
    </w:p>
    <w:p w14:paraId="5A40305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Capacity planning shall ensure that integration services remain capable of supporting future demand.</w:t>
      </w:r>
    </w:p>
    <w:p w14:paraId="6B8C996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Planning activities include:</w:t>
      </w:r>
    </w:p>
    <w:p w14:paraId="0BE51B86" w14:textId="77777777" w:rsidR="00C35567" w:rsidRPr="00C35567" w:rsidRDefault="00C35567" w:rsidP="00481CC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Workload forecasting. </w:t>
      </w:r>
    </w:p>
    <w:p w14:paraId="6F5D8BC4" w14:textId="77777777" w:rsidR="00C35567" w:rsidRPr="00C35567" w:rsidRDefault="00C35567" w:rsidP="00481CC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Growth analysis. </w:t>
      </w:r>
    </w:p>
    <w:p w14:paraId="72C7BEDC" w14:textId="77777777" w:rsidR="00C35567" w:rsidRPr="00C35567" w:rsidRDefault="00C35567" w:rsidP="00481CC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Resource allocation planning. </w:t>
      </w:r>
    </w:p>
    <w:p w14:paraId="73F1E40C" w14:textId="77777777" w:rsidR="00C35567" w:rsidRPr="00C35567" w:rsidRDefault="00C35567" w:rsidP="00481CC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Infrastructure sizing. </w:t>
      </w:r>
    </w:p>
    <w:p w14:paraId="21C69061" w14:textId="77777777" w:rsidR="00C35567" w:rsidRPr="00C35567" w:rsidRDefault="00C35567" w:rsidP="00481CC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workload estimation. </w:t>
      </w:r>
    </w:p>
    <w:p w14:paraId="599DA1FE" w14:textId="77777777" w:rsidR="00C35567" w:rsidRPr="00C35567" w:rsidRDefault="00C35567" w:rsidP="00481CC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Storage planning. </w:t>
      </w:r>
    </w:p>
    <w:p w14:paraId="0F5C756D" w14:textId="77777777" w:rsidR="00C35567" w:rsidRPr="00C35567" w:rsidRDefault="00C35567" w:rsidP="00481CC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Network capacity assessment. </w:t>
      </w:r>
    </w:p>
    <w:p w14:paraId="69119C81" w14:textId="77777777" w:rsidR="00C35567" w:rsidRPr="00C35567" w:rsidRDefault="00C35567" w:rsidP="00481CC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Periodic capacity reviews. </w:t>
      </w:r>
    </w:p>
    <w:p w14:paraId="63ADECC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Capacity planning shall be based on business projections and operational metrics.</w:t>
      </w:r>
    </w:p>
    <w:p w14:paraId="2260BDE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560053F">
          <v:rect id="_x0000_i1553" style="width:0;height:1.5pt" o:hralign="center" o:hrstd="t" o:hr="t" fillcolor="#a0a0a0" stroked="f"/>
        </w:pict>
      </w:r>
    </w:p>
    <w:p w14:paraId="7461D7D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19.9 Performance Optimization</w:t>
      </w:r>
    </w:p>
    <w:p w14:paraId="68A2A1F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Performance optimization shall be performed continuously.</w:t>
      </w:r>
    </w:p>
    <w:p w14:paraId="422D07A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Optimization techniques include:</w:t>
      </w:r>
    </w:p>
    <w:p w14:paraId="548B79F8" w14:textId="77777777" w:rsidR="00C35567" w:rsidRPr="00C35567" w:rsidRDefault="00C35567" w:rsidP="00481CC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Efficient API design. </w:t>
      </w:r>
    </w:p>
    <w:p w14:paraId="05D2F2F1" w14:textId="77777777" w:rsidR="00C35567" w:rsidRPr="00C35567" w:rsidRDefault="00C35567" w:rsidP="00481CC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Asynchronous processing. </w:t>
      </w:r>
    </w:p>
    <w:p w14:paraId="08BEC4D9" w14:textId="77777777" w:rsidR="00C35567" w:rsidRPr="00C35567" w:rsidRDefault="00C35567" w:rsidP="00481CC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Message queue optimization. </w:t>
      </w:r>
    </w:p>
    <w:p w14:paraId="19925C47" w14:textId="77777777" w:rsidR="00C35567" w:rsidRPr="00C35567" w:rsidRDefault="00C35567" w:rsidP="00481CC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Workflow optimization. </w:t>
      </w:r>
    </w:p>
    <w:p w14:paraId="1EEAC00D" w14:textId="77777777" w:rsidR="00C35567" w:rsidRPr="00C35567" w:rsidRDefault="00C35567" w:rsidP="00481CC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transformation optimization. </w:t>
      </w:r>
    </w:p>
    <w:p w14:paraId="2ED6654D" w14:textId="77777777" w:rsidR="00C35567" w:rsidRPr="00C35567" w:rsidRDefault="00C35567" w:rsidP="00481CC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request optimization. </w:t>
      </w:r>
    </w:p>
    <w:p w14:paraId="71F905C0" w14:textId="77777777" w:rsidR="00C35567" w:rsidRPr="00C35567" w:rsidRDefault="00C35567" w:rsidP="00481CC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Resource tuning. </w:t>
      </w:r>
    </w:p>
    <w:p w14:paraId="795E7B3A" w14:textId="77777777" w:rsidR="00C35567" w:rsidRPr="00C35567" w:rsidRDefault="00C35567" w:rsidP="00481CC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Reduction of unnecessary service dependencies. </w:t>
      </w:r>
    </w:p>
    <w:p w14:paraId="38AA503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Optimization activities shall be validated through performance testing and operational monitoring.</w:t>
      </w:r>
    </w:p>
    <w:p w14:paraId="78D50AD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FB60C38">
          <v:rect id="_x0000_i1554" style="width:0;height:1.5pt" o:hralign="center" o:hrstd="t" o:hr="t" fillcolor="#a0a0a0" stroked="f"/>
        </w:pict>
      </w:r>
    </w:p>
    <w:p w14:paraId="200E2D1B"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19.10 Resource Management</w:t>
      </w:r>
    </w:p>
    <w:p w14:paraId="5AE52B7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resources shall be managed efficiently.</w:t>
      </w:r>
    </w:p>
    <w:p w14:paraId="24C1591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Resource management includes:</w:t>
      </w:r>
    </w:p>
    <w:p w14:paraId="28836734" w14:textId="77777777" w:rsidR="00C35567" w:rsidRPr="00C35567" w:rsidRDefault="00C35567" w:rsidP="00481CC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Compute resource allocation. </w:t>
      </w:r>
    </w:p>
    <w:p w14:paraId="541AF0EF" w14:textId="77777777" w:rsidR="00C35567" w:rsidRPr="00C35567" w:rsidRDefault="00C35567" w:rsidP="00481CC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Memory utilization monitoring. </w:t>
      </w:r>
    </w:p>
    <w:p w14:paraId="2899DFC3" w14:textId="77777777" w:rsidR="00C35567" w:rsidRPr="00C35567" w:rsidRDefault="00C35567" w:rsidP="00481CC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Storage optimization. </w:t>
      </w:r>
    </w:p>
    <w:p w14:paraId="3229F4A3" w14:textId="77777777" w:rsidR="00C35567" w:rsidRPr="00C35567" w:rsidRDefault="00C35567" w:rsidP="00481CC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Network utilization monitoring. </w:t>
      </w:r>
    </w:p>
    <w:p w14:paraId="0E9ADEEB" w14:textId="77777777" w:rsidR="00C35567" w:rsidRPr="00C35567" w:rsidRDefault="00C35567" w:rsidP="00481CC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resource scheduling. </w:t>
      </w:r>
    </w:p>
    <w:p w14:paraId="66669EB5" w14:textId="77777777" w:rsidR="00C35567" w:rsidRPr="00C35567" w:rsidRDefault="00C35567" w:rsidP="00481CC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Queue capacity management. </w:t>
      </w:r>
    </w:p>
    <w:p w14:paraId="09E36E95" w14:textId="77777777" w:rsidR="00C35567" w:rsidRPr="00C35567" w:rsidRDefault="00C35567" w:rsidP="00481CC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prioritization. </w:t>
      </w:r>
    </w:p>
    <w:p w14:paraId="75160206" w14:textId="77777777" w:rsidR="00C35567" w:rsidRPr="00C35567" w:rsidRDefault="00C35567" w:rsidP="00481CC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Infrastructure optimization. </w:t>
      </w:r>
    </w:p>
    <w:p w14:paraId="68588D5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Resource allocation shall support business priorities and operational resilience.</w:t>
      </w:r>
    </w:p>
    <w:p w14:paraId="2833823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5FF7B03">
          <v:rect id="_x0000_i1555" style="width:0;height:1.5pt" o:hralign="center" o:hrstd="t" o:hr="t" fillcolor="#a0a0a0" stroked="f"/>
        </w:pict>
      </w:r>
    </w:p>
    <w:p w14:paraId="5B16A37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19.11 Performance Monitoring</w:t>
      </w:r>
    </w:p>
    <w:p w14:paraId="0E89C3E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Performance shall be continuously monitored across all integration services.</w:t>
      </w:r>
    </w:p>
    <w:p w14:paraId="562D4D2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activities include:</w:t>
      </w:r>
    </w:p>
    <w:p w14:paraId="22F6DCDE" w14:textId="77777777" w:rsidR="00C35567" w:rsidRPr="00C35567" w:rsidRDefault="00C35567" w:rsidP="00481CC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Response times. </w:t>
      </w:r>
    </w:p>
    <w:p w14:paraId="7383ED7D" w14:textId="77777777" w:rsidR="00C35567" w:rsidRPr="00C35567" w:rsidRDefault="00C35567" w:rsidP="00481CC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Throughput. </w:t>
      </w:r>
    </w:p>
    <w:p w14:paraId="273AC122" w14:textId="77777777" w:rsidR="00C35567" w:rsidRPr="00C35567" w:rsidRDefault="00C35567" w:rsidP="00481CC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Queue processing rates. </w:t>
      </w:r>
    </w:p>
    <w:p w14:paraId="140FFE69" w14:textId="77777777" w:rsidR="00C35567" w:rsidRPr="00C35567" w:rsidRDefault="00C35567" w:rsidP="00481CC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processing duration. </w:t>
      </w:r>
    </w:p>
    <w:p w14:paraId="449FB971" w14:textId="77777777" w:rsidR="00C35567" w:rsidRPr="00C35567" w:rsidRDefault="00C35567" w:rsidP="00481CC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Workflow execution time. </w:t>
      </w:r>
    </w:p>
    <w:p w14:paraId="3E99FFD7" w14:textId="77777777" w:rsidR="00C35567" w:rsidRPr="00C35567" w:rsidRDefault="00C35567" w:rsidP="00481CC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Resource utilization. </w:t>
      </w:r>
    </w:p>
    <w:p w14:paraId="34F8A223" w14:textId="77777777" w:rsidR="00C35567" w:rsidRPr="00C35567" w:rsidRDefault="00C35567" w:rsidP="00481CC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External dependency performance. </w:t>
      </w:r>
    </w:p>
    <w:p w14:paraId="4170FA0C" w14:textId="77777777" w:rsidR="00C35567" w:rsidRPr="00C35567" w:rsidRDefault="00C35567" w:rsidP="00481CC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availability. </w:t>
      </w:r>
    </w:p>
    <w:p w14:paraId="2635765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Performance metrics shall support proactive operational management.</w:t>
      </w:r>
    </w:p>
    <w:p w14:paraId="6C09316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51F048C">
          <v:rect id="_x0000_i1556" style="width:0;height:1.5pt" o:hralign="center" o:hrstd="t" o:hr="t" fillcolor="#a0a0a0" stroked="f"/>
        </w:pict>
      </w:r>
    </w:p>
    <w:p w14:paraId="37BA3CA7"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19.12 Scalability Governance</w:t>
      </w:r>
    </w:p>
    <w:p w14:paraId="7EB5978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 shall be governed through enterprise architecture processes.</w:t>
      </w:r>
    </w:p>
    <w:p w14:paraId="1782ED1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Governance includes:</w:t>
      </w:r>
    </w:p>
    <w:p w14:paraId="14CF27B6" w14:textId="77777777" w:rsidR="00C35567" w:rsidRPr="00C35567" w:rsidRDefault="00C35567" w:rsidP="00481CC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Scalability reviews. </w:t>
      </w:r>
    </w:p>
    <w:p w14:paraId="6A33311B" w14:textId="77777777" w:rsidR="00C35567" w:rsidRPr="00C35567" w:rsidRDefault="00C35567" w:rsidP="00481CC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Architecture assessments. </w:t>
      </w:r>
    </w:p>
    <w:p w14:paraId="48EFB74B" w14:textId="77777777" w:rsidR="00C35567" w:rsidRPr="00C35567" w:rsidRDefault="00C35567" w:rsidP="00481CC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Performance testing. </w:t>
      </w:r>
    </w:p>
    <w:p w14:paraId="2F5793F6" w14:textId="77777777" w:rsidR="00C35567" w:rsidRPr="00C35567" w:rsidRDefault="00C35567" w:rsidP="00481CC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Capacity planning reviews. </w:t>
      </w:r>
    </w:p>
    <w:p w14:paraId="4DD4046E" w14:textId="77777777" w:rsidR="00C35567" w:rsidRPr="00C35567" w:rsidRDefault="00C35567" w:rsidP="00481CC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Resource utilization analysis. </w:t>
      </w:r>
    </w:p>
    <w:p w14:paraId="59BAD56A" w14:textId="77777777" w:rsidR="00C35567" w:rsidRPr="00C35567" w:rsidRDefault="00C35567" w:rsidP="00481CC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Technology evaluations. </w:t>
      </w:r>
    </w:p>
    <w:p w14:paraId="6F9A1B19" w14:textId="77777777" w:rsidR="00C35567" w:rsidRPr="00C35567" w:rsidRDefault="00C35567" w:rsidP="00481CC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optimization. </w:t>
      </w:r>
    </w:p>
    <w:p w14:paraId="060E74E3" w14:textId="77777777" w:rsidR="00C35567" w:rsidRPr="00C35567" w:rsidRDefault="00C35567" w:rsidP="00481CC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Scalability reporting. </w:t>
      </w:r>
    </w:p>
    <w:p w14:paraId="73A6E40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Governance ensures that scalability decisions remain aligned with business strategy.</w:t>
      </w:r>
    </w:p>
    <w:p w14:paraId="6486F04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1FE3C42">
          <v:rect id="_x0000_i1557" style="width:0;height:1.5pt" o:hralign="center" o:hrstd="t" o:hr="t" fillcolor="#a0a0a0" stroked="f"/>
        </w:pict>
      </w:r>
    </w:p>
    <w:p w14:paraId="27BBD67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19.13 Runtime Interactions</w:t>
      </w:r>
    </w:p>
    <w:p w14:paraId="6C1E64F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Performance and Scalability Architecture collaborates with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gridCol w:w="6062"/>
      </w:tblGrid>
      <w:tr w:rsidR="00C35567" w:rsidRPr="00C35567" w14:paraId="540CF212" w14:textId="77777777" w:rsidTr="00C35567">
        <w:trPr>
          <w:tblHeader/>
          <w:tblCellSpacing w:w="15" w:type="dxa"/>
        </w:trPr>
        <w:tc>
          <w:tcPr>
            <w:tcW w:w="0" w:type="auto"/>
            <w:vAlign w:val="center"/>
            <w:hideMark/>
          </w:tcPr>
          <w:p w14:paraId="65138515"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Architecture Domain</w:t>
            </w:r>
          </w:p>
        </w:tc>
        <w:tc>
          <w:tcPr>
            <w:tcW w:w="0" w:type="auto"/>
            <w:vAlign w:val="center"/>
            <w:hideMark/>
          </w:tcPr>
          <w:p w14:paraId="38E5697F"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Relationship</w:t>
            </w:r>
          </w:p>
        </w:tc>
      </w:tr>
      <w:tr w:rsidR="00C35567" w:rsidRPr="00C35567" w14:paraId="07C445EA" w14:textId="77777777" w:rsidTr="00C35567">
        <w:trPr>
          <w:tblCellSpacing w:w="15" w:type="dxa"/>
        </w:trPr>
        <w:tc>
          <w:tcPr>
            <w:tcW w:w="0" w:type="auto"/>
            <w:vAlign w:val="center"/>
            <w:hideMark/>
          </w:tcPr>
          <w:p w14:paraId="0FAF7A9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Architecture</w:t>
            </w:r>
          </w:p>
        </w:tc>
        <w:tc>
          <w:tcPr>
            <w:tcW w:w="0" w:type="auto"/>
            <w:vAlign w:val="center"/>
            <w:hideMark/>
          </w:tcPr>
          <w:p w14:paraId="59FE31A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Optimizes communication between enterprise services.</w:t>
            </w:r>
          </w:p>
        </w:tc>
      </w:tr>
      <w:tr w:rsidR="00C35567" w:rsidRPr="00C35567" w14:paraId="2B086B91" w14:textId="77777777" w:rsidTr="00C35567">
        <w:trPr>
          <w:tblCellSpacing w:w="15" w:type="dxa"/>
        </w:trPr>
        <w:tc>
          <w:tcPr>
            <w:tcW w:w="0" w:type="auto"/>
            <w:vAlign w:val="center"/>
            <w:hideMark/>
          </w:tcPr>
          <w:p w14:paraId="0FBADED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Architecture</w:t>
            </w:r>
          </w:p>
        </w:tc>
        <w:tc>
          <w:tcPr>
            <w:tcW w:w="0" w:type="auto"/>
            <w:vAlign w:val="center"/>
            <w:hideMark/>
          </w:tcPr>
          <w:p w14:paraId="0F04178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Supports scalable API services and efficient request processing.</w:t>
            </w:r>
          </w:p>
        </w:tc>
      </w:tr>
      <w:tr w:rsidR="00C35567" w:rsidRPr="00C35567" w14:paraId="1251541C" w14:textId="77777777" w:rsidTr="00C35567">
        <w:trPr>
          <w:tblCellSpacing w:w="15" w:type="dxa"/>
        </w:trPr>
        <w:tc>
          <w:tcPr>
            <w:tcW w:w="0" w:type="auto"/>
            <w:vAlign w:val="center"/>
            <w:hideMark/>
          </w:tcPr>
          <w:p w14:paraId="7D13705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Event-Driven Architecture</w:t>
            </w:r>
          </w:p>
        </w:tc>
        <w:tc>
          <w:tcPr>
            <w:tcW w:w="0" w:type="auto"/>
            <w:vAlign w:val="center"/>
            <w:hideMark/>
          </w:tcPr>
          <w:p w14:paraId="6DCAA60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Enables scalable asynchronous processing.</w:t>
            </w:r>
          </w:p>
        </w:tc>
      </w:tr>
      <w:tr w:rsidR="00C35567" w:rsidRPr="00C35567" w14:paraId="066A4608" w14:textId="77777777" w:rsidTr="00C35567">
        <w:trPr>
          <w:tblCellSpacing w:w="15" w:type="dxa"/>
        </w:trPr>
        <w:tc>
          <w:tcPr>
            <w:tcW w:w="0" w:type="auto"/>
            <w:vAlign w:val="center"/>
            <w:hideMark/>
          </w:tcPr>
          <w:p w14:paraId="551474B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Queues and Messaging</w:t>
            </w:r>
          </w:p>
        </w:tc>
        <w:tc>
          <w:tcPr>
            <w:tcW w:w="0" w:type="auto"/>
            <w:vAlign w:val="center"/>
            <w:hideMark/>
          </w:tcPr>
          <w:p w14:paraId="0CCF43D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Supports workload distribution and reliable background processing.</w:t>
            </w:r>
          </w:p>
        </w:tc>
      </w:tr>
      <w:tr w:rsidR="00C35567" w:rsidRPr="00C35567" w14:paraId="6ECA59D6" w14:textId="77777777" w:rsidTr="00C35567">
        <w:trPr>
          <w:tblCellSpacing w:w="15" w:type="dxa"/>
        </w:trPr>
        <w:tc>
          <w:tcPr>
            <w:tcW w:w="0" w:type="auto"/>
            <w:vAlign w:val="center"/>
            <w:hideMark/>
          </w:tcPr>
          <w:p w14:paraId="360D59D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Architecture</w:t>
            </w:r>
          </w:p>
        </w:tc>
        <w:tc>
          <w:tcPr>
            <w:tcW w:w="0" w:type="auto"/>
            <w:vAlign w:val="center"/>
            <w:hideMark/>
          </w:tcPr>
          <w:p w14:paraId="393CDBD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Optimizes AI workloads and intelligent processing.</w:t>
            </w:r>
          </w:p>
        </w:tc>
      </w:tr>
      <w:tr w:rsidR="00C35567" w:rsidRPr="00C35567" w14:paraId="1372FFC6" w14:textId="77777777" w:rsidTr="00C35567">
        <w:trPr>
          <w:tblCellSpacing w:w="15" w:type="dxa"/>
        </w:trPr>
        <w:tc>
          <w:tcPr>
            <w:tcW w:w="0" w:type="auto"/>
            <w:vAlign w:val="center"/>
            <w:hideMark/>
          </w:tcPr>
          <w:p w14:paraId="63E5505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Infrastructure Architecture</w:t>
            </w:r>
          </w:p>
        </w:tc>
        <w:tc>
          <w:tcPr>
            <w:tcW w:w="0" w:type="auto"/>
            <w:vAlign w:val="center"/>
            <w:hideMark/>
          </w:tcPr>
          <w:p w14:paraId="6F470AB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scalable compute, storage, and networking resources.</w:t>
            </w:r>
          </w:p>
        </w:tc>
      </w:tr>
      <w:tr w:rsidR="00C35567" w:rsidRPr="00C35567" w14:paraId="58CFE4AB" w14:textId="77777777" w:rsidTr="00C35567">
        <w:trPr>
          <w:tblCellSpacing w:w="15" w:type="dxa"/>
        </w:trPr>
        <w:tc>
          <w:tcPr>
            <w:tcW w:w="0" w:type="auto"/>
            <w:vAlign w:val="center"/>
            <w:hideMark/>
          </w:tcPr>
          <w:p w14:paraId="3DCB1AF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&amp; Observability</w:t>
            </w:r>
          </w:p>
        </w:tc>
        <w:tc>
          <w:tcPr>
            <w:tcW w:w="0" w:type="auto"/>
            <w:vAlign w:val="center"/>
            <w:hideMark/>
          </w:tcPr>
          <w:p w14:paraId="33D6F70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Measures performance, utilization, and operational trends.</w:t>
            </w:r>
          </w:p>
        </w:tc>
      </w:tr>
    </w:tbl>
    <w:p w14:paraId="3A844A2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pict w14:anchorId="215AA22B">
          <v:rect id="_x0000_i1558" style="width:0;height:1.5pt" o:hralign="center" o:hrstd="t" o:hr="t" fillcolor="#a0a0a0" stroked="f"/>
        </w:pict>
      </w:r>
    </w:p>
    <w:p w14:paraId="001D0EA4"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19.14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814"/>
      </w:tblGrid>
      <w:tr w:rsidR="00C35567" w:rsidRPr="00C35567" w14:paraId="196B152E" w14:textId="77777777" w:rsidTr="00C35567">
        <w:trPr>
          <w:tblHeader/>
          <w:tblCellSpacing w:w="15" w:type="dxa"/>
        </w:trPr>
        <w:tc>
          <w:tcPr>
            <w:tcW w:w="0" w:type="auto"/>
            <w:vAlign w:val="center"/>
            <w:hideMark/>
          </w:tcPr>
          <w:p w14:paraId="75C74898"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Attribute</w:t>
            </w:r>
          </w:p>
        </w:tc>
        <w:tc>
          <w:tcPr>
            <w:tcW w:w="0" w:type="auto"/>
            <w:vAlign w:val="center"/>
            <w:hideMark/>
          </w:tcPr>
          <w:p w14:paraId="7938F710"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Goal</w:t>
            </w:r>
          </w:p>
        </w:tc>
      </w:tr>
      <w:tr w:rsidR="00C35567" w:rsidRPr="00C35567" w14:paraId="5288EA88" w14:textId="77777777" w:rsidTr="00C35567">
        <w:trPr>
          <w:tblCellSpacing w:w="15" w:type="dxa"/>
        </w:trPr>
        <w:tc>
          <w:tcPr>
            <w:tcW w:w="0" w:type="auto"/>
            <w:vAlign w:val="center"/>
            <w:hideMark/>
          </w:tcPr>
          <w:p w14:paraId="3C183CA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Performance</w:t>
            </w:r>
          </w:p>
        </w:tc>
        <w:tc>
          <w:tcPr>
            <w:tcW w:w="0" w:type="auto"/>
            <w:vAlign w:val="center"/>
            <w:hideMark/>
          </w:tcPr>
          <w:p w14:paraId="08DAF22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Deliver responsive and efficient integration services.</w:t>
            </w:r>
          </w:p>
        </w:tc>
      </w:tr>
      <w:tr w:rsidR="00C35567" w:rsidRPr="00C35567" w14:paraId="5AC82C23" w14:textId="77777777" w:rsidTr="00C35567">
        <w:trPr>
          <w:tblCellSpacing w:w="15" w:type="dxa"/>
        </w:trPr>
        <w:tc>
          <w:tcPr>
            <w:tcW w:w="0" w:type="auto"/>
            <w:vAlign w:val="center"/>
            <w:hideMark/>
          </w:tcPr>
          <w:p w14:paraId="699A42D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w:t>
            </w:r>
          </w:p>
        </w:tc>
        <w:tc>
          <w:tcPr>
            <w:tcW w:w="0" w:type="auto"/>
            <w:vAlign w:val="center"/>
            <w:hideMark/>
          </w:tcPr>
          <w:p w14:paraId="5E0401D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business growth without major architectural redesign.</w:t>
            </w:r>
          </w:p>
        </w:tc>
      </w:tr>
      <w:tr w:rsidR="00C35567" w:rsidRPr="00C35567" w14:paraId="3BE88650" w14:textId="77777777" w:rsidTr="00C35567">
        <w:trPr>
          <w:tblCellSpacing w:w="15" w:type="dxa"/>
        </w:trPr>
        <w:tc>
          <w:tcPr>
            <w:tcW w:w="0" w:type="auto"/>
            <w:vAlign w:val="center"/>
            <w:hideMark/>
          </w:tcPr>
          <w:p w14:paraId="4C52250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Availability</w:t>
            </w:r>
          </w:p>
        </w:tc>
        <w:tc>
          <w:tcPr>
            <w:tcW w:w="0" w:type="auto"/>
            <w:vAlign w:val="center"/>
            <w:hideMark/>
          </w:tcPr>
          <w:p w14:paraId="0663C0C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 service continuity under increasing workloads.</w:t>
            </w:r>
          </w:p>
        </w:tc>
      </w:tr>
      <w:tr w:rsidR="00C35567" w:rsidRPr="00C35567" w14:paraId="0AD6C3E3" w14:textId="77777777" w:rsidTr="00C35567">
        <w:trPr>
          <w:tblCellSpacing w:w="15" w:type="dxa"/>
        </w:trPr>
        <w:tc>
          <w:tcPr>
            <w:tcW w:w="0" w:type="auto"/>
            <w:vAlign w:val="center"/>
            <w:hideMark/>
          </w:tcPr>
          <w:p w14:paraId="62757EF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Reliability</w:t>
            </w:r>
          </w:p>
        </w:tc>
        <w:tc>
          <w:tcPr>
            <w:tcW w:w="0" w:type="auto"/>
            <w:vAlign w:val="center"/>
            <w:hideMark/>
          </w:tcPr>
          <w:p w14:paraId="50954DC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 predictable performance across operational conditions.</w:t>
            </w:r>
          </w:p>
        </w:tc>
      </w:tr>
      <w:tr w:rsidR="00C35567" w:rsidRPr="00C35567" w14:paraId="7634FD40" w14:textId="77777777" w:rsidTr="00C35567">
        <w:trPr>
          <w:tblCellSpacing w:w="15" w:type="dxa"/>
        </w:trPr>
        <w:tc>
          <w:tcPr>
            <w:tcW w:w="0" w:type="auto"/>
            <w:vAlign w:val="center"/>
            <w:hideMark/>
          </w:tcPr>
          <w:p w14:paraId="6C258C1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Efficiency</w:t>
            </w:r>
          </w:p>
        </w:tc>
        <w:tc>
          <w:tcPr>
            <w:tcW w:w="0" w:type="auto"/>
            <w:vAlign w:val="center"/>
            <w:hideMark/>
          </w:tcPr>
          <w:p w14:paraId="777C4A2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Optimize utilization of enterprise resources.</w:t>
            </w:r>
          </w:p>
        </w:tc>
      </w:tr>
      <w:tr w:rsidR="00C35567" w:rsidRPr="00C35567" w14:paraId="1903A170" w14:textId="77777777" w:rsidTr="00C35567">
        <w:trPr>
          <w:tblCellSpacing w:w="15" w:type="dxa"/>
        </w:trPr>
        <w:tc>
          <w:tcPr>
            <w:tcW w:w="0" w:type="auto"/>
            <w:vAlign w:val="center"/>
            <w:hideMark/>
          </w:tcPr>
          <w:p w14:paraId="69E466A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Maintainability</w:t>
            </w:r>
          </w:p>
        </w:tc>
        <w:tc>
          <w:tcPr>
            <w:tcW w:w="0" w:type="auto"/>
            <w:vAlign w:val="center"/>
            <w:hideMark/>
          </w:tcPr>
          <w:p w14:paraId="7A43E05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Simplify long-term performance tuning and scalability improvements.</w:t>
            </w:r>
          </w:p>
        </w:tc>
      </w:tr>
      <w:tr w:rsidR="00C35567" w:rsidRPr="00C35567" w14:paraId="10D7D3BC" w14:textId="77777777" w:rsidTr="00C35567">
        <w:trPr>
          <w:tblCellSpacing w:w="15" w:type="dxa"/>
        </w:trPr>
        <w:tc>
          <w:tcPr>
            <w:tcW w:w="0" w:type="auto"/>
            <w:vAlign w:val="center"/>
            <w:hideMark/>
          </w:tcPr>
          <w:p w14:paraId="3B55022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Resilience</w:t>
            </w:r>
          </w:p>
        </w:tc>
        <w:tc>
          <w:tcPr>
            <w:tcW w:w="0" w:type="auto"/>
            <w:vAlign w:val="center"/>
            <w:hideMark/>
          </w:tcPr>
          <w:p w14:paraId="4740826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Sustain acceptable performance during failures or peak demand.</w:t>
            </w:r>
          </w:p>
        </w:tc>
      </w:tr>
    </w:tbl>
    <w:p w14:paraId="42E281C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D0C1E91">
          <v:rect id="_x0000_i1559" style="width:0;height:1.5pt" o:hralign="center" o:hrstd="t" o:hr="t" fillcolor="#a0a0a0" stroked="f"/>
        </w:pict>
      </w:r>
    </w:p>
    <w:p w14:paraId="0698944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19.15 Architectural Benefits</w:t>
      </w:r>
    </w:p>
    <w:p w14:paraId="267CD5A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Performance and Scalability Architecture provides:</w:t>
      </w:r>
    </w:p>
    <w:p w14:paraId="1E1D8FE2" w14:textId="77777777" w:rsidR="00C35567" w:rsidRPr="00C35567" w:rsidRDefault="00C35567" w:rsidP="00481CC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system responsiveness. </w:t>
      </w:r>
    </w:p>
    <w:p w14:paraId="6F25A29F" w14:textId="77777777" w:rsidR="00C35567" w:rsidRPr="00C35567" w:rsidRDefault="00C35567" w:rsidP="00481CC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for enterprise growth. </w:t>
      </w:r>
    </w:p>
    <w:p w14:paraId="11DC9F95" w14:textId="77777777" w:rsidR="00C35567" w:rsidRPr="00C35567" w:rsidRDefault="00C35567" w:rsidP="00481CC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Efficient resource utilization. </w:t>
      </w:r>
    </w:p>
    <w:p w14:paraId="57E2C74F" w14:textId="77777777" w:rsidR="00C35567" w:rsidRPr="00C35567" w:rsidRDefault="00C35567" w:rsidP="00481CC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Reduced operational bottlenecks. </w:t>
      </w:r>
    </w:p>
    <w:p w14:paraId="3204F3AC" w14:textId="77777777" w:rsidR="00C35567" w:rsidRPr="00C35567" w:rsidRDefault="00C35567" w:rsidP="00481CC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Better AI workload management. </w:t>
      </w:r>
    </w:p>
    <w:p w14:paraId="0304DC63" w14:textId="77777777" w:rsidR="00C35567" w:rsidRPr="00C35567" w:rsidRDefault="00C35567" w:rsidP="00481CC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Increased service availability. </w:t>
      </w:r>
    </w:p>
    <w:p w14:paraId="6C877FB4" w14:textId="77777777" w:rsidR="00C35567" w:rsidRPr="00C35567" w:rsidRDefault="00C35567" w:rsidP="00481CC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Simplified capacity planning. </w:t>
      </w:r>
    </w:p>
    <w:p w14:paraId="253B1002" w14:textId="77777777" w:rsidR="00C35567" w:rsidRPr="00C35567" w:rsidRDefault="00C35567" w:rsidP="00481CC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Long-term operational sustainability. </w:t>
      </w:r>
    </w:p>
    <w:p w14:paraId="65E1F19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4FD7D70">
          <v:rect id="_x0000_i1560" style="width:0;height:1.5pt" o:hralign="center" o:hrstd="t" o:hr="t" fillcolor="#a0a0a0" stroked="f"/>
        </w:pict>
      </w:r>
    </w:p>
    <w:p w14:paraId="27FF32E3"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19.16 Summary</w:t>
      </w:r>
    </w:p>
    <w:p w14:paraId="044FE4F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Performance and Scalability Architecture establishes a comprehensive framework for delivering responsive, efficient, and scalable integration services across the enterprise platform. Through performance objectives, scalable service design, load balancing, capacity planning, resource optimization, continuous monitoring, and governance, the architecture ensures that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can support increasing workloads, expanding AI capabilities, and future business growth while maintaining reliability, security, and operational excellence.</w:t>
      </w:r>
    </w:p>
    <w:p w14:paraId="080EA70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Working alongside </w:t>
      </w:r>
      <w:r w:rsidRPr="00C35567">
        <w:rPr>
          <w:rFonts w:ascii="Times New Roman" w:eastAsia="Times New Roman" w:hAnsi="Times New Roman" w:cs="Times New Roman"/>
          <w:b/>
          <w:bCs/>
          <w:sz w:val="24"/>
          <w:szCs w:val="24"/>
          <w:lang w:eastAsia="en-150"/>
        </w:rPr>
        <w:t>SA-ARCH-001-12 – Infrastructure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SA-ARCH-001-13 – API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SA-ARCH-001-14 – AI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SA-ARCH-001-16 – Monitoring &amp; Observability</w:t>
      </w:r>
      <w:r w:rsidRPr="00C35567">
        <w:rPr>
          <w:rFonts w:ascii="Times New Roman" w:eastAsia="Times New Roman" w:hAnsi="Times New Roman" w:cs="Times New Roman"/>
          <w:sz w:val="24"/>
          <w:szCs w:val="24"/>
          <w:lang w:eastAsia="en-150"/>
        </w:rPr>
        <w:t xml:space="preserve">, and </w:t>
      </w:r>
      <w:r w:rsidRPr="00C35567">
        <w:rPr>
          <w:rFonts w:ascii="Times New Roman" w:eastAsia="Times New Roman" w:hAnsi="Times New Roman" w:cs="Times New Roman"/>
          <w:b/>
          <w:bCs/>
          <w:sz w:val="24"/>
          <w:szCs w:val="24"/>
          <w:lang w:eastAsia="en-150"/>
        </w:rPr>
        <w:t>SA-ARCH-001-20 – Enterprise Governance</w:t>
      </w:r>
      <w:r w:rsidRPr="00C35567">
        <w:rPr>
          <w:rFonts w:ascii="Times New Roman" w:eastAsia="Times New Roman" w:hAnsi="Times New Roman" w:cs="Times New Roman"/>
          <w:sz w:val="24"/>
          <w:szCs w:val="24"/>
          <w:lang w:eastAsia="en-150"/>
        </w:rPr>
        <w:t>, this architecture provides the performance and scalability foundation required for enterprise-scale integration.</w:t>
      </w:r>
    </w:p>
    <w:p w14:paraId="580C8D32"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20. Governance</w:t>
      </w:r>
    </w:p>
    <w:p w14:paraId="749196FF"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20.1 Overview</w:t>
      </w:r>
    </w:p>
    <w:p w14:paraId="105A9AB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Integration Governance Architecture defines the enterprise framework for directing, controlling, reviewing, and continuously improving integration capabilities across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p w14:paraId="7EED3B0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governance ensures that all APIs, messaging services, event-driven workflows, Artificial Intelligence integrations, external system connections, and enterprise communication mechanisms comply with approved architectural principles, organizational policies, security requirements, operational standards, and business objectives.</w:t>
      </w:r>
    </w:p>
    <w:p w14:paraId="6DFFA89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This governance framework provides centralized oversight of integration design, implementation, deployment, operation, maintenance, and retirement while supporting scalability, interoperability, resilience, and long-term enterprise sustainability.</w:t>
      </w:r>
    </w:p>
    <w:p w14:paraId="03F338F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This section complements </w:t>
      </w:r>
      <w:r w:rsidRPr="00C35567">
        <w:rPr>
          <w:rFonts w:ascii="Times New Roman" w:eastAsia="Times New Roman" w:hAnsi="Times New Roman" w:cs="Times New Roman"/>
          <w:b/>
          <w:bCs/>
          <w:sz w:val="24"/>
          <w:szCs w:val="24"/>
          <w:lang w:eastAsia="en-150"/>
        </w:rPr>
        <w:t>SA-ARCH-001-20 – Enterprise Governance</w:t>
      </w:r>
      <w:r w:rsidRPr="00C35567">
        <w:rPr>
          <w:rFonts w:ascii="Times New Roman" w:eastAsia="Times New Roman" w:hAnsi="Times New Roman" w:cs="Times New Roman"/>
          <w:sz w:val="24"/>
          <w:szCs w:val="24"/>
          <w:lang w:eastAsia="en-150"/>
        </w:rPr>
        <w:t xml:space="preserve"> by defining governance requirements specific to enterprise integration.</w:t>
      </w:r>
    </w:p>
    <w:p w14:paraId="24DD37A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02952FE">
          <v:rect id="_x0000_i1576" style="width:0;height:1.5pt" o:hralign="center" o:hrstd="t" o:hr="t" fillcolor="#a0a0a0" stroked="f"/>
        </w:pict>
      </w:r>
    </w:p>
    <w:p w14:paraId="55AD7017"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20.2 Objectives</w:t>
      </w:r>
    </w:p>
    <w:p w14:paraId="79B1FB7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Integration Governance Architecture has the following objectives:</w:t>
      </w:r>
    </w:p>
    <w:p w14:paraId="3C081D21" w14:textId="77777777" w:rsidR="00C35567" w:rsidRPr="00C35567" w:rsidRDefault="00C35567" w:rsidP="00481CC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Establish enterprise integration governance. </w:t>
      </w:r>
    </w:p>
    <w:p w14:paraId="1E52573A" w14:textId="77777777" w:rsidR="00C35567" w:rsidRPr="00C35567" w:rsidRDefault="00C35567" w:rsidP="00481CC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Standardize integration practices. </w:t>
      </w:r>
    </w:p>
    <w:p w14:paraId="57E9168C" w14:textId="77777777" w:rsidR="00C35567" w:rsidRPr="00C35567" w:rsidRDefault="00C35567" w:rsidP="00481CC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Ensure architectural consistency. </w:t>
      </w:r>
    </w:p>
    <w:p w14:paraId="2412E7D5" w14:textId="77777777" w:rsidR="00C35567" w:rsidRPr="00C35567" w:rsidRDefault="00C35567" w:rsidP="00481CC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secure and compliant integrations. </w:t>
      </w:r>
    </w:p>
    <w:p w14:paraId="04548A3C" w14:textId="77777777" w:rsidR="00C35567" w:rsidRPr="00C35567" w:rsidRDefault="00C35567" w:rsidP="00481CC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Govern integration lifecycles. </w:t>
      </w:r>
    </w:p>
    <w:p w14:paraId="3A47C796" w14:textId="77777777" w:rsidR="00C35567" w:rsidRPr="00C35567" w:rsidRDefault="00C35567" w:rsidP="00481CC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 operational quality. </w:t>
      </w:r>
    </w:p>
    <w:p w14:paraId="6EC08A46" w14:textId="77777777" w:rsidR="00C35567" w:rsidRPr="00C35567" w:rsidRDefault="00C35567" w:rsidP="00481CC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Reduce integration risk. </w:t>
      </w:r>
    </w:p>
    <w:p w14:paraId="6B8595E4" w14:textId="77777777" w:rsidR="00C35567" w:rsidRPr="00C35567" w:rsidRDefault="00C35567" w:rsidP="00481CC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 enterprise scalability. </w:t>
      </w:r>
    </w:p>
    <w:p w14:paraId="7ED42C68" w14:textId="77777777" w:rsidR="00C35567" w:rsidRPr="00C35567" w:rsidRDefault="00C35567" w:rsidP="00481CC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Enable measurable performance. </w:t>
      </w:r>
    </w:p>
    <w:p w14:paraId="2CB8973B" w14:textId="77777777" w:rsidR="00C35567" w:rsidRPr="00C35567" w:rsidRDefault="00C35567" w:rsidP="00481CC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Promote continuous improvement. </w:t>
      </w:r>
    </w:p>
    <w:p w14:paraId="408E793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C61AEB7">
          <v:rect id="_x0000_i1577" style="width:0;height:1.5pt" o:hralign="center" o:hrstd="t" o:hr="t" fillcolor="#a0a0a0" stroked="f"/>
        </w:pict>
      </w:r>
    </w:p>
    <w:p w14:paraId="34CE0BF4"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20.3 Governance Principles</w:t>
      </w:r>
    </w:p>
    <w:p w14:paraId="5FAD4D9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governance shall comply with the following principles:</w:t>
      </w:r>
    </w:p>
    <w:p w14:paraId="16871578" w14:textId="77777777" w:rsidR="00C35567" w:rsidRPr="00C35567" w:rsidRDefault="00C35567" w:rsidP="00481CC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Governance supports business objectives. </w:t>
      </w:r>
    </w:p>
    <w:p w14:paraId="574F4E1F" w14:textId="77777777" w:rsidR="00C35567" w:rsidRPr="00C35567" w:rsidRDefault="00C35567" w:rsidP="00481CC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Enterprise standards shall be consistently applied. </w:t>
      </w:r>
    </w:p>
    <w:p w14:paraId="1874D793" w14:textId="77777777" w:rsidR="00C35567" w:rsidRPr="00C35567" w:rsidRDefault="00C35567" w:rsidP="00481CC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Integration decisions shall be architecture-driven. </w:t>
      </w:r>
    </w:p>
    <w:p w14:paraId="557EF3D9" w14:textId="77777777" w:rsidR="00C35567" w:rsidRPr="00C35567" w:rsidRDefault="00C35567" w:rsidP="00481CC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Security and compliance shall be enforced throughout the lifecycle. </w:t>
      </w:r>
    </w:p>
    <w:p w14:paraId="025DB6AF" w14:textId="77777777" w:rsidR="00C35567" w:rsidRPr="00C35567" w:rsidRDefault="00C35567" w:rsidP="00481CC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Integration ownership shall be clearly assigned. </w:t>
      </w:r>
    </w:p>
    <w:p w14:paraId="60360BCC" w14:textId="77777777" w:rsidR="00C35567" w:rsidRPr="00C35567" w:rsidRDefault="00C35567" w:rsidP="00481CC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Changes shall follow formal governance processes. </w:t>
      </w:r>
    </w:p>
    <w:p w14:paraId="146F821B" w14:textId="77777777" w:rsidR="00C35567" w:rsidRPr="00C35567" w:rsidRDefault="00C35567" w:rsidP="00481CC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Performance shall be continuously monitored. </w:t>
      </w:r>
    </w:p>
    <w:p w14:paraId="14DF0CFE" w14:textId="77777777" w:rsidR="00C35567" w:rsidRPr="00C35567" w:rsidRDefault="00C35567" w:rsidP="00481CC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Governance shall remain transparent and measurable. </w:t>
      </w:r>
    </w:p>
    <w:p w14:paraId="4C02352E" w14:textId="77777777" w:rsidR="00C35567" w:rsidRPr="00C35567" w:rsidRDefault="00C35567" w:rsidP="00481CC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Reuse shall be preferred over duplication. </w:t>
      </w:r>
    </w:p>
    <w:p w14:paraId="0BBEF570" w14:textId="77777777" w:rsidR="00C35567" w:rsidRPr="00C35567" w:rsidRDefault="00C35567" w:rsidP="00481CC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improvement shall be embedded in governance activities. </w:t>
      </w:r>
    </w:p>
    <w:p w14:paraId="37DA875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A789784">
          <v:rect id="_x0000_i1578" style="width:0;height:1.5pt" o:hralign="center" o:hrstd="t" o:hr="t" fillcolor="#a0a0a0" stroked="f"/>
        </w:pict>
      </w:r>
    </w:p>
    <w:p w14:paraId="55877457"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20.4 Integration Governance Framework</w:t>
      </w:r>
    </w:p>
    <w:p w14:paraId="488715F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platform governs integrations through a structured organizational framework.</w:t>
      </w:r>
    </w:p>
    <w:p w14:paraId="0163190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51C2CE2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Enterprise Architecture Governance Board        |</w:t>
      </w:r>
    </w:p>
    <w:p w14:paraId="396C382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07B381D2"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0C88119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5B18499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4DCCF1DD"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Integration Governance Committee             |</w:t>
      </w:r>
    </w:p>
    <w:p w14:paraId="4A677F5B"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w:t>
      </w:r>
    </w:p>
    <w:p w14:paraId="7F8D9840"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w:t>
      </w:r>
    </w:p>
    <w:p w14:paraId="7616D96A"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w:t>
      </w:r>
    </w:p>
    <w:p w14:paraId="659FB59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Integration Team      Security Team</w:t>
      </w:r>
    </w:p>
    <w:p w14:paraId="3B07167C"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                  │</w:t>
      </w:r>
    </w:p>
    <w:p w14:paraId="19F673B5"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1EC1A65F"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w:t>
      </w:r>
    </w:p>
    <w:p w14:paraId="06184629" w14:textId="77777777" w:rsidR="00C35567" w:rsidRPr="00C35567" w:rsidRDefault="00C35567" w:rsidP="00C3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150"/>
        </w:rPr>
      </w:pPr>
      <w:r w:rsidRPr="00C35567">
        <w:rPr>
          <w:rFonts w:ascii="Courier New" w:eastAsia="Times New Roman" w:hAnsi="Courier New" w:cs="Courier New"/>
          <w:sz w:val="20"/>
          <w:szCs w:val="20"/>
          <w:lang w:eastAsia="en-150"/>
        </w:rPr>
        <w:t xml:space="preserve"> Development • Operations • AI • External Partners</w:t>
      </w:r>
    </w:p>
    <w:p w14:paraId="6C48367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Figure 20-1. Integration Governance Framework</w:t>
      </w:r>
    </w:p>
    <w:p w14:paraId="295F179A" w14:textId="77777777" w:rsidR="00C35567" w:rsidRPr="00C35567" w:rsidRDefault="00C35567" w:rsidP="00C35567">
      <w:pPr>
        <w:spacing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Architecture Note:</w:t>
      </w:r>
      <w:r w:rsidRPr="00C35567">
        <w:rPr>
          <w:rFonts w:ascii="Times New Roman" w:eastAsia="Times New Roman" w:hAnsi="Times New Roman" w:cs="Times New Roman"/>
          <w:sz w:val="24"/>
          <w:szCs w:val="24"/>
          <w:lang w:eastAsia="en-150"/>
        </w:rPr>
        <w:t xml:space="preserve"> Replace this conceptual illustration with a professionally designed Integration Governance Framework diagram during the repository-wide diagram enhancement phase.</w:t>
      </w:r>
    </w:p>
    <w:p w14:paraId="40193FC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F5998A9">
          <v:rect id="_x0000_i1579" style="width:0;height:1.5pt" o:hralign="center" o:hrstd="t" o:hr="t" fillcolor="#a0a0a0" stroked="f"/>
        </w:pict>
      </w:r>
    </w:p>
    <w:p w14:paraId="23B1283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20.5 Roles and Responsibilities</w:t>
      </w:r>
    </w:p>
    <w:p w14:paraId="5E6074C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integration governance requires clearly defined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2"/>
        <w:gridCol w:w="5740"/>
      </w:tblGrid>
      <w:tr w:rsidR="00C35567" w:rsidRPr="00C35567" w14:paraId="57E69650" w14:textId="77777777" w:rsidTr="00C35567">
        <w:trPr>
          <w:tblHeader/>
          <w:tblCellSpacing w:w="15" w:type="dxa"/>
        </w:trPr>
        <w:tc>
          <w:tcPr>
            <w:tcW w:w="0" w:type="auto"/>
            <w:vAlign w:val="center"/>
            <w:hideMark/>
          </w:tcPr>
          <w:p w14:paraId="356E1732"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Role</w:t>
            </w:r>
          </w:p>
        </w:tc>
        <w:tc>
          <w:tcPr>
            <w:tcW w:w="0" w:type="auto"/>
            <w:vAlign w:val="center"/>
            <w:hideMark/>
          </w:tcPr>
          <w:p w14:paraId="5B7CA584"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Responsibility</w:t>
            </w:r>
          </w:p>
        </w:tc>
      </w:tr>
      <w:tr w:rsidR="00C35567" w:rsidRPr="00C35567" w14:paraId="4CB06B18" w14:textId="77777777" w:rsidTr="00C35567">
        <w:trPr>
          <w:tblCellSpacing w:w="15" w:type="dxa"/>
        </w:trPr>
        <w:tc>
          <w:tcPr>
            <w:tcW w:w="0" w:type="auto"/>
            <w:vAlign w:val="center"/>
            <w:hideMark/>
          </w:tcPr>
          <w:p w14:paraId="4421615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 Governance Board</w:t>
            </w:r>
          </w:p>
        </w:tc>
        <w:tc>
          <w:tcPr>
            <w:tcW w:w="0" w:type="auto"/>
            <w:vAlign w:val="center"/>
            <w:hideMark/>
          </w:tcPr>
          <w:p w14:paraId="4FA01E1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Approves integration strategy, architecture, and major design decisions.</w:t>
            </w:r>
          </w:p>
        </w:tc>
      </w:tr>
      <w:tr w:rsidR="00C35567" w:rsidRPr="00C35567" w14:paraId="38E29554" w14:textId="77777777" w:rsidTr="00C35567">
        <w:trPr>
          <w:tblCellSpacing w:w="15" w:type="dxa"/>
        </w:trPr>
        <w:tc>
          <w:tcPr>
            <w:tcW w:w="0" w:type="auto"/>
            <w:vAlign w:val="center"/>
            <w:hideMark/>
          </w:tcPr>
          <w:p w14:paraId="27095DC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Architecture Team</w:t>
            </w:r>
          </w:p>
        </w:tc>
        <w:tc>
          <w:tcPr>
            <w:tcW w:w="0" w:type="auto"/>
            <w:vAlign w:val="center"/>
            <w:hideMark/>
          </w:tcPr>
          <w:p w14:paraId="2D5F378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Maintains integration architecture, standards, and technical guidance.</w:t>
            </w:r>
          </w:p>
        </w:tc>
      </w:tr>
      <w:tr w:rsidR="00C35567" w:rsidRPr="00C35567" w14:paraId="30301424" w14:textId="77777777" w:rsidTr="00C35567">
        <w:trPr>
          <w:tblCellSpacing w:w="15" w:type="dxa"/>
        </w:trPr>
        <w:tc>
          <w:tcPr>
            <w:tcW w:w="0" w:type="auto"/>
            <w:vAlign w:val="center"/>
            <w:hideMark/>
          </w:tcPr>
          <w:p w14:paraId="67879C7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 Team</w:t>
            </w:r>
          </w:p>
        </w:tc>
        <w:tc>
          <w:tcPr>
            <w:tcW w:w="0" w:type="auto"/>
            <w:vAlign w:val="center"/>
            <w:hideMark/>
          </w:tcPr>
          <w:p w14:paraId="58898E9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Reviews integration security and compliance with enterprise security policies.</w:t>
            </w:r>
          </w:p>
        </w:tc>
      </w:tr>
      <w:tr w:rsidR="00C35567" w:rsidRPr="00C35567" w14:paraId="06950868" w14:textId="77777777" w:rsidTr="00C35567">
        <w:trPr>
          <w:tblCellSpacing w:w="15" w:type="dxa"/>
        </w:trPr>
        <w:tc>
          <w:tcPr>
            <w:tcW w:w="0" w:type="auto"/>
            <w:vAlign w:val="center"/>
            <w:hideMark/>
          </w:tcPr>
          <w:p w14:paraId="3F81886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Development Teams</w:t>
            </w:r>
          </w:p>
        </w:tc>
        <w:tc>
          <w:tcPr>
            <w:tcW w:w="0" w:type="auto"/>
            <w:vAlign w:val="center"/>
            <w:hideMark/>
          </w:tcPr>
          <w:p w14:paraId="675A199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Implement integration services according to approved standards.</w:t>
            </w:r>
          </w:p>
        </w:tc>
      </w:tr>
      <w:tr w:rsidR="00C35567" w:rsidRPr="00C35567" w14:paraId="1049D0BD" w14:textId="77777777" w:rsidTr="00C35567">
        <w:trPr>
          <w:tblCellSpacing w:w="15" w:type="dxa"/>
        </w:trPr>
        <w:tc>
          <w:tcPr>
            <w:tcW w:w="0" w:type="auto"/>
            <w:vAlign w:val="center"/>
            <w:hideMark/>
          </w:tcPr>
          <w:p w14:paraId="1E7040F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Operations Teams</w:t>
            </w:r>
          </w:p>
        </w:tc>
        <w:tc>
          <w:tcPr>
            <w:tcW w:w="0" w:type="auto"/>
            <w:vAlign w:val="center"/>
            <w:hideMark/>
          </w:tcPr>
          <w:p w14:paraId="537A277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Operate, monitor, and maintain integration services.</w:t>
            </w:r>
          </w:p>
        </w:tc>
      </w:tr>
      <w:tr w:rsidR="00C35567" w:rsidRPr="00C35567" w14:paraId="1024E989" w14:textId="77777777" w:rsidTr="00C35567">
        <w:trPr>
          <w:tblCellSpacing w:w="15" w:type="dxa"/>
        </w:trPr>
        <w:tc>
          <w:tcPr>
            <w:tcW w:w="0" w:type="auto"/>
            <w:vAlign w:val="center"/>
            <w:hideMark/>
          </w:tcPr>
          <w:p w14:paraId="7AD98C7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Engineering Team</w:t>
            </w:r>
          </w:p>
        </w:tc>
        <w:tc>
          <w:tcPr>
            <w:tcW w:w="0" w:type="auto"/>
            <w:vAlign w:val="center"/>
            <w:hideMark/>
          </w:tcPr>
          <w:p w14:paraId="06EEBF1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Integrate and manage AI services according to enterprise governance.</w:t>
            </w:r>
          </w:p>
        </w:tc>
      </w:tr>
      <w:tr w:rsidR="00C35567" w:rsidRPr="00C35567" w14:paraId="599C40C1" w14:textId="77777777" w:rsidTr="00C35567">
        <w:trPr>
          <w:tblCellSpacing w:w="15" w:type="dxa"/>
        </w:trPr>
        <w:tc>
          <w:tcPr>
            <w:tcW w:w="0" w:type="auto"/>
            <w:vAlign w:val="center"/>
            <w:hideMark/>
          </w:tcPr>
          <w:p w14:paraId="731FF7F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Owners</w:t>
            </w:r>
          </w:p>
        </w:tc>
        <w:tc>
          <w:tcPr>
            <w:tcW w:w="0" w:type="auto"/>
            <w:vAlign w:val="center"/>
            <w:hideMark/>
          </w:tcPr>
          <w:p w14:paraId="2C79D99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Define business requirements and approve business-facing integrations.</w:t>
            </w:r>
          </w:p>
        </w:tc>
      </w:tr>
      <w:tr w:rsidR="00C35567" w:rsidRPr="00C35567" w14:paraId="6E4BFCDF" w14:textId="77777777" w:rsidTr="00C35567">
        <w:trPr>
          <w:tblCellSpacing w:w="15" w:type="dxa"/>
        </w:trPr>
        <w:tc>
          <w:tcPr>
            <w:tcW w:w="0" w:type="auto"/>
            <w:vAlign w:val="center"/>
            <w:hideMark/>
          </w:tcPr>
          <w:p w14:paraId="5A6D04F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External Partners</w:t>
            </w:r>
          </w:p>
        </w:tc>
        <w:tc>
          <w:tcPr>
            <w:tcW w:w="0" w:type="auto"/>
            <w:vAlign w:val="center"/>
            <w:hideMark/>
          </w:tcPr>
          <w:p w14:paraId="2364D4F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Comply with approved integration agreements and security requirements.</w:t>
            </w:r>
          </w:p>
        </w:tc>
      </w:tr>
    </w:tbl>
    <w:p w14:paraId="7430E6B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Responsibilities shall be documented and reviewed periodically.</w:t>
      </w:r>
    </w:p>
    <w:p w14:paraId="1310672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B429963">
          <v:rect id="_x0000_i1580" style="width:0;height:1.5pt" o:hralign="center" o:hrstd="t" o:hr="t" fillcolor="#a0a0a0" stroked="f"/>
        </w:pict>
      </w:r>
    </w:p>
    <w:p w14:paraId="7753220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20.6 Integration Lifecycle Governance</w:t>
      </w:r>
    </w:p>
    <w:p w14:paraId="4B4E64D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Every integration shall follow a controlled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6674"/>
      </w:tblGrid>
      <w:tr w:rsidR="00C35567" w:rsidRPr="00C35567" w14:paraId="76C9A8B1" w14:textId="77777777" w:rsidTr="00C35567">
        <w:trPr>
          <w:tblHeader/>
          <w:tblCellSpacing w:w="15" w:type="dxa"/>
        </w:trPr>
        <w:tc>
          <w:tcPr>
            <w:tcW w:w="0" w:type="auto"/>
            <w:vAlign w:val="center"/>
            <w:hideMark/>
          </w:tcPr>
          <w:p w14:paraId="197EE8AB"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Lifecycle Phase</w:t>
            </w:r>
          </w:p>
        </w:tc>
        <w:tc>
          <w:tcPr>
            <w:tcW w:w="0" w:type="auto"/>
            <w:vAlign w:val="center"/>
            <w:hideMark/>
          </w:tcPr>
          <w:p w14:paraId="34B09ED2"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Governance Activities</w:t>
            </w:r>
          </w:p>
        </w:tc>
      </w:tr>
      <w:tr w:rsidR="00C35567" w:rsidRPr="00C35567" w14:paraId="67C21279" w14:textId="77777777" w:rsidTr="00C35567">
        <w:trPr>
          <w:tblCellSpacing w:w="15" w:type="dxa"/>
        </w:trPr>
        <w:tc>
          <w:tcPr>
            <w:tcW w:w="0" w:type="auto"/>
            <w:vAlign w:val="center"/>
            <w:hideMark/>
          </w:tcPr>
          <w:p w14:paraId="3159764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Planning</w:t>
            </w:r>
          </w:p>
        </w:tc>
        <w:tc>
          <w:tcPr>
            <w:tcW w:w="0" w:type="auto"/>
            <w:vAlign w:val="center"/>
            <w:hideMark/>
          </w:tcPr>
          <w:p w14:paraId="501C464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justification, architecture review, and solution approval.</w:t>
            </w:r>
          </w:p>
        </w:tc>
      </w:tr>
      <w:tr w:rsidR="00C35567" w:rsidRPr="00C35567" w14:paraId="159333A7" w14:textId="77777777" w:rsidTr="00C35567">
        <w:trPr>
          <w:tblCellSpacing w:w="15" w:type="dxa"/>
        </w:trPr>
        <w:tc>
          <w:tcPr>
            <w:tcW w:w="0" w:type="auto"/>
            <w:vAlign w:val="center"/>
            <w:hideMark/>
          </w:tcPr>
          <w:p w14:paraId="1B4B9AA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Design</w:t>
            </w:r>
          </w:p>
        </w:tc>
        <w:tc>
          <w:tcPr>
            <w:tcW w:w="0" w:type="auto"/>
            <w:vAlign w:val="center"/>
            <w:hideMark/>
          </w:tcPr>
          <w:p w14:paraId="3E77D0D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Standards compliance, interface definition, and security review.</w:t>
            </w:r>
          </w:p>
        </w:tc>
      </w:tr>
      <w:tr w:rsidR="00C35567" w:rsidRPr="00C35567" w14:paraId="743D4ADA" w14:textId="77777777" w:rsidTr="00C35567">
        <w:trPr>
          <w:tblCellSpacing w:w="15" w:type="dxa"/>
        </w:trPr>
        <w:tc>
          <w:tcPr>
            <w:tcW w:w="0" w:type="auto"/>
            <w:vAlign w:val="center"/>
            <w:hideMark/>
          </w:tcPr>
          <w:p w14:paraId="4B3150F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Development</w:t>
            </w:r>
          </w:p>
        </w:tc>
        <w:tc>
          <w:tcPr>
            <w:tcW w:w="0" w:type="auto"/>
            <w:vAlign w:val="center"/>
            <w:hideMark/>
          </w:tcPr>
          <w:p w14:paraId="3DFB7ED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Implementation according to approved architectural standards.</w:t>
            </w:r>
          </w:p>
        </w:tc>
      </w:tr>
      <w:tr w:rsidR="00C35567" w:rsidRPr="00C35567" w14:paraId="7E3E7576" w14:textId="77777777" w:rsidTr="00C35567">
        <w:trPr>
          <w:tblCellSpacing w:w="15" w:type="dxa"/>
        </w:trPr>
        <w:tc>
          <w:tcPr>
            <w:tcW w:w="0" w:type="auto"/>
            <w:vAlign w:val="center"/>
            <w:hideMark/>
          </w:tcPr>
          <w:p w14:paraId="6E6D841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Testing</w:t>
            </w:r>
          </w:p>
        </w:tc>
        <w:tc>
          <w:tcPr>
            <w:tcW w:w="0" w:type="auto"/>
            <w:vAlign w:val="center"/>
            <w:hideMark/>
          </w:tcPr>
          <w:p w14:paraId="7A71E3D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Functional, integration, performance, and security validation.</w:t>
            </w:r>
          </w:p>
        </w:tc>
      </w:tr>
      <w:tr w:rsidR="00C35567" w:rsidRPr="00C35567" w14:paraId="74A0CD5E" w14:textId="77777777" w:rsidTr="00C35567">
        <w:trPr>
          <w:tblCellSpacing w:w="15" w:type="dxa"/>
        </w:trPr>
        <w:tc>
          <w:tcPr>
            <w:tcW w:w="0" w:type="auto"/>
            <w:vAlign w:val="center"/>
            <w:hideMark/>
          </w:tcPr>
          <w:p w14:paraId="3D2D1F4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Deployment</w:t>
            </w:r>
          </w:p>
        </w:tc>
        <w:tc>
          <w:tcPr>
            <w:tcW w:w="0" w:type="auto"/>
            <w:vAlign w:val="center"/>
            <w:hideMark/>
          </w:tcPr>
          <w:p w14:paraId="0716114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Controlled release through approved change management processes.</w:t>
            </w:r>
          </w:p>
        </w:tc>
      </w:tr>
      <w:tr w:rsidR="00C35567" w:rsidRPr="00C35567" w14:paraId="1AE3D9DE" w14:textId="77777777" w:rsidTr="00C35567">
        <w:trPr>
          <w:tblCellSpacing w:w="15" w:type="dxa"/>
        </w:trPr>
        <w:tc>
          <w:tcPr>
            <w:tcW w:w="0" w:type="auto"/>
            <w:vAlign w:val="center"/>
            <w:hideMark/>
          </w:tcPr>
          <w:p w14:paraId="57F3786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Operation</w:t>
            </w:r>
          </w:p>
        </w:tc>
        <w:tc>
          <w:tcPr>
            <w:tcW w:w="0" w:type="auto"/>
            <w:vAlign w:val="center"/>
            <w:hideMark/>
          </w:tcPr>
          <w:p w14:paraId="325FA90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maintenance, and incident management.</w:t>
            </w:r>
          </w:p>
        </w:tc>
      </w:tr>
      <w:tr w:rsidR="00C35567" w:rsidRPr="00C35567" w14:paraId="6CAEA152" w14:textId="77777777" w:rsidTr="00C35567">
        <w:trPr>
          <w:tblCellSpacing w:w="15" w:type="dxa"/>
        </w:trPr>
        <w:tc>
          <w:tcPr>
            <w:tcW w:w="0" w:type="auto"/>
            <w:vAlign w:val="center"/>
            <w:hideMark/>
          </w:tcPr>
          <w:p w14:paraId="3229E43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Change</w:t>
            </w:r>
          </w:p>
        </w:tc>
        <w:tc>
          <w:tcPr>
            <w:tcW w:w="0" w:type="auto"/>
            <w:vAlign w:val="center"/>
            <w:hideMark/>
          </w:tcPr>
          <w:p w14:paraId="0C246E7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Controlled modification through governance and change approval.</w:t>
            </w:r>
          </w:p>
        </w:tc>
      </w:tr>
      <w:tr w:rsidR="00C35567" w:rsidRPr="00C35567" w14:paraId="277ADAD1" w14:textId="77777777" w:rsidTr="00C35567">
        <w:trPr>
          <w:tblCellSpacing w:w="15" w:type="dxa"/>
        </w:trPr>
        <w:tc>
          <w:tcPr>
            <w:tcW w:w="0" w:type="auto"/>
            <w:vAlign w:val="center"/>
            <w:hideMark/>
          </w:tcPr>
          <w:p w14:paraId="026FBBA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Retirement</w:t>
            </w:r>
          </w:p>
        </w:tc>
        <w:tc>
          <w:tcPr>
            <w:tcW w:w="0" w:type="auto"/>
            <w:vAlign w:val="center"/>
            <w:hideMark/>
          </w:tcPr>
          <w:p w14:paraId="137FC37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Decommissioning, consumer migration, and documentation updates.</w:t>
            </w:r>
          </w:p>
        </w:tc>
      </w:tr>
    </w:tbl>
    <w:p w14:paraId="2F2956F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Each lifecycle phase shall include defined approval and review activities.</w:t>
      </w:r>
    </w:p>
    <w:p w14:paraId="5FF965A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5032689">
          <v:rect id="_x0000_i1581" style="width:0;height:1.5pt" o:hralign="center" o:hrstd="t" o:hr="t" fillcolor="#a0a0a0" stroked="f"/>
        </w:pict>
      </w:r>
    </w:p>
    <w:p w14:paraId="7DBD3BB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20.7 Standards Management</w:t>
      </w:r>
    </w:p>
    <w:p w14:paraId="5FA8ADF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standards shall be centrally governed.</w:t>
      </w:r>
    </w:p>
    <w:p w14:paraId="6527293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Governance activities include:</w:t>
      </w:r>
    </w:p>
    <w:p w14:paraId="2A64CAD8" w14:textId="77777777" w:rsidR="00C35567" w:rsidRPr="00C35567" w:rsidRDefault="00C35567" w:rsidP="00481CC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Integration pattern approval. </w:t>
      </w:r>
    </w:p>
    <w:p w14:paraId="77C68C38" w14:textId="77777777" w:rsidR="00C35567" w:rsidRPr="00C35567" w:rsidRDefault="00C35567" w:rsidP="00481CC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standard management. </w:t>
      </w:r>
    </w:p>
    <w:p w14:paraId="16FE32B0" w14:textId="77777777" w:rsidR="00C35567" w:rsidRPr="00C35567" w:rsidRDefault="00C35567" w:rsidP="00481CC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Messaging standard management. </w:t>
      </w:r>
    </w:p>
    <w:p w14:paraId="30EB449C" w14:textId="77777777" w:rsidR="00C35567" w:rsidRPr="00C35567" w:rsidRDefault="00C35567" w:rsidP="00481CC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Event schema governance. </w:t>
      </w:r>
    </w:p>
    <w:p w14:paraId="4CB3D0C4" w14:textId="77777777" w:rsidR="00C35567" w:rsidRPr="00C35567" w:rsidRDefault="00C35567" w:rsidP="00481CC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Data exchange standards. </w:t>
      </w:r>
    </w:p>
    <w:p w14:paraId="295CBC9B" w14:textId="77777777" w:rsidR="00C35567" w:rsidRPr="00C35567" w:rsidRDefault="00C35567" w:rsidP="00481CC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Naming conventions. </w:t>
      </w:r>
    </w:p>
    <w:p w14:paraId="65BC5222" w14:textId="77777777" w:rsidR="00C35567" w:rsidRPr="00C35567" w:rsidRDefault="00C35567" w:rsidP="00481CC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Documentation standards. </w:t>
      </w:r>
    </w:p>
    <w:p w14:paraId="04A7DBAA" w14:textId="77777777" w:rsidR="00C35567" w:rsidRPr="00C35567" w:rsidRDefault="00C35567" w:rsidP="00481CC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Version management. </w:t>
      </w:r>
    </w:p>
    <w:p w14:paraId="36A2BF2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Standards shall be reviewed regularly to reflect business and technology evolution.</w:t>
      </w:r>
    </w:p>
    <w:p w14:paraId="1C8C366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4EA18C1">
          <v:rect id="_x0000_i1582" style="width:0;height:1.5pt" o:hralign="center" o:hrstd="t" o:hr="t" fillcolor="#a0a0a0" stroked="f"/>
        </w:pict>
      </w:r>
    </w:p>
    <w:p w14:paraId="4A10C5B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20.8 Change Management</w:t>
      </w:r>
    </w:p>
    <w:p w14:paraId="007E00A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Changes affecting integration services shall follow formal change management procedures.</w:t>
      </w:r>
    </w:p>
    <w:p w14:paraId="7CECEF1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Change management includes:</w:t>
      </w:r>
    </w:p>
    <w:p w14:paraId="289C79E8" w14:textId="77777777" w:rsidR="00C35567" w:rsidRPr="00C35567" w:rsidRDefault="00C35567" w:rsidP="00481CC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Change request submission. </w:t>
      </w:r>
    </w:p>
    <w:p w14:paraId="15FD7BBF" w14:textId="77777777" w:rsidR="00C35567" w:rsidRPr="00C35567" w:rsidRDefault="00C35567" w:rsidP="00481CC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Architecture impact assessment. </w:t>
      </w:r>
    </w:p>
    <w:p w14:paraId="38810649" w14:textId="77777777" w:rsidR="00C35567" w:rsidRPr="00C35567" w:rsidRDefault="00C35567" w:rsidP="00481CC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impact assessment. </w:t>
      </w:r>
    </w:p>
    <w:p w14:paraId="48DAE554" w14:textId="77777777" w:rsidR="00C35567" w:rsidRPr="00C35567" w:rsidRDefault="00C35567" w:rsidP="00481CC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Business impact assessment. </w:t>
      </w:r>
    </w:p>
    <w:p w14:paraId="109C93F2" w14:textId="77777777" w:rsidR="00C35567" w:rsidRPr="00C35567" w:rsidRDefault="00C35567" w:rsidP="00481CC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Risk evaluation. </w:t>
      </w:r>
    </w:p>
    <w:p w14:paraId="61E468E1" w14:textId="77777777" w:rsidR="00C35567" w:rsidRPr="00C35567" w:rsidRDefault="00C35567" w:rsidP="00481CC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Testing and validation. </w:t>
      </w:r>
    </w:p>
    <w:p w14:paraId="129861E6" w14:textId="77777777" w:rsidR="00C35567" w:rsidRPr="00C35567" w:rsidRDefault="00C35567" w:rsidP="00481CC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Approval workflow. </w:t>
      </w:r>
    </w:p>
    <w:p w14:paraId="7AF06614" w14:textId="77777777" w:rsidR="00C35567" w:rsidRPr="00C35567" w:rsidRDefault="00C35567" w:rsidP="00481CC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Post-implementation review. </w:t>
      </w:r>
    </w:p>
    <w:p w14:paraId="73890FF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Emergency changes shall follow expedited but controlled governance procedures.</w:t>
      </w:r>
    </w:p>
    <w:p w14:paraId="6C3561F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33C48CCA">
          <v:rect id="_x0000_i1583" style="width:0;height:1.5pt" o:hralign="center" o:hrstd="t" o:hr="t" fillcolor="#a0a0a0" stroked="f"/>
        </w:pict>
      </w:r>
    </w:p>
    <w:p w14:paraId="56FD5E8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20.9 Compliance and Risk Management</w:t>
      </w:r>
    </w:p>
    <w:p w14:paraId="51217594"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governance shall include continuous compliance verification and risk management.</w:t>
      </w:r>
    </w:p>
    <w:p w14:paraId="0BA8A29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Governance activities include:</w:t>
      </w:r>
    </w:p>
    <w:p w14:paraId="5F72E71A" w14:textId="77777777" w:rsidR="00C35567" w:rsidRPr="00C35567" w:rsidRDefault="00C35567" w:rsidP="00481CC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Compliance assessments. </w:t>
      </w:r>
    </w:p>
    <w:p w14:paraId="5618C5A2" w14:textId="77777777" w:rsidR="00C35567" w:rsidRPr="00C35567" w:rsidRDefault="00C35567" w:rsidP="00481CC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Risk identification. </w:t>
      </w:r>
    </w:p>
    <w:p w14:paraId="0F62B4FE" w14:textId="77777777" w:rsidR="00C35567" w:rsidRPr="00C35567" w:rsidRDefault="00C35567" w:rsidP="00481CC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Risk analysis. </w:t>
      </w:r>
    </w:p>
    <w:p w14:paraId="58C61F48" w14:textId="77777777" w:rsidR="00C35567" w:rsidRPr="00C35567" w:rsidRDefault="00C35567" w:rsidP="00481CC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Risk treatment. </w:t>
      </w:r>
    </w:p>
    <w:p w14:paraId="43AAF109" w14:textId="77777777" w:rsidR="00C35567" w:rsidRPr="00C35567" w:rsidRDefault="00C35567" w:rsidP="00481CC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Internal audits. </w:t>
      </w:r>
    </w:p>
    <w:p w14:paraId="0FEDC4FB" w14:textId="77777777" w:rsidR="00C35567" w:rsidRPr="00C35567" w:rsidRDefault="00C35567" w:rsidP="00481CC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External audits where applicable. </w:t>
      </w:r>
    </w:p>
    <w:p w14:paraId="2FAA9B70" w14:textId="77777777" w:rsidR="00C35567" w:rsidRPr="00C35567" w:rsidRDefault="00C35567" w:rsidP="00481CC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reviews. </w:t>
      </w:r>
    </w:p>
    <w:p w14:paraId="3F19F1C0" w14:textId="77777777" w:rsidR="00C35567" w:rsidRPr="00C35567" w:rsidRDefault="00C35567" w:rsidP="00481CC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Corrective action tracking. </w:t>
      </w:r>
    </w:p>
    <w:p w14:paraId="615C395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Risk decisions shall be documented and approved through enterprise governance processes.</w:t>
      </w:r>
    </w:p>
    <w:p w14:paraId="2A10188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659F1B5">
          <v:rect id="_x0000_i1584" style="width:0;height:1.5pt" o:hralign="center" o:hrstd="t" o:hr="t" fillcolor="#a0a0a0" stroked="f"/>
        </w:pict>
      </w:r>
    </w:p>
    <w:p w14:paraId="468A5BD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lastRenderedPageBreak/>
        <w:t>20.10 Metrics and Key Performance Indicators</w:t>
      </w:r>
    </w:p>
    <w:p w14:paraId="44F2550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governance shall be supported by measurable performance indicators.</w:t>
      </w:r>
    </w:p>
    <w:p w14:paraId="1FB47BB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Representative </w:t>
      </w:r>
      <w:proofErr w:type="spellStart"/>
      <w:r w:rsidRPr="00C35567">
        <w:rPr>
          <w:rFonts w:ascii="Times New Roman" w:eastAsia="Times New Roman" w:hAnsi="Times New Roman" w:cs="Times New Roman"/>
          <w:sz w:val="24"/>
          <w:szCs w:val="24"/>
          <w:lang w:eastAsia="en-150"/>
        </w:rPr>
        <w:t>KPIs</w:t>
      </w:r>
      <w:proofErr w:type="spellEnd"/>
      <w:r w:rsidRPr="00C35567">
        <w:rPr>
          <w:rFonts w:ascii="Times New Roman" w:eastAsia="Times New Roman" w:hAnsi="Times New Roman" w:cs="Times New Roman"/>
          <w:sz w:val="24"/>
          <w:szCs w:val="24"/>
          <w:lang w:eastAsia="en-150"/>
        </w:rPr>
        <w:t xml:space="preserv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5874"/>
      </w:tblGrid>
      <w:tr w:rsidR="00C35567" w:rsidRPr="00C35567" w14:paraId="1B2B43B9" w14:textId="77777777" w:rsidTr="00C35567">
        <w:trPr>
          <w:tblHeader/>
          <w:tblCellSpacing w:w="15" w:type="dxa"/>
        </w:trPr>
        <w:tc>
          <w:tcPr>
            <w:tcW w:w="0" w:type="auto"/>
            <w:vAlign w:val="center"/>
            <w:hideMark/>
          </w:tcPr>
          <w:p w14:paraId="69FA8EE4"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KPI</w:t>
            </w:r>
          </w:p>
        </w:tc>
        <w:tc>
          <w:tcPr>
            <w:tcW w:w="0" w:type="auto"/>
            <w:vAlign w:val="center"/>
            <w:hideMark/>
          </w:tcPr>
          <w:p w14:paraId="4C48AD40"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Purpose</w:t>
            </w:r>
          </w:p>
        </w:tc>
      </w:tr>
      <w:tr w:rsidR="00C35567" w:rsidRPr="00C35567" w14:paraId="3C8604D1" w14:textId="77777777" w:rsidTr="00C35567">
        <w:trPr>
          <w:tblCellSpacing w:w="15" w:type="dxa"/>
        </w:trPr>
        <w:tc>
          <w:tcPr>
            <w:tcW w:w="0" w:type="auto"/>
            <w:vAlign w:val="center"/>
            <w:hideMark/>
          </w:tcPr>
          <w:p w14:paraId="65D1D10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Availability</w:t>
            </w:r>
          </w:p>
        </w:tc>
        <w:tc>
          <w:tcPr>
            <w:tcW w:w="0" w:type="auto"/>
            <w:vAlign w:val="center"/>
            <w:hideMark/>
          </w:tcPr>
          <w:p w14:paraId="3D4C8B3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Measure operational availability of integration services.</w:t>
            </w:r>
          </w:p>
        </w:tc>
      </w:tr>
      <w:tr w:rsidR="00C35567" w:rsidRPr="00C35567" w14:paraId="734F276F" w14:textId="77777777" w:rsidTr="00C35567">
        <w:trPr>
          <w:tblCellSpacing w:w="15" w:type="dxa"/>
        </w:trPr>
        <w:tc>
          <w:tcPr>
            <w:tcW w:w="0" w:type="auto"/>
            <w:vAlign w:val="center"/>
            <w:hideMark/>
          </w:tcPr>
          <w:p w14:paraId="7C738A1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Success Rate</w:t>
            </w:r>
          </w:p>
        </w:tc>
        <w:tc>
          <w:tcPr>
            <w:tcW w:w="0" w:type="auto"/>
            <w:vAlign w:val="center"/>
            <w:hideMark/>
          </w:tcPr>
          <w:p w14:paraId="7786393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 successful API transactions.</w:t>
            </w:r>
          </w:p>
        </w:tc>
      </w:tr>
      <w:tr w:rsidR="00C35567" w:rsidRPr="00C35567" w14:paraId="0F16DF77" w14:textId="77777777" w:rsidTr="00C35567">
        <w:trPr>
          <w:tblCellSpacing w:w="15" w:type="dxa"/>
        </w:trPr>
        <w:tc>
          <w:tcPr>
            <w:tcW w:w="0" w:type="auto"/>
            <w:vAlign w:val="center"/>
            <w:hideMark/>
          </w:tcPr>
          <w:p w14:paraId="3EA8CFC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Delivery Success</w:t>
            </w:r>
          </w:p>
        </w:tc>
        <w:tc>
          <w:tcPr>
            <w:tcW w:w="0" w:type="auto"/>
            <w:vAlign w:val="center"/>
            <w:hideMark/>
          </w:tcPr>
          <w:p w14:paraId="6D37C1E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Measure messaging reliability.</w:t>
            </w:r>
          </w:p>
        </w:tc>
      </w:tr>
      <w:tr w:rsidR="00C35567" w:rsidRPr="00C35567" w14:paraId="51F00DB2" w14:textId="77777777" w:rsidTr="00C35567">
        <w:trPr>
          <w:tblCellSpacing w:w="15" w:type="dxa"/>
        </w:trPr>
        <w:tc>
          <w:tcPr>
            <w:tcW w:w="0" w:type="auto"/>
            <w:vAlign w:val="center"/>
            <w:hideMark/>
          </w:tcPr>
          <w:p w14:paraId="7B87873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 Processing Success</w:t>
            </w:r>
          </w:p>
        </w:tc>
        <w:tc>
          <w:tcPr>
            <w:tcW w:w="0" w:type="auto"/>
            <w:vAlign w:val="center"/>
            <w:hideMark/>
          </w:tcPr>
          <w:p w14:paraId="195AF83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Evaluate event-driven processing performance.</w:t>
            </w:r>
          </w:p>
        </w:tc>
      </w:tr>
      <w:tr w:rsidR="00C35567" w:rsidRPr="00C35567" w14:paraId="3D182998" w14:textId="77777777" w:rsidTr="00C35567">
        <w:trPr>
          <w:tblCellSpacing w:w="15" w:type="dxa"/>
        </w:trPr>
        <w:tc>
          <w:tcPr>
            <w:tcW w:w="0" w:type="auto"/>
            <w:vAlign w:val="center"/>
            <w:hideMark/>
          </w:tcPr>
          <w:p w14:paraId="014A51B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Average Response Time</w:t>
            </w:r>
          </w:p>
        </w:tc>
        <w:tc>
          <w:tcPr>
            <w:tcW w:w="0" w:type="auto"/>
            <w:vAlign w:val="center"/>
            <w:hideMark/>
          </w:tcPr>
          <w:p w14:paraId="1B2D8A1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Measure integration responsiveness.</w:t>
            </w:r>
          </w:p>
        </w:tc>
      </w:tr>
      <w:tr w:rsidR="00C35567" w:rsidRPr="00C35567" w14:paraId="58B4EBD9" w14:textId="77777777" w:rsidTr="00C35567">
        <w:trPr>
          <w:tblCellSpacing w:w="15" w:type="dxa"/>
        </w:trPr>
        <w:tc>
          <w:tcPr>
            <w:tcW w:w="0" w:type="auto"/>
            <w:vAlign w:val="center"/>
            <w:hideMark/>
          </w:tcPr>
          <w:p w14:paraId="63006DE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Change Success Rate</w:t>
            </w:r>
          </w:p>
        </w:tc>
        <w:tc>
          <w:tcPr>
            <w:tcW w:w="0" w:type="auto"/>
            <w:vAlign w:val="center"/>
            <w:hideMark/>
          </w:tcPr>
          <w:p w14:paraId="2284B8D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Track successful implementation of approved changes.</w:t>
            </w:r>
          </w:p>
        </w:tc>
      </w:tr>
      <w:tr w:rsidR="00C35567" w:rsidRPr="00C35567" w14:paraId="22FA3740" w14:textId="77777777" w:rsidTr="00C35567">
        <w:trPr>
          <w:tblCellSpacing w:w="15" w:type="dxa"/>
        </w:trPr>
        <w:tc>
          <w:tcPr>
            <w:tcW w:w="0" w:type="auto"/>
            <w:vAlign w:val="center"/>
            <w:hideMark/>
          </w:tcPr>
          <w:p w14:paraId="2FC8BD7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Compliance Rate</w:t>
            </w:r>
          </w:p>
        </w:tc>
        <w:tc>
          <w:tcPr>
            <w:tcW w:w="0" w:type="auto"/>
            <w:vAlign w:val="center"/>
            <w:hideMark/>
          </w:tcPr>
          <w:p w14:paraId="4318A18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Evaluate adherence to security requirements.</w:t>
            </w:r>
          </w:p>
        </w:tc>
      </w:tr>
      <w:tr w:rsidR="00C35567" w:rsidRPr="00C35567" w14:paraId="43331485" w14:textId="77777777" w:rsidTr="00C35567">
        <w:trPr>
          <w:tblCellSpacing w:w="15" w:type="dxa"/>
        </w:trPr>
        <w:tc>
          <w:tcPr>
            <w:tcW w:w="0" w:type="auto"/>
            <w:vAlign w:val="center"/>
            <w:hideMark/>
          </w:tcPr>
          <w:p w14:paraId="74265F5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Incident Resolution Time</w:t>
            </w:r>
          </w:p>
        </w:tc>
        <w:tc>
          <w:tcPr>
            <w:tcW w:w="0" w:type="auto"/>
            <w:vAlign w:val="center"/>
            <w:hideMark/>
          </w:tcPr>
          <w:p w14:paraId="7F24D60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Measure operational responsiveness to integration incidents.</w:t>
            </w:r>
          </w:p>
        </w:tc>
      </w:tr>
    </w:tbl>
    <w:p w14:paraId="19A70DA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C35567">
        <w:rPr>
          <w:rFonts w:ascii="Times New Roman" w:eastAsia="Times New Roman" w:hAnsi="Times New Roman" w:cs="Times New Roman"/>
          <w:sz w:val="24"/>
          <w:szCs w:val="24"/>
          <w:lang w:eastAsia="en-150"/>
        </w:rPr>
        <w:t>KPIs</w:t>
      </w:r>
      <w:proofErr w:type="spellEnd"/>
      <w:r w:rsidRPr="00C35567">
        <w:rPr>
          <w:rFonts w:ascii="Times New Roman" w:eastAsia="Times New Roman" w:hAnsi="Times New Roman" w:cs="Times New Roman"/>
          <w:sz w:val="24"/>
          <w:szCs w:val="24"/>
          <w:lang w:eastAsia="en-150"/>
        </w:rPr>
        <w:t xml:space="preserve"> shall be reviewed periodically by governance stakeholders.</w:t>
      </w:r>
    </w:p>
    <w:p w14:paraId="38C3A99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39A7BCE">
          <v:rect id="_x0000_i1585" style="width:0;height:1.5pt" o:hralign="center" o:hrstd="t" o:hr="t" fillcolor="#a0a0a0" stroked="f"/>
        </w:pict>
      </w:r>
    </w:p>
    <w:p w14:paraId="454EE618"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20.11 Continuous Improvement</w:t>
      </w:r>
    </w:p>
    <w:p w14:paraId="7EDDFC6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governance shall support continual improvement through:</w:t>
      </w:r>
    </w:p>
    <w:p w14:paraId="252A26BC" w14:textId="77777777" w:rsidR="00C35567" w:rsidRPr="00C35567" w:rsidRDefault="00C35567" w:rsidP="00481CC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Periodic architecture reviews. </w:t>
      </w:r>
    </w:p>
    <w:p w14:paraId="5D1CD03D" w14:textId="77777777" w:rsidR="00C35567" w:rsidRPr="00C35567" w:rsidRDefault="00C35567" w:rsidP="00481CC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Operational lessons learned. </w:t>
      </w:r>
    </w:p>
    <w:p w14:paraId="356D9B1D" w14:textId="77777777" w:rsidR="00C35567" w:rsidRPr="00C35567" w:rsidRDefault="00C35567" w:rsidP="00481CC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Technology assessments. </w:t>
      </w:r>
    </w:p>
    <w:p w14:paraId="48E4710A" w14:textId="77777777" w:rsidR="00C35567" w:rsidRPr="00C35567" w:rsidRDefault="00C35567" w:rsidP="00481CC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Standards updates. </w:t>
      </w:r>
    </w:p>
    <w:p w14:paraId="7ED16DBD" w14:textId="77777777" w:rsidR="00C35567" w:rsidRPr="00C35567" w:rsidRDefault="00C35567" w:rsidP="00481CC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Performance optimization. </w:t>
      </w:r>
    </w:p>
    <w:p w14:paraId="436BD516" w14:textId="77777777" w:rsidR="00C35567" w:rsidRPr="00C35567" w:rsidRDefault="00C35567" w:rsidP="00481CC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improvements. </w:t>
      </w:r>
    </w:p>
    <w:p w14:paraId="1ADA7659" w14:textId="77777777" w:rsidR="00C35567" w:rsidRPr="00C35567" w:rsidRDefault="00C35567" w:rsidP="00481CC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Automation initiatives. </w:t>
      </w:r>
    </w:p>
    <w:p w14:paraId="49FB0781" w14:textId="77777777" w:rsidR="00C35567" w:rsidRPr="00C35567" w:rsidRDefault="00C35567" w:rsidP="00481CC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Stakeholder feedback. </w:t>
      </w:r>
    </w:p>
    <w:p w14:paraId="3E5BAB2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Improvement initiatives shall be prioritized, tracked, and reviewed through governance processes.</w:t>
      </w:r>
    </w:p>
    <w:p w14:paraId="5DC2592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88C5984">
          <v:rect id="_x0000_i1586" style="width:0;height:1.5pt" o:hralign="center" o:hrstd="t" o:hr="t" fillcolor="#a0a0a0" stroked="f"/>
        </w:pict>
      </w:r>
    </w:p>
    <w:p w14:paraId="03E3006B"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20.12 Runtime Interactions</w:t>
      </w:r>
    </w:p>
    <w:p w14:paraId="3693B4C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Integration Governance Architecture collaborates with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6382"/>
      </w:tblGrid>
      <w:tr w:rsidR="00C35567" w:rsidRPr="00C35567" w14:paraId="6E74CCDB" w14:textId="77777777" w:rsidTr="00C35567">
        <w:trPr>
          <w:tblHeader/>
          <w:tblCellSpacing w:w="15" w:type="dxa"/>
        </w:trPr>
        <w:tc>
          <w:tcPr>
            <w:tcW w:w="0" w:type="auto"/>
            <w:vAlign w:val="center"/>
            <w:hideMark/>
          </w:tcPr>
          <w:p w14:paraId="5B8B2110"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lastRenderedPageBreak/>
              <w:t>Architecture Domain</w:t>
            </w:r>
          </w:p>
        </w:tc>
        <w:tc>
          <w:tcPr>
            <w:tcW w:w="0" w:type="auto"/>
            <w:vAlign w:val="center"/>
            <w:hideMark/>
          </w:tcPr>
          <w:p w14:paraId="03805CCD"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Governance Relationship</w:t>
            </w:r>
          </w:p>
        </w:tc>
      </w:tr>
      <w:tr w:rsidR="00C35567" w:rsidRPr="00C35567" w14:paraId="405BAD14" w14:textId="77777777" w:rsidTr="00C35567">
        <w:trPr>
          <w:tblCellSpacing w:w="15" w:type="dxa"/>
        </w:trPr>
        <w:tc>
          <w:tcPr>
            <w:tcW w:w="0" w:type="auto"/>
            <w:vAlign w:val="center"/>
            <w:hideMark/>
          </w:tcPr>
          <w:p w14:paraId="11E3EA1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Governance</w:t>
            </w:r>
          </w:p>
        </w:tc>
        <w:tc>
          <w:tcPr>
            <w:tcW w:w="0" w:type="auto"/>
            <w:vAlign w:val="center"/>
            <w:hideMark/>
          </w:tcPr>
          <w:p w14:paraId="6F9849F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overall governance policies and strategic direction.</w:t>
            </w:r>
          </w:p>
        </w:tc>
      </w:tr>
      <w:tr w:rsidR="00C35567" w:rsidRPr="00C35567" w14:paraId="7BBFFAA2" w14:textId="77777777" w:rsidTr="00C35567">
        <w:trPr>
          <w:tblCellSpacing w:w="15" w:type="dxa"/>
        </w:trPr>
        <w:tc>
          <w:tcPr>
            <w:tcW w:w="0" w:type="auto"/>
            <w:vAlign w:val="center"/>
            <w:hideMark/>
          </w:tcPr>
          <w:p w14:paraId="180BB26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c>
          <w:tcPr>
            <w:tcW w:w="0" w:type="auto"/>
            <w:vAlign w:val="center"/>
            <w:hideMark/>
          </w:tcPr>
          <w:p w14:paraId="13C806F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Ensures integration security and compliance.</w:t>
            </w:r>
          </w:p>
        </w:tc>
      </w:tr>
      <w:tr w:rsidR="00C35567" w:rsidRPr="00C35567" w14:paraId="41EEB7A0" w14:textId="77777777" w:rsidTr="00C35567">
        <w:trPr>
          <w:tblCellSpacing w:w="15" w:type="dxa"/>
        </w:trPr>
        <w:tc>
          <w:tcPr>
            <w:tcW w:w="0" w:type="auto"/>
            <w:vAlign w:val="center"/>
            <w:hideMark/>
          </w:tcPr>
          <w:p w14:paraId="0EFF0EF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Architecture</w:t>
            </w:r>
          </w:p>
        </w:tc>
        <w:tc>
          <w:tcPr>
            <w:tcW w:w="0" w:type="auto"/>
            <w:vAlign w:val="center"/>
            <w:hideMark/>
          </w:tcPr>
          <w:p w14:paraId="69ECF13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Governs API lifecycle, standards, and version management.</w:t>
            </w:r>
          </w:p>
        </w:tc>
      </w:tr>
      <w:tr w:rsidR="00C35567" w:rsidRPr="00C35567" w14:paraId="7D832698" w14:textId="77777777" w:rsidTr="00C35567">
        <w:trPr>
          <w:tblCellSpacing w:w="15" w:type="dxa"/>
        </w:trPr>
        <w:tc>
          <w:tcPr>
            <w:tcW w:w="0" w:type="auto"/>
            <w:vAlign w:val="center"/>
            <w:hideMark/>
          </w:tcPr>
          <w:p w14:paraId="7E075D7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Architecture</w:t>
            </w:r>
          </w:p>
        </w:tc>
        <w:tc>
          <w:tcPr>
            <w:tcW w:w="0" w:type="auto"/>
            <w:vAlign w:val="center"/>
            <w:hideMark/>
          </w:tcPr>
          <w:p w14:paraId="7B9AD24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Oversees AI integration governance and responsible AI practices.</w:t>
            </w:r>
          </w:p>
        </w:tc>
      </w:tr>
      <w:tr w:rsidR="00C35567" w:rsidRPr="00C35567" w14:paraId="16C77149" w14:textId="77777777" w:rsidTr="00C35567">
        <w:trPr>
          <w:tblCellSpacing w:w="15" w:type="dxa"/>
        </w:trPr>
        <w:tc>
          <w:tcPr>
            <w:tcW w:w="0" w:type="auto"/>
            <w:vAlign w:val="center"/>
            <w:hideMark/>
          </w:tcPr>
          <w:p w14:paraId="2B6C85D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Data Architecture</w:t>
            </w:r>
          </w:p>
        </w:tc>
        <w:tc>
          <w:tcPr>
            <w:tcW w:w="0" w:type="auto"/>
            <w:vAlign w:val="center"/>
            <w:hideMark/>
          </w:tcPr>
          <w:p w14:paraId="7D573CE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Governs enterprise information exchange and data quality.</w:t>
            </w:r>
          </w:p>
        </w:tc>
      </w:tr>
      <w:tr w:rsidR="00C35567" w:rsidRPr="00C35567" w14:paraId="5A1CE8C0" w14:textId="77777777" w:rsidTr="00C35567">
        <w:trPr>
          <w:tblCellSpacing w:w="15" w:type="dxa"/>
        </w:trPr>
        <w:tc>
          <w:tcPr>
            <w:tcW w:w="0" w:type="auto"/>
            <w:vAlign w:val="center"/>
            <w:hideMark/>
          </w:tcPr>
          <w:p w14:paraId="7C51C69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&amp; Observability</w:t>
            </w:r>
          </w:p>
        </w:tc>
        <w:tc>
          <w:tcPr>
            <w:tcW w:w="0" w:type="auto"/>
            <w:vAlign w:val="center"/>
            <w:hideMark/>
          </w:tcPr>
          <w:p w14:paraId="683BD31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Provides operational metrics and governance reporting.</w:t>
            </w:r>
          </w:p>
        </w:tc>
      </w:tr>
      <w:tr w:rsidR="00C35567" w:rsidRPr="00C35567" w14:paraId="78EDFA89" w14:textId="77777777" w:rsidTr="00C35567">
        <w:trPr>
          <w:tblCellSpacing w:w="15" w:type="dxa"/>
        </w:trPr>
        <w:tc>
          <w:tcPr>
            <w:tcW w:w="0" w:type="auto"/>
            <w:vAlign w:val="center"/>
            <w:hideMark/>
          </w:tcPr>
          <w:p w14:paraId="2219E2B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Infrastructure Architecture</w:t>
            </w:r>
          </w:p>
        </w:tc>
        <w:tc>
          <w:tcPr>
            <w:tcW w:w="0" w:type="auto"/>
            <w:vAlign w:val="center"/>
            <w:hideMark/>
          </w:tcPr>
          <w:p w14:paraId="561B85E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Ensures integration infrastructure complies with enterprise standards.</w:t>
            </w:r>
          </w:p>
        </w:tc>
      </w:tr>
    </w:tbl>
    <w:p w14:paraId="5CB15C5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B52E1F7">
          <v:rect id="_x0000_i1587" style="width:0;height:1.5pt" o:hralign="center" o:hrstd="t" o:hr="t" fillcolor="#a0a0a0" stroked="f"/>
        </w:pict>
      </w:r>
    </w:p>
    <w:p w14:paraId="1B31731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20.13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6627"/>
      </w:tblGrid>
      <w:tr w:rsidR="00C35567" w:rsidRPr="00C35567" w14:paraId="13592DFF" w14:textId="77777777" w:rsidTr="00C35567">
        <w:trPr>
          <w:tblHeader/>
          <w:tblCellSpacing w:w="15" w:type="dxa"/>
        </w:trPr>
        <w:tc>
          <w:tcPr>
            <w:tcW w:w="0" w:type="auto"/>
            <w:vAlign w:val="center"/>
            <w:hideMark/>
          </w:tcPr>
          <w:p w14:paraId="531822C0"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Attribute</w:t>
            </w:r>
          </w:p>
        </w:tc>
        <w:tc>
          <w:tcPr>
            <w:tcW w:w="0" w:type="auto"/>
            <w:vAlign w:val="center"/>
            <w:hideMark/>
          </w:tcPr>
          <w:p w14:paraId="5FF9F5D7"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Goal</w:t>
            </w:r>
          </w:p>
        </w:tc>
      </w:tr>
      <w:tr w:rsidR="00C35567" w:rsidRPr="00C35567" w14:paraId="69CAC386" w14:textId="77777777" w:rsidTr="00C35567">
        <w:trPr>
          <w:tblCellSpacing w:w="15" w:type="dxa"/>
        </w:trPr>
        <w:tc>
          <w:tcPr>
            <w:tcW w:w="0" w:type="auto"/>
            <w:vAlign w:val="center"/>
            <w:hideMark/>
          </w:tcPr>
          <w:p w14:paraId="5F4650E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Governance</w:t>
            </w:r>
          </w:p>
        </w:tc>
        <w:tc>
          <w:tcPr>
            <w:tcW w:w="0" w:type="auto"/>
            <w:vAlign w:val="center"/>
            <w:hideMark/>
          </w:tcPr>
          <w:p w14:paraId="279A696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Ensure consistent management of enterprise integrations.</w:t>
            </w:r>
          </w:p>
        </w:tc>
      </w:tr>
      <w:tr w:rsidR="00C35567" w:rsidRPr="00C35567" w14:paraId="2EE779A4" w14:textId="77777777" w:rsidTr="00C35567">
        <w:trPr>
          <w:tblCellSpacing w:w="15" w:type="dxa"/>
        </w:trPr>
        <w:tc>
          <w:tcPr>
            <w:tcW w:w="0" w:type="auto"/>
            <w:vAlign w:val="center"/>
            <w:hideMark/>
          </w:tcPr>
          <w:p w14:paraId="22BBD87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Compliance</w:t>
            </w:r>
          </w:p>
        </w:tc>
        <w:tc>
          <w:tcPr>
            <w:tcW w:w="0" w:type="auto"/>
            <w:vAlign w:val="center"/>
            <w:hideMark/>
          </w:tcPr>
          <w:p w14:paraId="1B6C904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legal, regulatory, contractual, and organizational obligations.</w:t>
            </w:r>
          </w:p>
        </w:tc>
      </w:tr>
      <w:tr w:rsidR="00C35567" w:rsidRPr="00C35567" w14:paraId="7CB59C76" w14:textId="77777777" w:rsidTr="00C35567">
        <w:trPr>
          <w:tblCellSpacing w:w="15" w:type="dxa"/>
        </w:trPr>
        <w:tc>
          <w:tcPr>
            <w:tcW w:w="0" w:type="auto"/>
            <w:vAlign w:val="center"/>
            <w:hideMark/>
          </w:tcPr>
          <w:p w14:paraId="0132428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Accountability</w:t>
            </w:r>
          </w:p>
        </w:tc>
        <w:tc>
          <w:tcPr>
            <w:tcW w:w="0" w:type="auto"/>
            <w:vAlign w:val="center"/>
            <w:hideMark/>
          </w:tcPr>
          <w:p w14:paraId="002DEBA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Clearly assign ownership and responsibilities.</w:t>
            </w:r>
          </w:p>
        </w:tc>
      </w:tr>
      <w:tr w:rsidR="00C35567" w:rsidRPr="00C35567" w14:paraId="2B0DE0BC" w14:textId="77777777" w:rsidTr="00C35567">
        <w:trPr>
          <w:tblCellSpacing w:w="15" w:type="dxa"/>
        </w:trPr>
        <w:tc>
          <w:tcPr>
            <w:tcW w:w="0" w:type="auto"/>
            <w:vAlign w:val="center"/>
            <w:hideMark/>
          </w:tcPr>
          <w:p w14:paraId="5E4054C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Maintainability</w:t>
            </w:r>
          </w:p>
        </w:tc>
        <w:tc>
          <w:tcPr>
            <w:tcW w:w="0" w:type="auto"/>
            <w:vAlign w:val="center"/>
            <w:hideMark/>
          </w:tcPr>
          <w:p w14:paraId="650279F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Simplify long-term governance and operational management.</w:t>
            </w:r>
          </w:p>
        </w:tc>
      </w:tr>
      <w:tr w:rsidR="00C35567" w:rsidRPr="00C35567" w14:paraId="4FA19EC6" w14:textId="77777777" w:rsidTr="00C35567">
        <w:trPr>
          <w:tblCellSpacing w:w="15" w:type="dxa"/>
        </w:trPr>
        <w:tc>
          <w:tcPr>
            <w:tcW w:w="0" w:type="auto"/>
            <w:vAlign w:val="center"/>
            <w:hideMark/>
          </w:tcPr>
          <w:p w14:paraId="4E73444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Transparency</w:t>
            </w:r>
          </w:p>
        </w:tc>
        <w:tc>
          <w:tcPr>
            <w:tcW w:w="0" w:type="auto"/>
            <w:vAlign w:val="center"/>
            <w:hideMark/>
          </w:tcPr>
          <w:p w14:paraId="370ED8D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Provide visibility into governance decisions and integration performance.</w:t>
            </w:r>
          </w:p>
        </w:tc>
      </w:tr>
      <w:tr w:rsidR="00C35567" w:rsidRPr="00C35567" w14:paraId="376F15B2" w14:textId="77777777" w:rsidTr="00C35567">
        <w:trPr>
          <w:tblCellSpacing w:w="15" w:type="dxa"/>
        </w:trPr>
        <w:tc>
          <w:tcPr>
            <w:tcW w:w="0" w:type="auto"/>
            <w:vAlign w:val="center"/>
            <w:hideMark/>
          </w:tcPr>
          <w:p w14:paraId="0654F6A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w:t>
            </w:r>
          </w:p>
        </w:tc>
        <w:tc>
          <w:tcPr>
            <w:tcW w:w="0" w:type="auto"/>
            <w:vAlign w:val="center"/>
            <w:hideMark/>
          </w:tcPr>
          <w:p w14:paraId="0486837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Support governance as the integration ecosystem expands.</w:t>
            </w:r>
          </w:p>
        </w:tc>
      </w:tr>
      <w:tr w:rsidR="00C35567" w:rsidRPr="00C35567" w14:paraId="5DF0CBD1" w14:textId="77777777" w:rsidTr="00C35567">
        <w:trPr>
          <w:tblCellSpacing w:w="15" w:type="dxa"/>
        </w:trPr>
        <w:tc>
          <w:tcPr>
            <w:tcW w:w="0" w:type="auto"/>
            <w:vAlign w:val="center"/>
            <w:hideMark/>
          </w:tcPr>
          <w:p w14:paraId="3BA02BD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Continuous Improvement</w:t>
            </w:r>
          </w:p>
        </w:tc>
        <w:tc>
          <w:tcPr>
            <w:tcW w:w="0" w:type="auto"/>
            <w:vAlign w:val="center"/>
            <w:hideMark/>
          </w:tcPr>
          <w:p w14:paraId="0ABF0A0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Strengthen integration maturity through regular review and enhancement.</w:t>
            </w:r>
          </w:p>
        </w:tc>
      </w:tr>
    </w:tbl>
    <w:p w14:paraId="79C7F4E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5B37F5F">
          <v:rect id="_x0000_i1588" style="width:0;height:1.5pt" o:hralign="center" o:hrstd="t" o:hr="t" fillcolor="#a0a0a0" stroked="f"/>
        </w:pict>
      </w:r>
    </w:p>
    <w:p w14:paraId="070A416B"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20.14 Architectural Benefits</w:t>
      </w:r>
    </w:p>
    <w:p w14:paraId="2F7C6C1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Integration Governance Architecture provides:</w:t>
      </w:r>
    </w:p>
    <w:p w14:paraId="534B1CAC" w14:textId="77777777" w:rsidR="00C35567" w:rsidRPr="00C35567" w:rsidRDefault="00C35567" w:rsidP="00481CC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Consistent enterprise integration practices. </w:t>
      </w:r>
    </w:p>
    <w:p w14:paraId="0397D16C" w14:textId="77777777" w:rsidR="00C35567" w:rsidRPr="00C35567" w:rsidRDefault="00C35567" w:rsidP="00481CC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architectural quality. </w:t>
      </w:r>
    </w:p>
    <w:p w14:paraId="7249D507" w14:textId="77777777" w:rsidR="00C35567" w:rsidRPr="00C35567" w:rsidRDefault="00C35567" w:rsidP="00481CC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Better security and compliance. </w:t>
      </w:r>
    </w:p>
    <w:p w14:paraId="157E619C" w14:textId="77777777" w:rsidR="00C35567" w:rsidRPr="00C35567" w:rsidRDefault="00C35567" w:rsidP="00481CC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Reduced operational and integration risk. </w:t>
      </w:r>
    </w:p>
    <w:p w14:paraId="2C735F16" w14:textId="77777777" w:rsidR="00C35567" w:rsidRPr="00C35567" w:rsidRDefault="00C35567" w:rsidP="00481CC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Enhanced interoperability. </w:t>
      </w:r>
    </w:p>
    <w:p w14:paraId="6113986C" w14:textId="77777777" w:rsidR="00C35567" w:rsidRPr="00C35567" w:rsidRDefault="00C35567" w:rsidP="00481CC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Improved governance transparency. </w:t>
      </w:r>
    </w:p>
    <w:p w14:paraId="47CB415F" w14:textId="77777777" w:rsidR="00C35567" w:rsidRPr="00C35567" w:rsidRDefault="00C35567" w:rsidP="00481CC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Measurable operational performance. </w:t>
      </w:r>
    </w:p>
    <w:p w14:paraId="5B97C70E" w14:textId="77777777" w:rsidR="00C35567" w:rsidRPr="00C35567" w:rsidRDefault="00C35567" w:rsidP="00481CC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Sustainable long-term platform evolution. </w:t>
      </w:r>
    </w:p>
    <w:p w14:paraId="68BC535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22A33A7">
          <v:rect id="_x0000_i1589" style="width:0;height:1.5pt" o:hralign="center" o:hrstd="t" o:hr="t" fillcolor="#a0a0a0" stroked="f"/>
        </w:pict>
      </w:r>
    </w:p>
    <w:p w14:paraId="1BD699C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20.15 Summary</w:t>
      </w:r>
    </w:p>
    <w:p w14:paraId="12D671B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Integration Governance Architecture establishes a comprehensive framework for governing enterprise integrations throughout their lifecycle. By defining governance principles, organizational responsibilities, lifecycle controls, standards management, change management, compliance verification, risk management, performance metrics, and continuous improvement, the architecture ensures that all integration services remain secure, standardized, scalable, and aligned with enterprise business objectives.</w:t>
      </w:r>
    </w:p>
    <w:p w14:paraId="47D4333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Working alongside </w:t>
      </w:r>
      <w:r w:rsidRPr="00C35567">
        <w:rPr>
          <w:rFonts w:ascii="Times New Roman" w:eastAsia="Times New Roman" w:hAnsi="Times New Roman" w:cs="Times New Roman"/>
          <w:b/>
          <w:bCs/>
          <w:sz w:val="24"/>
          <w:szCs w:val="24"/>
          <w:lang w:eastAsia="en-150"/>
        </w:rPr>
        <w:t>SA-ARCH-001-20 – Enterprise Governance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SA-ARCH-001-10 – Security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SA-ARCH-001-13 – API Architecture</w:t>
      </w:r>
      <w:r w:rsidRPr="00C35567">
        <w:rPr>
          <w:rFonts w:ascii="Times New Roman" w:eastAsia="Times New Roman" w:hAnsi="Times New Roman" w:cs="Times New Roman"/>
          <w:sz w:val="24"/>
          <w:szCs w:val="24"/>
          <w:lang w:eastAsia="en-150"/>
        </w:rPr>
        <w:t xml:space="preserve">, </w:t>
      </w:r>
      <w:r w:rsidRPr="00C35567">
        <w:rPr>
          <w:rFonts w:ascii="Times New Roman" w:eastAsia="Times New Roman" w:hAnsi="Times New Roman" w:cs="Times New Roman"/>
          <w:b/>
          <w:bCs/>
          <w:sz w:val="24"/>
          <w:szCs w:val="24"/>
          <w:lang w:eastAsia="en-150"/>
        </w:rPr>
        <w:t>SA-ARCH-001-16 – Monitoring &amp; Observability</w:t>
      </w:r>
      <w:r w:rsidRPr="00C35567">
        <w:rPr>
          <w:rFonts w:ascii="Times New Roman" w:eastAsia="Times New Roman" w:hAnsi="Times New Roman" w:cs="Times New Roman"/>
          <w:sz w:val="24"/>
          <w:szCs w:val="24"/>
          <w:lang w:eastAsia="en-150"/>
        </w:rPr>
        <w:t xml:space="preserve">, and the other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domains, this governance framework provides the organizational foundation required for managing a modern enterprise integration platform.</w:t>
      </w:r>
    </w:p>
    <w:p w14:paraId="44E058D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 xml:space="preserve">21.2 </w:t>
      </w:r>
      <w:proofErr w:type="spellStart"/>
      <w:r w:rsidRPr="00C35567">
        <w:rPr>
          <w:rFonts w:ascii="Times New Roman" w:eastAsia="Times New Roman" w:hAnsi="Times New Roman" w:cs="Times New Roman"/>
          <w:b/>
          <w:bCs/>
          <w:kern w:val="36"/>
          <w:sz w:val="48"/>
          <w:szCs w:val="48"/>
          <w:lang w:eastAsia="en-150"/>
        </w:rPr>
        <w:t>SmartArchive</w:t>
      </w:r>
      <w:proofErr w:type="spellEnd"/>
      <w:r w:rsidRPr="00C35567">
        <w:rPr>
          <w:rFonts w:ascii="Times New Roman" w:eastAsia="Times New Roman" w:hAnsi="Times New Roman" w:cs="Times New Roman"/>
          <w:b/>
          <w:bCs/>
          <w:kern w:val="36"/>
          <w:sz w:val="48"/>
          <w:szCs w:val="48"/>
          <w:lang w:eastAsia="en-150"/>
        </w:rPr>
        <w:t xml:space="preserve"> Enterprise Architecture References</w:t>
      </w:r>
    </w:p>
    <w:p w14:paraId="6DBCB92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Architecture documents are directly related to this Integration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7455"/>
      </w:tblGrid>
      <w:tr w:rsidR="00C35567" w:rsidRPr="00C35567" w14:paraId="51BFC2D2" w14:textId="77777777" w:rsidTr="00C35567">
        <w:trPr>
          <w:tblHeader/>
          <w:tblCellSpacing w:w="15" w:type="dxa"/>
        </w:trPr>
        <w:tc>
          <w:tcPr>
            <w:tcW w:w="0" w:type="auto"/>
            <w:vAlign w:val="center"/>
            <w:hideMark/>
          </w:tcPr>
          <w:p w14:paraId="7C18A5FF"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Document ID</w:t>
            </w:r>
          </w:p>
        </w:tc>
        <w:tc>
          <w:tcPr>
            <w:tcW w:w="0" w:type="auto"/>
            <w:vAlign w:val="center"/>
            <w:hideMark/>
          </w:tcPr>
          <w:p w14:paraId="58A51FBF"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Document Name</w:t>
            </w:r>
          </w:p>
        </w:tc>
      </w:tr>
      <w:tr w:rsidR="00C35567" w:rsidRPr="00C35567" w14:paraId="3802CA94" w14:textId="77777777" w:rsidTr="00C35567">
        <w:trPr>
          <w:tblCellSpacing w:w="15" w:type="dxa"/>
        </w:trPr>
        <w:tc>
          <w:tcPr>
            <w:tcW w:w="0" w:type="auto"/>
            <w:vAlign w:val="center"/>
            <w:hideMark/>
          </w:tcPr>
          <w:p w14:paraId="44A1C35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w:t>
            </w:r>
          </w:p>
        </w:tc>
        <w:tc>
          <w:tcPr>
            <w:tcW w:w="0" w:type="auto"/>
            <w:vAlign w:val="center"/>
            <w:hideMark/>
          </w:tcPr>
          <w:p w14:paraId="0CD08EC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w:t>
            </w:r>
          </w:p>
        </w:tc>
      </w:tr>
      <w:tr w:rsidR="00C35567" w:rsidRPr="00C35567" w14:paraId="41BF9781" w14:textId="77777777" w:rsidTr="00C35567">
        <w:trPr>
          <w:tblCellSpacing w:w="15" w:type="dxa"/>
        </w:trPr>
        <w:tc>
          <w:tcPr>
            <w:tcW w:w="0" w:type="auto"/>
            <w:vAlign w:val="center"/>
            <w:hideMark/>
          </w:tcPr>
          <w:p w14:paraId="5E22588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SA-ARCH-001-01</w:t>
            </w:r>
          </w:p>
        </w:tc>
        <w:tc>
          <w:tcPr>
            <w:tcW w:w="0" w:type="auto"/>
            <w:vAlign w:val="center"/>
            <w:hideMark/>
          </w:tcPr>
          <w:p w14:paraId="66AACE7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Architecture</w:t>
            </w:r>
          </w:p>
        </w:tc>
      </w:tr>
      <w:tr w:rsidR="00C35567" w:rsidRPr="00C35567" w14:paraId="700BF6E8" w14:textId="77777777" w:rsidTr="00C35567">
        <w:trPr>
          <w:tblCellSpacing w:w="15" w:type="dxa"/>
        </w:trPr>
        <w:tc>
          <w:tcPr>
            <w:tcW w:w="0" w:type="auto"/>
            <w:vAlign w:val="center"/>
            <w:hideMark/>
          </w:tcPr>
          <w:p w14:paraId="6E23F56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SA-ARCH-001-02</w:t>
            </w:r>
          </w:p>
        </w:tc>
        <w:tc>
          <w:tcPr>
            <w:tcW w:w="0" w:type="auto"/>
            <w:vAlign w:val="center"/>
            <w:hideMark/>
          </w:tcPr>
          <w:p w14:paraId="748A131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Process Architecture</w:t>
            </w:r>
          </w:p>
        </w:tc>
      </w:tr>
      <w:tr w:rsidR="00C35567" w:rsidRPr="00C35567" w14:paraId="6585E6F6" w14:textId="77777777" w:rsidTr="00C35567">
        <w:trPr>
          <w:tblCellSpacing w:w="15" w:type="dxa"/>
        </w:trPr>
        <w:tc>
          <w:tcPr>
            <w:tcW w:w="0" w:type="auto"/>
            <w:vAlign w:val="center"/>
            <w:hideMark/>
          </w:tcPr>
          <w:p w14:paraId="160C051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SA-ARCH-001-03</w:t>
            </w:r>
          </w:p>
        </w:tc>
        <w:tc>
          <w:tcPr>
            <w:tcW w:w="0" w:type="auto"/>
            <w:vAlign w:val="center"/>
            <w:hideMark/>
          </w:tcPr>
          <w:p w14:paraId="662CF37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Requirements Architecture</w:t>
            </w:r>
          </w:p>
        </w:tc>
      </w:tr>
      <w:tr w:rsidR="00C35567" w:rsidRPr="00C35567" w14:paraId="463D55D8" w14:textId="77777777" w:rsidTr="00C35567">
        <w:trPr>
          <w:tblCellSpacing w:w="15" w:type="dxa"/>
        </w:trPr>
        <w:tc>
          <w:tcPr>
            <w:tcW w:w="0" w:type="auto"/>
            <w:vAlign w:val="center"/>
            <w:hideMark/>
          </w:tcPr>
          <w:p w14:paraId="5CFA626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SA-ARCH-001-04</w:t>
            </w:r>
          </w:p>
        </w:tc>
        <w:tc>
          <w:tcPr>
            <w:tcW w:w="0" w:type="auto"/>
            <w:vAlign w:val="center"/>
            <w:hideMark/>
          </w:tcPr>
          <w:p w14:paraId="0C9EE17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Information Architecture</w:t>
            </w:r>
          </w:p>
        </w:tc>
      </w:tr>
      <w:tr w:rsidR="00C35567" w:rsidRPr="00C35567" w14:paraId="06B0E096" w14:textId="77777777" w:rsidTr="00C35567">
        <w:trPr>
          <w:tblCellSpacing w:w="15" w:type="dxa"/>
        </w:trPr>
        <w:tc>
          <w:tcPr>
            <w:tcW w:w="0" w:type="auto"/>
            <w:vAlign w:val="center"/>
            <w:hideMark/>
          </w:tcPr>
          <w:p w14:paraId="3A132CB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SA-ARCH-001-05</w:t>
            </w:r>
          </w:p>
        </w:tc>
        <w:tc>
          <w:tcPr>
            <w:tcW w:w="0" w:type="auto"/>
            <w:vAlign w:val="center"/>
            <w:hideMark/>
          </w:tcPr>
          <w:p w14:paraId="0CA73BE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Technology Architecture</w:t>
            </w:r>
          </w:p>
        </w:tc>
      </w:tr>
      <w:tr w:rsidR="00C35567" w:rsidRPr="00C35567" w14:paraId="29C817E9" w14:textId="77777777" w:rsidTr="00C35567">
        <w:trPr>
          <w:tblCellSpacing w:w="15" w:type="dxa"/>
        </w:trPr>
        <w:tc>
          <w:tcPr>
            <w:tcW w:w="0" w:type="auto"/>
            <w:vAlign w:val="center"/>
            <w:hideMark/>
          </w:tcPr>
          <w:p w14:paraId="4AA496A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SA-ARCH-001-06</w:t>
            </w:r>
          </w:p>
        </w:tc>
        <w:tc>
          <w:tcPr>
            <w:tcW w:w="0" w:type="auto"/>
            <w:vAlign w:val="center"/>
            <w:hideMark/>
          </w:tcPr>
          <w:p w14:paraId="2734A5C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Solution Architecture</w:t>
            </w:r>
          </w:p>
        </w:tc>
      </w:tr>
      <w:tr w:rsidR="00C35567" w:rsidRPr="00C35567" w14:paraId="14DBD4D3" w14:textId="77777777" w:rsidTr="00C35567">
        <w:trPr>
          <w:tblCellSpacing w:w="15" w:type="dxa"/>
        </w:trPr>
        <w:tc>
          <w:tcPr>
            <w:tcW w:w="0" w:type="auto"/>
            <w:vAlign w:val="center"/>
            <w:hideMark/>
          </w:tcPr>
          <w:p w14:paraId="7C4A18F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SA-ARCH-001-07</w:t>
            </w:r>
          </w:p>
        </w:tc>
        <w:tc>
          <w:tcPr>
            <w:tcW w:w="0" w:type="auto"/>
            <w:vAlign w:val="center"/>
            <w:hideMark/>
          </w:tcPr>
          <w:p w14:paraId="41AC94F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Application Architecture</w:t>
            </w:r>
          </w:p>
        </w:tc>
      </w:tr>
      <w:tr w:rsidR="00C35567" w:rsidRPr="00C35567" w14:paraId="27EDBE25" w14:textId="77777777" w:rsidTr="00C35567">
        <w:trPr>
          <w:tblCellSpacing w:w="15" w:type="dxa"/>
        </w:trPr>
        <w:tc>
          <w:tcPr>
            <w:tcW w:w="0" w:type="auto"/>
            <w:vAlign w:val="center"/>
            <w:hideMark/>
          </w:tcPr>
          <w:p w14:paraId="5080574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SA-ARCH-001-08</w:t>
            </w:r>
          </w:p>
        </w:tc>
        <w:tc>
          <w:tcPr>
            <w:tcW w:w="0" w:type="auto"/>
            <w:vAlign w:val="center"/>
            <w:hideMark/>
          </w:tcPr>
          <w:p w14:paraId="66A01FB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Infrastructure Architecture</w:t>
            </w:r>
          </w:p>
        </w:tc>
      </w:tr>
      <w:tr w:rsidR="00C35567" w:rsidRPr="00C35567" w14:paraId="4CD7D927" w14:textId="77777777" w:rsidTr="00C35567">
        <w:trPr>
          <w:tblCellSpacing w:w="15" w:type="dxa"/>
        </w:trPr>
        <w:tc>
          <w:tcPr>
            <w:tcW w:w="0" w:type="auto"/>
            <w:vAlign w:val="center"/>
            <w:hideMark/>
          </w:tcPr>
          <w:p w14:paraId="66A4654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SA-ARCH-001-09</w:t>
            </w:r>
          </w:p>
        </w:tc>
        <w:tc>
          <w:tcPr>
            <w:tcW w:w="0" w:type="auto"/>
            <w:vAlign w:val="center"/>
            <w:hideMark/>
          </w:tcPr>
          <w:p w14:paraId="4BCE852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Data Architecture</w:t>
            </w:r>
          </w:p>
        </w:tc>
      </w:tr>
      <w:tr w:rsidR="00C35567" w:rsidRPr="00C35567" w14:paraId="35573E26" w14:textId="77777777" w:rsidTr="00C35567">
        <w:trPr>
          <w:tblCellSpacing w:w="15" w:type="dxa"/>
        </w:trPr>
        <w:tc>
          <w:tcPr>
            <w:tcW w:w="0" w:type="auto"/>
            <w:vAlign w:val="center"/>
            <w:hideMark/>
          </w:tcPr>
          <w:p w14:paraId="0FB283C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SA-ARCH-001-10</w:t>
            </w:r>
          </w:p>
        </w:tc>
        <w:tc>
          <w:tcPr>
            <w:tcW w:w="0" w:type="auto"/>
            <w:vAlign w:val="center"/>
            <w:hideMark/>
          </w:tcPr>
          <w:p w14:paraId="4E768EF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r>
      <w:tr w:rsidR="00C35567" w:rsidRPr="00C35567" w14:paraId="1CF72CE2" w14:textId="77777777" w:rsidTr="00C35567">
        <w:trPr>
          <w:tblCellSpacing w:w="15" w:type="dxa"/>
        </w:trPr>
        <w:tc>
          <w:tcPr>
            <w:tcW w:w="0" w:type="auto"/>
            <w:vAlign w:val="center"/>
            <w:hideMark/>
          </w:tcPr>
          <w:p w14:paraId="6EF7F5E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SA-ARCH-001-11</w:t>
            </w:r>
          </w:p>
        </w:tc>
        <w:tc>
          <w:tcPr>
            <w:tcW w:w="0" w:type="auto"/>
            <w:vAlign w:val="center"/>
            <w:hideMark/>
          </w:tcPr>
          <w:p w14:paraId="39A2287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b/>
                <w:bCs/>
                <w:sz w:val="24"/>
                <w:szCs w:val="24"/>
                <w:lang w:eastAsia="en-150"/>
              </w:rPr>
              <w:t>Integration Architecture (This Document)</w:t>
            </w:r>
          </w:p>
        </w:tc>
      </w:tr>
      <w:tr w:rsidR="00C35567" w:rsidRPr="00C35567" w14:paraId="0552C361" w14:textId="77777777" w:rsidTr="00C35567">
        <w:trPr>
          <w:tblCellSpacing w:w="15" w:type="dxa"/>
        </w:trPr>
        <w:tc>
          <w:tcPr>
            <w:tcW w:w="0" w:type="auto"/>
            <w:vAlign w:val="center"/>
            <w:hideMark/>
          </w:tcPr>
          <w:p w14:paraId="518190C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SA-ARCH-001-12</w:t>
            </w:r>
          </w:p>
        </w:tc>
        <w:tc>
          <w:tcPr>
            <w:tcW w:w="0" w:type="auto"/>
            <w:vAlign w:val="center"/>
            <w:hideMark/>
          </w:tcPr>
          <w:p w14:paraId="729CD2E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Infrastructure Architecture </w:t>
            </w:r>
            <w:r w:rsidRPr="00C35567">
              <w:rPr>
                <w:rFonts w:ascii="Times New Roman" w:eastAsia="Times New Roman" w:hAnsi="Times New Roman" w:cs="Times New Roman"/>
                <w:i/>
                <w:iCs/>
                <w:sz w:val="24"/>
                <w:szCs w:val="24"/>
                <w:lang w:eastAsia="en-150"/>
              </w:rPr>
              <w:t>(if this is your official numbering; otherwise replace with your repository's assigned title)</w:t>
            </w:r>
          </w:p>
        </w:tc>
      </w:tr>
      <w:tr w:rsidR="00C35567" w:rsidRPr="00C35567" w14:paraId="6E09F3FF" w14:textId="77777777" w:rsidTr="00C35567">
        <w:trPr>
          <w:tblCellSpacing w:w="15" w:type="dxa"/>
        </w:trPr>
        <w:tc>
          <w:tcPr>
            <w:tcW w:w="0" w:type="auto"/>
            <w:vAlign w:val="center"/>
            <w:hideMark/>
          </w:tcPr>
          <w:p w14:paraId="531E183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SA-ARCH-001-13</w:t>
            </w:r>
          </w:p>
        </w:tc>
        <w:tc>
          <w:tcPr>
            <w:tcW w:w="0" w:type="auto"/>
            <w:vAlign w:val="center"/>
            <w:hideMark/>
          </w:tcPr>
          <w:p w14:paraId="44939D6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Architecture</w:t>
            </w:r>
          </w:p>
        </w:tc>
      </w:tr>
      <w:tr w:rsidR="00C35567" w:rsidRPr="00C35567" w14:paraId="3C0847CF" w14:textId="77777777" w:rsidTr="00C35567">
        <w:trPr>
          <w:tblCellSpacing w:w="15" w:type="dxa"/>
        </w:trPr>
        <w:tc>
          <w:tcPr>
            <w:tcW w:w="0" w:type="auto"/>
            <w:vAlign w:val="center"/>
            <w:hideMark/>
          </w:tcPr>
          <w:p w14:paraId="0EE2625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SA-ARCH-001-14</w:t>
            </w:r>
          </w:p>
        </w:tc>
        <w:tc>
          <w:tcPr>
            <w:tcW w:w="0" w:type="auto"/>
            <w:vAlign w:val="center"/>
            <w:hideMark/>
          </w:tcPr>
          <w:p w14:paraId="1DE3823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Architecture</w:t>
            </w:r>
          </w:p>
        </w:tc>
      </w:tr>
      <w:tr w:rsidR="00C35567" w:rsidRPr="00C35567" w14:paraId="4DFC6E62" w14:textId="77777777" w:rsidTr="00C35567">
        <w:trPr>
          <w:tblCellSpacing w:w="15" w:type="dxa"/>
        </w:trPr>
        <w:tc>
          <w:tcPr>
            <w:tcW w:w="0" w:type="auto"/>
            <w:vAlign w:val="center"/>
            <w:hideMark/>
          </w:tcPr>
          <w:p w14:paraId="24B7AE6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SA-ARCH-001-15</w:t>
            </w:r>
          </w:p>
        </w:tc>
        <w:tc>
          <w:tcPr>
            <w:tcW w:w="0" w:type="auto"/>
            <w:vAlign w:val="center"/>
            <w:hideMark/>
          </w:tcPr>
          <w:p w14:paraId="35A9CBC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DevOps Architecture</w:t>
            </w:r>
          </w:p>
        </w:tc>
      </w:tr>
      <w:tr w:rsidR="00C35567" w:rsidRPr="00C35567" w14:paraId="403AE0D6" w14:textId="77777777" w:rsidTr="00C35567">
        <w:trPr>
          <w:tblCellSpacing w:w="15" w:type="dxa"/>
        </w:trPr>
        <w:tc>
          <w:tcPr>
            <w:tcW w:w="0" w:type="auto"/>
            <w:vAlign w:val="center"/>
            <w:hideMark/>
          </w:tcPr>
          <w:p w14:paraId="6823898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SA-ARCH-001-16</w:t>
            </w:r>
          </w:p>
        </w:tc>
        <w:tc>
          <w:tcPr>
            <w:tcW w:w="0" w:type="auto"/>
            <w:vAlign w:val="center"/>
            <w:hideMark/>
          </w:tcPr>
          <w:p w14:paraId="3660F24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 &amp; Observability Architecture</w:t>
            </w:r>
          </w:p>
        </w:tc>
      </w:tr>
      <w:tr w:rsidR="00C35567" w:rsidRPr="00C35567" w14:paraId="558B34FD" w14:textId="77777777" w:rsidTr="00C35567">
        <w:trPr>
          <w:tblCellSpacing w:w="15" w:type="dxa"/>
        </w:trPr>
        <w:tc>
          <w:tcPr>
            <w:tcW w:w="0" w:type="auto"/>
            <w:vAlign w:val="center"/>
            <w:hideMark/>
          </w:tcPr>
          <w:p w14:paraId="2DD04C2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SA-ARCH-001-17</w:t>
            </w:r>
          </w:p>
        </w:tc>
        <w:tc>
          <w:tcPr>
            <w:tcW w:w="0" w:type="auto"/>
            <w:vAlign w:val="center"/>
            <w:hideMark/>
          </w:tcPr>
          <w:p w14:paraId="2B0763C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Disaster Recovery Architecture</w:t>
            </w:r>
          </w:p>
        </w:tc>
      </w:tr>
      <w:tr w:rsidR="00C35567" w:rsidRPr="00C35567" w14:paraId="362B7133" w14:textId="77777777" w:rsidTr="00C35567">
        <w:trPr>
          <w:tblCellSpacing w:w="15" w:type="dxa"/>
        </w:trPr>
        <w:tc>
          <w:tcPr>
            <w:tcW w:w="0" w:type="auto"/>
            <w:vAlign w:val="center"/>
            <w:hideMark/>
          </w:tcPr>
          <w:p w14:paraId="587C9F2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SA-ARCH-001-18</w:t>
            </w:r>
          </w:p>
        </w:tc>
        <w:tc>
          <w:tcPr>
            <w:tcW w:w="0" w:type="auto"/>
            <w:vAlign w:val="center"/>
            <w:hideMark/>
          </w:tcPr>
          <w:p w14:paraId="3FF1B14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Continuity Architecture</w:t>
            </w:r>
          </w:p>
        </w:tc>
      </w:tr>
      <w:tr w:rsidR="00C35567" w:rsidRPr="00C35567" w14:paraId="12843384" w14:textId="77777777" w:rsidTr="00C35567">
        <w:trPr>
          <w:tblCellSpacing w:w="15" w:type="dxa"/>
        </w:trPr>
        <w:tc>
          <w:tcPr>
            <w:tcW w:w="0" w:type="auto"/>
            <w:vAlign w:val="center"/>
            <w:hideMark/>
          </w:tcPr>
          <w:p w14:paraId="3BA27B0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SA-ARCH-001-19</w:t>
            </w:r>
          </w:p>
        </w:tc>
        <w:tc>
          <w:tcPr>
            <w:tcW w:w="0" w:type="auto"/>
            <w:vAlign w:val="center"/>
            <w:hideMark/>
          </w:tcPr>
          <w:p w14:paraId="6356C30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Performance Architecture</w:t>
            </w:r>
          </w:p>
        </w:tc>
      </w:tr>
      <w:tr w:rsidR="00C35567" w:rsidRPr="00C35567" w14:paraId="61FF097F" w14:textId="77777777" w:rsidTr="00C35567">
        <w:trPr>
          <w:tblCellSpacing w:w="15" w:type="dxa"/>
        </w:trPr>
        <w:tc>
          <w:tcPr>
            <w:tcW w:w="0" w:type="auto"/>
            <w:vAlign w:val="center"/>
            <w:hideMark/>
          </w:tcPr>
          <w:p w14:paraId="74B9183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SA-ARCH-001-20</w:t>
            </w:r>
          </w:p>
        </w:tc>
        <w:tc>
          <w:tcPr>
            <w:tcW w:w="0" w:type="auto"/>
            <w:vAlign w:val="center"/>
            <w:hideMark/>
          </w:tcPr>
          <w:p w14:paraId="7BE381F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Governance</w:t>
            </w:r>
          </w:p>
        </w:tc>
      </w:tr>
    </w:tbl>
    <w:p w14:paraId="101C42B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2E839AF">
          <v:rect id="_x0000_i1604" style="width:0;height:1.5pt" o:hralign="center" o:hrstd="t" o:hr="t" fillcolor="#a0a0a0" stroked="f"/>
        </w:pict>
      </w:r>
    </w:p>
    <w:p w14:paraId="2737A6A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21.3 Enterprise Standards</w:t>
      </w:r>
    </w:p>
    <w:p w14:paraId="1D00C4B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Integration Architecture aligns with internationally recognized standards where applicable.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408"/>
      </w:tblGrid>
      <w:tr w:rsidR="00C35567" w:rsidRPr="00C35567" w14:paraId="0FC455D6" w14:textId="77777777" w:rsidTr="00C35567">
        <w:trPr>
          <w:tblHeader/>
          <w:tblCellSpacing w:w="15" w:type="dxa"/>
        </w:trPr>
        <w:tc>
          <w:tcPr>
            <w:tcW w:w="0" w:type="auto"/>
            <w:vAlign w:val="center"/>
            <w:hideMark/>
          </w:tcPr>
          <w:p w14:paraId="41873982"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Standard</w:t>
            </w:r>
          </w:p>
        </w:tc>
        <w:tc>
          <w:tcPr>
            <w:tcW w:w="0" w:type="auto"/>
            <w:vAlign w:val="center"/>
            <w:hideMark/>
          </w:tcPr>
          <w:p w14:paraId="7BB5FD53"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Purpose</w:t>
            </w:r>
          </w:p>
        </w:tc>
      </w:tr>
      <w:tr w:rsidR="00C35567" w:rsidRPr="00C35567" w14:paraId="59D058FF" w14:textId="77777777" w:rsidTr="00C35567">
        <w:trPr>
          <w:tblCellSpacing w:w="15" w:type="dxa"/>
        </w:trPr>
        <w:tc>
          <w:tcPr>
            <w:tcW w:w="0" w:type="auto"/>
            <w:vAlign w:val="center"/>
            <w:hideMark/>
          </w:tcPr>
          <w:p w14:paraId="7A1DAFC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ISO/IEC/IEEE 42010</w:t>
            </w:r>
          </w:p>
        </w:tc>
        <w:tc>
          <w:tcPr>
            <w:tcW w:w="0" w:type="auto"/>
            <w:vAlign w:val="center"/>
            <w:hideMark/>
          </w:tcPr>
          <w:p w14:paraId="5FEE737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Architecture description principles</w:t>
            </w:r>
          </w:p>
        </w:tc>
      </w:tr>
      <w:tr w:rsidR="00C35567" w:rsidRPr="00C35567" w14:paraId="1CAA0B48" w14:textId="77777777" w:rsidTr="00C35567">
        <w:trPr>
          <w:tblCellSpacing w:w="15" w:type="dxa"/>
        </w:trPr>
        <w:tc>
          <w:tcPr>
            <w:tcW w:w="0" w:type="auto"/>
            <w:vAlign w:val="center"/>
            <w:hideMark/>
          </w:tcPr>
          <w:p w14:paraId="28F3146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ISO/IEC 27001</w:t>
            </w:r>
          </w:p>
        </w:tc>
        <w:tc>
          <w:tcPr>
            <w:tcW w:w="0" w:type="auto"/>
            <w:vAlign w:val="center"/>
            <w:hideMark/>
          </w:tcPr>
          <w:p w14:paraId="10620D6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Information Security Management</w:t>
            </w:r>
          </w:p>
        </w:tc>
      </w:tr>
      <w:tr w:rsidR="00C35567" w:rsidRPr="00C35567" w14:paraId="7503F412" w14:textId="77777777" w:rsidTr="00C35567">
        <w:trPr>
          <w:tblCellSpacing w:w="15" w:type="dxa"/>
        </w:trPr>
        <w:tc>
          <w:tcPr>
            <w:tcW w:w="0" w:type="auto"/>
            <w:vAlign w:val="center"/>
            <w:hideMark/>
          </w:tcPr>
          <w:p w14:paraId="427F863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ISO/IEC 27002</w:t>
            </w:r>
          </w:p>
        </w:tc>
        <w:tc>
          <w:tcPr>
            <w:tcW w:w="0" w:type="auto"/>
            <w:vAlign w:val="center"/>
            <w:hideMark/>
          </w:tcPr>
          <w:p w14:paraId="314D13F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Information Security Controls</w:t>
            </w:r>
          </w:p>
        </w:tc>
      </w:tr>
      <w:tr w:rsidR="00C35567" w:rsidRPr="00C35567" w14:paraId="1826C302" w14:textId="77777777" w:rsidTr="00C35567">
        <w:trPr>
          <w:tblCellSpacing w:w="15" w:type="dxa"/>
        </w:trPr>
        <w:tc>
          <w:tcPr>
            <w:tcW w:w="0" w:type="auto"/>
            <w:vAlign w:val="center"/>
            <w:hideMark/>
          </w:tcPr>
          <w:p w14:paraId="33B754B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ISO 22301</w:t>
            </w:r>
          </w:p>
        </w:tc>
        <w:tc>
          <w:tcPr>
            <w:tcW w:w="0" w:type="auto"/>
            <w:vAlign w:val="center"/>
            <w:hideMark/>
          </w:tcPr>
          <w:p w14:paraId="1B39EC3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Continuity Management</w:t>
            </w:r>
          </w:p>
        </w:tc>
      </w:tr>
      <w:tr w:rsidR="00C35567" w:rsidRPr="00C35567" w14:paraId="7225BC6D" w14:textId="77777777" w:rsidTr="00C35567">
        <w:trPr>
          <w:tblCellSpacing w:w="15" w:type="dxa"/>
        </w:trPr>
        <w:tc>
          <w:tcPr>
            <w:tcW w:w="0" w:type="auto"/>
            <w:vAlign w:val="center"/>
            <w:hideMark/>
          </w:tcPr>
          <w:p w14:paraId="2213E7D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ISO 9001</w:t>
            </w:r>
          </w:p>
        </w:tc>
        <w:tc>
          <w:tcPr>
            <w:tcW w:w="0" w:type="auto"/>
            <w:vAlign w:val="center"/>
            <w:hideMark/>
          </w:tcPr>
          <w:p w14:paraId="70B1DAD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Quality Management Systems</w:t>
            </w:r>
          </w:p>
        </w:tc>
      </w:tr>
      <w:tr w:rsidR="00C35567" w:rsidRPr="00C35567" w14:paraId="2C13AF23" w14:textId="77777777" w:rsidTr="00C35567">
        <w:trPr>
          <w:tblCellSpacing w:w="15" w:type="dxa"/>
        </w:trPr>
        <w:tc>
          <w:tcPr>
            <w:tcW w:w="0" w:type="auto"/>
            <w:vAlign w:val="center"/>
            <w:hideMark/>
          </w:tcPr>
          <w:p w14:paraId="2CBA9CB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ISO 31000</w:t>
            </w:r>
          </w:p>
        </w:tc>
        <w:tc>
          <w:tcPr>
            <w:tcW w:w="0" w:type="auto"/>
            <w:vAlign w:val="center"/>
            <w:hideMark/>
          </w:tcPr>
          <w:p w14:paraId="0E1A900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Risk Management Principles</w:t>
            </w:r>
          </w:p>
        </w:tc>
      </w:tr>
      <w:tr w:rsidR="00C35567" w:rsidRPr="00C35567" w14:paraId="26C35D86" w14:textId="77777777" w:rsidTr="00C35567">
        <w:trPr>
          <w:tblCellSpacing w:w="15" w:type="dxa"/>
        </w:trPr>
        <w:tc>
          <w:tcPr>
            <w:tcW w:w="0" w:type="auto"/>
            <w:vAlign w:val="center"/>
            <w:hideMark/>
          </w:tcPr>
          <w:p w14:paraId="0A32A8B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ISO 20000</w:t>
            </w:r>
          </w:p>
        </w:tc>
        <w:tc>
          <w:tcPr>
            <w:tcW w:w="0" w:type="auto"/>
            <w:vAlign w:val="center"/>
            <w:hideMark/>
          </w:tcPr>
          <w:p w14:paraId="547EFD2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IT Service Management</w:t>
            </w:r>
          </w:p>
        </w:tc>
      </w:tr>
    </w:tbl>
    <w:p w14:paraId="2FE79DA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1F9CD23">
          <v:rect id="_x0000_i1605" style="width:0;height:1.5pt" o:hralign="center" o:hrstd="t" o:hr="t" fillcolor="#a0a0a0" stroked="f"/>
        </w:pict>
      </w:r>
    </w:p>
    <w:p w14:paraId="6398879B"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21.4 Enterprise Architecture Frameworks</w:t>
      </w:r>
    </w:p>
    <w:p w14:paraId="6D97210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following enterprise architecture frameworks influenced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architectural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5220"/>
      </w:tblGrid>
      <w:tr w:rsidR="00C35567" w:rsidRPr="00C35567" w14:paraId="513F3C48" w14:textId="77777777" w:rsidTr="00C35567">
        <w:trPr>
          <w:tblHeader/>
          <w:tblCellSpacing w:w="15" w:type="dxa"/>
        </w:trPr>
        <w:tc>
          <w:tcPr>
            <w:tcW w:w="0" w:type="auto"/>
            <w:vAlign w:val="center"/>
            <w:hideMark/>
          </w:tcPr>
          <w:p w14:paraId="59DAA33E"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Framework</w:t>
            </w:r>
          </w:p>
        </w:tc>
        <w:tc>
          <w:tcPr>
            <w:tcW w:w="0" w:type="auto"/>
            <w:vAlign w:val="center"/>
            <w:hideMark/>
          </w:tcPr>
          <w:p w14:paraId="33B5670D"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Purpose</w:t>
            </w:r>
          </w:p>
        </w:tc>
      </w:tr>
      <w:tr w:rsidR="00C35567" w:rsidRPr="00C35567" w14:paraId="2B498E31" w14:textId="77777777" w:rsidTr="00C35567">
        <w:trPr>
          <w:tblCellSpacing w:w="15" w:type="dxa"/>
        </w:trPr>
        <w:tc>
          <w:tcPr>
            <w:tcW w:w="0" w:type="auto"/>
            <w:vAlign w:val="center"/>
            <w:hideMark/>
          </w:tcPr>
          <w:p w14:paraId="01F878D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TOGAF Standard</w:t>
            </w:r>
          </w:p>
        </w:tc>
        <w:tc>
          <w:tcPr>
            <w:tcW w:w="0" w:type="auto"/>
            <w:vAlign w:val="center"/>
            <w:hideMark/>
          </w:tcPr>
          <w:p w14:paraId="34408C0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 methodology and governance</w:t>
            </w:r>
          </w:p>
        </w:tc>
      </w:tr>
      <w:tr w:rsidR="00C35567" w:rsidRPr="00C35567" w14:paraId="1E80BB7A" w14:textId="77777777" w:rsidTr="00C35567">
        <w:trPr>
          <w:tblCellSpacing w:w="15" w:type="dxa"/>
        </w:trPr>
        <w:tc>
          <w:tcPr>
            <w:tcW w:w="0" w:type="auto"/>
            <w:vAlign w:val="center"/>
            <w:hideMark/>
          </w:tcPr>
          <w:p w14:paraId="3FE0B28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ArchiMate</w:t>
            </w:r>
          </w:p>
        </w:tc>
        <w:tc>
          <w:tcPr>
            <w:tcW w:w="0" w:type="auto"/>
            <w:vAlign w:val="center"/>
            <w:hideMark/>
          </w:tcPr>
          <w:p w14:paraId="2A2D14B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Enterprise architecture </w:t>
            </w:r>
            <w:proofErr w:type="spellStart"/>
            <w:r w:rsidRPr="00C35567">
              <w:rPr>
                <w:rFonts w:ascii="Times New Roman" w:eastAsia="Times New Roman" w:hAnsi="Times New Roman" w:cs="Times New Roman"/>
                <w:sz w:val="24"/>
                <w:szCs w:val="24"/>
                <w:lang w:eastAsia="en-150"/>
              </w:rPr>
              <w:t>modeling</w:t>
            </w:r>
            <w:proofErr w:type="spellEnd"/>
            <w:r w:rsidRPr="00C35567">
              <w:rPr>
                <w:rFonts w:ascii="Times New Roman" w:eastAsia="Times New Roman" w:hAnsi="Times New Roman" w:cs="Times New Roman"/>
                <w:sz w:val="24"/>
                <w:szCs w:val="24"/>
                <w:lang w:eastAsia="en-150"/>
              </w:rPr>
              <w:t xml:space="preserve"> language</w:t>
            </w:r>
          </w:p>
        </w:tc>
      </w:tr>
      <w:tr w:rsidR="00C35567" w:rsidRPr="00C35567" w14:paraId="27E38438" w14:textId="77777777" w:rsidTr="00C35567">
        <w:trPr>
          <w:tblCellSpacing w:w="15" w:type="dxa"/>
        </w:trPr>
        <w:tc>
          <w:tcPr>
            <w:tcW w:w="0" w:type="auto"/>
            <w:vAlign w:val="center"/>
            <w:hideMark/>
          </w:tcPr>
          <w:p w14:paraId="4BA4E89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Zachman Framework</w:t>
            </w:r>
          </w:p>
        </w:tc>
        <w:tc>
          <w:tcPr>
            <w:tcW w:w="0" w:type="auto"/>
            <w:vAlign w:val="center"/>
            <w:hideMark/>
          </w:tcPr>
          <w:p w14:paraId="107D098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 classification</w:t>
            </w:r>
          </w:p>
        </w:tc>
      </w:tr>
      <w:tr w:rsidR="00C35567" w:rsidRPr="00C35567" w14:paraId="30898F94" w14:textId="77777777" w:rsidTr="00C35567">
        <w:trPr>
          <w:tblCellSpacing w:w="15" w:type="dxa"/>
        </w:trPr>
        <w:tc>
          <w:tcPr>
            <w:tcW w:w="0" w:type="auto"/>
            <w:vAlign w:val="center"/>
            <w:hideMark/>
          </w:tcPr>
          <w:p w14:paraId="5E541BB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ITIL</w:t>
            </w:r>
          </w:p>
        </w:tc>
        <w:tc>
          <w:tcPr>
            <w:tcW w:w="0" w:type="auto"/>
            <w:vAlign w:val="center"/>
            <w:hideMark/>
          </w:tcPr>
          <w:p w14:paraId="5BB7AD8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IT service management and operational practices</w:t>
            </w:r>
          </w:p>
        </w:tc>
      </w:tr>
    </w:tbl>
    <w:p w14:paraId="2855F1B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673F7408">
          <v:rect id="_x0000_i1606" style="width:0;height:1.5pt" o:hralign="center" o:hrstd="t" o:hr="t" fillcolor="#a0a0a0" stroked="f"/>
        </w:pict>
      </w:r>
    </w:p>
    <w:p w14:paraId="0425CD60"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21.5 Integration Standards</w:t>
      </w:r>
    </w:p>
    <w:p w14:paraId="3944869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Integration Architecture follows widely adopted enterprise integration principles and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gridCol w:w="4247"/>
      </w:tblGrid>
      <w:tr w:rsidR="00C35567" w:rsidRPr="00C35567" w14:paraId="61CFB0A2" w14:textId="77777777" w:rsidTr="00C35567">
        <w:trPr>
          <w:tblHeader/>
          <w:tblCellSpacing w:w="15" w:type="dxa"/>
        </w:trPr>
        <w:tc>
          <w:tcPr>
            <w:tcW w:w="0" w:type="auto"/>
            <w:vAlign w:val="center"/>
            <w:hideMark/>
          </w:tcPr>
          <w:p w14:paraId="14EBF080"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Standard / Specification</w:t>
            </w:r>
          </w:p>
        </w:tc>
        <w:tc>
          <w:tcPr>
            <w:tcW w:w="0" w:type="auto"/>
            <w:vAlign w:val="center"/>
            <w:hideMark/>
          </w:tcPr>
          <w:p w14:paraId="3A762755"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Purpose</w:t>
            </w:r>
          </w:p>
        </w:tc>
      </w:tr>
      <w:tr w:rsidR="00C35567" w:rsidRPr="00C35567" w14:paraId="69445609" w14:textId="77777777" w:rsidTr="00C35567">
        <w:trPr>
          <w:tblCellSpacing w:w="15" w:type="dxa"/>
        </w:trPr>
        <w:tc>
          <w:tcPr>
            <w:tcW w:w="0" w:type="auto"/>
            <w:vAlign w:val="center"/>
            <w:hideMark/>
          </w:tcPr>
          <w:p w14:paraId="77B81F0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REST Architectural Style</w:t>
            </w:r>
          </w:p>
        </w:tc>
        <w:tc>
          <w:tcPr>
            <w:tcW w:w="0" w:type="auto"/>
            <w:vAlign w:val="center"/>
            <w:hideMark/>
          </w:tcPr>
          <w:p w14:paraId="6D8A2F4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API-based synchronous communication</w:t>
            </w:r>
          </w:p>
        </w:tc>
      </w:tr>
      <w:tr w:rsidR="00C35567" w:rsidRPr="00C35567" w14:paraId="1E320A18" w14:textId="77777777" w:rsidTr="00C35567">
        <w:trPr>
          <w:tblCellSpacing w:w="15" w:type="dxa"/>
        </w:trPr>
        <w:tc>
          <w:tcPr>
            <w:tcW w:w="0" w:type="auto"/>
            <w:vAlign w:val="center"/>
            <w:hideMark/>
          </w:tcPr>
          <w:p w14:paraId="7DA58DB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proofErr w:type="spellStart"/>
            <w:r w:rsidRPr="00C35567">
              <w:rPr>
                <w:rFonts w:ascii="Times New Roman" w:eastAsia="Times New Roman" w:hAnsi="Times New Roman" w:cs="Times New Roman"/>
                <w:sz w:val="24"/>
                <w:szCs w:val="24"/>
                <w:lang w:eastAsia="en-150"/>
              </w:rPr>
              <w:t>OpenAPI</w:t>
            </w:r>
            <w:proofErr w:type="spellEnd"/>
            <w:r w:rsidRPr="00C35567">
              <w:rPr>
                <w:rFonts w:ascii="Times New Roman" w:eastAsia="Times New Roman" w:hAnsi="Times New Roman" w:cs="Times New Roman"/>
                <w:sz w:val="24"/>
                <w:szCs w:val="24"/>
                <w:lang w:eastAsia="en-150"/>
              </w:rPr>
              <w:t xml:space="preserve"> Specification</w:t>
            </w:r>
          </w:p>
        </w:tc>
        <w:tc>
          <w:tcPr>
            <w:tcW w:w="0" w:type="auto"/>
            <w:vAlign w:val="center"/>
            <w:hideMark/>
          </w:tcPr>
          <w:p w14:paraId="533B1F7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documentation and interface definition</w:t>
            </w:r>
          </w:p>
        </w:tc>
      </w:tr>
      <w:tr w:rsidR="00C35567" w:rsidRPr="00C35567" w14:paraId="34361230" w14:textId="77777777" w:rsidTr="00C35567">
        <w:trPr>
          <w:tblCellSpacing w:w="15" w:type="dxa"/>
        </w:trPr>
        <w:tc>
          <w:tcPr>
            <w:tcW w:w="0" w:type="auto"/>
            <w:vAlign w:val="center"/>
            <w:hideMark/>
          </w:tcPr>
          <w:p w14:paraId="00B9FE9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OAuth 2.0</w:t>
            </w:r>
          </w:p>
        </w:tc>
        <w:tc>
          <w:tcPr>
            <w:tcW w:w="0" w:type="auto"/>
            <w:vAlign w:val="center"/>
            <w:hideMark/>
          </w:tcPr>
          <w:p w14:paraId="7A69498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Authorization framework</w:t>
            </w:r>
          </w:p>
        </w:tc>
      </w:tr>
      <w:tr w:rsidR="00C35567" w:rsidRPr="00C35567" w14:paraId="723D20F7" w14:textId="77777777" w:rsidTr="00C35567">
        <w:trPr>
          <w:tblCellSpacing w:w="15" w:type="dxa"/>
        </w:trPr>
        <w:tc>
          <w:tcPr>
            <w:tcW w:w="0" w:type="auto"/>
            <w:vAlign w:val="center"/>
            <w:hideMark/>
          </w:tcPr>
          <w:p w14:paraId="19649A8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OpenID Connect (OIDC)</w:t>
            </w:r>
          </w:p>
        </w:tc>
        <w:tc>
          <w:tcPr>
            <w:tcW w:w="0" w:type="auto"/>
            <w:vAlign w:val="center"/>
            <w:hideMark/>
          </w:tcPr>
          <w:p w14:paraId="4388CD6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Identity federation and authentication</w:t>
            </w:r>
          </w:p>
        </w:tc>
      </w:tr>
      <w:tr w:rsidR="00C35567" w:rsidRPr="00C35567" w14:paraId="065856EE" w14:textId="77777777" w:rsidTr="00C35567">
        <w:trPr>
          <w:tblCellSpacing w:w="15" w:type="dxa"/>
        </w:trPr>
        <w:tc>
          <w:tcPr>
            <w:tcW w:w="0" w:type="auto"/>
            <w:vAlign w:val="center"/>
            <w:hideMark/>
          </w:tcPr>
          <w:p w14:paraId="2E268C2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JSON Web Token (JWT)</w:t>
            </w:r>
          </w:p>
        </w:tc>
        <w:tc>
          <w:tcPr>
            <w:tcW w:w="0" w:type="auto"/>
            <w:vAlign w:val="center"/>
            <w:hideMark/>
          </w:tcPr>
          <w:p w14:paraId="17DCA2A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Secure identity token exchange</w:t>
            </w:r>
          </w:p>
        </w:tc>
      </w:tr>
      <w:tr w:rsidR="00C35567" w:rsidRPr="00C35567" w14:paraId="799812A9" w14:textId="77777777" w:rsidTr="00C35567">
        <w:trPr>
          <w:tblCellSpacing w:w="15" w:type="dxa"/>
        </w:trPr>
        <w:tc>
          <w:tcPr>
            <w:tcW w:w="0" w:type="auto"/>
            <w:vAlign w:val="center"/>
            <w:hideMark/>
          </w:tcPr>
          <w:p w14:paraId="060BAAC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Webhooks</w:t>
            </w:r>
          </w:p>
        </w:tc>
        <w:tc>
          <w:tcPr>
            <w:tcW w:w="0" w:type="auto"/>
            <w:vAlign w:val="center"/>
            <w:hideMark/>
          </w:tcPr>
          <w:p w14:paraId="08A33E4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 notification mechanism</w:t>
            </w:r>
          </w:p>
        </w:tc>
      </w:tr>
      <w:tr w:rsidR="00C35567" w:rsidRPr="00C35567" w14:paraId="68DD1168" w14:textId="77777777" w:rsidTr="00C35567">
        <w:trPr>
          <w:tblCellSpacing w:w="15" w:type="dxa"/>
        </w:trPr>
        <w:tc>
          <w:tcPr>
            <w:tcW w:w="0" w:type="auto"/>
            <w:vAlign w:val="center"/>
            <w:hideMark/>
          </w:tcPr>
          <w:p w14:paraId="5A10CF6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Queue Patterns</w:t>
            </w:r>
          </w:p>
        </w:tc>
        <w:tc>
          <w:tcPr>
            <w:tcW w:w="0" w:type="auto"/>
            <w:vAlign w:val="center"/>
            <w:hideMark/>
          </w:tcPr>
          <w:p w14:paraId="51F2C0D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Reliable asynchronous communication</w:t>
            </w:r>
          </w:p>
        </w:tc>
      </w:tr>
      <w:tr w:rsidR="00C35567" w:rsidRPr="00C35567" w14:paraId="3275C112" w14:textId="77777777" w:rsidTr="00C35567">
        <w:trPr>
          <w:tblCellSpacing w:w="15" w:type="dxa"/>
        </w:trPr>
        <w:tc>
          <w:tcPr>
            <w:tcW w:w="0" w:type="auto"/>
            <w:vAlign w:val="center"/>
            <w:hideMark/>
          </w:tcPr>
          <w:p w14:paraId="03F1B50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Event-Driven Architecture (EDA)</w:t>
            </w:r>
          </w:p>
        </w:tc>
        <w:tc>
          <w:tcPr>
            <w:tcW w:w="0" w:type="auto"/>
            <w:vAlign w:val="center"/>
            <w:hideMark/>
          </w:tcPr>
          <w:p w14:paraId="6ABB674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event communication</w:t>
            </w:r>
          </w:p>
        </w:tc>
      </w:tr>
      <w:tr w:rsidR="00C35567" w:rsidRPr="00C35567" w14:paraId="7859EBB3" w14:textId="77777777" w:rsidTr="00C35567">
        <w:trPr>
          <w:tblCellSpacing w:w="15" w:type="dxa"/>
        </w:trPr>
        <w:tc>
          <w:tcPr>
            <w:tcW w:w="0" w:type="auto"/>
            <w:vAlign w:val="center"/>
            <w:hideMark/>
          </w:tcPr>
          <w:p w14:paraId="6A7CA4C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Publish/Subscribe Pattern</w:t>
            </w:r>
          </w:p>
        </w:tc>
        <w:tc>
          <w:tcPr>
            <w:tcW w:w="0" w:type="auto"/>
            <w:vAlign w:val="center"/>
            <w:hideMark/>
          </w:tcPr>
          <w:p w14:paraId="4ACB67C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 distribution</w:t>
            </w:r>
          </w:p>
        </w:tc>
      </w:tr>
      <w:tr w:rsidR="00C35567" w:rsidRPr="00C35567" w14:paraId="7FBAEE61" w14:textId="77777777" w:rsidTr="00C35567">
        <w:trPr>
          <w:tblCellSpacing w:w="15" w:type="dxa"/>
        </w:trPr>
        <w:tc>
          <w:tcPr>
            <w:tcW w:w="0" w:type="auto"/>
            <w:vAlign w:val="center"/>
            <w:hideMark/>
          </w:tcPr>
          <w:p w14:paraId="2CB4362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Request–Response Pattern</w:t>
            </w:r>
          </w:p>
        </w:tc>
        <w:tc>
          <w:tcPr>
            <w:tcW w:w="0" w:type="auto"/>
            <w:vAlign w:val="center"/>
            <w:hideMark/>
          </w:tcPr>
          <w:p w14:paraId="188D4C7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Synchronous communication</w:t>
            </w:r>
          </w:p>
        </w:tc>
      </w:tr>
    </w:tbl>
    <w:p w14:paraId="4158033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8533938">
          <v:rect id="_x0000_i1607" style="width:0;height:1.5pt" o:hralign="center" o:hrstd="t" o:hr="t" fillcolor="#a0a0a0" stroked="f"/>
        </w:pict>
      </w:r>
    </w:p>
    <w:p w14:paraId="687F1D54"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21.6 Artificial Intelligence References</w:t>
      </w:r>
    </w:p>
    <w:p w14:paraId="6F9517F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AI integration model aligns with established enterprise AI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3155"/>
      </w:tblGrid>
      <w:tr w:rsidR="00C35567" w:rsidRPr="00C35567" w14:paraId="75D5352D" w14:textId="77777777" w:rsidTr="00C35567">
        <w:trPr>
          <w:tblHeader/>
          <w:tblCellSpacing w:w="15" w:type="dxa"/>
        </w:trPr>
        <w:tc>
          <w:tcPr>
            <w:tcW w:w="0" w:type="auto"/>
            <w:vAlign w:val="center"/>
            <w:hideMark/>
          </w:tcPr>
          <w:p w14:paraId="45C694D6"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Reference</w:t>
            </w:r>
          </w:p>
        </w:tc>
        <w:tc>
          <w:tcPr>
            <w:tcW w:w="0" w:type="auto"/>
            <w:vAlign w:val="center"/>
            <w:hideMark/>
          </w:tcPr>
          <w:p w14:paraId="6E48B1AD"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Purpose</w:t>
            </w:r>
          </w:p>
        </w:tc>
      </w:tr>
      <w:tr w:rsidR="00C35567" w:rsidRPr="00C35567" w14:paraId="3397DC54" w14:textId="77777777" w:rsidTr="00C35567">
        <w:trPr>
          <w:tblCellSpacing w:w="15" w:type="dxa"/>
        </w:trPr>
        <w:tc>
          <w:tcPr>
            <w:tcW w:w="0" w:type="auto"/>
            <w:vAlign w:val="center"/>
            <w:hideMark/>
          </w:tcPr>
          <w:p w14:paraId="0F65FEF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Retrieval-Augmented Generation (RAG)</w:t>
            </w:r>
          </w:p>
        </w:tc>
        <w:tc>
          <w:tcPr>
            <w:tcW w:w="0" w:type="auto"/>
            <w:vAlign w:val="center"/>
            <w:hideMark/>
          </w:tcPr>
          <w:p w14:paraId="56F2970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knowledge retrieval</w:t>
            </w:r>
          </w:p>
        </w:tc>
      </w:tr>
      <w:tr w:rsidR="00C35567" w:rsidRPr="00C35567" w14:paraId="48B9D6A8" w14:textId="77777777" w:rsidTr="00C35567">
        <w:trPr>
          <w:tblCellSpacing w:w="15" w:type="dxa"/>
        </w:trPr>
        <w:tc>
          <w:tcPr>
            <w:tcW w:w="0" w:type="auto"/>
            <w:vAlign w:val="center"/>
            <w:hideMark/>
          </w:tcPr>
          <w:p w14:paraId="63EC499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Large Language Models (LLMs)</w:t>
            </w:r>
          </w:p>
        </w:tc>
        <w:tc>
          <w:tcPr>
            <w:tcW w:w="0" w:type="auto"/>
            <w:vAlign w:val="center"/>
            <w:hideMark/>
          </w:tcPr>
          <w:p w14:paraId="7AD1410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Natural language processing</w:t>
            </w:r>
          </w:p>
        </w:tc>
      </w:tr>
      <w:tr w:rsidR="00C35567" w:rsidRPr="00C35567" w14:paraId="0E435C89" w14:textId="77777777" w:rsidTr="00C35567">
        <w:trPr>
          <w:tblCellSpacing w:w="15" w:type="dxa"/>
        </w:trPr>
        <w:tc>
          <w:tcPr>
            <w:tcW w:w="0" w:type="auto"/>
            <w:vAlign w:val="center"/>
            <w:hideMark/>
          </w:tcPr>
          <w:p w14:paraId="1C6CCEC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Optical Character Recognition (OCR)</w:t>
            </w:r>
          </w:p>
        </w:tc>
        <w:tc>
          <w:tcPr>
            <w:tcW w:w="0" w:type="auto"/>
            <w:vAlign w:val="center"/>
            <w:hideMark/>
          </w:tcPr>
          <w:p w14:paraId="1544DF9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Intelligent document processing</w:t>
            </w:r>
          </w:p>
        </w:tc>
      </w:tr>
      <w:tr w:rsidR="00C35567" w:rsidRPr="00C35567" w14:paraId="51EE7B1A" w14:textId="77777777" w:rsidTr="00C35567">
        <w:trPr>
          <w:tblCellSpacing w:w="15" w:type="dxa"/>
        </w:trPr>
        <w:tc>
          <w:tcPr>
            <w:tcW w:w="0" w:type="auto"/>
            <w:vAlign w:val="center"/>
            <w:hideMark/>
          </w:tcPr>
          <w:p w14:paraId="4941A6B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Machine Learning Lifecycle</w:t>
            </w:r>
          </w:p>
        </w:tc>
        <w:tc>
          <w:tcPr>
            <w:tcW w:w="0" w:type="auto"/>
            <w:vAlign w:val="center"/>
            <w:hideMark/>
          </w:tcPr>
          <w:p w14:paraId="76A5CE7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 model management</w:t>
            </w:r>
          </w:p>
        </w:tc>
      </w:tr>
      <w:tr w:rsidR="00C35567" w:rsidRPr="00C35567" w14:paraId="73890DC3" w14:textId="77777777" w:rsidTr="00C35567">
        <w:trPr>
          <w:tblCellSpacing w:w="15" w:type="dxa"/>
        </w:trPr>
        <w:tc>
          <w:tcPr>
            <w:tcW w:w="0" w:type="auto"/>
            <w:vAlign w:val="center"/>
            <w:hideMark/>
          </w:tcPr>
          <w:p w14:paraId="44F5869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Responsible AI Principles</w:t>
            </w:r>
          </w:p>
        </w:tc>
        <w:tc>
          <w:tcPr>
            <w:tcW w:w="0" w:type="auto"/>
            <w:vAlign w:val="center"/>
            <w:hideMark/>
          </w:tcPr>
          <w:p w14:paraId="1A380E4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Ethical AI governance</w:t>
            </w:r>
          </w:p>
        </w:tc>
      </w:tr>
    </w:tbl>
    <w:p w14:paraId="6BE1ECB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BC6C972">
          <v:rect id="_x0000_i1608" style="width:0;height:1.5pt" o:hralign="center" o:hrstd="t" o:hr="t" fillcolor="#a0a0a0" stroked="f"/>
        </w:pict>
      </w:r>
    </w:p>
    <w:p w14:paraId="55434AD9"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21.7 Security References</w:t>
      </w:r>
    </w:p>
    <w:p w14:paraId="119B585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Integration security aligns with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Security Architecture and recognized enterprise security practices.</w:t>
      </w:r>
    </w:p>
    <w:p w14:paraId="0F992F4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Referenced security concepts include:</w:t>
      </w:r>
    </w:p>
    <w:p w14:paraId="02B80560" w14:textId="77777777" w:rsidR="00C35567" w:rsidRPr="00C35567" w:rsidRDefault="00C35567" w:rsidP="00481CC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Zero Trust Architecture </w:t>
      </w:r>
    </w:p>
    <w:p w14:paraId="68B2DF08" w14:textId="77777777" w:rsidR="00C35567" w:rsidRPr="00C35567" w:rsidRDefault="00C35567" w:rsidP="00481CC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150"/>
        </w:rPr>
      </w:pPr>
      <w:proofErr w:type="spellStart"/>
      <w:r w:rsidRPr="00C35567">
        <w:rPr>
          <w:rFonts w:ascii="Times New Roman" w:eastAsia="Times New Roman" w:hAnsi="Times New Roman" w:cs="Times New Roman"/>
          <w:sz w:val="24"/>
          <w:szCs w:val="24"/>
          <w:lang w:eastAsia="en-150"/>
        </w:rPr>
        <w:t>Defense</w:t>
      </w:r>
      <w:proofErr w:type="spellEnd"/>
      <w:r w:rsidRPr="00C35567">
        <w:rPr>
          <w:rFonts w:ascii="Times New Roman" w:eastAsia="Times New Roman" w:hAnsi="Times New Roman" w:cs="Times New Roman"/>
          <w:sz w:val="24"/>
          <w:szCs w:val="24"/>
          <w:lang w:eastAsia="en-150"/>
        </w:rPr>
        <w:t xml:space="preserve"> in Depth </w:t>
      </w:r>
    </w:p>
    <w:p w14:paraId="312327BA" w14:textId="77777777" w:rsidR="00C35567" w:rsidRPr="00C35567" w:rsidRDefault="00C35567" w:rsidP="00481CC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Principle of Least Privilege </w:t>
      </w:r>
    </w:p>
    <w:p w14:paraId="2CB7D1AE" w14:textId="77777777" w:rsidR="00C35567" w:rsidRPr="00C35567" w:rsidRDefault="00C35567" w:rsidP="00481CC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by Design </w:t>
      </w:r>
    </w:p>
    <w:p w14:paraId="22F3C226" w14:textId="77777777" w:rsidR="00C35567" w:rsidRPr="00C35567" w:rsidRDefault="00C35567" w:rsidP="00481CC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Identity Federation </w:t>
      </w:r>
    </w:p>
    <w:p w14:paraId="7C6BFFA5" w14:textId="77777777" w:rsidR="00C35567" w:rsidRPr="00C35567" w:rsidRDefault="00C35567" w:rsidP="00481CC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Multi-Factor Authentication </w:t>
      </w:r>
    </w:p>
    <w:p w14:paraId="563B66F5" w14:textId="77777777" w:rsidR="00C35567" w:rsidRPr="00C35567" w:rsidRDefault="00C35567" w:rsidP="00481CC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API Security </w:t>
      </w:r>
    </w:p>
    <w:p w14:paraId="3FE9B552" w14:textId="77777777" w:rsidR="00C35567" w:rsidRPr="00C35567" w:rsidRDefault="00C35567" w:rsidP="00481CC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Secure Secrets Management </w:t>
      </w:r>
    </w:p>
    <w:p w14:paraId="03DDEF59" w14:textId="77777777" w:rsidR="00C35567" w:rsidRPr="00C35567" w:rsidRDefault="00C35567" w:rsidP="00481CC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Encryption in Transit </w:t>
      </w:r>
    </w:p>
    <w:p w14:paraId="7433D3AA" w14:textId="77777777" w:rsidR="00C35567" w:rsidRPr="00C35567" w:rsidRDefault="00C35567" w:rsidP="00481CC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Encryption at Rest </w:t>
      </w:r>
    </w:p>
    <w:p w14:paraId="034C12A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42B0BC9">
          <v:rect id="_x0000_i1609" style="width:0;height:1.5pt" o:hralign="center" o:hrstd="t" o:hr="t" fillcolor="#a0a0a0" stroked="f"/>
        </w:pict>
      </w:r>
    </w:p>
    <w:p w14:paraId="187447B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21.8 Operational References</w:t>
      </w:r>
    </w:p>
    <w:p w14:paraId="3FF10AE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Operational management of integration services aligns with enterprise operational practices including:</w:t>
      </w:r>
    </w:p>
    <w:p w14:paraId="1D3C50AF" w14:textId="77777777" w:rsidR="00C35567" w:rsidRPr="00C35567" w:rsidRDefault="00C35567" w:rsidP="00481CC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Monitoring and Observability </w:t>
      </w:r>
    </w:p>
    <w:p w14:paraId="2DEFFA5B" w14:textId="77777777" w:rsidR="00C35567" w:rsidRPr="00C35567" w:rsidRDefault="00C35567" w:rsidP="00481CC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Capacity Planning </w:t>
      </w:r>
    </w:p>
    <w:p w14:paraId="6A64320C" w14:textId="77777777" w:rsidR="00C35567" w:rsidRPr="00C35567" w:rsidRDefault="00C35567" w:rsidP="00481CC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Performance Engineering </w:t>
      </w:r>
    </w:p>
    <w:p w14:paraId="20E0F105" w14:textId="77777777" w:rsidR="00C35567" w:rsidRPr="00C35567" w:rsidRDefault="00C35567" w:rsidP="00481CC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Incident Management </w:t>
      </w:r>
    </w:p>
    <w:p w14:paraId="708B0D8D" w14:textId="77777777" w:rsidR="00C35567" w:rsidRPr="00C35567" w:rsidRDefault="00C35567" w:rsidP="00481CC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Problem Management </w:t>
      </w:r>
    </w:p>
    <w:p w14:paraId="2193D808" w14:textId="77777777" w:rsidR="00C35567" w:rsidRPr="00C35567" w:rsidRDefault="00C35567" w:rsidP="00481CC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Change Management </w:t>
      </w:r>
    </w:p>
    <w:p w14:paraId="3FD35D7C" w14:textId="77777777" w:rsidR="00C35567" w:rsidRPr="00C35567" w:rsidRDefault="00C35567" w:rsidP="00481CC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Configuration Management </w:t>
      </w:r>
    </w:p>
    <w:p w14:paraId="2AB628D4" w14:textId="77777777" w:rsidR="00C35567" w:rsidRPr="00C35567" w:rsidRDefault="00C35567" w:rsidP="00481CC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Release Management </w:t>
      </w:r>
    </w:p>
    <w:p w14:paraId="29490B22" w14:textId="77777777" w:rsidR="00C35567" w:rsidRPr="00C35567" w:rsidRDefault="00C35567" w:rsidP="00481CC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Service Availability Management </w:t>
      </w:r>
    </w:p>
    <w:p w14:paraId="723CE114" w14:textId="77777777" w:rsidR="00C35567" w:rsidRPr="00C35567" w:rsidRDefault="00C35567" w:rsidP="00481CC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Operational Governance </w:t>
      </w:r>
    </w:p>
    <w:p w14:paraId="2493B24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26FCAC0">
          <v:rect id="_x0000_i1610" style="width:0;height:1.5pt" o:hralign="center" o:hrstd="t" o:hr="t" fillcolor="#a0a0a0" stroked="f"/>
        </w:pict>
      </w:r>
    </w:p>
    <w:p w14:paraId="512B2AE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 xml:space="preserve">21.9 Related </w:t>
      </w:r>
      <w:proofErr w:type="spellStart"/>
      <w:r w:rsidRPr="00C35567">
        <w:rPr>
          <w:rFonts w:ascii="Times New Roman" w:eastAsia="Times New Roman" w:hAnsi="Times New Roman" w:cs="Times New Roman"/>
          <w:b/>
          <w:bCs/>
          <w:kern w:val="36"/>
          <w:sz w:val="48"/>
          <w:szCs w:val="48"/>
          <w:lang w:eastAsia="en-150"/>
        </w:rPr>
        <w:t>SmartArchive</w:t>
      </w:r>
      <w:proofErr w:type="spellEnd"/>
      <w:r w:rsidRPr="00C35567">
        <w:rPr>
          <w:rFonts w:ascii="Times New Roman" w:eastAsia="Times New Roman" w:hAnsi="Times New Roman" w:cs="Times New Roman"/>
          <w:b/>
          <w:bCs/>
          <w:kern w:val="36"/>
          <w:sz w:val="48"/>
          <w:szCs w:val="48"/>
          <w:lang w:eastAsia="en-150"/>
        </w:rPr>
        <w:t xml:space="preserve"> Standards</w:t>
      </w:r>
    </w:p>
    <w:p w14:paraId="001ABDD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standards support implementation of this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3514"/>
      </w:tblGrid>
      <w:tr w:rsidR="00C35567" w:rsidRPr="00C35567" w14:paraId="5A66EA94" w14:textId="77777777" w:rsidTr="00C35567">
        <w:trPr>
          <w:tblHeader/>
          <w:tblCellSpacing w:w="15" w:type="dxa"/>
        </w:trPr>
        <w:tc>
          <w:tcPr>
            <w:tcW w:w="0" w:type="auto"/>
            <w:vAlign w:val="center"/>
            <w:hideMark/>
          </w:tcPr>
          <w:p w14:paraId="1CF17843"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Standard ID</w:t>
            </w:r>
          </w:p>
        </w:tc>
        <w:tc>
          <w:tcPr>
            <w:tcW w:w="0" w:type="auto"/>
            <w:vAlign w:val="center"/>
            <w:hideMark/>
          </w:tcPr>
          <w:p w14:paraId="769F5AAF"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Standard Name</w:t>
            </w:r>
          </w:p>
        </w:tc>
      </w:tr>
      <w:tr w:rsidR="00C35567" w:rsidRPr="00C35567" w14:paraId="64E9B522" w14:textId="77777777" w:rsidTr="00C35567">
        <w:trPr>
          <w:tblCellSpacing w:w="15" w:type="dxa"/>
        </w:trPr>
        <w:tc>
          <w:tcPr>
            <w:tcW w:w="0" w:type="auto"/>
            <w:vAlign w:val="center"/>
            <w:hideMark/>
          </w:tcPr>
          <w:p w14:paraId="3942051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SA-STD-001</w:t>
            </w:r>
          </w:p>
        </w:tc>
        <w:tc>
          <w:tcPr>
            <w:tcW w:w="0" w:type="auto"/>
            <w:vAlign w:val="center"/>
            <w:hideMark/>
          </w:tcPr>
          <w:p w14:paraId="34CAD8B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Documentation Standard</w:t>
            </w:r>
          </w:p>
        </w:tc>
      </w:tr>
      <w:tr w:rsidR="00C35567" w:rsidRPr="00C35567" w14:paraId="48EEFF30" w14:textId="77777777" w:rsidTr="00C35567">
        <w:trPr>
          <w:tblCellSpacing w:w="15" w:type="dxa"/>
        </w:trPr>
        <w:tc>
          <w:tcPr>
            <w:tcW w:w="0" w:type="auto"/>
            <w:vAlign w:val="center"/>
            <w:hideMark/>
          </w:tcPr>
          <w:p w14:paraId="74D6B77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SA-STD-002</w:t>
            </w:r>
          </w:p>
        </w:tc>
        <w:tc>
          <w:tcPr>
            <w:tcW w:w="0" w:type="auto"/>
            <w:vAlign w:val="center"/>
            <w:hideMark/>
          </w:tcPr>
          <w:p w14:paraId="6C49091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Naming Convention Standard</w:t>
            </w:r>
          </w:p>
        </w:tc>
      </w:tr>
      <w:tr w:rsidR="00C35567" w:rsidRPr="00C35567" w14:paraId="005D7522" w14:textId="77777777" w:rsidTr="00C35567">
        <w:trPr>
          <w:tblCellSpacing w:w="15" w:type="dxa"/>
        </w:trPr>
        <w:tc>
          <w:tcPr>
            <w:tcW w:w="0" w:type="auto"/>
            <w:vAlign w:val="center"/>
            <w:hideMark/>
          </w:tcPr>
          <w:p w14:paraId="13C0BF1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SA-STD-003</w:t>
            </w:r>
          </w:p>
        </w:tc>
        <w:tc>
          <w:tcPr>
            <w:tcW w:w="0" w:type="auto"/>
            <w:vAlign w:val="center"/>
            <w:hideMark/>
          </w:tcPr>
          <w:p w14:paraId="646E8E7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Design Standard</w:t>
            </w:r>
          </w:p>
        </w:tc>
      </w:tr>
      <w:tr w:rsidR="00C35567" w:rsidRPr="00C35567" w14:paraId="7B760A29" w14:textId="77777777" w:rsidTr="00C35567">
        <w:trPr>
          <w:tblCellSpacing w:w="15" w:type="dxa"/>
        </w:trPr>
        <w:tc>
          <w:tcPr>
            <w:tcW w:w="0" w:type="auto"/>
            <w:vAlign w:val="center"/>
            <w:hideMark/>
          </w:tcPr>
          <w:p w14:paraId="1C63486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SA-STD-004</w:t>
            </w:r>
          </w:p>
        </w:tc>
        <w:tc>
          <w:tcPr>
            <w:tcW w:w="0" w:type="auto"/>
            <w:vAlign w:val="center"/>
            <w:hideMark/>
          </w:tcPr>
          <w:p w14:paraId="27DD9A5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Standard</w:t>
            </w:r>
          </w:p>
        </w:tc>
      </w:tr>
      <w:tr w:rsidR="00C35567" w:rsidRPr="00C35567" w14:paraId="677B60AA" w14:textId="77777777" w:rsidTr="00C35567">
        <w:trPr>
          <w:tblCellSpacing w:w="15" w:type="dxa"/>
        </w:trPr>
        <w:tc>
          <w:tcPr>
            <w:tcW w:w="0" w:type="auto"/>
            <w:vAlign w:val="center"/>
            <w:hideMark/>
          </w:tcPr>
          <w:p w14:paraId="7A70C6F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SA-STD-005</w:t>
            </w:r>
          </w:p>
        </w:tc>
        <w:tc>
          <w:tcPr>
            <w:tcW w:w="0" w:type="auto"/>
            <w:vAlign w:val="center"/>
            <w:hideMark/>
          </w:tcPr>
          <w:p w14:paraId="538D1C1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Data Exchange Standard</w:t>
            </w:r>
          </w:p>
        </w:tc>
      </w:tr>
      <w:tr w:rsidR="00C35567" w:rsidRPr="00C35567" w14:paraId="2F1944E9" w14:textId="77777777" w:rsidTr="00C35567">
        <w:trPr>
          <w:tblCellSpacing w:w="15" w:type="dxa"/>
        </w:trPr>
        <w:tc>
          <w:tcPr>
            <w:tcW w:w="0" w:type="auto"/>
            <w:vAlign w:val="center"/>
            <w:hideMark/>
          </w:tcPr>
          <w:p w14:paraId="0338507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SA-STD-006</w:t>
            </w:r>
          </w:p>
        </w:tc>
        <w:tc>
          <w:tcPr>
            <w:tcW w:w="0" w:type="auto"/>
            <w:vAlign w:val="center"/>
            <w:hideMark/>
          </w:tcPr>
          <w:p w14:paraId="2272F47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Logging &amp; Monitoring Standard</w:t>
            </w:r>
          </w:p>
        </w:tc>
      </w:tr>
      <w:tr w:rsidR="00C35567" w:rsidRPr="00C35567" w14:paraId="2981B124" w14:textId="77777777" w:rsidTr="00C35567">
        <w:trPr>
          <w:tblCellSpacing w:w="15" w:type="dxa"/>
        </w:trPr>
        <w:tc>
          <w:tcPr>
            <w:tcW w:w="0" w:type="auto"/>
            <w:vAlign w:val="center"/>
            <w:hideMark/>
          </w:tcPr>
          <w:p w14:paraId="77757AA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SA-STD-007</w:t>
            </w:r>
          </w:p>
        </w:tc>
        <w:tc>
          <w:tcPr>
            <w:tcW w:w="0" w:type="auto"/>
            <w:vAlign w:val="center"/>
            <w:hideMark/>
          </w:tcPr>
          <w:p w14:paraId="70EF5AF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Development Standard</w:t>
            </w:r>
          </w:p>
        </w:tc>
      </w:tr>
      <w:tr w:rsidR="00C35567" w:rsidRPr="00C35567" w14:paraId="3F07DE55" w14:textId="77777777" w:rsidTr="00C35567">
        <w:trPr>
          <w:tblCellSpacing w:w="15" w:type="dxa"/>
        </w:trPr>
        <w:tc>
          <w:tcPr>
            <w:tcW w:w="0" w:type="auto"/>
            <w:vAlign w:val="center"/>
            <w:hideMark/>
          </w:tcPr>
          <w:p w14:paraId="6F756BD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SA-STD-008</w:t>
            </w:r>
          </w:p>
        </w:tc>
        <w:tc>
          <w:tcPr>
            <w:tcW w:w="0" w:type="auto"/>
            <w:vAlign w:val="center"/>
            <w:hideMark/>
          </w:tcPr>
          <w:p w14:paraId="06B73F6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Testing Standard</w:t>
            </w:r>
          </w:p>
        </w:tc>
      </w:tr>
      <w:tr w:rsidR="00C35567" w:rsidRPr="00C35567" w14:paraId="2049D604" w14:textId="77777777" w:rsidTr="00C35567">
        <w:trPr>
          <w:tblCellSpacing w:w="15" w:type="dxa"/>
        </w:trPr>
        <w:tc>
          <w:tcPr>
            <w:tcW w:w="0" w:type="auto"/>
            <w:vAlign w:val="center"/>
            <w:hideMark/>
          </w:tcPr>
          <w:p w14:paraId="2BE9382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SA-STD-009</w:t>
            </w:r>
          </w:p>
        </w:tc>
        <w:tc>
          <w:tcPr>
            <w:tcW w:w="0" w:type="auto"/>
            <w:vAlign w:val="center"/>
            <w:hideMark/>
          </w:tcPr>
          <w:p w14:paraId="2D1BD86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DevOps Standard</w:t>
            </w:r>
          </w:p>
        </w:tc>
      </w:tr>
    </w:tbl>
    <w:p w14:paraId="4BA40ED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i/>
          <w:iCs/>
          <w:sz w:val="24"/>
          <w:szCs w:val="24"/>
          <w:lang w:eastAsia="en-150"/>
        </w:rPr>
        <w:t>(Update these IDs to match the finalized standards repository as it evolves.)</w:t>
      </w:r>
    </w:p>
    <w:p w14:paraId="6FD9976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pict w14:anchorId="25C21273">
          <v:rect id="_x0000_i1611" style="width:0;height:1.5pt" o:hralign="center" o:hrstd="t" o:hr="t" fillcolor="#a0a0a0" stroked="f"/>
        </w:pict>
      </w:r>
    </w:p>
    <w:p w14:paraId="09925A0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21.10 Reference Maintenance</w:t>
      </w:r>
    </w:p>
    <w:p w14:paraId="4E95ACD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All references listed in this document shall be:</w:t>
      </w:r>
    </w:p>
    <w:p w14:paraId="5F159C0F" w14:textId="77777777" w:rsidR="00C35567" w:rsidRPr="00C35567" w:rsidRDefault="00C35567" w:rsidP="00481CC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Reviewed periodically. </w:t>
      </w:r>
    </w:p>
    <w:p w14:paraId="5B10DC5D" w14:textId="77777777" w:rsidR="00C35567" w:rsidRPr="00C35567" w:rsidRDefault="00C35567" w:rsidP="00481CC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Updated when standards evolve. </w:t>
      </w:r>
    </w:p>
    <w:p w14:paraId="30E2D1B9" w14:textId="77777777" w:rsidR="00C35567" w:rsidRPr="00C35567" w:rsidRDefault="00C35567" w:rsidP="00481CC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Verified during architecture reviews. </w:t>
      </w:r>
    </w:p>
    <w:p w14:paraId="08947C4E" w14:textId="77777777" w:rsidR="00C35567" w:rsidRPr="00C35567" w:rsidRDefault="00C35567" w:rsidP="00481CC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Version controlled. </w:t>
      </w:r>
    </w:p>
    <w:p w14:paraId="4371647F" w14:textId="77777777" w:rsidR="00C35567" w:rsidRPr="00C35567" w:rsidRDefault="00C35567" w:rsidP="00481CC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Approved through Enterprise Governance. </w:t>
      </w:r>
    </w:p>
    <w:p w14:paraId="702943C3" w14:textId="77777777" w:rsidR="00C35567" w:rsidRPr="00C35567" w:rsidRDefault="00C35567" w:rsidP="00481CC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Maintained within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Architecture Repository. </w:t>
      </w:r>
    </w:p>
    <w:p w14:paraId="7A1971B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Obsolete references shall be removed or replaced through the approved document change management process.</w:t>
      </w:r>
    </w:p>
    <w:p w14:paraId="3D2B9C3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14A926E">
          <v:rect id="_x0000_i1612" style="width:0;height:1.5pt" o:hralign="center" o:hrstd="t" o:hr="t" fillcolor="#a0a0a0" stroked="f"/>
        </w:pict>
      </w:r>
    </w:p>
    <w:p w14:paraId="4D13FE9C"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21.11 Summary</w:t>
      </w:r>
    </w:p>
    <w:p w14:paraId="131B755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references listed in this section establish the architectural, technical, operational, security, and governance foundation supporting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Integration Architecture. By aligning with internal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documents, internationally recognized standards, enterprise architecture frameworks, and established integration practices, this document promotes consistency, interoperability, security, and long-term maintainability across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p w14:paraId="073B9BA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22. Glossary</w:t>
      </w:r>
    </w:p>
    <w:p w14:paraId="14CED812"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22.1 Overview</w:t>
      </w:r>
    </w:p>
    <w:p w14:paraId="5E43D6D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This glossary defines the key architectural, technical, operational, and governance terms used throughout the </w:t>
      </w:r>
      <w:proofErr w:type="spellStart"/>
      <w:r w:rsidRPr="00C35567">
        <w:rPr>
          <w:rFonts w:ascii="Times New Roman" w:eastAsia="Times New Roman" w:hAnsi="Times New Roman" w:cs="Times New Roman"/>
          <w:b/>
          <w:bCs/>
          <w:sz w:val="24"/>
          <w:szCs w:val="24"/>
          <w:lang w:eastAsia="en-150"/>
        </w:rPr>
        <w:t>SmartArchive</w:t>
      </w:r>
      <w:proofErr w:type="spellEnd"/>
      <w:r w:rsidRPr="00C35567">
        <w:rPr>
          <w:rFonts w:ascii="Times New Roman" w:eastAsia="Times New Roman" w:hAnsi="Times New Roman" w:cs="Times New Roman"/>
          <w:b/>
          <w:bCs/>
          <w:sz w:val="24"/>
          <w:szCs w:val="24"/>
          <w:lang w:eastAsia="en-150"/>
        </w:rPr>
        <w:t xml:space="preserve"> Integration Architecture</w:t>
      </w:r>
      <w:r w:rsidRPr="00C35567">
        <w:rPr>
          <w:rFonts w:ascii="Times New Roman" w:eastAsia="Times New Roman" w:hAnsi="Times New Roman" w:cs="Times New Roman"/>
          <w:sz w:val="24"/>
          <w:szCs w:val="24"/>
          <w:lang w:eastAsia="en-150"/>
        </w:rPr>
        <w:t>.</w:t>
      </w:r>
    </w:p>
    <w:p w14:paraId="6B951D8A"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glossary promotes a common understanding of terminology across architects, developers, operations teams, security specialists, AI engineers, project managers, business stakeholders, and external integration partners.</w:t>
      </w:r>
    </w:p>
    <w:p w14:paraId="529B1C83"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Unless otherwise specified, the definitions in this glossary apply throughout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Architecture Repository.</w:t>
      </w:r>
    </w:p>
    <w:p w14:paraId="23A19E4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078991FC">
          <v:rect id="_x0000_i1622" style="width:0;height:1.5pt" o:hralign="center" o:hrstd="t" o:hr="t" fillcolor="#a0a0a0" stroked="f"/>
        </w:pict>
      </w:r>
    </w:p>
    <w:p w14:paraId="0A42486A"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22.2 Glossary of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6611"/>
      </w:tblGrid>
      <w:tr w:rsidR="00C35567" w:rsidRPr="00C35567" w14:paraId="0DC49E7D" w14:textId="77777777" w:rsidTr="00C35567">
        <w:trPr>
          <w:tblHeader/>
          <w:tblCellSpacing w:w="15" w:type="dxa"/>
        </w:trPr>
        <w:tc>
          <w:tcPr>
            <w:tcW w:w="0" w:type="auto"/>
            <w:vAlign w:val="center"/>
            <w:hideMark/>
          </w:tcPr>
          <w:p w14:paraId="2BE0C195"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lastRenderedPageBreak/>
              <w:t>Term</w:t>
            </w:r>
          </w:p>
        </w:tc>
        <w:tc>
          <w:tcPr>
            <w:tcW w:w="0" w:type="auto"/>
            <w:vAlign w:val="center"/>
            <w:hideMark/>
          </w:tcPr>
          <w:p w14:paraId="686F3802"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Definition</w:t>
            </w:r>
          </w:p>
        </w:tc>
      </w:tr>
      <w:tr w:rsidR="00C35567" w:rsidRPr="00C35567" w14:paraId="386572D0" w14:textId="77777777" w:rsidTr="00C35567">
        <w:trPr>
          <w:tblCellSpacing w:w="15" w:type="dxa"/>
        </w:trPr>
        <w:tc>
          <w:tcPr>
            <w:tcW w:w="0" w:type="auto"/>
            <w:vAlign w:val="center"/>
            <w:hideMark/>
          </w:tcPr>
          <w:p w14:paraId="4B00DB4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w:t>
            </w:r>
          </w:p>
        </w:tc>
        <w:tc>
          <w:tcPr>
            <w:tcW w:w="0" w:type="auto"/>
            <w:vAlign w:val="center"/>
            <w:hideMark/>
          </w:tcPr>
          <w:p w14:paraId="7AE82F2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An Application Programming Interface that enables standardized communication between software systems.</w:t>
            </w:r>
          </w:p>
        </w:tc>
      </w:tr>
      <w:tr w:rsidR="00C35567" w:rsidRPr="00C35567" w14:paraId="2542C9FD" w14:textId="77777777" w:rsidTr="00C35567">
        <w:trPr>
          <w:tblCellSpacing w:w="15" w:type="dxa"/>
        </w:trPr>
        <w:tc>
          <w:tcPr>
            <w:tcW w:w="0" w:type="auto"/>
            <w:vAlign w:val="center"/>
            <w:hideMark/>
          </w:tcPr>
          <w:p w14:paraId="26F25D6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 Gateway</w:t>
            </w:r>
          </w:p>
        </w:tc>
        <w:tc>
          <w:tcPr>
            <w:tcW w:w="0" w:type="auto"/>
            <w:vAlign w:val="center"/>
            <w:hideMark/>
          </w:tcPr>
          <w:p w14:paraId="3AF6B32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centralized service responsible for routing, securing, monitoring, and managing API traffic.</w:t>
            </w:r>
          </w:p>
        </w:tc>
      </w:tr>
      <w:tr w:rsidR="00C35567" w:rsidRPr="00C35567" w14:paraId="74C001D0" w14:textId="77777777" w:rsidTr="00C35567">
        <w:trPr>
          <w:tblCellSpacing w:w="15" w:type="dxa"/>
        </w:trPr>
        <w:tc>
          <w:tcPr>
            <w:tcW w:w="0" w:type="auto"/>
            <w:vAlign w:val="center"/>
            <w:hideMark/>
          </w:tcPr>
          <w:p w14:paraId="0E4BAFF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Artificial Intelligence (AI)</w:t>
            </w:r>
          </w:p>
        </w:tc>
        <w:tc>
          <w:tcPr>
            <w:tcW w:w="0" w:type="auto"/>
            <w:vAlign w:val="center"/>
            <w:hideMark/>
          </w:tcPr>
          <w:p w14:paraId="08A9CA3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Computational capabilities that perform tasks requiring human-like intelligence, including document analysis, language understanding, and intelligent automation.</w:t>
            </w:r>
          </w:p>
        </w:tc>
      </w:tr>
      <w:tr w:rsidR="00C35567" w:rsidRPr="00C35567" w14:paraId="573C2C98" w14:textId="77777777" w:rsidTr="00C35567">
        <w:trPr>
          <w:tblCellSpacing w:w="15" w:type="dxa"/>
        </w:trPr>
        <w:tc>
          <w:tcPr>
            <w:tcW w:w="0" w:type="auto"/>
            <w:vAlign w:val="center"/>
            <w:hideMark/>
          </w:tcPr>
          <w:p w14:paraId="0512743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Asynchronous Communication</w:t>
            </w:r>
          </w:p>
        </w:tc>
        <w:tc>
          <w:tcPr>
            <w:tcW w:w="0" w:type="auto"/>
            <w:vAlign w:val="center"/>
            <w:hideMark/>
          </w:tcPr>
          <w:p w14:paraId="3001FC6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Communication where the sender does not wait for an immediate response from the receiver.</w:t>
            </w:r>
          </w:p>
        </w:tc>
      </w:tr>
      <w:tr w:rsidR="00C35567" w:rsidRPr="00C35567" w14:paraId="6E59BD76" w14:textId="77777777" w:rsidTr="00C35567">
        <w:trPr>
          <w:tblCellSpacing w:w="15" w:type="dxa"/>
        </w:trPr>
        <w:tc>
          <w:tcPr>
            <w:tcW w:w="0" w:type="auto"/>
            <w:vAlign w:val="center"/>
            <w:hideMark/>
          </w:tcPr>
          <w:p w14:paraId="3A8799C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Authentication</w:t>
            </w:r>
          </w:p>
        </w:tc>
        <w:tc>
          <w:tcPr>
            <w:tcW w:w="0" w:type="auto"/>
            <w:vAlign w:val="center"/>
            <w:hideMark/>
          </w:tcPr>
          <w:p w14:paraId="7F229FC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process of verifying the identity of a user, application, or service.</w:t>
            </w:r>
          </w:p>
        </w:tc>
      </w:tr>
      <w:tr w:rsidR="00C35567" w:rsidRPr="00C35567" w14:paraId="302729C5" w14:textId="77777777" w:rsidTr="00C35567">
        <w:trPr>
          <w:tblCellSpacing w:w="15" w:type="dxa"/>
        </w:trPr>
        <w:tc>
          <w:tcPr>
            <w:tcW w:w="0" w:type="auto"/>
            <w:vAlign w:val="center"/>
            <w:hideMark/>
          </w:tcPr>
          <w:p w14:paraId="03C63C0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Authorization</w:t>
            </w:r>
          </w:p>
        </w:tc>
        <w:tc>
          <w:tcPr>
            <w:tcW w:w="0" w:type="auto"/>
            <w:vAlign w:val="center"/>
            <w:hideMark/>
          </w:tcPr>
          <w:p w14:paraId="66FA6CA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process of determining the actions an authenticated identity is permitted to perform.</w:t>
            </w:r>
          </w:p>
        </w:tc>
      </w:tr>
      <w:tr w:rsidR="00C35567" w:rsidRPr="00C35567" w14:paraId="341FCE08" w14:textId="77777777" w:rsidTr="00C35567">
        <w:trPr>
          <w:tblCellSpacing w:w="15" w:type="dxa"/>
        </w:trPr>
        <w:tc>
          <w:tcPr>
            <w:tcW w:w="0" w:type="auto"/>
            <w:vAlign w:val="center"/>
            <w:hideMark/>
          </w:tcPr>
          <w:p w14:paraId="697A420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Business Event</w:t>
            </w:r>
          </w:p>
        </w:tc>
        <w:tc>
          <w:tcPr>
            <w:tcW w:w="0" w:type="auto"/>
            <w:vAlign w:val="center"/>
            <w:hideMark/>
          </w:tcPr>
          <w:p w14:paraId="12431F9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significant business occurrence that may trigger one or more business processes or service actions.</w:t>
            </w:r>
          </w:p>
        </w:tc>
      </w:tr>
      <w:tr w:rsidR="00C35567" w:rsidRPr="00C35567" w14:paraId="27B14C48" w14:textId="77777777" w:rsidTr="00C35567">
        <w:trPr>
          <w:tblCellSpacing w:w="15" w:type="dxa"/>
        </w:trPr>
        <w:tc>
          <w:tcPr>
            <w:tcW w:w="0" w:type="auto"/>
            <w:vAlign w:val="center"/>
            <w:hideMark/>
          </w:tcPr>
          <w:p w14:paraId="432FCB2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Circuit Breaker</w:t>
            </w:r>
          </w:p>
        </w:tc>
        <w:tc>
          <w:tcPr>
            <w:tcW w:w="0" w:type="auto"/>
            <w:vAlign w:val="center"/>
            <w:hideMark/>
          </w:tcPr>
          <w:p w14:paraId="1B9113C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resilience mechanism that temporarily prevents repeated communication with an unavailable or failing service.</w:t>
            </w:r>
          </w:p>
        </w:tc>
      </w:tr>
      <w:tr w:rsidR="00C35567" w:rsidRPr="00C35567" w14:paraId="4232D04D" w14:textId="77777777" w:rsidTr="00C35567">
        <w:trPr>
          <w:tblCellSpacing w:w="15" w:type="dxa"/>
        </w:trPr>
        <w:tc>
          <w:tcPr>
            <w:tcW w:w="0" w:type="auto"/>
            <w:vAlign w:val="center"/>
            <w:hideMark/>
          </w:tcPr>
          <w:p w14:paraId="57C8317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Consumer</w:t>
            </w:r>
          </w:p>
        </w:tc>
        <w:tc>
          <w:tcPr>
            <w:tcW w:w="0" w:type="auto"/>
            <w:vAlign w:val="center"/>
            <w:hideMark/>
          </w:tcPr>
          <w:p w14:paraId="361E446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service, application, or system that receives information or functionality from another service.</w:t>
            </w:r>
          </w:p>
        </w:tc>
      </w:tr>
      <w:tr w:rsidR="00C35567" w:rsidRPr="00C35567" w14:paraId="1191C43C" w14:textId="77777777" w:rsidTr="00C35567">
        <w:trPr>
          <w:tblCellSpacing w:w="15" w:type="dxa"/>
        </w:trPr>
        <w:tc>
          <w:tcPr>
            <w:tcW w:w="0" w:type="auto"/>
            <w:vAlign w:val="center"/>
            <w:hideMark/>
          </w:tcPr>
          <w:p w14:paraId="326DEC3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Correlation Identifier</w:t>
            </w:r>
          </w:p>
        </w:tc>
        <w:tc>
          <w:tcPr>
            <w:tcW w:w="0" w:type="auto"/>
            <w:vAlign w:val="center"/>
            <w:hideMark/>
          </w:tcPr>
          <w:p w14:paraId="3E0CF14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unique identifier used to trace a request or transaction across multiple services and systems.</w:t>
            </w:r>
          </w:p>
        </w:tc>
      </w:tr>
      <w:tr w:rsidR="00C35567" w:rsidRPr="00C35567" w14:paraId="433B0704" w14:textId="77777777" w:rsidTr="00C35567">
        <w:trPr>
          <w:tblCellSpacing w:w="15" w:type="dxa"/>
        </w:trPr>
        <w:tc>
          <w:tcPr>
            <w:tcW w:w="0" w:type="auto"/>
            <w:vAlign w:val="center"/>
            <w:hideMark/>
          </w:tcPr>
          <w:p w14:paraId="2021DA2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Data Exchange</w:t>
            </w:r>
          </w:p>
        </w:tc>
        <w:tc>
          <w:tcPr>
            <w:tcW w:w="0" w:type="auto"/>
            <w:vAlign w:val="center"/>
            <w:hideMark/>
          </w:tcPr>
          <w:p w14:paraId="4DBC133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structured transfer of information between systems through approved integration mechanisms.</w:t>
            </w:r>
          </w:p>
        </w:tc>
      </w:tr>
      <w:tr w:rsidR="00C35567" w:rsidRPr="00C35567" w14:paraId="4191F0A8" w14:textId="77777777" w:rsidTr="00C35567">
        <w:trPr>
          <w:tblCellSpacing w:w="15" w:type="dxa"/>
        </w:trPr>
        <w:tc>
          <w:tcPr>
            <w:tcW w:w="0" w:type="auto"/>
            <w:vAlign w:val="center"/>
            <w:hideMark/>
          </w:tcPr>
          <w:p w14:paraId="4A8907F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Dead-Letter Queue (DLQ)</w:t>
            </w:r>
          </w:p>
        </w:tc>
        <w:tc>
          <w:tcPr>
            <w:tcW w:w="0" w:type="auto"/>
            <w:vAlign w:val="center"/>
            <w:hideMark/>
          </w:tcPr>
          <w:p w14:paraId="0603243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message queue that stores messages that cannot be successfully processed after defined retry attempts.</w:t>
            </w:r>
          </w:p>
        </w:tc>
      </w:tr>
      <w:tr w:rsidR="00C35567" w:rsidRPr="00C35567" w14:paraId="56702B5E" w14:textId="77777777" w:rsidTr="00C35567">
        <w:trPr>
          <w:tblCellSpacing w:w="15" w:type="dxa"/>
        </w:trPr>
        <w:tc>
          <w:tcPr>
            <w:tcW w:w="0" w:type="auto"/>
            <w:vAlign w:val="center"/>
            <w:hideMark/>
          </w:tcPr>
          <w:p w14:paraId="16CA353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Distributed Tracing</w:t>
            </w:r>
          </w:p>
        </w:tc>
        <w:tc>
          <w:tcPr>
            <w:tcW w:w="0" w:type="auto"/>
            <w:vAlign w:val="center"/>
            <w:hideMark/>
          </w:tcPr>
          <w:p w14:paraId="66689D8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process of tracking a request as it passes through multiple services within a distributed system.</w:t>
            </w:r>
          </w:p>
        </w:tc>
      </w:tr>
      <w:tr w:rsidR="00C35567" w:rsidRPr="00C35567" w14:paraId="28A4C584" w14:textId="77777777" w:rsidTr="00C35567">
        <w:trPr>
          <w:tblCellSpacing w:w="15" w:type="dxa"/>
        </w:trPr>
        <w:tc>
          <w:tcPr>
            <w:tcW w:w="0" w:type="auto"/>
            <w:vAlign w:val="center"/>
            <w:hideMark/>
          </w:tcPr>
          <w:p w14:paraId="283CA17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w:t>
            </w:r>
          </w:p>
        </w:tc>
        <w:tc>
          <w:tcPr>
            <w:tcW w:w="0" w:type="auto"/>
            <w:vAlign w:val="center"/>
            <w:hideMark/>
          </w:tcPr>
          <w:p w14:paraId="390C51A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organizational framework that defines the structure, principles, standards, and governance of enterprise technology solutions.</w:t>
            </w:r>
          </w:p>
        </w:tc>
      </w:tr>
      <w:tr w:rsidR="00C35567" w:rsidRPr="00C35567" w14:paraId="5E0EAF1E" w14:textId="77777777" w:rsidTr="00C35567">
        <w:trPr>
          <w:tblCellSpacing w:w="15" w:type="dxa"/>
        </w:trPr>
        <w:tc>
          <w:tcPr>
            <w:tcW w:w="0" w:type="auto"/>
            <w:vAlign w:val="center"/>
            <w:hideMark/>
          </w:tcPr>
          <w:p w14:paraId="543A10A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w:t>
            </w:r>
          </w:p>
        </w:tc>
        <w:tc>
          <w:tcPr>
            <w:tcW w:w="0" w:type="auto"/>
            <w:vAlign w:val="center"/>
            <w:hideMark/>
          </w:tcPr>
          <w:p w14:paraId="529CA26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record describing a completed business activity that may be consumed by one or more services.</w:t>
            </w:r>
          </w:p>
        </w:tc>
      </w:tr>
      <w:tr w:rsidR="00C35567" w:rsidRPr="00C35567" w14:paraId="2F5CE1AD" w14:textId="77777777" w:rsidTr="00C35567">
        <w:trPr>
          <w:tblCellSpacing w:w="15" w:type="dxa"/>
        </w:trPr>
        <w:tc>
          <w:tcPr>
            <w:tcW w:w="0" w:type="auto"/>
            <w:vAlign w:val="center"/>
            <w:hideMark/>
          </w:tcPr>
          <w:p w14:paraId="7460F51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 Bus</w:t>
            </w:r>
          </w:p>
        </w:tc>
        <w:tc>
          <w:tcPr>
            <w:tcW w:w="0" w:type="auto"/>
            <w:vAlign w:val="center"/>
            <w:hideMark/>
          </w:tcPr>
          <w:p w14:paraId="46A7D32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infrastructure responsible for distributing business events to subscribing services.</w:t>
            </w:r>
          </w:p>
        </w:tc>
      </w:tr>
      <w:tr w:rsidR="00C35567" w:rsidRPr="00C35567" w14:paraId="5CE5FA7C" w14:textId="77777777" w:rsidTr="00C35567">
        <w:trPr>
          <w:tblCellSpacing w:w="15" w:type="dxa"/>
        </w:trPr>
        <w:tc>
          <w:tcPr>
            <w:tcW w:w="0" w:type="auto"/>
            <w:vAlign w:val="center"/>
            <w:hideMark/>
          </w:tcPr>
          <w:p w14:paraId="194A878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Event-Driven Architecture (EDA)</w:t>
            </w:r>
          </w:p>
        </w:tc>
        <w:tc>
          <w:tcPr>
            <w:tcW w:w="0" w:type="auto"/>
            <w:vAlign w:val="center"/>
            <w:hideMark/>
          </w:tcPr>
          <w:p w14:paraId="5B3D620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An architectural style in which services communicate through business events.</w:t>
            </w:r>
          </w:p>
        </w:tc>
      </w:tr>
      <w:tr w:rsidR="00C35567" w:rsidRPr="00C35567" w14:paraId="1E0C7353" w14:textId="77777777" w:rsidTr="00C35567">
        <w:trPr>
          <w:tblCellSpacing w:w="15" w:type="dxa"/>
        </w:trPr>
        <w:tc>
          <w:tcPr>
            <w:tcW w:w="0" w:type="auto"/>
            <w:vAlign w:val="center"/>
            <w:hideMark/>
          </w:tcPr>
          <w:p w14:paraId="7DC7486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External System</w:t>
            </w:r>
          </w:p>
        </w:tc>
        <w:tc>
          <w:tcPr>
            <w:tcW w:w="0" w:type="auto"/>
            <w:vAlign w:val="center"/>
            <w:hideMark/>
          </w:tcPr>
          <w:p w14:paraId="6130893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Any application, organization, platform, or service operating outside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tc>
      </w:tr>
      <w:tr w:rsidR="00C35567" w:rsidRPr="00C35567" w14:paraId="2E4E7E35" w14:textId="77777777" w:rsidTr="00C35567">
        <w:trPr>
          <w:tblCellSpacing w:w="15" w:type="dxa"/>
        </w:trPr>
        <w:tc>
          <w:tcPr>
            <w:tcW w:w="0" w:type="auto"/>
            <w:vAlign w:val="center"/>
            <w:hideMark/>
          </w:tcPr>
          <w:p w14:paraId="5EB0EC0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Identity Provider (IdP)</w:t>
            </w:r>
          </w:p>
        </w:tc>
        <w:tc>
          <w:tcPr>
            <w:tcW w:w="0" w:type="auto"/>
            <w:vAlign w:val="center"/>
            <w:hideMark/>
          </w:tcPr>
          <w:p w14:paraId="445C91B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trusted enterprise service responsible for authentication and identity management.</w:t>
            </w:r>
          </w:p>
        </w:tc>
      </w:tr>
      <w:tr w:rsidR="00C35567" w:rsidRPr="00C35567" w14:paraId="2D785F47" w14:textId="77777777" w:rsidTr="00C35567">
        <w:trPr>
          <w:tblCellSpacing w:w="15" w:type="dxa"/>
        </w:trPr>
        <w:tc>
          <w:tcPr>
            <w:tcW w:w="0" w:type="auto"/>
            <w:vAlign w:val="center"/>
            <w:hideMark/>
          </w:tcPr>
          <w:p w14:paraId="144C8C9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w:t>
            </w:r>
          </w:p>
        </w:tc>
        <w:tc>
          <w:tcPr>
            <w:tcW w:w="0" w:type="auto"/>
            <w:vAlign w:val="center"/>
            <w:hideMark/>
          </w:tcPr>
          <w:p w14:paraId="57BA9F2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controlled communication and exchange of information between systems, services, or applications.</w:t>
            </w:r>
          </w:p>
        </w:tc>
      </w:tr>
      <w:tr w:rsidR="00C35567" w:rsidRPr="00C35567" w14:paraId="212439EA" w14:textId="77777777" w:rsidTr="00C35567">
        <w:trPr>
          <w:tblCellSpacing w:w="15" w:type="dxa"/>
        </w:trPr>
        <w:tc>
          <w:tcPr>
            <w:tcW w:w="0" w:type="auto"/>
            <w:vAlign w:val="center"/>
            <w:hideMark/>
          </w:tcPr>
          <w:p w14:paraId="7DEC04E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Gateway</w:t>
            </w:r>
          </w:p>
        </w:tc>
        <w:tc>
          <w:tcPr>
            <w:tcW w:w="0" w:type="auto"/>
            <w:vAlign w:val="center"/>
            <w:hideMark/>
          </w:tcPr>
          <w:p w14:paraId="6284F12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centralized enterprise component that manages external communication, routing, security, and protocol mediation.</w:t>
            </w:r>
          </w:p>
        </w:tc>
      </w:tr>
      <w:tr w:rsidR="00C35567" w:rsidRPr="00C35567" w14:paraId="737CB8D9" w14:textId="77777777" w:rsidTr="00C35567">
        <w:trPr>
          <w:tblCellSpacing w:w="15" w:type="dxa"/>
        </w:trPr>
        <w:tc>
          <w:tcPr>
            <w:tcW w:w="0" w:type="auto"/>
            <w:vAlign w:val="center"/>
            <w:hideMark/>
          </w:tcPr>
          <w:p w14:paraId="05CE8A3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Integration Service</w:t>
            </w:r>
          </w:p>
        </w:tc>
        <w:tc>
          <w:tcPr>
            <w:tcW w:w="0" w:type="auto"/>
            <w:vAlign w:val="center"/>
            <w:hideMark/>
          </w:tcPr>
          <w:p w14:paraId="5F985EE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software service responsible for coordinating communication between multiple systems or applications.</w:t>
            </w:r>
          </w:p>
        </w:tc>
      </w:tr>
      <w:tr w:rsidR="00C35567" w:rsidRPr="00C35567" w14:paraId="7E18A4CE" w14:textId="77777777" w:rsidTr="00C35567">
        <w:trPr>
          <w:tblCellSpacing w:w="15" w:type="dxa"/>
        </w:trPr>
        <w:tc>
          <w:tcPr>
            <w:tcW w:w="0" w:type="auto"/>
            <w:vAlign w:val="center"/>
            <w:hideMark/>
          </w:tcPr>
          <w:p w14:paraId="12CC583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Large Language Model (LLM)</w:t>
            </w:r>
          </w:p>
        </w:tc>
        <w:tc>
          <w:tcPr>
            <w:tcW w:w="0" w:type="auto"/>
            <w:vAlign w:val="center"/>
            <w:hideMark/>
          </w:tcPr>
          <w:p w14:paraId="4461FC4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An Artificial Intelligence model capable of understanding and generating natural language.</w:t>
            </w:r>
          </w:p>
        </w:tc>
      </w:tr>
      <w:tr w:rsidR="00C35567" w:rsidRPr="00C35567" w14:paraId="4B11AF90" w14:textId="77777777" w:rsidTr="00C35567">
        <w:trPr>
          <w:tblCellSpacing w:w="15" w:type="dxa"/>
        </w:trPr>
        <w:tc>
          <w:tcPr>
            <w:tcW w:w="0" w:type="auto"/>
            <w:vAlign w:val="center"/>
            <w:hideMark/>
          </w:tcPr>
          <w:p w14:paraId="127771B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w:t>
            </w:r>
          </w:p>
        </w:tc>
        <w:tc>
          <w:tcPr>
            <w:tcW w:w="0" w:type="auto"/>
            <w:vAlign w:val="center"/>
            <w:hideMark/>
          </w:tcPr>
          <w:p w14:paraId="0B515AB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Structured information transmitted between services using asynchronous communication mechanisms.</w:t>
            </w:r>
          </w:p>
        </w:tc>
      </w:tr>
      <w:tr w:rsidR="00C35567" w:rsidRPr="00C35567" w14:paraId="58A8F051" w14:textId="77777777" w:rsidTr="00C35567">
        <w:trPr>
          <w:tblCellSpacing w:w="15" w:type="dxa"/>
        </w:trPr>
        <w:tc>
          <w:tcPr>
            <w:tcW w:w="0" w:type="auto"/>
            <w:vAlign w:val="center"/>
            <w:hideMark/>
          </w:tcPr>
          <w:p w14:paraId="0089110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Broker</w:t>
            </w:r>
          </w:p>
        </w:tc>
        <w:tc>
          <w:tcPr>
            <w:tcW w:w="0" w:type="auto"/>
            <w:vAlign w:val="center"/>
            <w:hideMark/>
          </w:tcPr>
          <w:p w14:paraId="255F6B6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Infrastructure responsible for routing, storing, and delivering enterprise messages.</w:t>
            </w:r>
          </w:p>
        </w:tc>
      </w:tr>
      <w:tr w:rsidR="00C35567" w:rsidRPr="00C35567" w14:paraId="3C73208F" w14:textId="77777777" w:rsidTr="00C35567">
        <w:trPr>
          <w:tblCellSpacing w:w="15" w:type="dxa"/>
        </w:trPr>
        <w:tc>
          <w:tcPr>
            <w:tcW w:w="0" w:type="auto"/>
            <w:vAlign w:val="center"/>
            <w:hideMark/>
          </w:tcPr>
          <w:p w14:paraId="64182FD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Message Queue</w:t>
            </w:r>
          </w:p>
        </w:tc>
        <w:tc>
          <w:tcPr>
            <w:tcW w:w="0" w:type="auto"/>
            <w:vAlign w:val="center"/>
            <w:hideMark/>
          </w:tcPr>
          <w:p w14:paraId="0EF086E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managed communication channel that stores messages until they are processed by consumers.</w:t>
            </w:r>
          </w:p>
        </w:tc>
      </w:tr>
      <w:tr w:rsidR="00C35567" w:rsidRPr="00C35567" w14:paraId="0FAB658C" w14:textId="77777777" w:rsidTr="00C35567">
        <w:trPr>
          <w:tblCellSpacing w:w="15" w:type="dxa"/>
        </w:trPr>
        <w:tc>
          <w:tcPr>
            <w:tcW w:w="0" w:type="auto"/>
            <w:vAlign w:val="center"/>
            <w:hideMark/>
          </w:tcPr>
          <w:p w14:paraId="27B4D7F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Metadata</w:t>
            </w:r>
          </w:p>
        </w:tc>
        <w:tc>
          <w:tcPr>
            <w:tcW w:w="0" w:type="auto"/>
            <w:vAlign w:val="center"/>
            <w:hideMark/>
          </w:tcPr>
          <w:p w14:paraId="5FCE7D5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Information describing the characteristics, origin, structure, or processing status of exchanged information.</w:t>
            </w:r>
          </w:p>
        </w:tc>
      </w:tr>
      <w:tr w:rsidR="00C35567" w:rsidRPr="00C35567" w14:paraId="2311BDC1" w14:textId="77777777" w:rsidTr="00C35567">
        <w:trPr>
          <w:tblCellSpacing w:w="15" w:type="dxa"/>
        </w:trPr>
        <w:tc>
          <w:tcPr>
            <w:tcW w:w="0" w:type="auto"/>
            <w:vAlign w:val="center"/>
            <w:hideMark/>
          </w:tcPr>
          <w:p w14:paraId="3D6377C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Monitoring</w:t>
            </w:r>
          </w:p>
        </w:tc>
        <w:tc>
          <w:tcPr>
            <w:tcW w:w="0" w:type="auto"/>
            <w:vAlign w:val="center"/>
            <w:hideMark/>
          </w:tcPr>
          <w:p w14:paraId="2BF64DC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Continuous observation of system </w:t>
            </w:r>
            <w:proofErr w:type="spellStart"/>
            <w:r w:rsidRPr="00C35567">
              <w:rPr>
                <w:rFonts w:ascii="Times New Roman" w:eastAsia="Times New Roman" w:hAnsi="Times New Roman" w:cs="Times New Roman"/>
                <w:sz w:val="24"/>
                <w:szCs w:val="24"/>
                <w:lang w:eastAsia="en-150"/>
              </w:rPr>
              <w:t>behavior</w:t>
            </w:r>
            <w:proofErr w:type="spellEnd"/>
            <w:r w:rsidRPr="00C35567">
              <w:rPr>
                <w:rFonts w:ascii="Times New Roman" w:eastAsia="Times New Roman" w:hAnsi="Times New Roman" w:cs="Times New Roman"/>
                <w:sz w:val="24"/>
                <w:szCs w:val="24"/>
                <w:lang w:eastAsia="en-150"/>
              </w:rPr>
              <w:t>, performance, availability, and operational health.</w:t>
            </w:r>
          </w:p>
        </w:tc>
      </w:tr>
      <w:tr w:rsidR="00C35567" w:rsidRPr="00C35567" w14:paraId="010B9333" w14:textId="77777777" w:rsidTr="00C35567">
        <w:trPr>
          <w:tblCellSpacing w:w="15" w:type="dxa"/>
        </w:trPr>
        <w:tc>
          <w:tcPr>
            <w:tcW w:w="0" w:type="auto"/>
            <w:vAlign w:val="center"/>
            <w:hideMark/>
          </w:tcPr>
          <w:p w14:paraId="7AA96A6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Observability</w:t>
            </w:r>
          </w:p>
        </w:tc>
        <w:tc>
          <w:tcPr>
            <w:tcW w:w="0" w:type="auto"/>
            <w:vAlign w:val="center"/>
            <w:hideMark/>
          </w:tcPr>
          <w:p w14:paraId="5063003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capability to understand the internal </w:t>
            </w:r>
            <w:proofErr w:type="spellStart"/>
            <w:r w:rsidRPr="00C35567">
              <w:rPr>
                <w:rFonts w:ascii="Times New Roman" w:eastAsia="Times New Roman" w:hAnsi="Times New Roman" w:cs="Times New Roman"/>
                <w:sz w:val="24"/>
                <w:szCs w:val="24"/>
                <w:lang w:eastAsia="en-150"/>
              </w:rPr>
              <w:t>behavior</w:t>
            </w:r>
            <w:proofErr w:type="spellEnd"/>
            <w:r w:rsidRPr="00C35567">
              <w:rPr>
                <w:rFonts w:ascii="Times New Roman" w:eastAsia="Times New Roman" w:hAnsi="Times New Roman" w:cs="Times New Roman"/>
                <w:sz w:val="24"/>
                <w:szCs w:val="24"/>
                <w:lang w:eastAsia="en-150"/>
              </w:rPr>
              <w:t xml:space="preserve"> of a system using logs, metrics, traces, and operational telemetry.</w:t>
            </w:r>
          </w:p>
        </w:tc>
      </w:tr>
      <w:tr w:rsidR="00C35567" w:rsidRPr="00C35567" w14:paraId="7A79474E" w14:textId="77777777" w:rsidTr="00C35567">
        <w:trPr>
          <w:tblCellSpacing w:w="15" w:type="dxa"/>
        </w:trPr>
        <w:tc>
          <w:tcPr>
            <w:tcW w:w="0" w:type="auto"/>
            <w:vAlign w:val="center"/>
            <w:hideMark/>
          </w:tcPr>
          <w:p w14:paraId="341AC9D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Optical Character Recognition (OCR)</w:t>
            </w:r>
          </w:p>
        </w:tc>
        <w:tc>
          <w:tcPr>
            <w:tcW w:w="0" w:type="auto"/>
            <w:vAlign w:val="center"/>
            <w:hideMark/>
          </w:tcPr>
          <w:p w14:paraId="02BF284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Technology that extracts machine-readable text from scanned documents and images.</w:t>
            </w:r>
          </w:p>
        </w:tc>
      </w:tr>
      <w:tr w:rsidR="00C35567" w:rsidRPr="00C35567" w14:paraId="11B369B9" w14:textId="77777777" w:rsidTr="00C35567">
        <w:trPr>
          <w:tblCellSpacing w:w="15" w:type="dxa"/>
        </w:trPr>
        <w:tc>
          <w:tcPr>
            <w:tcW w:w="0" w:type="auto"/>
            <w:vAlign w:val="center"/>
            <w:hideMark/>
          </w:tcPr>
          <w:p w14:paraId="19B1682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Orchestration</w:t>
            </w:r>
          </w:p>
        </w:tc>
        <w:tc>
          <w:tcPr>
            <w:tcW w:w="0" w:type="auto"/>
            <w:vAlign w:val="center"/>
            <w:hideMark/>
          </w:tcPr>
          <w:p w14:paraId="45F6374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Centralized coordination of multiple services to execute a business process or workflow.</w:t>
            </w:r>
          </w:p>
        </w:tc>
      </w:tr>
      <w:tr w:rsidR="00C35567" w:rsidRPr="00C35567" w14:paraId="5A20CE6A" w14:textId="77777777" w:rsidTr="00C35567">
        <w:trPr>
          <w:tblCellSpacing w:w="15" w:type="dxa"/>
        </w:trPr>
        <w:tc>
          <w:tcPr>
            <w:tcW w:w="0" w:type="auto"/>
            <w:vAlign w:val="center"/>
            <w:hideMark/>
          </w:tcPr>
          <w:p w14:paraId="2AEBAA4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Publish–Subscribe</w:t>
            </w:r>
          </w:p>
        </w:tc>
        <w:tc>
          <w:tcPr>
            <w:tcW w:w="0" w:type="auto"/>
            <w:vAlign w:val="center"/>
            <w:hideMark/>
          </w:tcPr>
          <w:p w14:paraId="2DEF8DD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messaging pattern in which publishers generate events and subscribers independently receive relevant events.</w:t>
            </w:r>
          </w:p>
        </w:tc>
      </w:tr>
      <w:tr w:rsidR="00C35567" w:rsidRPr="00C35567" w14:paraId="4F661154" w14:textId="77777777" w:rsidTr="00C35567">
        <w:trPr>
          <w:tblCellSpacing w:w="15" w:type="dxa"/>
        </w:trPr>
        <w:tc>
          <w:tcPr>
            <w:tcW w:w="0" w:type="auto"/>
            <w:vAlign w:val="center"/>
            <w:hideMark/>
          </w:tcPr>
          <w:p w14:paraId="379B8E8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Queue</w:t>
            </w:r>
          </w:p>
        </w:tc>
        <w:tc>
          <w:tcPr>
            <w:tcW w:w="0" w:type="auto"/>
            <w:vAlign w:val="center"/>
            <w:hideMark/>
          </w:tcPr>
          <w:p w14:paraId="65B7989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messaging structure that temporarily stores messages awaiting processing.</w:t>
            </w:r>
          </w:p>
        </w:tc>
      </w:tr>
      <w:tr w:rsidR="00C35567" w:rsidRPr="00C35567" w14:paraId="3CFA792C" w14:textId="77777777" w:rsidTr="00C35567">
        <w:trPr>
          <w:tblCellSpacing w:w="15" w:type="dxa"/>
        </w:trPr>
        <w:tc>
          <w:tcPr>
            <w:tcW w:w="0" w:type="auto"/>
            <w:vAlign w:val="center"/>
            <w:hideMark/>
          </w:tcPr>
          <w:p w14:paraId="19B3A50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Reliability</w:t>
            </w:r>
          </w:p>
        </w:tc>
        <w:tc>
          <w:tcPr>
            <w:tcW w:w="0" w:type="auto"/>
            <w:vAlign w:val="center"/>
            <w:hideMark/>
          </w:tcPr>
          <w:p w14:paraId="1BCDB08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ability of a system to perform required functions consistently under defined operating conditions.</w:t>
            </w:r>
          </w:p>
        </w:tc>
      </w:tr>
      <w:tr w:rsidR="00C35567" w:rsidRPr="00C35567" w14:paraId="77CC1EC8" w14:textId="77777777" w:rsidTr="00C35567">
        <w:trPr>
          <w:tblCellSpacing w:w="15" w:type="dxa"/>
        </w:trPr>
        <w:tc>
          <w:tcPr>
            <w:tcW w:w="0" w:type="auto"/>
            <w:vAlign w:val="center"/>
            <w:hideMark/>
          </w:tcPr>
          <w:p w14:paraId="70075B0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Resilience</w:t>
            </w:r>
          </w:p>
        </w:tc>
        <w:tc>
          <w:tcPr>
            <w:tcW w:w="0" w:type="auto"/>
            <w:vAlign w:val="center"/>
            <w:hideMark/>
          </w:tcPr>
          <w:p w14:paraId="653D32A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ability of a system to withstand failures and recover while maintaining essential business operations.</w:t>
            </w:r>
          </w:p>
        </w:tc>
      </w:tr>
      <w:tr w:rsidR="00C35567" w:rsidRPr="00C35567" w14:paraId="16B86250" w14:textId="77777777" w:rsidTr="00C35567">
        <w:trPr>
          <w:tblCellSpacing w:w="15" w:type="dxa"/>
        </w:trPr>
        <w:tc>
          <w:tcPr>
            <w:tcW w:w="0" w:type="auto"/>
            <w:vAlign w:val="center"/>
            <w:hideMark/>
          </w:tcPr>
          <w:p w14:paraId="6CC5C5C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REST API</w:t>
            </w:r>
          </w:p>
        </w:tc>
        <w:tc>
          <w:tcPr>
            <w:tcW w:w="0" w:type="auto"/>
            <w:vAlign w:val="center"/>
            <w:hideMark/>
          </w:tcPr>
          <w:p w14:paraId="7A407AE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An API based on Representational State Transfer architectural principles.</w:t>
            </w:r>
          </w:p>
        </w:tc>
      </w:tr>
      <w:tr w:rsidR="00C35567" w:rsidRPr="00C35567" w14:paraId="697E031C" w14:textId="77777777" w:rsidTr="00C35567">
        <w:trPr>
          <w:tblCellSpacing w:w="15" w:type="dxa"/>
        </w:trPr>
        <w:tc>
          <w:tcPr>
            <w:tcW w:w="0" w:type="auto"/>
            <w:vAlign w:val="center"/>
            <w:hideMark/>
          </w:tcPr>
          <w:p w14:paraId="3AA061E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Retry</w:t>
            </w:r>
          </w:p>
        </w:tc>
        <w:tc>
          <w:tcPr>
            <w:tcW w:w="0" w:type="auto"/>
            <w:vAlign w:val="center"/>
            <w:hideMark/>
          </w:tcPr>
          <w:p w14:paraId="35D9397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controlled repetition of an operation after a temporary failure.</w:t>
            </w:r>
          </w:p>
        </w:tc>
      </w:tr>
      <w:tr w:rsidR="00C35567" w:rsidRPr="00C35567" w14:paraId="4AEBD992" w14:textId="77777777" w:rsidTr="00C35567">
        <w:trPr>
          <w:tblCellSpacing w:w="15" w:type="dxa"/>
        </w:trPr>
        <w:tc>
          <w:tcPr>
            <w:tcW w:w="0" w:type="auto"/>
            <w:vAlign w:val="center"/>
            <w:hideMark/>
          </w:tcPr>
          <w:p w14:paraId="224A3F9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Retrieval-Augmented Generation (RAG)</w:t>
            </w:r>
          </w:p>
        </w:tc>
        <w:tc>
          <w:tcPr>
            <w:tcW w:w="0" w:type="auto"/>
            <w:vAlign w:val="center"/>
            <w:hideMark/>
          </w:tcPr>
          <w:p w14:paraId="15752A7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An AI technique that combines enterprise knowledge retrieval with language model generation to produce context-aware responses.</w:t>
            </w:r>
          </w:p>
        </w:tc>
      </w:tr>
      <w:tr w:rsidR="00C35567" w:rsidRPr="00C35567" w14:paraId="5CF02622" w14:textId="77777777" w:rsidTr="00C35567">
        <w:trPr>
          <w:tblCellSpacing w:w="15" w:type="dxa"/>
        </w:trPr>
        <w:tc>
          <w:tcPr>
            <w:tcW w:w="0" w:type="auto"/>
            <w:vAlign w:val="center"/>
            <w:hideMark/>
          </w:tcPr>
          <w:p w14:paraId="55069FE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Scalability</w:t>
            </w:r>
          </w:p>
        </w:tc>
        <w:tc>
          <w:tcPr>
            <w:tcW w:w="0" w:type="auto"/>
            <w:vAlign w:val="center"/>
            <w:hideMark/>
          </w:tcPr>
          <w:p w14:paraId="7A31A0B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ability of a system to support increasing workloads through efficient resource expansion.</w:t>
            </w:r>
          </w:p>
        </w:tc>
      </w:tr>
      <w:tr w:rsidR="00C35567" w:rsidRPr="00C35567" w14:paraId="45C8BC2D" w14:textId="77777777" w:rsidTr="00C35567">
        <w:trPr>
          <w:tblCellSpacing w:w="15" w:type="dxa"/>
        </w:trPr>
        <w:tc>
          <w:tcPr>
            <w:tcW w:w="0" w:type="auto"/>
            <w:vAlign w:val="center"/>
            <w:hideMark/>
          </w:tcPr>
          <w:p w14:paraId="03F3DE7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Schema</w:t>
            </w:r>
          </w:p>
        </w:tc>
        <w:tc>
          <w:tcPr>
            <w:tcW w:w="0" w:type="auto"/>
            <w:vAlign w:val="center"/>
            <w:hideMark/>
          </w:tcPr>
          <w:p w14:paraId="3DAA353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formal definition describing the structure and validation rules of exchanged information.</w:t>
            </w:r>
          </w:p>
        </w:tc>
      </w:tr>
      <w:tr w:rsidR="00C35567" w:rsidRPr="00C35567" w14:paraId="5AD87492" w14:textId="77777777" w:rsidTr="00C35567">
        <w:trPr>
          <w:tblCellSpacing w:w="15" w:type="dxa"/>
        </w:trPr>
        <w:tc>
          <w:tcPr>
            <w:tcW w:w="0" w:type="auto"/>
            <w:vAlign w:val="center"/>
            <w:hideMark/>
          </w:tcPr>
          <w:p w14:paraId="40E7D67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Service</w:t>
            </w:r>
          </w:p>
        </w:tc>
        <w:tc>
          <w:tcPr>
            <w:tcW w:w="0" w:type="auto"/>
            <w:vAlign w:val="center"/>
            <w:hideMark/>
          </w:tcPr>
          <w:p w14:paraId="191BCEC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self-contained software component that provides a specific business capability.</w:t>
            </w:r>
          </w:p>
        </w:tc>
      </w:tr>
      <w:tr w:rsidR="00C35567" w:rsidRPr="00C35567" w14:paraId="4723A190" w14:textId="77777777" w:rsidTr="00C35567">
        <w:trPr>
          <w:tblCellSpacing w:w="15" w:type="dxa"/>
        </w:trPr>
        <w:tc>
          <w:tcPr>
            <w:tcW w:w="0" w:type="auto"/>
            <w:vAlign w:val="center"/>
            <w:hideMark/>
          </w:tcPr>
          <w:p w14:paraId="3CFCDB6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Service Contract</w:t>
            </w:r>
          </w:p>
        </w:tc>
        <w:tc>
          <w:tcPr>
            <w:tcW w:w="0" w:type="auto"/>
            <w:vAlign w:val="center"/>
            <w:hideMark/>
          </w:tcPr>
          <w:p w14:paraId="4B7AF55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formal specification describing how consumers interact with a service.</w:t>
            </w:r>
          </w:p>
        </w:tc>
      </w:tr>
      <w:tr w:rsidR="00C35567" w:rsidRPr="00C35567" w14:paraId="22B1819C" w14:textId="77777777" w:rsidTr="00C35567">
        <w:trPr>
          <w:tblCellSpacing w:w="15" w:type="dxa"/>
        </w:trPr>
        <w:tc>
          <w:tcPr>
            <w:tcW w:w="0" w:type="auto"/>
            <w:vAlign w:val="center"/>
            <w:hideMark/>
          </w:tcPr>
          <w:p w14:paraId="3CF9F4A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Single Sign-On (SSO)</w:t>
            </w:r>
          </w:p>
        </w:tc>
        <w:tc>
          <w:tcPr>
            <w:tcW w:w="0" w:type="auto"/>
            <w:vAlign w:val="center"/>
            <w:hideMark/>
          </w:tcPr>
          <w:p w14:paraId="5C2C186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An authentication mechanism allowing users to access multiple applications after a single successful authentication.</w:t>
            </w:r>
          </w:p>
        </w:tc>
      </w:tr>
      <w:tr w:rsidR="00C35567" w:rsidRPr="00C35567" w14:paraId="7FA87D39" w14:textId="77777777" w:rsidTr="00C35567">
        <w:trPr>
          <w:tblCellSpacing w:w="15" w:type="dxa"/>
        </w:trPr>
        <w:tc>
          <w:tcPr>
            <w:tcW w:w="0" w:type="auto"/>
            <w:vAlign w:val="center"/>
            <w:hideMark/>
          </w:tcPr>
          <w:p w14:paraId="0EC6151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Synchronous Communication</w:t>
            </w:r>
          </w:p>
        </w:tc>
        <w:tc>
          <w:tcPr>
            <w:tcW w:w="0" w:type="auto"/>
            <w:vAlign w:val="center"/>
            <w:hideMark/>
          </w:tcPr>
          <w:p w14:paraId="6024D26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Communication in which the requester waits for an immediate response from the receiving service.</w:t>
            </w:r>
          </w:p>
        </w:tc>
      </w:tr>
      <w:tr w:rsidR="00C35567" w:rsidRPr="00C35567" w14:paraId="3545905A" w14:textId="77777777" w:rsidTr="00C35567">
        <w:trPr>
          <w:tblCellSpacing w:w="15" w:type="dxa"/>
        </w:trPr>
        <w:tc>
          <w:tcPr>
            <w:tcW w:w="0" w:type="auto"/>
            <w:vAlign w:val="center"/>
            <w:hideMark/>
          </w:tcPr>
          <w:p w14:paraId="7DD902A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Workflow</w:t>
            </w:r>
          </w:p>
        </w:tc>
        <w:tc>
          <w:tcPr>
            <w:tcW w:w="0" w:type="auto"/>
            <w:vAlign w:val="center"/>
            <w:hideMark/>
          </w:tcPr>
          <w:p w14:paraId="094849D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sequence of coordinated business activities performed to achieve a defined business objective.</w:t>
            </w:r>
          </w:p>
        </w:tc>
      </w:tr>
      <w:tr w:rsidR="00C35567" w:rsidRPr="00C35567" w14:paraId="5DB0AC7B" w14:textId="77777777" w:rsidTr="00C35567">
        <w:trPr>
          <w:tblCellSpacing w:w="15" w:type="dxa"/>
        </w:trPr>
        <w:tc>
          <w:tcPr>
            <w:tcW w:w="0" w:type="auto"/>
            <w:vAlign w:val="center"/>
            <w:hideMark/>
          </w:tcPr>
          <w:p w14:paraId="48BF9EF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Workflow Engine</w:t>
            </w:r>
          </w:p>
        </w:tc>
        <w:tc>
          <w:tcPr>
            <w:tcW w:w="0" w:type="auto"/>
            <w:vAlign w:val="center"/>
            <w:hideMark/>
          </w:tcPr>
          <w:p w14:paraId="7A42548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 platform component responsible for executing and coordinating business workflows.</w:t>
            </w:r>
          </w:p>
        </w:tc>
      </w:tr>
    </w:tbl>
    <w:p w14:paraId="5DD5DFC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3B21C9B">
          <v:rect id="_x0000_i1623" style="width:0;height:1.5pt" o:hralign="center" o:hrstd="t" o:hr="t" fillcolor="#a0a0a0" stroked="f"/>
        </w:pict>
      </w:r>
    </w:p>
    <w:p w14:paraId="70F76B46"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22.3 Abbreviations Used in This Document</w:t>
      </w:r>
    </w:p>
    <w:p w14:paraId="5EDB584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following abbreviations are frequently used throughout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3501"/>
      </w:tblGrid>
      <w:tr w:rsidR="00C35567" w:rsidRPr="00C35567" w14:paraId="3156D8E5" w14:textId="77777777" w:rsidTr="00C35567">
        <w:trPr>
          <w:tblHeader/>
          <w:tblCellSpacing w:w="15" w:type="dxa"/>
        </w:trPr>
        <w:tc>
          <w:tcPr>
            <w:tcW w:w="0" w:type="auto"/>
            <w:vAlign w:val="center"/>
            <w:hideMark/>
          </w:tcPr>
          <w:p w14:paraId="1FD6CC1A"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Abbreviation</w:t>
            </w:r>
          </w:p>
        </w:tc>
        <w:tc>
          <w:tcPr>
            <w:tcW w:w="0" w:type="auto"/>
            <w:vAlign w:val="center"/>
            <w:hideMark/>
          </w:tcPr>
          <w:p w14:paraId="0E60C449"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Meaning</w:t>
            </w:r>
          </w:p>
        </w:tc>
      </w:tr>
      <w:tr w:rsidR="00C35567" w:rsidRPr="00C35567" w14:paraId="485F6E17" w14:textId="77777777" w:rsidTr="00C35567">
        <w:trPr>
          <w:tblCellSpacing w:w="15" w:type="dxa"/>
        </w:trPr>
        <w:tc>
          <w:tcPr>
            <w:tcW w:w="0" w:type="auto"/>
            <w:vAlign w:val="center"/>
            <w:hideMark/>
          </w:tcPr>
          <w:p w14:paraId="6BCBA1C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AI</w:t>
            </w:r>
          </w:p>
        </w:tc>
        <w:tc>
          <w:tcPr>
            <w:tcW w:w="0" w:type="auto"/>
            <w:vAlign w:val="center"/>
            <w:hideMark/>
          </w:tcPr>
          <w:p w14:paraId="7E095DC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Artificial Intelligence</w:t>
            </w:r>
          </w:p>
        </w:tc>
      </w:tr>
      <w:tr w:rsidR="00C35567" w:rsidRPr="00C35567" w14:paraId="2ED40C19" w14:textId="77777777" w:rsidTr="00C35567">
        <w:trPr>
          <w:tblCellSpacing w:w="15" w:type="dxa"/>
        </w:trPr>
        <w:tc>
          <w:tcPr>
            <w:tcW w:w="0" w:type="auto"/>
            <w:vAlign w:val="center"/>
            <w:hideMark/>
          </w:tcPr>
          <w:p w14:paraId="100F374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API</w:t>
            </w:r>
          </w:p>
        </w:tc>
        <w:tc>
          <w:tcPr>
            <w:tcW w:w="0" w:type="auto"/>
            <w:vAlign w:val="center"/>
            <w:hideMark/>
          </w:tcPr>
          <w:p w14:paraId="32C79CB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Application Programming Interface</w:t>
            </w:r>
          </w:p>
        </w:tc>
      </w:tr>
      <w:tr w:rsidR="00C35567" w:rsidRPr="00C35567" w14:paraId="55C2CCF4" w14:textId="77777777" w:rsidTr="00C35567">
        <w:trPr>
          <w:tblCellSpacing w:w="15" w:type="dxa"/>
        </w:trPr>
        <w:tc>
          <w:tcPr>
            <w:tcW w:w="0" w:type="auto"/>
            <w:vAlign w:val="center"/>
            <w:hideMark/>
          </w:tcPr>
          <w:p w14:paraId="17E0D8F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DLQ</w:t>
            </w:r>
          </w:p>
        </w:tc>
        <w:tc>
          <w:tcPr>
            <w:tcW w:w="0" w:type="auto"/>
            <w:vAlign w:val="center"/>
            <w:hideMark/>
          </w:tcPr>
          <w:p w14:paraId="27F0A3A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Dead-Letter Queue</w:t>
            </w:r>
          </w:p>
        </w:tc>
      </w:tr>
      <w:tr w:rsidR="00C35567" w:rsidRPr="00C35567" w14:paraId="13E48764" w14:textId="77777777" w:rsidTr="00C35567">
        <w:trPr>
          <w:tblCellSpacing w:w="15" w:type="dxa"/>
        </w:trPr>
        <w:tc>
          <w:tcPr>
            <w:tcW w:w="0" w:type="auto"/>
            <w:vAlign w:val="center"/>
            <w:hideMark/>
          </w:tcPr>
          <w:p w14:paraId="2D3D889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EDA</w:t>
            </w:r>
          </w:p>
        </w:tc>
        <w:tc>
          <w:tcPr>
            <w:tcW w:w="0" w:type="auto"/>
            <w:vAlign w:val="center"/>
            <w:hideMark/>
          </w:tcPr>
          <w:p w14:paraId="2CAD6AB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Event-Driven Architecture</w:t>
            </w:r>
          </w:p>
        </w:tc>
      </w:tr>
      <w:tr w:rsidR="00C35567" w:rsidRPr="00C35567" w14:paraId="7BDD1A41" w14:textId="77777777" w:rsidTr="00C35567">
        <w:trPr>
          <w:tblCellSpacing w:w="15" w:type="dxa"/>
        </w:trPr>
        <w:tc>
          <w:tcPr>
            <w:tcW w:w="0" w:type="auto"/>
            <w:vAlign w:val="center"/>
            <w:hideMark/>
          </w:tcPr>
          <w:p w14:paraId="412AB9A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ERP</w:t>
            </w:r>
          </w:p>
        </w:tc>
        <w:tc>
          <w:tcPr>
            <w:tcW w:w="0" w:type="auto"/>
            <w:vAlign w:val="center"/>
            <w:hideMark/>
          </w:tcPr>
          <w:p w14:paraId="1F22247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Resource Planning</w:t>
            </w:r>
          </w:p>
        </w:tc>
      </w:tr>
      <w:tr w:rsidR="00C35567" w:rsidRPr="00C35567" w14:paraId="1B232211" w14:textId="77777777" w:rsidTr="00C35567">
        <w:trPr>
          <w:tblCellSpacing w:w="15" w:type="dxa"/>
        </w:trPr>
        <w:tc>
          <w:tcPr>
            <w:tcW w:w="0" w:type="auto"/>
            <w:vAlign w:val="center"/>
            <w:hideMark/>
          </w:tcPr>
          <w:p w14:paraId="6C451E9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IdP</w:t>
            </w:r>
          </w:p>
        </w:tc>
        <w:tc>
          <w:tcPr>
            <w:tcW w:w="0" w:type="auto"/>
            <w:vAlign w:val="center"/>
            <w:hideMark/>
          </w:tcPr>
          <w:p w14:paraId="32B3146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Identity Provider</w:t>
            </w:r>
          </w:p>
        </w:tc>
      </w:tr>
      <w:tr w:rsidR="00C35567" w:rsidRPr="00C35567" w14:paraId="77A1C095" w14:textId="77777777" w:rsidTr="00C35567">
        <w:trPr>
          <w:tblCellSpacing w:w="15" w:type="dxa"/>
        </w:trPr>
        <w:tc>
          <w:tcPr>
            <w:tcW w:w="0" w:type="auto"/>
            <w:vAlign w:val="center"/>
            <w:hideMark/>
          </w:tcPr>
          <w:p w14:paraId="2DDEADC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JWT</w:t>
            </w:r>
          </w:p>
        </w:tc>
        <w:tc>
          <w:tcPr>
            <w:tcW w:w="0" w:type="auto"/>
            <w:vAlign w:val="center"/>
            <w:hideMark/>
          </w:tcPr>
          <w:p w14:paraId="52BEAA8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JSON Web Token</w:t>
            </w:r>
          </w:p>
        </w:tc>
      </w:tr>
      <w:tr w:rsidR="00C35567" w:rsidRPr="00C35567" w14:paraId="37400650" w14:textId="77777777" w:rsidTr="00C35567">
        <w:trPr>
          <w:tblCellSpacing w:w="15" w:type="dxa"/>
        </w:trPr>
        <w:tc>
          <w:tcPr>
            <w:tcW w:w="0" w:type="auto"/>
            <w:vAlign w:val="center"/>
            <w:hideMark/>
          </w:tcPr>
          <w:p w14:paraId="1365FA6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LLM</w:t>
            </w:r>
          </w:p>
        </w:tc>
        <w:tc>
          <w:tcPr>
            <w:tcW w:w="0" w:type="auto"/>
            <w:vAlign w:val="center"/>
            <w:hideMark/>
          </w:tcPr>
          <w:p w14:paraId="4A443F5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Large Language Model</w:t>
            </w:r>
          </w:p>
        </w:tc>
      </w:tr>
      <w:tr w:rsidR="00C35567" w:rsidRPr="00C35567" w14:paraId="5CFB9D6F" w14:textId="77777777" w:rsidTr="00C35567">
        <w:trPr>
          <w:tblCellSpacing w:w="15" w:type="dxa"/>
        </w:trPr>
        <w:tc>
          <w:tcPr>
            <w:tcW w:w="0" w:type="auto"/>
            <w:vAlign w:val="center"/>
            <w:hideMark/>
          </w:tcPr>
          <w:p w14:paraId="2E3F0CF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MFA</w:t>
            </w:r>
          </w:p>
        </w:tc>
        <w:tc>
          <w:tcPr>
            <w:tcW w:w="0" w:type="auto"/>
            <w:vAlign w:val="center"/>
            <w:hideMark/>
          </w:tcPr>
          <w:p w14:paraId="43E2559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Multi-Factor Authentication</w:t>
            </w:r>
          </w:p>
        </w:tc>
      </w:tr>
      <w:tr w:rsidR="00C35567" w:rsidRPr="00C35567" w14:paraId="7C735CC1" w14:textId="77777777" w:rsidTr="00C35567">
        <w:trPr>
          <w:tblCellSpacing w:w="15" w:type="dxa"/>
        </w:trPr>
        <w:tc>
          <w:tcPr>
            <w:tcW w:w="0" w:type="auto"/>
            <w:vAlign w:val="center"/>
            <w:hideMark/>
          </w:tcPr>
          <w:p w14:paraId="3BD3A20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OCR</w:t>
            </w:r>
          </w:p>
        </w:tc>
        <w:tc>
          <w:tcPr>
            <w:tcW w:w="0" w:type="auto"/>
            <w:vAlign w:val="center"/>
            <w:hideMark/>
          </w:tcPr>
          <w:p w14:paraId="40FB1C2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Optical Character Recognition</w:t>
            </w:r>
          </w:p>
        </w:tc>
      </w:tr>
      <w:tr w:rsidR="00C35567" w:rsidRPr="00C35567" w14:paraId="245293D1" w14:textId="77777777" w:rsidTr="00C35567">
        <w:trPr>
          <w:tblCellSpacing w:w="15" w:type="dxa"/>
        </w:trPr>
        <w:tc>
          <w:tcPr>
            <w:tcW w:w="0" w:type="auto"/>
            <w:vAlign w:val="center"/>
            <w:hideMark/>
          </w:tcPr>
          <w:p w14:paraId="70BA437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OIDC</w:t>
            </w:r>
          </w:p>
        </w:tc>
        <w:tc>
          <w:tcPr>
            <w:tcW w:w="0" w:type="auto"/>
            <w:vAlign w:val="center"/>
            <w:hideMark/>
          </w:tcPr>
          <w:p w14:paraId="34BBD12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OpenID Connect</w:t>
            </w:r>
          </w:p>
        </w:tc>
      </w:tr>
      <w:tr w:rsidR="00C35567" w:rsidRPr="00C35567" w14:paraId="15A9B394" w14:textId="77777777" w:rsidTr="00C35567">
        <w:trPr>
          <w:tblCellSpacing w:w="15" w:type="dxa"/>
        </w:trPr>
        <w:tc>
          <w:tcPr>
            <w:tcW w:w="0" w:type="auto"/>
            <w:vAlign w:val="center"/>
            <w:hideMark/>
          </w:tcPr>
          <w:p w14:paraId="0EFD6E9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RAG</w:t>
            </w:r>
          </w:p>
        </w:tc>
        <w:tc>
          <w:tcPr>
            <w:tcW w:w="0" w:type="auto"/>
            <w:vAlign w:val="center"/>
            <w:hideMark/>
          </w:tcPr>
          <w:p w14:paraId="2B87D95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Retrieval-Augmented Generation</w:t>
            </w:r>
          </w:p>
        </w:tc>
      </w:tr>
      <w:tr w:rsidR="00C35567" w:rsidRPr="00C35567" w14:paraId="622C88A5" w14:textId="77777777" w:rsidTr="00C35567">
        <w:trPr>
          <w:tblCellSpacing w:w="15" w:type="dxa"/>
        </w:trPr>
        <w:tc>
          <w:tcPr>
            <w:tcW w:w="0" w:type="auto"/>
            <w:vAlign w:val="center"/>
            <w:hideMark/>
          </w:tcPr>
          <w:p w14:paraId="2A5AE77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REST</w:t>
            </w:r>
          </w:p>
        </w:tc>
        <w:tc>
          <w:tcPr>
            <w:tcW w:w="0" w:type="auto"/>
            <w:vAlign w:val="center"/>
            <w:hideMark/>
          </w:tcPr>
          <w:p w14:paraId="7C6FA57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Representational State Transfer</w:t>
            </w:r>
          </w:p>
        </w:tc>
      </w:tr>
      <w:tr w:rsidR="00C35567" w:rsidRPr="00C35567" w14:paraId="087E4B3C" w14:textId="77777777" w:rsidTr="00C35567">
        <w:trPr>
          <w:tblCellSpacing w:w="15" w:type="dxa"/>
        </w:trPr>
        <w:tc>
          <w:tcPr>
            <w:tcW w:w="0" w:type="auto"/>
            <w:vAlign w:val="center"/>
            <w:hideMark/>
          </w:tcPr>
          <w:p w14:paraId="618312D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RBAC</w:t>
            </w:r>
          </w:p>
        </w:tc>
        <w:tc>
          <w:tcPr>
            <w:tcW w:w="0" w:type="auto"/>
            <w:vAlign w:val="center"/>
            <w:hideMark/>
          </w:tcPr>
          <w:p w14:paraId="7C77517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Role-Based Access Control</w:t>
            </w:r>
          </w:p>
        </w:tc>
      </w:tr>
      <w:tr w:rsidR="00C35567" w:rsidRPr="00C35567" w14:paraId="47C4D63C" w14:textId="77777777" w:rsidTr="00C35567">
        <w:trPr>
          <w:tblCellSpacing w:w="15" w:type="dxa"/>
        </w:trPr>
        <w:tc>
          <w:tcPr>
            <w:tcW w:w="0" w:type="auto"/>
            <w:vAlign w:val="center"/>
            <w:hideMark/>
          </w:tcPr>
          <w:p w14:paraId="7018E50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ABAC</w:t>
            </w:r>
          </w:p>
        </w:tc>
        <w:tc>
          <w:tcPr>
            <w:tcW w:w="0" w:type="auto"/>
            <w:vAlign w:val="center"/>
            <w:hideMark/>
          </w:tcPr>
          <w:p w14:paraId="0617528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Attribute-Based Access Control</w:t>
            </w:r>
          </w:p>
        </w:tc>
      </w:tr>
      <w:tr w:rsidR="00C35567" w:rsidRPr="00C35567" w14:paraId="1E8E99D8" w14:textId="77777777" w:rsidTr="00C35567">
        <w:trPr>
          <w:tblCellSpacing w:w="15" w:type="dxa"/>
        </w:trPr>
        <w:tc>
          <w:tcPr>
            <w:tcW w:w="0" w:type="auto"/>
            <w:vAlign w:val="center"/>
            <w:hideMark/>
          </w:tcPr>
          <w:p w14:paraId="655B9E8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SSO</w:t>
            </w:r>
          </w:p>
        </w:tc>
        <w:tc>
          <w:tcPr>
            <w:tcW w:w="0" w:type="auto"/>
            <w:vAlign w:val="center"/>
            <w:hideMark/>
          </w:tcPr>
          <w:p w14:paraId="06DE708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Single Sign-On</w:t>
            </w:r>
          </w:p>
        </w:tc>
      </w:tr>
    </w:tbl>
    <w:p w14:paraId="5FB0C7E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i/>
          <w:iCs/>
          <w:sz w:val="24"/>
          <w:szCs w:val="24"/>
          <w:lang w:eastAsia="en-150"/>
        </w:rPr>
        <w:t xml:space="preserve">A complete list of abbreviations is provided in </w:t>
      </w:r>
      <w:r w:rsidRPr="00C35567">
        <w:rPr>
          <w:rFonts w:ascii="Times New Roman" w:eastAsia="Times New Roman" w:hAnsi="Times New Roman" w:cs="Times New Roman"/>
          <w:b/>
          <w:bCs/>
          <w:i/>
          <w:iCs/>
          <w:sz w:val="24"/>
          <w:szCs w:val="24"/>
          <w:lang w:eastAsia="en-150"/>
        </w:rPr>
        <w:t>Appendix A – Acronyms</w:t>
      </w:r>
      <w:r w:rsidRPr="00C35567">
        <w:rPr>
          <w:rFonts w:ascii="Times New Roman" w:eastAsia="Times New Roman" w:hAnsi="Times New Roman" w:cs="Times New Roman"/>
          <w:i/>
          <w:iCs/>
          <w:sz w:val="24"/>
          <w:szCs w:val="24"/>
          <w:lang w:eastAsia="en-150"/>
        </w:rPr>
        <w:t>.</w:t>
      </w:r>
    </w:p>
    <w:p w14:paraId="1BF22AA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30038A8">
          <v:rect id="_x0000_i1624" style="width:0;height:1.5pt" o:hralign="center" o:hrstd="t" o:hr="t" fillcolor="#a0a0a0" stroked="f"/>
        </w:pict>
      </w:r>
    </w:p>
    <w:p w14:paraId="345C4AC6"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22.4 Terminology Governance</w:t>
      </w:r>
    </w:p>
    <w:p w14:paraId="53AD678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terminology shall be governed according to the following principles:</w:t>
      </w:r>
    </w:p>
    <w:p w14:paraId="3E6A22A0" w14:textId="77777777" w:rsidR="00C35567" w:rsidRPr="00C35567" w:rsidRDefault="00C35567" w:rsidP="00481CC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Definitions shall be approved through Enterprise Architecture Governance. </w:t>
      </w:r>
    </w:p>
    <w:p w14:paraId="08BF39E2" w14:textId="77777777" w:rsidR="00C35567" w:rsidRPr="00C35567" w:rsidRDefault="00C35567" w:rsidP="00481CC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Terminology shall remain consistent across all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documents. </w:t>
      </w:r>
    </w:p>
    <w:p w14:paraId="2B1C39D7" w14:textId="77777777" w:rsidR="00C35567" w:rsidRPr="00C35567" w:rsidRDefault="00C35567" w:rsidP="00481CC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New terms shall be reviewed before adoption. </w:t>
      </w:r>
    </w:p>
    <w:p w14:paraId="74E3C36C" w14:textId="77777777" w:rsidR="00C35567" w:rsidRPr="00C35567" w:rsidRDefault="00C35567" w:rsidP="00481CC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Obsolete terminology shall be retired through document change management. </w:t>
      </w:r>
    </w:p>
    <w:p w14:paraId="60CCE9AA" w14:textId="77777777" w:rsidR="00C35567" w:rsidRPr="00C35567" w:rsidRDefault="00C35567" w:rsidP="00481CC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Definitions shall avoid ambiguity and duplication. </w:t>
      </w:r>
    </w:p>
    <w:p w14:paraId="302CFA19" w14:textId="77777777" w:rsidR="00C35567" w:rsidRPr="00C35567" w:rsidRDefault="00C35567" w:rsidP="00481CC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Glossary updates shall be version controlled within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Architecture Repository. </w:t>
      </w:r>
    </w:p>
    <w:p w14:paraId="488354A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A8A5068">
          <v:rect id="_x0000_i1625" style="width:0;height:1.5pt" o:hralign="center" o:hrstd="t" o:hr="t" fillcolor="#a0a0a0" stroked="f"/>
        </w:pict>
      </w:r>
    </w:p>
    <w:p w14:paraId="7153F7D0"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22.5 Summary</w:t>
      </w:r>
    </w:p>
    <w:p w14:paraId="3D56E2A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Integration Architecture Glossary establishes a standardized vocabulary for architectural, technical, operational, security, and governance concepts used throughout this document. By maintaining consistent terminology across integration services, APIs, messaging, AI capabilities, workflows, and enterprise governance, the glossary improves communication, reduces ambiguity, and supports the long-term consistency of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Architecture Repository.</w:t>
      </w:r>
    </w:p>
    <w:p w14:paraId="66B54361"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 Document Control and Revision History</w:t>
      </w:r>
    </w:p>
    <w:p w14:paraId="52E6D2F4" w14:textId="77777777" w:rsidR="00C35567" w:rsidRPr="00C35567" w:rsidRDefault="00C35567" w:rsidP="00C3556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C35567">
        <w:rPr>
          <w:rFonts w:ascii="Times New Roman" w:eastAsia="Times New Roman" w:hAnsi="Times New Roman" w:cs="Times New Roman"/>
          <w:b/>
          <w:bCs/>
          <w:sz w:val="36"/>
          <w:szCs w:val="36"/>
          <w:lang w:eastAsia="en-150"/>
        </w:rPr>
        <w:t>23.1 Overview</w:t>
      </w:r>
    </w:p>
    <w:p w14:paraId="7C37B7F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This section defines the document control information, ownership, approval status, revision history, and maintenance responsibilities for the </w:t>
      </w:r>
      <w:proofErr w:type="spellStart"/>
      <w:r w:rsidRPr="00C35567">
        <w:rPr>
          <w:rFonts w:ascii="Times New Roman" w:eastAsia="Times New Roman" w:hAnsi="Times New Roman" w:cs="Times New Roman"/>
          <w:b/>
          <w:bCs/>
          <w:sz w:val="24"/>
          <w:szCs w:val="24"/>
          <w:lang w:eastAsia="en-150"/>
        </w:rPr>
        <w:t>SmartArchive</w:t>
      </w:r>
      <w:proofErr w:type="spellEnd"/>
      <w:r w:rsidRPr="00C35567">
        <w:rPr>
          <w:rFonts w:ascii="Times New Roman" w:eastAsia="Times New Roman" w:hAnsi="Times New Roman" w:cs="Times New Roman"/>
          <w:b/>
          <w:bCs/>
          <w:sz w:val="24"/>
          <w:szCs w:val="24"/>
          <w:lang w:eastAsia="en-150"/>
        </w:rPr>
        <w:t xml:space="preserve"> Integration Architecture</w:t>
      </w:r>
      <w:r w:rsidRPr="00C35567">
        <w:rPr>
          <w:rFonts w:ascii="Times New Roman" w:eastAsia="Times New Roman" w:hAnsi="Times New Roman" w:cs="Times New Roman"/>
          <w:sz w:val="24"/>
          <w:szCs w:val="24"/>
          <w:lang w:eastAsia="en-150"/>
        </w:rPr>
        <w:t>.</w:t>
      </w:r>
    </w:p>
    <w:p w14:paraId="009ABE48"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Document control ensures that this architecture remains accurate, current, approved, traceable, and aligned with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Architecture Repository throughout its lifecycle.</w:t>
      </w:r>
    </w:p>
    <w:p w14:paraId="4B82816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All modifications to this document shall follow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Change Management and Architecture Governance processes.</w:t>
      </w:r>
    </w:p>
    <w:p w14:paraId="68AA736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E9EE953">
          <v:rect id="_x0000_i1630" style="width:0;height:1.5pt" o:hralign="center" o:hrstd="t" o:hr="t" fillcolor="#a0a0a0" stroked="f"/>
        </w:pict>
      </w:r>
    </w:p>
    <w:p w14:paraId="6E1A23D0"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23.2 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4841"/>
      </w:tblGrid>
      <w:tr w:rsidR="00C35567" w:rsidRPr="00C35567" w14:paraId="3499C1C2" w14:textId="77777777" w:rsidTr="00C35567">
        <w:trPr>
          <w:tblHeader/>
          <w:tblCellSpacing w:w="15" w:type="dxa"/>
        </w:trPr>
        <w:tc>
          <w:tcPr>
            <w:tcW w:w="0" w:type="auto"/>
            <w:vAlign w:val="center"/>
            <w:hideMark/>
          </w:tcPr>
          <w:p w14:paraId="7BDCC3E4"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Item</w:t>
            </w:r>
          </w:p>
        </w:tc>
        <w:tc>
          <w:tcPr>
            <w:tcW w:w="0" w:type="auto"/>
            <w:vAlign w:val="center"/>
            <w:hideMark/>
          </w:tcPr>
          <w:p w14:paraId="5F54003B"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Value</w:t>
            </w:r>
          </w:p>
        </w:tc>
      </w:tr>
      <w:tr w:rsidR="00C35567" w:rsidRPr="00C35567" w14:paraId="29F34E94" w14:textId="77777777" w:rsidTr="00C35567">
        <w:trPr>
          <w:tblCellSpacing w:w="15" w:type="dxa"/>
        </w:trPr>
        <w:tc>
          <w:tcPr>
            <w:tcW w:w="0" w:type="auto"/>
            <w:vAlign w:val="center"/>
            <w:hideMark/>
          </w:tcPr>
          <w:p w14:paraId="09AAFFA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Document Title</w:t>
            </w:r>
          </w:p>
        </w:tc>
        <w:tc>
          <w:tcPr>
            <w:tcW w:w="0" w:type="auto"/>
            <w:vAlign w:val="center"/>
            <w:hideMark/>
          </w:tcPr>
          <w:p w14:paraId="001E6AC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Architecture</w:t>
            </w:r>
          </w:p>
        </w:tc>
      </w:tr>
      <w:tr w:rsidR="00C35567" w:rsidRPr="00C35567" w14:paraId="58394161" w14:textId="77777777" w:rsidTr="00C35567">
        <w:trPr>
          <w:tblCellSpacing w:w="15" w:type="dxa"/>
        </w:trPr>
        <w:tc>
          <w:tcPr>
            <w:tcW w:w="0" w:type="auto"/>
            <w:vAlign w:val="center"/>
            <w:hideMark/>
          </w:tcPr>
          <w:p w14:paraId="761A480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Document ID</w:t>
            </w:r>
          </w:p>
        </w:tc>
        <w:tc>
          <w:tcPr>
            <w:tcW w:w="0" w:type="auto"/>
            <w:vAlign w:val="center"/>
            <w:hideMark/>
          </w:tcPr>
          <w:p w14:paraId="694A089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SA-ARCH-001-11</w:t>
            </w:r>
          </w:p>
        </w:tc>
      </w:tr>
      <w:tr w:rsidR="00C35567" w:rsidRPr="00C35567" w14:paraId="170B53B4" w14:textId="77777777" w:rsidTr="00C35567">
        <w:trPr>
          <w:tblCellSpacing w:w="15" w:type="dxa"/>
        </w:trPr>
        <w:tc>
          <w:tcPr>
            <w:tcW w:w="0" w:type="auto"/>
            <w:vAlign w:val="center"/>
            <w:hideMark/>
          </w:tcPr>
          <w:p w14:paraId="278E17F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Repository</w:t>
            </w:r>
          </w:p>
        </w:tc>
        <w:tc>
          <w:tcPr>
            <w:tcW w:w="0" w:type="auto"/>
            <w:vAlign w:val="center"/>
            <w:hideMark/>
          </w:tcPr>
          <w:p w14:paraId="113AC7B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Architecture Repository</w:t>
            </w:r>
          </w:p>
        </w:tc>
      </w:tr>
      <w:tr w:rsidR="00C35567" w:rsidRPr="00C35567" w14:paraId="1CE616AD" w14:textId="77777777" w:rsidTr="00C35567">
        <w:trPr>
          <w:tblCellSpacing w:w="15" w:type="dxa"/>
        </w:trPr>
        <w:tc>
          <w:tcPr>
            <w:tcW w:w="0" w:type="auto"/>
            <w:vAlign w:val="center"/>
            <w:hideMark/>
          </w:tcPr>
          <w:p w14:paraId="2896CCA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Document Type</w:t>
            </w:r>
          </w:p>
        </w:tc>
        <w:tc>
          <w:tcPr>
            <w:tcW w:w="0" w:type="auto"/>
            <w:vAlign w:val="center"/>
            <w:hideMark/>
          </w:tcPr>
          <w:p w14:paraId="3C36C9B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w:t>
            </w:r>
          </w:p>
        </w:tc>
      </w:tr>
      <w:tr w:rsidR="00C35567" w:rsidRPr="00C35567" w14:paraId="6D200A82" w14:textId="77777777" w:rsidTr="00C35567">
        <w:trPr>
          <w:tblCellSpacing w:w="15" w:type="dxa"/>
        </w:trPr>
        <w:tc>
          <w:tcPr>
            <w:tcW w:w="0" w:type="auto"/>
            <w:vAlign w:val="center"/>
            <w:hideMark/>
          </w:tcPr>
          <w:p w14:paraId="4200BB7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Classification</w:t>
            </w:r>
          </w:p>
        </w:tc>
        <w:tc>
          <w:tcPr>
            <w:tcW w:w="0" w:type="auto"/>
            <w:vAlign w:val="center"/>
            <w:hideMark/>
          </w:tcPr>
          <w:p w14:paraId="3124D58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Internal – Confidential</w:t>
            </w:r>
          </w:p>
        </w:tc>
      </w:tr>
      <w:tr w:rsidR="00C35567" w:rsidRPr="00C35567" w14:paraId="1F040653" w14:textId="77777777" w:rsidTr="00C35567">
        <w:trPr>
          <w:tblCellSpacing w:w="15" w:type="dxa"/>
        </w:trPr>
        <w:tc>
          <w:tcPr>
            <w:tcW w:w="0" w:type="auto"/>
            <w:vAlign w:val="center"/>
            <w:hideMark/>
          </w:tcPr>
          <w:p w14:paraId="01400A1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Version</w:t>
            </w:r>
          </w:p>
        </w:tc>
        <w:tc>
          <w:tcPr>
            <w:tcW w:w="0" w:type="auto"/>
            <w:vAlign w:val="center"/>
            <w:hideMark/>
          </w:tcPr>
          <w:p w14:paraId="10D0381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1.0</w:t>
            </w:r>
          </w:p>
        </w:tc>
      </w:tr>
      <w:tr w:rsidR="00C35567" w:rsidRPr="00C35567" w14:paraId="38E1E39A" w14:textId="77777777" w:rsidTr="00C35567">
        <w:trPr>
          <w:tblCellSpacing w:w="15" w:type="dxa"/>
        </w:trPr>
        <w:tc>
          <w:tcPr>
            <w:tcW w:w="0" w:type="auto"/>
            <w:vAlign w:val="center"/>
            <w:hideMark/>
          </w:tcPr>
          <w:p w14:paraId="78735FD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Status</w:t>
            </w:r>
          </w:p>
        </w:tc>
        <w:tc>
          <w:tcPr>
            <w:tcW w:w="0" w:type="auto"/>
            <w:vAlign w:val="center"/>
            <w:hideMark/>
          </w:tcPr>
          <w:p w14:paraId="7D3016A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Approved</w:t>
            </w:r>
          </w:p>
        </w:tc>
      </w:tr>
      <w:tr w:rsidR="00C35567" w:rsidRPr="00C35567" w14:paraId="341DDBD2" w14:textId="77777777" w:rsidTr="00C35567">
        <w:trPr>
          <w:tblCellSpacing w:w="15" w:type="dxa"/>
        </w:trPr>
        <w:tc>
          <w:tcPr>
            <w:tcW w:w="0" w:type="auto"/>
            <w:vAlign w:val="center"/>
            <w:hideMark/>
          </w:tcPr>
          <w:p w14:paraId="4CE56A2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Language</w:t>
            </w:r>
          </w:p>
        </w:tc>
        <w:tc>
          <w:tcPr>
            <w:tcW w:w="0" w:type="auto"/>
            <w:vAlign w:val="center"/>
            <w:hideMark/>
          </w:tcPr>
          <w:p w14:paraId="18273B6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English</w:t>
            </w:r>
          </w:p>
        </w:tc>
      </w:tr>
      <w:tr w:rsidR="00C35567" w:rsidRPr="00C35567" w14:paraId="6A1EB06C" w14:textId="77777777" w:rsidTr="00C35567">
        <w:trPr>
          <w:tblCellSpacing w:w="15" w:type="dxa"/>
        </w:trPr>
        <w:tc>
          <w:tcPr>
            <w:tcW w:w="0" w:type="auto"/>
            <w:vAlign w:val="center"/>
            <w:hideMark/>
          </w:tcPr>
          <w:p w14:paraId="7886CA1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Owner</w:t>
            </w:r>
          </w:p>
        </w:tc>
        <w:tc>
          <w:tcPr>
            <w:tcW w:w="0" w:type="auto"/>
            <w:vAlign w:val="center"/>
            <w:hideMark/>
          </w:tcPr>
          <w:p w14:paraId="6605085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 Team</w:t>
            </w:r>
          </w:p>
        </w:tc>
      </w:tr>
      <w:tr w:rsidR="00C35567" w:rsidRPr="00C35567" w14:paraId="15A6B07C" w14:textId="77777777" w:rsidTr="00C35567">
        <w:trPr>
          <w:tblCellSpacing w:w="15" w:type="dxa"/>
        </w:trPr>
        <w:tc>
          <w:tcPr>
            <w:tcW w:w="0" w:type="auto"/>
            <w:vAlign w:val="center"/>
            <w:hideMark/>
          </w:tcPr>
          <w:p w14:paraId="36631AD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Approving Authority</w:t>
            </w:r>
          </w:p>
        </w:tc>
        <w:tc>
          <w:tcPr>
            <w:tcW w:w="0" w:type="auto"/>
            <w:vAlign w:val="center"/>
            <w:hideMark/>
          </w:tcPr>
          <w:p w14:paraId="130A854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 Governance Board</w:t>
            </w:r>
          </w:p>
        </w:tc>
      </w:tr>
      <w:tr w:rsidR="00C35567" w:rsidRPr="00C35567" w14:paraId="0FF85E67" w14:textId="77777777" w:rsidTr="00C35567">
        <w:trPr>
          <w:tblCellSpacing w:w="15" w:type="dxa"/>
        </w:trPr>
        <w:tc>
          <w:tcPr>
            <w:tcW w:w="0" w:type="auto"/>
            <w:vAlign w:val="center"/>
            <w:hideMark/>
          </w:tcPr>
          <w:p w14:paraId="36CD3C6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Effective Date</w:t>
            </w:r>
          </w:p>
        </w:tc>
        <w:tc>
          <w:tcPr>
            <w:tcW w:w="0" w:type="auto"/>
            <w:vAlign w:val="center"/>
            <w:hideMark/>
          </w:tcPr>
          <w:p w14:paraId="7A93B7A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i/>
                <w:iCs/>
                <w:sz w:val="24"/>
                <w:szCs w:val="24"/>
                <w:lang w:eastAsia="en-150"/>
              </w:rPr>
              <w:t>To be assigned</w:t>
            </w:r>
          </w:p>
        </w:tc>
      </w:tr>
      <w:tr w:rsidR="00C35567" w:rsidRPr="00C35567" w14:paraId="62FBB215" w14:textId="77777777" w:rsidTr="00C35567">
        <w:trPr>
          <w:tblCellSpacing w:w="15" w:type="dxa"/>
        </w:trPr>
        <w:tc>
          <w:tcPr>
            <w:tcW w:w="0" w:type="auto"/>
            <w:vAlign w:val="center"/>
            <w:hideMark/>
          </w:tcPr>
          <w:p w14:paraId="464A50D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Review Cycle</w:t>
            </w:r>
          </w:p>
        </w:tc>
        <w:tc>
          <w:tcPr>
            <w:tcW w:w="0" w:type="auto"/>
            <w:vAlign w:val="center"/>
            <w:hideMark/>
          </w:tcPr>
          <w:p w14:paraId="2C0BFD2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Annual or upon significant architectural change</w:t>
            </w:r>
          </w:p>
        </w:tc>
      </w:tr>
      <w:tr w:rsidR="00C35567" w:rsidRPr="00C35567" w14:paraId="28A7512B" w14:textId="77777777" w:rsidTr="00C35567">
        <w:trPr>
          <w:tblCellSpacing w:w="15" w:type="dxa"/>
        </w:trPr>
        <w:tc>
          <w:tcPr>
            <w:tcW w:w="0" w:type="auto"/>
            <w:vAlign w:val="center"/>
            <w:hideMark/>
          </w:tcPr>
          <w:p w14:paraId="6CEBC59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Next Review Date</w:t>
            </w:r>
          </w:p>
        </w:tc>
        <w:tc>
          <w:tcPr>
            <w:tcW w:w="0" w:type="auto"/>
            <w:vAlign w:val="center"/>
            <w:hideMark/>
          </w:tcPr>
          <w:p w14:paraId="2C0721C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i/>
                <w:iCs/>
                <w:sz w:val="24"/>
                <w:szCs w:val="24"/>
                <w:lang w:eastAsia="en-150"/>
              </w:rPr>
              <w:t>To be assigned</w:t>
            </w:r>
          </w:p>
        </w:tc>
      </w:tr>
    </w:tbl>
    <w:p w14:paraId="35E1A6D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169CED9">
          <v:rect id="_x0000_i1631" style="width:0;height:1.5pt" o:hralign="center" o:hrstd="t" o:hr="t" fillcolor="#a0a0a0" stroked="f"/>
        </w:pict>
      </w:r>
    </w:p>
    <w:p w14:paraId="2CCAD6EF"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23.3 Document Ownership</w:t>
      </w:r>
    </w:p>
    <w:p w14:paraId="7CA44B3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Enterprise Architecture Team is responsible for maintaining this document.</w:t>
      </w:r>
    </w:p>
    <w:p w14:paraId="45E6664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Responsibilities include:</w:t>
      </w:r>
    </w:p>
    <w:p w14:paraId="32EDAD65" w14:textId="77777777" w:rsidR="00C35567" w:rsidRPr="00C35567" w:rsidRDefault="00C35567" w:rsidP="00481CC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Maintaining architectural accuracy. </w:t>
      </w:r>
    </w:p>
    <w:p w14:paraId="6321D71A" w14:textId="77777777" w:rsidR="00C35567" w:rsidRPr="00C35567" w:rsidRDefault="00C35567" w:rsidP="00481CC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Reviewing integration standards. </w:t>
      </w:r>
    </w:p>
    <w:p w14:paraId="2445F15D" w14:textId="77777777" w:rsidR="00C35567" w:rsidRPr="00C35567" w:rsidRDefault="00C35567" w:rsidP="00481CC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Coordinating document updates. </w:t>
      </w:r>
    </w:p>
    <w:p w14:paraId="2A494C5C" w14:textId="77777777" w:rsidR="00C35567" w:rsidRPr="00C35567" w:rsidRDefault="00C35567" w:rsidP="00481CC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Managing document versions. </w:t>
      </w:r>
    </w:p>
    <w:p w14:paraId="59033B83" w14:textId="77777777" w:rsidR="00C35567" w:rsidRPr="00C35567" w:rsidRDefault="00C35567" w:rsidP="00481CC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Supporting architecture reviews. </w:t>
      </w:r>
    </w:p>
    <w:p w14:paraId="6C0F057A" w14:textId="77777777" w:rsidR="00C35567" w:rsidRPr="00C35567" w:rsidRDefault="00C35567" w:rsidP="00481CC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Coordinating stakeholder feedback. </w:t>
      </w:r>
    </w:p>
    <w:p w14:paraId="175200F3" w14:textId="77777777" w:rsidR="00C35567" w:rsidRPr="00C35567" w:rsidRDefault="00C35567" w:rsidP="00481CC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Ensuring repository consistency. </w:t>
      </w:r>
    </w:p>
    <w:p w14:paraId="3FFB25D8" w14:textId="77777777" w:rsidR="00C35567" w:rsidRPr="00C35567" w:rsidRDefault="00C35567" w:rsidP="00481CC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Supporting enterprise governance. </w:t>
      </w:r>
    </w:p>
    <w:p w14:paraId="20E7B8D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Ownership shall remain with the Enterprise Architecture function unless formally reassigned.</w:t>
      </w:r>
    </w:p>
    <w:p w14:paraId="74AA129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73312F6C">
          <v:rect id="_x0000_i1632" style="width:0;height:1.5pt" o:hralign="center" o:hrstd="t" o:hr="t" fillcolor="#a0a0a0" stroked="f"/>
        </w:pict>
      </w:r>
    </w:p>
    <w:p w14:paraId="3B986E45"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23.4 Review Process</w:t>
      </w:r>
    </w:p>
    <w:p w14:paraId="61CB1C1D"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This document shall be reviewed under the following circumstances:</w:t>
      </w:r>
    </w:p>
    <w:p w14:paraId="48027693" w14:textId="77777777" w:rsidR="00C35567" w:rsidRPr="00C35567" w:rsidRDefault="00C35567" w:rsidP="00481CC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Annual enterprise architecture review. </w:t>
      </w:r>
    </w:p>
    <w:p w14:paraId="218BD0C7" w14:textId="77777777" w:rsidR="00C35567" w:rsidRPr="00C35567" w:rsidRDefault="00C35567" w:rsidP="00481CC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Major platform releases. </w:t>
      </w:r>
    </w:p>
    <w:p w14:paraId="0BD520F0" w14:textId="77777777" w:rsidR="00C35567" w:rsidRPr="00C35567" w:rsidRDefault="00C35567" w:rsidP="00481CC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Significant integration architecture changes. </w:t>
      </w:r>
    </w:p>
    <w:p w14:paraId="0A5D44F9" w14:textId="77777777" w:rsidR="00C35567" w:rsidRPr="00C35567" w:rsidRDefault="00C35567" w:rsidP="00481CC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architecture updates. </w:t>
      </w:r>
    </w:p>
    <w:p w14:paraId="372BB742" w14:textId="77777777" w:rsidR="00C35567" w:rsidRPr="00C35567" w:rsidRDefault="00C35567" w:rsidP="00481CC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platform enhancements. </w:t>
      </w:r>
    </w:p>
    <w:p w14:paraId="23223EA9" w14:textId="77777777" w:rsidR="00C35567" w:rsidRPr="00C35567" w:rsidRDefault="00C35567" w:rsidP="00481CC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Regulatory or compliance changes. </w:t>
      </w:r>
    </w:p>
    <w:p w14:paraId="73CAB182" w14:textId="77777777" w:rsidR="00C35567" w:rsidRPr="00C35567" w:rsidRDefault="00C35567" w:rsidP="00481CC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Technology modernization initiatives. </w:t>
      </w:r>
    </w:p>
    <w:p w14:paraId="4208B972" w14:textId="77777777" w:rsidR="00C35567" w:rsidRPr="00C35567" w:rsidRDefault="00C35567" w:rsidP="00481CC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Governance Board request. </w:t>
      </w:r>
    </w:p>
    <w:p w14:paraId="63BF0F9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Review outcomes shall be documented within the revision history.</w:t>
      </w:r>
    </w:p>
    <w:p w14:paraId="33C546F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40F54536">
          <v:rect id="_x0000_i1633" style="width:0;height:1.5pt" o:hralign="center" o:hrstd="t" o:hr="t" fillcolor="#a0a0a0" stroked="f"/>
        </w:pict>
      </w:r>
    </w:p>
    <w:p w14:paraId="3240D71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23.5 Document Approval</w:t>
      </w:r>
    </w:p>
    <w:p w14:paraId="7C8840E7"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The following governance roles participate in document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0"/>
        <w:gridCol w:w="4522"/>
      </w:tblGrid>
      <w:tr w:rsidR="00C35567" w:rsidRPr="00C35567" w14:paraId="265B17D6" w14:textId="77777777" w:rsidTr="00C35567">
        <w:trPr>
          <w:tblHeader/>
          <w:tblCellSpacing w:w="15" w:type="dxa"/>
        </w:trPr>
        <w:tc>
          <w:tcPr>
            <w:tcW w:w="0" w:type="auto"/>
            <w:vAlign w:val="center"/>
            <w:hideMark/>
          </w:tcPr>
          <w:p w14:paraId="122EDCED"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lastRenderedPageBreak/>
              <w:t>Role</w:t>
            </w:r>
          </w:p>
        </w:tc>
        <w:tc>
          <w:tcPr>
            <w:tcW w:w="0" w:type="auto"/>
            <w:vAlign w:val="center"/>
            <w:hideMark/>
          </w:tcPr>
          <w:p w14:paraId="2ADE1F14"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Responsibility</w:t>
            </w:r>
          </w:p>
        </w:tc>
      </w:tr>
      <w:tr w:rsidR="00C35567" w:rsidRPr="00C35567" w14:paraId="762D0491" w14:textId="77777777" w:rsidTr="00C35567">
        <w:trPr>
          <w:tblCellSpacing w:w="15" w:type="dxa"/>
        </w:trPr>
        <w:tc>
          <w:tcPr>
            <w:tcW w:w="0" w:type="auto"/>
            <w:vAlign w:val="center"/>
            <w:hideMark/>
          </w:tcPr>
          <w:p w14:paraId="0FAE30D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w:t>
            </w:r>
          </w:p>
        </w:tc>
        <w:tc>
          <w:tcPr>
            <w:tcW w:w="0" w:type="auto"/>
            <w:vAlign w:val="center"/>
            <w:hideMark/>
          </w:tcPr>
          <w:p w14:paraId="2894F94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Technical review and architectural validation.</w:t>
            </w:r>
          </w:p>
        </w:tc>
      </w:tr>
      <w:tr w:rsidR="00C35567" w:rsidRPr="00C35567" w14:paraId="27FCADD2" w14:textId="77777777" w:rsidTr="00C35567">
        <w:trPr>
          <w:tblCellSpacing w:w="15" w:type="dxa"/>
        </w:trPr>
        <w:tc>
          <w:tcPr>
            <w:tcW w:w="0" w:type="auto"/>
            <w:vAlign w:val="center"/>
            <w:hideMark/>
          </w:tcPr>
          <w:p w14:paraId="381529B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Chief Technology Officer (CTO) </w:t>
            </w:r>
            <w:r w:rsidRPr="00C35567">
              <w:rPr>
                <w:rFonts w:ascii="Times New Roman" w:eastAsia="Times New Roman" w:hAnsi="Times New Roman" w:cs="Times New Roman"/>
                <w:i/>
                <w:iCs/>
                <w:sz w:val="24"/>
                <w:szCs w:val="24"/>
                <w:lang w:eastAsia="en-150"/>
              </w:rPr>
              <w:t>(or equivalent authority)</w:t>
            </w:r>
          </w:p>
        </w:tc>
        <w:tc>
          <w:tcPr>
            <w:tcW w:w="0" w:type="auto"/>
            <w:vAlign w:val="center"/>
            <w:hideMark/>
          </w:tcPr>
          <w:p w14:paraId="1EEDE87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Technical approval and strategic alignment.</w:t>
            </w:r>
          </w:p>
        </w:tc>
      </w:tr>
      <w:tr w:rsidR="00C35567" w:rsidRPr="00C35567" w14:paraId="5F053D7F" w14:textId="77777777" w:rsidTr="00C35567">
        <w:trPr>
          <w:tblCellSpacing w:w="15" w:type="dxa"/>
        </w:trPr>
        <w:tc>
          <w:tcPr>
            <w:tcW w:w="0" w:type="auto"/>
            <w:vAlign w:val="center"/>
            <w:hideMark/>
          </w:tcPr>
          <w:p w14:paraId="23A523C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 Governance Board</w:t>
            </w:r>
          </w:p>
        </w:tc>
        <w:tc>
          <w:tcPr>
            <w:tcW w:w="0" w:type="auto"/>
            <w:vAlign w:val="center"/>
            <w:hideMark/>
          </w:tcPr>
          <w:p w14:paraId="115AAF5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Final architecture approval.</w:t>
            </w:r>
          </w:p>
        </w:tc>
      </w:tr>
      <w:tr w:rsidR="00C35567" w:rsidRPr="00C35567" w14:paraId="233981BA" w14:textId="77777777" w:rsidTr="00C35567">
        <w:trPr>
          <w:tblCellSpacing w:w="15" w:type="dxa"/>
        </w:trPr>
        <w:tc>
          <w:tcPr>
            <w:tcW w:w="0" w:type="auto"/>
            <w:vAlign w:val="center"/>
            <w:hideMark/>
          </w:tcPr>
          <w:p w14:paraId="6715275F"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w:t>
            </w:r>
          </w:p>
        </w:tc>
        <w:tc>
          <w:tcPr>
            <w:tcW w:w="0" w:type="auto"/>
            <w:vAlign w:val="center"/>
            <w:hideMark/>
          </w:tcPr>
          <w:p w14:paraId="3194597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review and compliance verification.</w:t>
            </w:r>
          </w:p>
        </w:tc>
      </w:tr>
      <w:tr w:rsidR="00C35567" w:rsidRPr="00C35567" w14:paraId="5F37C424" w14:textId="77777777" w:rsidTr="00C35567">
        <w:trPr>
          <w:tblCellSpacing w:w="15" w:type="dxa"/>
        </w:trPr>
        <w:tc>
          <w:tcPr>
            <w:tcW w:w="0" w:type="auto"/>
            <w:vAlign w:val="center"/>
            <w:hideMark/>
          </w:tcPr>
          <w:p w14:paraId="70327F5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Integration Architect</w:t>
            </w:r>
          </w:p>
        </w:tc>
        <w:tc>
          <w:tcPr>
            <w:tcW w:w="0" w:type="auto"/>
            <w:vAlign w:val="center"/>
            <w:hideMark/>
          </w:tcPr>
          <w:p w14:paraId="5C4BB3A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Validation of integration design principles and standards.</w:t>
            </w:r>
          </w:p>
        </w:tc>
      </w:tr>
    </w:tbl>
    <w:p w14:paraId="796C74F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Electronic approvals may be maintained within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document management system.</w:t>
      </w:r>
    </w:p>
    <w:p w14:paraId="50CF0F8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C6CEF94">
          <v:rect id="_x0000_i1634" style="width:0;height:1.5pt" o:hralign="center" o:hrstd="t" o:hr="t" fillcolor="#a0a0a0" stroked="f"/>
        </w:pict>
      </w:r>
    </w:p>
    <w:p w14:paraId="32947182"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23.6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407"/>
        <w:gridCol w:w="3723"/>
        <w:gridCol w:w="3067"/>
      </w:tblGrid>
      <w:tr w:rsidR="00C35567" w:rsidRPr="00C35567" w14:paraId="12D99F84" w14:textId="77777777" w:rsidTr="00C35567">
        <w:trPr>
          <w:tblHeader/>
          <w:tblCellSpacing w:w="15" w:type="dxa"/>
        </w:trPr>
        <w:tc>
          <w:tcPr>
            <w:tcW w:w="0" w:type="auto"/>
            <w:vAlign w:val="center"/>
            <w:hideMark/>
          </w:tcPr>
          <w:p w14:paraId="03D3678A"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Version</w:t>
            </w:r>
          </w:p>
        </w:tc>
        <w:tc>
          <w:tcPr>
            <w:tcW w:w="0" w:type="auto"/>
            <w:vAlign w:val="center"/>
            <w:hideMark/>
          </w:tcPr>
          <w:p w14:paraId="6037CE68"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Date</w:t>
            </w:r>
          </w:p>
        </w:tc>
        <w:tc>
          <w:tcPr>
            <w:tcW w:w="0" w:type="auto"/>
            <w:vAlign w:val="center"/>
            <w:hideMark/>
          </w:tcPr>
          <w:p w14:paraId="57F64B3D"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Author</w:t>
            </w:r>
          </w:p>
        </w:tc>
        <w:tc>
          <w:tcPr>
            <w:tcW w:w="0" w:type="auto"/>
            <w:vAlign w:val="center"/>
            <w:hideMark/>
          </w:tcPr>
          <w:p w14:paraId="1EB14CBD"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Description</w:t>
            </w:r>
          </w:p>
        </w:tc>
      </w:tr>
      <w:tr w:rsidR="00C35567" w:rsidRPr="00C35567" w14:paraId="54B79DAE" w14:textId="77777777" w:rsidTr="00C35567">
        <w:trPr>
          <w:tblCellSpacing w:w="15" w:type="dxa"/>
        </w:trPr>
        <w:tc>
          <w:tcPr>
            <w:tcW w:w="0" w:type="auto"/>
            <w:vAlign w:val="center"/>
            <w:hideMark/>
          </w:tcPr>
          <w:p w14:paraId="41C94EE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0.1</w:t>
            </w:r>
          </w:p>
        </w:tc>
        <w:tc>
          <w:tcPr>
            <w:tcW w:w="0" w:type="auto"/>
            <w:vAlign w:val="center"/>
            <w:hideMark/>
          </w:tcPr>
          <w:p w14:paraId="62E5372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i/>
                <w:iCs/>
                <w:sz w:val="24"/>
                <w:szCs w:val="24"/>
                <w:lang w:eastAsia="en-150"/>
              </w:rPr>
              <w:t>To be assigned</w:t>
            </w:r>
          </w:p>
        </w:tc>
        <w:tc>
          <w:tcPr>
            <w:tcW w:w="0" w:type="auto"/>
            <w:vAlign w:val="center"/>
            <w:hideMark/>
          </w:tcPr>
          <w:p w14:paraId="0E82C73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 Team</w:t>
            </w:r>
          </w:p>
        </w:tc>
        <w:tc>
          <w:tcPr>
            <w:tcW w:w="0" w:type="auto"/>
            <w:vAlign w:val="center"/>
            <w:hideMark/>
          </w:tcPr>
          <w:p w14:paraId="4A20505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Initial draft created.</w:t>
            </w:r>
          </w:p>
        </w:tc>
      </w:tr>
      <w:tr w:rsidR="00C35567" w:rsidRPr="00C35567" w14:paraId="1A90D8FB" w14:textId="77777777" w:rsidTr="00C35567">
        <w:trPr>
          <w:tblCellSpacing w:w="15" w:type="dxa"/>
        </w:trPr>
        <w:tc>
          <w:tcPr>
            <w:tcW w:w="0" w:type="auto"/>
            <w:vAlign w:val="center"/>
            <w:hideMark/>
          </w:tcPr>
          <w:p w14:paraId="23290842"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0.5</w:t>
            </w:r>
          </w:p>
        </w:tc>
        <w:tc>
          <w:tcPr>
            <w:tcW w:w="0" w:type="auto"/>
            <w:vAlign w:val="center"/>
            <w:hideMark/>
          </w:tcPr>
          <w:p w14:paraId="782EA2F7"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i/>
                <w:iCs/>
                <w:sz w:val="24"/>
                <w:szCs w:val="24"/>
                <w:lang w:eastAsia="en-150"/>
              </w:rPr>
              <w:t>To be assigned</w:t>
            </w:r>
          </w:p>
        </w:tc>
        <w:tc>
          <w:tcPr>
            <w:tcW w:w="0" w:type="auto"/>
            <w:vAlign w:val="center"/>
            <w:hideMark/>
          </w:tcPr>
          <w:p w14:paraId="302ED98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 Team</w:t>
            </w:r>
          </w:p>
        </w:tc>
        <w:tc>
          <w:tcPr>
            <w:tcW w:w="0" w:type="auto"/>
            <w:vAlign w:val="center"/>
            <w:hideMark/>
          </w:tcPr>
          <w:p w14:paraId="105B532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Architecture sections completed.</w:t>
            </w:r>
          </w:p>
        </w:tc>
      </w:tr>
      <w:tr w:rsidR="00C35567" w:rsidRPr="00C35567" w14:paraId="3628488D" w14:textId="77777777" w:rsidTr="00C35567">
        <w:trPr>
          <w:tblCellSpacing w:w="15" w:type="dxa"/>
        </w:trPr>
        <w:tc>
          <w:tcPr>
            <w:tcW w:w="0" w:type="auto"/>
            <w:vAlign w:val="center"/>
            <w:hideMark/>
          </w:tcPr>
          <w:p w14:paraId="41E0CD4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0.9</w:t>
            </w:r>
          </w:p>
        </w:tc>
        <w:tc>
          <w:tcPr>
            <w:tcW w:w="0" w:type="auto"/>
            <w:vAlign w:val="center"/>
            <w:hideMark/>
          </w:tcPr>
          <w:p w14:paraId="6831050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i/>
                <w:iCs/>
                <w:sz w:val="24"/>
                <w:szCs w:val="24"/>
                <w:lang w:eastAsia="en-150"/>
              </w:rPr>
              <w:t>To be assigned</w:t>
            </w:r>
          </w:p>
        </w:tc>
        <w:tc>
          <w:tcPr>
            <w:tcW w:w="0" w:type="auto"/>
            <w:vAlign w:val="center"/>
            <w:hideMark/>
          </w:tcPr>
          <w:p w14:paraId="3B9B83C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 Team</w:t>
            </w:r>
          </w:p>
        </w:tc>
        <w:tc>
          <w:tcPr>
            <w:tcW w:w="0" w:type="auto"/>
            <w:vAlign w:val="center"/>
            <w:hideMark/>
          </w:tcPr>
          <w:p w14:paraId="581B9B7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Internal review completed.</w:t>
            </w:r>
          </w:p>
        </w:tc>
      </w:tr>
      <w:tr w:rsidR="00C35567" w:rsidRPr="00C35567" w14:paraId="3E48EC6A" w14:textId="77777777" w:rsidTr="00C35567">
        <w:trPr>
          <w:tblCellSpacing w:w="15" w:type="dxa"/>
        </w:trPr>
        <w:tc>
          <w:tcPr>
            <w:tcW w:w="0" w:type="auto"/>
            <w:vAlign w:val="center"/>
            <w:hideMark/>
          </w:tcPr>
          <w:p w14:paraId="427409A9"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1.0</w:t>
            </w:r>
          </w:p>
        </w:tc>
        <w:tc>
          <w:tcPr>
            <w:tcW w:w="0" w:type="auto"/>
            <w:vAlign w:val="center"/>
            <w:hideMark/>
          </w:tcPr>
          <w:p w14:paraId="78A37A5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i/>
                <w:iCs/>
                <w:sz w:val="24"/>
                <w:szCs w:val="24"/>
                <w:lang w:eastAsia="en-150"/>
              </w:rPr>
              <w:t>To be assigned</w:t>
            </w:r>
          </w:p>
        </w:tc>
        <w:tc>
          <w:tcPr>
            <w:tcW w:w="0" w:type="auto"/>
            <w:vAlign w:val="center"/>
            <w:hideMark/>
          </w:tcPr>
          <w:p w14:paraId="3298AB8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 Governance Board</w:t>
            </w:r>
          </w:p>
        </w:tc>
        <w:tc>
          <w:tcPr>
            <w:tcW w:w="0" w:type="auto"/>
            <w:vAlign w:val="center"/>
            <w:hideMark/>
          </w:tcPr>
          <w:p w14:paraId="25F83654"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Initial approved enterprise release.</w:t>
            </w:r>
          </w:p>
        </w:tc>
      </w:tr>
    </w:tbl>
    <w:p w14:paraId="0EA26552"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Future revisions shall be recorded in this table.</w:t>
      </w:r>
    </w:p>
    <w:p w14:paraId="0715A0DB"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1A2FB4C5">
          <v:rect id="_x0000_i1635" style="width:0;height:1.5pt" o:hralign="center" o:hrstd="t" o:hr="t" fillcolor="#a0a0a0" stroked="f"/>
        </w:pict>
      </w:r>
    </w:p>
    <w:p w14:paraId="63C8AF8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23.7 Version Numbering Policy</w:t>
      </w:r>
    </w:p>
    <w:p w14:paraId="250289D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Document versions shall follow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Documentation Standard.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131"/>
      </w:tblGrid>
      <w:tr w:rsidR="00C35567" w:rsidRPr="00C35567" w14:paraId="6F1F71B4" w14:textId="77777777" w:rsidTr="00C35567">
        <w:trPr>
          <w:tblHeader/>
          <w:tblCellSpacing w:w="15" w:type="dxa"/>
        </w:trPr>
        <w:tc>
          <w:tcPr>
            <w:tcW w:w="0" w:type="auto"/>
            <w:vAlign w:val="center"/>
            <w:hideMark/>
          </w:tcPr>
          <w:p w14:paraId="6D6EAEA1"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Version Type</w:t>
            </w:r>
          </w:p>
        </w:tc>
        <w:tc>
          <w:tcPr>
            <w:tcW w:w="0" w:type="auto"/>
            <w:vAlign w:val="center"/>
            <w:hideMark/>
          </w:tcPr>
          <w:p w14:paraId="4A2E592A"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Description</w:t>
            </w:r>
          </w:p>
        </w:tc>
      </w:tr>
      <w:tr w:rsidR="00C35567" w:rsidRPr="00C35567" w14:paraId="766BCF1E" w14:textId="77777777" w:rsidTr="00C35567">
        <w:trPr>
          <w:tblCellSpacing w:w="15" w:type="dxa"/>
        </w:trPr>
        <w:tc>
          <w:tcPr>
            <w:tcW w:w="0" w:type="auto"/>
            <w:vAlign w:val="center"/>
            <w:hideMark/>
          </w:tcPr>
          <w:p w14:paraId="2459F13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Major Version (X.0)</w:t>
            </w:r>
          </w:p>
        </w:tc>
        <w:tc>
          <w:tcPr>
            <w:tcW w:w="0" w:type="auto"/>
            <w:vAlign w:val="center"/>
            <w:hideMark/>
          </w:tcPr>
          <w:p w14:paraId="29888BE6"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Significant architectural changes requiring governance approval.</w:t>
            </w:r>
          </w:p>
        </w:tc>
      </w:tr>
      <w:tr w:rsidR="00C35567" w:rsidRPr="00C35567" w14:paraId="2847C200" w14:textId="77777777" w:rsidTr="00C35567">
        <w:trPr>
          <w:tblCellSpacing w:w="15" w:type="dxa"/>
        </w:trPr>
        <w:tc>
          <w:tcPr>
            <w:tcW w:w="0" w:type="auto"/>
            <w:vAlign w:val="center"/>
            <w:hideMark/>
          </w:tcPr>
          <w:p w14:paraId="20F5A69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Minor Version (X.Y)</w:t>
            </w:r>
          </w:p>
        </w:tc>
        <w:tc>
          <w:tcPr>
            <w:tcW w:w="0" w:type="auto"/>
            <w:vAlign w:val="center"/>
            <w:hideMark/>
          </w:tcPr>
          <w:p w14:paraId="0B03B51D"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New architectural capabilities without major restructuring.</w:t>
            </w:r>
          </w:p>
        </w:tc>
      </w:tr>
      <w:tr w:rsidR="00C35567" w:rsidRPr="00C35567" w14:paraId="706586D9" w14:textId="77777777" w:rsidTr="00C35567">
        <w:trPr>
          <w:tblCellSpacing w:w="15" w:type="dxa"/>
        </w:trPr>
        <w:tc>
          <w:tcPr>
            <w:tcW w:w="0" w:type="auto"/>
            <w:vAlign w:val="center"/>
            <w:hideMark/>
          </w:tcPr>
          <w:p w14:paraId="63EA30C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Maintenance Revision</w:t>
            </w:r>
          </w:p>
        </w:tc>
        <w:tc>
          <w:tcPr>
            <w:tcW w:w="0" w:type="auto"/>
            <w:vAlign w:val="center"/>
            <w:hideMark/>
          </w:tcPr>
          <w:p w14:paraId="2A5DED4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Editorial corrections, clarifications, or formatting improvements that do not alter architectural intent.</w:t>
            </w:r>
          </w:p>
        </w:tc>
      </w:tr>
    </w:tbl>
    <w:p w14:paraId="01F337E9"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Version numbering shall remain consistent across all Enterprise Architecture documents.</w:t>
      </w:r>
    </w:p>
    <w:p w14:paraId="6AB48988"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pict w14:anchorId="33369F4B">
          <v:rect id="_x0000_i1636" style="width:0;height:1.5pt" o:hralign="center" o:hrstd="t" o:hr="t" fillcolor="#a0a0a0" stroked="f"/>
        </w:pict>
      </w:r>
    </w:p>
    <w:p w14:paraId="2B0D26D6"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23.8 Change Management</w:t>
      </w:r>
    </w:p>
    <w:p w14:paraId="3297B6F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Changes to this document shall follow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Architecture Change Management process.</w:t>
      </w:r>
    </w:p>
    <w:p w14:paraId="0152BF55"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Typical change activities include:</w:t>
      </w:r>
    </w:p>
    <w:p w14:paraId="5E82C9B0" w14:textId="77777777" w:rsidR="00C35567" w:rsidRPr="00C35567" w:rsidRDefault="00C35567" w:rsidP="00481CC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Change request submission. </w:t>
      </w:r>
    </w:p>
    <w:p w14:paraId="5A804C6A" w14:textId="77777777" w:rsidR="00C35567" w:rsidRPr="00C35567" w:rsidRDefault="00C35567" w:rsidP="00481CC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Architecture impact assessment. </w:t>
      </w:r>
    </w:p>
    <w:p w14:paraId="07005DE5" w14:textId="77777777" w:rsidR="00C35567" w:rsidRPr="00C35567" w:rsidRDefault="00C35567" w:rsidP="00481CC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review. </w:t>
      </w:r>
    </w:p>
    <w:p w14:paraId="341ED66F" w14:textId="77777777" w:rsidR="00C35567" w:rsidRPr="00C35567" w:rsidRDefault="00C35567" w:rsidP="00481CC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Stakeholder consultation. </w:t>
      </w:r>
    </w:p>
    <w:p w14:paraId="1E153BAA" w14:textId="77777777" w:rsidR="00C35567" w:rsidRPr="00C35567" w:rsidRDefault="00C35567" w:rsidP="00481CC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Governance approval. </w:t>
      </w:r>
    </w:p>
    <w:p w14:paraId="2F9EAC58" w14:textId="77777777" w:rsidR="00C35567" w:rsidRPr="00C35567" w:rsidRDefault="00C35567" w:rsidP="00481CC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Repository update. </w:t>
      </w:r>
    </w:p>
    <w:p w14:paraId="75467FA9" w14:textId="77777777" w:rsidR="00C35567" w:rsidRPr="00C35567" w:rsidRDefault="00C35567" w:rsidP="00481CC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Version publication. </w:t>
      </w:r>
    </w:p>
    <w:p w14:paraId="2C9C727A" w14:textId="77777777" w:rsidR="00C35567" w:rsidRPr="00C35567" w:rsidRDefault="00C35567" w:rsidP="00481CC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Communication to affected stakeholders. </w:t>
      </w:r>
    </w:p>
    <w:p w14:paraId="08E0845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No architectural modification shall bypass the approved governance process.</w:t>
      </w:r>
    </w:p>
    <w:p w14:paraId="2842E00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189BCCA">
          <v:rect id="_x0000_i1637" style="width:0;height:1.5pt" o:hralign="center" o:hrstd="t" o:hr="t" fillcolor="#a0a0a0" stroked="f"/>
        </w:pict>
      </w:r>
    </w:p>
    <w:p w14:paraId="2898D970"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23.9 Distribution</w:t>
      </w:r>
    </w:p>
    <w:p w14:paraId="0ADA6B51"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This document shall be distributed to authorized stakeholders, including:</w:t>
      </w:r>
    </w:p>
    <w:p w14:paraId="7853BCCB" w14:textId="77777777" w:rsidR="00C35567" w:rsidRPr="00C35567" w:rsidRDefault="00C35567" w:rsidP="00481CC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Enterprise Architecture Team. </w:t>
      </w:r>
    </w:p>
    <w:p w14:paraId="3F7EA4B1" w14:textId="77777777" w:rsidR="00C35567" w:rsidRPr="00C35567" w:rsidRDefault="00C35567" w:rsidP="00481CC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Solution Architects. </w:t>
      </w:r>
    </w:p>
    <w:p w14:paraId="7880F855" w14:textId="77777777" w:rsidR="00C35567" w:rsidRPr="00C35567" w:rsidRDefault="00C35567" w:rsidP="00481CC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Integration Architects. </w:t>
      </w:r>
    </w:p>
    <w:p w14:paraId="06C3D383" w14:textId="77777777" w:rsidR="00C35567" w:rsidRPr="00C35567" w:rsidRDefault="00C35567" w:rsidP="00481CC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Software Development Teams. </w:t>
      </w:r>
    </w:p>
    <w:p w14:paraId="2195FB2B" w14:textId="77777777" w:rsidR="00C35567" w:rsidRPr="00C35567" w:rsidRDefault="00C35567" w:rsidP="00481CC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AI Engineering Teams. </w:t>
      </w:r>
    </w:p>
    <w:p w14:paraId="11D16B67" w14:textId="77777777" w:rsidR="00C35567" w:rsidRPr="00C35567" w:rsidRDefault="00C35567" w:rsidP="00481CC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Security Teams. </w:t>
      </w:r>
    </w:p>
    <w:p w14:paraId="2A120C89" w14:textId="77777777" w:rsidR="00C35567" w:rsidRPr="00C35567" w:rsidRDefault="00C35567" w:rsidP="00481CC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DevOps Teams. </w:t>
      </w:r>
    </w:p>
    <w:p w14:paraId="1177AD81" w14:textId="77777777" w:rsidR="00C35567" w:rsidRPr="00C35567" w:rsidRDefault="00C35567" w:rsidP="00481CC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Operations Teams. </w:t>
      </w:r>
    </w:p>
    <w:p w14:paraId="3747D726" w14:textId="77777777" w:rsidR="00C35567" w:rsidRPr="00C35567" w:rsidRDefault="00C35567" w:rsidP="00481CC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Project Managers. </w:t>
      </w:r>
    </w:p>
    <w:p w14:paraId="5A15A9DD" w14:textId="77777777" w:rsidR="00C35567" w:rsidRPr="00C35567" w:rsidRDefault="00C35567" w:rsidP="00481CC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Approved External Partners where authorized. </w:t>
      </w:r>
    </w:p>
    <w:p w14:paraId="0C22740E"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Distribution shall comply with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information classification policies.</w:t>
      </w:r>
    </w:p>
    <w:p w14:paraId="20CAFEB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2C1C623B">
          <v:rect id="_x0000_i1638" style="width:0;height:1.5pt" o:hralign="center" o:hrstd="t" o:hr="t" fillcolor="#a0a0a0" stroked="f"/>
        </w:pict>
      </w:r>
    </w:p>
    <w:p w14:paraId="269ADD8B"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23.10 Document Repository</w:t>
      </w:r>
    </w:p>
    <w:p w14:paraId="1E31EB4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authoritative version of this document shall be maintained within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Architecture Repository.</w:t>
      </w:r>
    </w:p>
    <w:p w14:paraId="7C1BA4BB"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Repository management includes:</w:t>
      </w:r>
    </w:p>
    <w:p w14:paraId="4B8BA500" w14:textId="77777777" w:rsidR="00C35567" w:rsidRPr="00C35567" w:rsidRDefault="00C35567" w:rsidP="00481CC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lastRenderedPageBreak/>
        <w:t xml:space="preserve">Version control. </w:t>
      </w:r>
    </w:p>
    <w:p w14:paraId="4745CFA2" w14:textId="77777777" w:rsidR="00C35567" w:rsidRPr="00C35567" w:rsidRDefault="00C35567" w:rsidP="00481CC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Access control. </w:t>
      </w:r>
    </w:p>
    <w:p w14:paraId="5C3B6380" w14:textId="77777777" w:rsidR="00C35567" w:rsidRPr="00C35567" w:rsidRDefault="00C35567" w:rsidP="00481CC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Backup and recovery. </w:t>
      </w:r>
    </w:p>
    <w:p w14:paraId="6D6503AF" w14:textId="77777777" w:rsidR="00C35567" w:rsidRPr="00C35567" w:rsidRDefault="00C35567" w:rsidP="00481CC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Change tracking. </w:t>
      </w:r>
    </w:p>
    <w:p w14:paraId="574B36C6" w14:textId="77777777" w:rsidR="00C35567" w:rsidRPr="00C35567" w:rsidRDefault="00C35567" w:rsidP="00481CC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Approval records. </w:t>
      </w:r>
    </w:p>
    <w:p w14:paraId="7B8140D6" w14:textId="77777777" w:rsidR="00C35567" w:rsidRPr="00C35567" w:rsidRDefault="00C35567" w:rsidP="00481CC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Historical versions. </w:t>
      </w:r>
    </w:p>
    <w:p w14:paraId="28A15C10" w14:textId="77777777" w:rsidR="00C35567" w:rsidRPr="00C35567" w:rsidRDefault="00C35567" w:rsidP="00481CC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Document retention. </w:t>
      </w:r>
    </w:p>
    <w:p w14:paraId="51559147" w14:textId="77777777" w:rsidR="00C35567" w:rsidRPr="00C35567" w:rsidRDefault="00C35567" w:rsidP="00481CC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Repository integrity verification. </w:t>
      </w:r>
    </w:p>
    <w:p w14:paraId="5AB324DC"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Only approved versions shall be considered authoritative.</w:t>
      </w:r>
    </w:p>
    <w:p w14:paraId="259A047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7F14AE6">
          <v:rect id="_x0000_i1639" style="width:0;height:1.5pt" o:hralign="center" o:hrstd="t" o:hr="t" fillcolor="#a0a0a0" stroked="f"/>
        </w:pict>
      </w:r>
    </w:p>
    <w:p w14:paraId="20AAC67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23.11 Related Governance Documents</w:t>
      </w:r>
    </w:p>
    <w:p w14:paraId="528D812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This document is governed by the following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3514"/>
      </w:tblGrid>
      <w:tr w:rsidR="00C35567" w:rsidRPr="00C35567" w14:paraId="52E2062C" w14:textId="77777777" w:rsidTr="00C35567">
        <w:trPr>
          <w:tblHeader/>
          <w:tblCellSpacing w:w="15" w:type="dxa"/>
        </w:trPr>
        <w:tc>
          <w:tcPr>
            <w:tcW w:w="0" w:type="auto"/>
            <w:vAlign w:val="center"/>
            <w:hideMark/>
          </w:tcPr>
          <w:p w14:paraId="19A0838C"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Document ID</w:t>
            </w:r>
          </w:p>
        </w:tc>
        <w:tc>
          <w:tcPr>
            <w:tcW w:w="0" w:type="auto"/>
            <w:vAlign w:val="center"/>
            <w:hideMark/>
          </w:tcPr>
          <w:p w14:paraId="3DE34530" w14:textId="77777777" w:rsidR="00C35567" w:rsidRPr="00C35567" w:rsidRDefault="00C35567" w:rsidP="00C35567">
            <w:pPr>
              <w:spacing w:after="0" w:line="240" w:lineRule="auto"/>
              <w:jc w:val="center"/>
              <w:rPr>
                <w:rFonts w:ascii="Times New Roman" w:eastAsia="Times New Roman" w:hAnsi="Times New Roman" w:cs="Times New Roman"/>
                <w:b/>
                <w:bCs/>
                <w:sz w:val="24"/>
                <w:szCs w:val="24"/>
                <w:lang w:eastAsia="en-150"/>
              </w:rPr>
            </w:pPr>
            <w:r w:rsidRPr="00C35567">
              <w:rPr>
                <w:rFonts w:ascii="Times New Roman" w:eastAsia="Times New Roman" w:hAnsi="Times New Roman" w:cs="Times New Roman"/>
                <w:b/>
                <w:bCs/>
                <w:sz w:val="24"/>
                <w:szCs w:val="24"/>
                <w:lang w:eastAsia="en-150"/>
              </w:rPr>
              <w:t>Document</w:t>
            </w:r>
          </w:p>
        </w:tc>
      </w:tr>
      <w:tr w:rsidR="00C35567" w:rsidRPr="00C35567" w14:paraId="7043D52B" w14:textId="77777777" w:rsidTr="00C35567">
        <w:trPr>
          <w:tblCellSpacing w:w="15" w:type="dxa"/>
        </w:trPr>
        <w:tc>
          <w:tcPr>
            <w:tcW w:w="0" w:type="auto"/>
            <w:vAlign w:val="center"/>
            <w:hideMark/>
          </w:tcPr>
          <w:p w14:paraId="4413A79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SA-STD-001</w:t>
            </w:r>
          </w:p>
        </w:tc>
        <w:tc>
          <w:tcPr>
            <w:tcW w:w="0" w:type="auto"/>
            <w:vAlign w:val="center"/>
            <w:hideMark/>
          </w:tcPr>
          <w:p w14:paraId="411225E0"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Documentation Standard</w:t>
            </w:r>
          </w:p>
        </w:tc>
      </w:tr>
      <w:tr w:rsidR="00C35567" w:rsidRPr="00C35567" w14:paraId="6ADB0DB0" w14:textId="77777777" w:rsidTr="00C35567">
        <w:trPr>
          <w:tblCellSpacing w:w="15" w:type="dxa"/>
        </w:trPr>
        <w:tc>
          <w:tcPr>
            <w:tcW w:w="0" w:type="auto"/>
            <w:vAlign w:val="center"/>
            <w:hideMark/>
          </w:tcPr>
          <w:p w14:paraId="7555C7C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SA-STD-002</w:t>
            </w:r>
          </w:p>
        </w:tc>
        <w:tc>
          <w:tcPr>
            <w:tcW w:w="0" w:type="auto"/>
            <w:vAlign w:val="center"/>
            <w:hideMark/>
          </w:tcPr>
          <w:p w14:paraId="76DF2D55"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Naming Convention Standard</w:t>
            </w:r>
          </w:p>
        </w:tc>
      </w:tr>
      <w:tr w:rsidR="00C35567" w:rsidRPr="00C35567" w14:paraId="41EA4523" w14:textId="77777777" w:rsidTr="00C35567">
        <w:trPr>
          <w:tblCellSpacing w:w="15" w:type="dxa"/>
        </w:trPr>
        <w:tc>
          <w:tcPr>
            <w:tcW w:w="0" w:type="auto"/>
            <w:vAlign w:val="center"/>
            <w:hideMark/>
          </w:tcPr>
          <w:p w14:paraId="70A903D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w:t>
            </w:r>
          </w:p>
        </w:tc>
        <w:tc>
          <w:tcPr>
            <w:tcW w:w="0" w:type="auto"/>
            <w:vAlign w:val="center"/>
            <w:hideMark/>
          </w:tcPr>
          <w:p w14:paraId="1F05F08E"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Architecture</w:t>
            </w:r>
          </w:p>
        </w:tc>
      </w:tr>
      <w:tr w:rsidR="00C35567" w:rsidRPr="00C35567" w14:paraId="4B51997A" w14:textId="77777777" w:rsidTr="00C35567">
        <w:trPr>
          <w:tblCellSpacing w:w="15" w:type="dxa"/>
        </w:trPr>
        <w:tc>
          <w:tcPr>
            <w:tcW w:w="0" w:type="auto"/>
            <w:vAlign w:val="center"/>
            <w:hideMark/>
          </w:tcPr>
          <w:p w14:paraId="536B297A"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SA-ARCH-001-10</w:t>
            </w:r>
          </w:p>
        </w:tc>
        <w:tc>
          <w:tcPr>
            <w:tcW w:w="0" w:type="auto"/>
            <w:vAlign w:val="center"/>
            <w:hideMark/>
          </w:tcPr>
          <w:p w14:paraId="51231E6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Security Architecture</w:t>
            </w:r>
          </w:p>
        </w:tc>
      </w:tr>
      <w:tr w:rsidR="00C35567" w:rsidRPr="00C35567" w14:paraId="4E33728F" w14:textId="77777777" w:rsidTr="00C35567">
        <w:trPr>
          <w:tblCellSpacing w:w="15" w:type="dxa"/>
        </w:trPr>
        <w:tc>
          <w:tcPr>
            <w:tcW w:w="0" w:type="auto"/>
            <w:vAlign w:val="center"/>
            <w:hideMark/>
          </w:tcPr>
          <w:p w14:paraId="1479AB2C"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SA-ARCH-001-20</w:t>
            </w:r>
          </w:p>
        </w:tc>
        <w:tc>
          <w:tcPr>
            <w:tcW w:w="0" w:type="auto"/>
            <w:vAlign w:val="center"/>
            <w:hideMark/>
          </w:tcPr>
          <w:p w14:paraId="1AA88643"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Enterprise Governance</w:t>
            </w:r>
          </w:p>
        </w:tc>
      </w:tr>
    </w:tbl>
    <w:p w14:paraId="26BEB6F6"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Additional governance documents may be referenced as the Enterprise Architecture Repository evolves.</w:t>
      </w:r>
    </w:p>
    <w:p w14:paraId="7D7DBB21" w14:textId="77777777" w:rsidR="00C35567" w:rsidRPr="00C35567" w:rsidRDefault="00C35567" w:rsidP="00C35567">
      <w:pPr>
        <w:spacing w:after="0"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pict w14:anchorId="5ED32EBF">
          <v:rect id="_x0000_i1640" style="width:0;height:1.5pt" o:hralign="center" o:hrstd="t" o:hr="t" fillcolor="#a0a0a0" stroked="f"/>
        </w:pict>
      </w:r>
    </w:p>
    <w:p w14:paraId="5B80D0EE" w14:textId="77777777" w:rsidR="00C35567" w:rsidRPr="00C35567" w:rsidRDefault="00C35567" w:rsidP="00C355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C35567">
        <w:rPr>
          <w:rFonts w:ascii="Times New Roman" w:eastAsia="Times New Roman" w:hAnsi="Times New Roman" w:cs="Times New Roman"/>
          <w:b/>
          <w:bCs/>
          <w:kern w:val="36"/>
          <w:sz w:val="48"/>
          <w:szCs w:val="48"/>
          <w:lang w:eastAsia="en-150"/>
        </w:rPr>
        <w:t>23.12 Summary</w:t>
      </w:r>
    </w:p>
    <w:p w14:paraId="77DC22AF"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The Document Control and Revision History section establishes the governance framework for maintaining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Integration Architecture throughout its lifecycle. By defining document ownership, review responsibilities, approval workflows, version management, change control, distribution, and repository management, this section ensures that the architecture remains authoritative, traceable, and aligned with enterprise governance processes.</w:t>
      </w:r>
    </w:p>
    <w:p w14:paraId="532B86D0" w14:textId="77777777" w:rsidR="00C35567" w:rsidRPr="00C35567" w:rsidRDefault="00C35567" w:rsidP="00C35567">
      <w:pPr>
        <w:spacing w:before="100" w:beforeAutospacing="1" w:after="100" w:afterAutospacing="1" w:line="240" w:lineRule="auto"/>
        <w:rPr>
          <w:rFonts w:ascii="Times New Roman" w:eastAsia="Times New Roman" w:hAnsi="Times New Roman" w:cs="Times New Roman"/>
          <w:sz w:val="24"/>
          <w:szCs w:val="24"/>
          <w:lang w:eastAsia="en-150"/>
        </w:rPr>
      </w:pPr>
      <w:r w:rsidRPr="00C35567">
        <w:rPr>
          <w:rFonts w:ascii="Times New Roman" w:eastAsia="Times New Roman" w:hAnsi="Times New Roman" w:cs="Times New Roman"/>
          <w:sz w:val="24"/>
          <w:szCs w:val="24"/>
          <w:lang w:eastAsia="en-150"/>
        </w:rPr>
        <w:t xml:space="preserve">This document shall be maintained under formal configuration management and reviewed regularly to support the continued evolution of the </w:t>
      </w:r>
      <w:proofErr w:type="spellStart"/>
      <w:r w:rsidRPr="00C35567">
        <w:rPr>
          <w:rFonts w:ascii="Times New Roman" w:eastAsia="Times New Roman" w:hAnsi="Times New Roman" w:cs="Times New Roman"/>
          <w:sz w:val="24"/>
          <w:szCs w:val="24"/>
          <w:lang w:eastAsia="en-150"/>
        </w:rPr>
        <w:t>SmartArchive</w:t>
      </w:r>
      <w:proofErr w:type="spellEnd"/>
      <w:r w:rsidRPr="00C35567">
        <w:rPr>
          <w:rFonts w:ascii="Times New Roman" w:eastAsia="Times New Roman" w:hAnsi="Times New Roman" w:cs="Times New Roman"/>
          <w:sz w:val="24"/>
          <w:szCs w:val="24"/>
          <w:lang w:eastAsia="en-150"/>
        </w:rPr>
        <w:t xml:space="preserve"> Enterprise Platform.</w:t>
      </w:r>
    </w:p>
    <w:p w14:paraId="62F6032A"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Appendix A – Acronyms</w:t>
      </w:r>
    </w:p>
    <w:p w14:paraId="12E4489D" w14:textId="77777777" w:rsidR="004B6307" w:rsidRPr="004B6307" w:rsidRDefault="004B6307" w:rsidP="004B630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B6307">
        <w:rPr>
          <w:rFonts w:ascii="Times New Roman" w:eastAsia="Times New Roman" w:hAnsi="Times New Roman" w:cs="Times New Roman"/>
          <w:b/>
          <w:bCs/>
          <w:sz w:val="36"/>
          <w:szCs w:val="36"/>
          <w:lang w:eastAsia="en-150"/>
        </w:rPr>
        <w:t>A.1 Overview</w:t>
      </w:r>
    </w:p>
    <w:p w14:paraId="5AC26728"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lastRenderedPageBreak/>
        <w:t xml:space="preserve">This appendix defines the abbreviations and acronyms used throughout the </w:t>
      </w:r>
      <w:proofErr w:type="spellStart"/>
      <w:r w:rsidRPr="004B6307">
        <w:rPr>
          <w:rFonts w:ascii="Times New Roman" w:eastAsia="Times New Roman" w:hAnsi="Times New Roman" w:cs="Times New Roman"/>
          <w:b/>
          <w:bCs/>
          <w:sz w:val="24"/>
          <w:szCs w:val="24"/>
          <w:lang w:eastAsia="en-150"/>
        </w:rPr>
        <w:t>SmartArchive</w:t>
      </w:r>
      <w:proofErr w:type="spellEnd"/>
      <w:r w:rsidRPr="004B6307">
        <w:rPr>
          <w:rFonts w:ascii="Times New Roman" w:eastAsia="Times New Roman" w:hAnsi="Times New Roman" w:cs="Times New Roman"/>
          <w:b/>
          <w:bCs/>
          <w:sz w:val="24"/>
          <w:szCs w:val="24"/>
          <w:lang w:eastAsia="en-150"/>
        </w:rPr>
        <w:t xml:space="preserve"> Integration Architecture (SA-ARCH-001-11)</w:t>
      </w:r>
      <w:r w:rsidRPr="004B6307">
        <w:rPr>
          <w:rFonts w:ascii="Times New Roman" w:eastAsia="Times New Roman" w:hAnsi="Times New Roman" w:cs="Times New Roman"/>
          <w:sz w:val="24"/>
          <w:szCs w:val="24"/>
          <w:lang w:eastAsia="en-150"/>
        </w:rPr>
        <w:t>.</w:t>
      </w:r>
    </w:p>
    <w:p w14:paraId="6EFC453E"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The purpose of this appendix is to provide a consistent reference for readers and ensure a common understanding of architectural, technical, operational, and governance terminology across the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Architecture Repository.</w:t>
      </w:r>
    </w:p>
    <w:p w14:paraId="5EF941F3"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Unless otherwise specified, these acronyms apply throughout this document.</w:t>
      </w:r>
    </w:p>
    <w:p w14:paraId="1B63ECC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44AA0D3E">
          <v:rect id="_x0000_i1652" style="width:0;height:1.5pt" o:hralign="center" o:hrstd="t" o:hr="t" fillcolor="#a0a0a0" stroked="f"/>
        </w:pict>
      </w:r>
    </w:p>
    <w:p w14:paraId="63807965"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A.2 General Enterprise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441"/>
      </w:tblGrid>
      <w:tr w:rsidR="004B6307" w:rsidRPr="004B6307" w14:paraId="393567C1" w14:textId="77777777" w:rsidTr="004B6307">
        <w:trPr>
          <w:tblHeader/>
          <w:tblCellSpacing w:w="15" w:type="dxa"/>
        </w:trPr>
        <w:tc>
          <w:tcPr>
            <w:tcW w:w="0" w:type="auto"/>
            <w:vAlign w:val="center"/>
            <w:hideMark/>
          </w:tcPr>
          <w:p w14:paraId="52BDFA5F"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Acronym</w:t>
            </w:r>
          </w:p>
        </w:tc>
        <w:tc>
          <w:tcPr>
            <w:tcW w:w="0" w:type="auto"/>
            <w:vAlign w:val="center"/>
            <w:hideMark/>
          </w:tcPr>
          <w:p w14:paraId="5D3AF0D1"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Definition</w:t>
            </w:r>
          </w:p>
        </w:tc>
      </w:tr>
      <w:tr w:rsidR="004B6307" w:rsidRPr="004B6307" w14:paraId="062746E0" w14:textId="77777777" w:rsidTr="004B6307">
        <w:trPr>
          <w:tblCellSpacing w:w="15" w:type="dxa"/>
        </w:trPr>
        <w:tc>
          <w:tcPr>
            <w:tcW w:w="0" w:type="auto"/>
            <w:vAlign w:val="center"/>
            <w:hideMark/>
          </w:tcPr>
          <w:p w14:paraId="50DA2B2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EA</w:t>
            </w:r>
          </w:p>
        </w:tc>
        <w:tc>
          <w:tcPr>
            <w:tcW w:w="0" w:type="auto"/>
            <w:vAlign w:val="center"/>
            <w:hideMark/>
          </w:tcPr>
          <w:p w14:paraId="5CB77C4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Enterprise Architecture</w:t>
            </w:r>
          </w:p>
        </w:tc>
      </w:tr>
      <w:tr w:rsidR="004B6307" w:rsidRPr="004B6307" w14:paraId="66645719" w14:textId="77777777" w:rsidTr="004B6307">
        <w:trPr>
          <w:tblCellSpacing w:w="15" w:type="dxa"/>
        </w:trPr>
        <w:tc>
          <w:tcPr>
            <w:tcW w:w="0" w:type="auto"/>
            <w:vAlign w:val="center"/>
            <w:hideMark/>
          </w:tcPr>
          <w:p w14:paraId="2BD6B0C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IT</w:t>
            </w:r>
          </w:p>
        </w:tc>
        <w:tc>
          <w:tcPr>
            <w:tcW w:w="0" w:type="auto"/>
            <w:vAlign w:val="center"/>
            <w:hideMark/>
          </w:tcPr>
          <w:p w14:paraId="6647AA7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Information Technology</w:t>
            </w:r>
          </w:p>
        </w:tc>
      </w:tr>
      <w:tr w:rsidR="004B6307" w:rsidRPr="004B6307" w14:paraId="1D744F72" w14:textId="77777777" w:rsidTr="004B6307">
        <w:trPr>
          <w:tblCellSpacing w:w="15" w:type="dxa"/>
        </w:trPr>
        <w:tc>
          <w:tcPr>
            <w:tcW w:w="0" w:type="auto"/>
            <w:vAlign w:val="center"/>
            <w:hideMark/>
          </w:tcPr>
          <w:p w14:paraId="326E442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ICT</w:t>
            </w:r>
          </w:p>
        </w:tc>
        <w:tc>
          <w:tcPr>
            <w:tcW w:w="0" w:type="auto"/>
            <w:vAlign w:val="center"/>
            <w:hideMark/>
          </w:tcPr>
          <w:p w14:paraId="4B3A7A5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Information and Communication Technology</w:t>
            </w:r>
          </w:p>
        </w:tc>
      </w:tr>
      <w:tr w:rsidR="004B6307" w:rsidRPr="004B6307" w14:paraId="109A0D31" w14:textId="77777777" w:rsidTr="004B6307">
        <w:trPr>
          <w:tblCellSpacing w:w="15" w:type="dxa"/>
        </w:trPr>
        <w:tc>
          <w:tcPr>
            <w:tcW w:w="0" w:type="auto"/>
            <w:vAlign w:val="center"/>
            <w:hideMark/>
          </w:tcPr>
          <w:p w14:paraId="12189B3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KPI</w:t>
            </w:r>
          </w:p>
        </w:tc>
        <w:tc>
          <w:tcPr>
            <w:tcW w:w="0" w:type="auto"/>
            <w:vAlign w:val="center"/>
            <w:hideMark/>
          </w:tcPr>
          <w:p w14:paraId="5507357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Key Performance Indicator</w:t>
            </w:r>
          </w:p>
        </w:tc>
      </w:tr>
      <w:tr w:rsidR="004B6307" w:rsidRPr="004B6307" w14:paraId="68F355F9" w14:textId="77777777" w:rsidTr="004B6307">
        <w:trPr>
          <w:tblCellSpacing w:w="15" w:type="dxa"/>
        </w:trPr>
        <w:tc>
          <w:tcPr>
            <w:tcW w:w="0" w:type="auto"/>
            <w:vAlign w:val="center"/>
            <w:hideMark/>
          </w:tcPr>
          <w:p w14:paraId="00F8BBD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SLA</w:t>
            </w:r>
          </w:p>
        </w:tc>
        <w:tc>
          <w:tcPr>
            <w:tcW w:w="0" w:type="auto"/>
            <w:vAlign w:val="center"/>
            <w:hideMark/>
          </w:tcPr>
          <w:p w14:paraId="6149D81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Service Level Agreement</w:t>
            </w:r>
          </w:p>
        </w:tc>
      </w:tr>
      <w:tr w:rsidR="004B6307" w:rsidRPr="004B6307" w14:paraId="56018F94" w14:textId="77777777" w:rsidTr="004B6307">
        <w:trPr>
          <w:tblCellSpacing w:w="15" w:type="dxa"/>
        </w:trPr>
        <w:tc>
          <w:tcPr>
            <w:tcW w:w="0" w:type="auto"/>
            <w:vAlign w:val="center"/>
            <w:hideMark/>
          </w:tcPr>
          <w:p w14:paraId="5A362D8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SLO</w:t>
            </w:r>
          </w:p>
        </w:tc>
        <w:tc>
          <w:tcPr>
            <w:tcW w:w="0" w:type="auto"/>
            <w:vAlign w:val="center"/>
            <w:hideMark/>
          </w:tcPr>
          <w:p w14:paraId="6B7DD92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Service Level Objective</w:t>
            </w:r>
          </w:p>
        </w:tc>
      </w:tr>
      <w:tr w:rsidR="004B6307" w:rsidRPr="004B6307" w14:paraId="26727E64" w14:textId="77777777" w:rsidTr="004B6307">
        <w:trPr>
          <w:tblCellSpacing w:w="15" w:type="dxa"/>
        </w:trPr>
        <w:tc>
          <w:tcPr>
            <w:tcW w:w="0" w:type="auto"/>
            <w:vAlign w:val="center"/>
            <w:hideMark/>
          </w:tcPr>
          <w:p w14:paraId="14EE00E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SLI</w:t>
            </w:r>
          </w:p>
        </w:tc>
        <w:tc>
          <w:tcPr>
            <w:tcW w:w="0" w:type="auto"/>
            <w:vAlign w:val="center"/>
            <w:hideMark/>
          </w:tcPr>
          <w:p w14:paraId="09A5531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Service Level Indicator</w:t>
            </w:r>
          </w:p>
        </w:tc>
      </w:tr>
      <w:tr w:rsidR="004B6307" w:rsidRPr="004B6307" w14:paraId="739EBEA4" w14:textId="77777777" w:rsidTr="004B6307">
        <w:trPr>
          <w:tblCellSpacing w:w="15" w:type="dxa"/>
        </w:trPr>
        <w:tc>
          <w:tcPr>
            <w:tcW w:w="0" w:type="auto"/>
            <w:vAlign w:val="center"/>
            <w:hideMark/>
          </w:tcPr>
          <w:p w14:paraId="116789A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BCP</w:t>
            </w:r>
          </w:p>
        </w:tc>
        <w:tc>
          <w:tcPr>
            <w:tcW w:w="0" w:type="auto"/>
            <w:vAlign w:val="center"/>
            <w:hideMark/>
          </w:tcPr>
          <w:p w14:paraId="4C18EF3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Business Continuity Plan</w:t>
            </w:r>
          </w:p>
        </w:tc>
      </w:tr>
      <w:tr w:rsidR="004B6307" w:rsidRPr="004B6307" w14:paraId="46896ECB" w14:textId="77777777" w:rsidTr="004B6307">
        <w:trPr>
          <w:tblCellSpacing w:w="15" w:type="dxa"/>
        </w:trPr>
        <w:tc>
          <w:tcPr>
            <w:tcW w:w="0" w:type="auto"/>
            <w:vAlign w:val="center"/>
            <w:hideMark/>
          </w:tcPr>
          <w:p w14:paraId="2C047E5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DR</w:t>
            </w:r>
          </w:p>
        </w:tc>
        <w:tc>
          <w:tcPr>
            <w:tcW w:w="0" w:type="auto"/>
            <w:vAlign w:val="center"/>
            <w:hideMark/>
          </w:tcPr>
          <w:p w14:paraId="43704EB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Disaster Recovery</w:t>
            </w:r>
          </w:p>
        </w:tc>
      </w:tr>
      <w:tr w:rsidR="004B6307" w:rsidRPr="004B6307" w14:paraId="50EA62C6" w14:textId="77777777" w:rsidTr="004B6307">
        <w:trPr>
          <w:tblCellSpacing w:w="15" w:type="dxa"/>
        </w:trPr>
        <w:tc>
          <w:tcPr>
            <w:tcW w:w="0" w:type="auto"/>
            <w:vAlign w:val="center"/>
            <w:hideMark/>
          </w:tcPr>
          <w:p w14:paraId="216C3C3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DRP</w:t>
            </w:r>
          </w:p>
        </w:tc>
        <w:tc>
          <w:tcPr>
            <w:tcW w:w="0" w:type="auto"/>
            <w:vAlign w:val="center"/>
            <w:hideMark/>
          </w:tcPr>
          <w:p w14:paraId="504DBA2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Disaster Recovery Plan</w:t>
            </w:r>
          </w:p>
        </w:tc>
      </w:tr>
      <w:tr w:rsidR="004B6307" w:rsidRPr="004B6307" w14:paraId="23775E20" w14:textId="77777777" w:rsidTr="004B6307">
        <w:trPr>
          <w:tblCellSpacing w:w="15" w:type="dxa"/>
        </w:trPr>
        <w:tc>
          <w:tcPr>
            <w:tcW w:w="0" w:type="auto"/>
            <w:vAlign w:val="center"/>
            <w:hideMark/>
          </w:tcPr>
          <w:p w14:paraId="4ADC172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RTO</w:t>
            </w:r>
          </w:p>
        </w:tc>
        <w:tc>
          <w:tcPr>
            <w:tcW w:w="0" w:type="auto"/>
            <w:vAlign w:val="center"/>
            <w:hideMark/>
          </w:tcPr>
          <w:p w14:paraId="7871091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Recovery Time Objective</w:t>
            </w:r>
          </w:p>
        </w:tc>
      </w:tr>
      <w:tr w:rsidR="004B6307" w:rsidRPr="004B6307" w14:paraId="45FCCFED" w14:textId="77777777" w:rsidTr="004B6307">
        <w:trPr>
          <w:tblCellSpacing w:w="15" w:type="dxa"/>
        </w:trPr>
        <w:tc>
          <w:tcPr>
            <w:tcW w:w="0" w:type="auto"/>
            <w:vAlign w:val="center"/>
            <w:hideMark/>
          </w:tcPr>
          <w:p w14:paraId="3562BB4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RPO</w:t>
            </w:r>
          </w:p>
        </w:tc>
        <w:tc>
          <w:tcPr>
            <w:tcW w:w="0" w:type="auto"/>
            <w:vAlign w:val="center"/>
            <w:hideMark/>
          </w:tcPr>
          <w:p w14:paraId="27B781D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Recovery Point Objective</w:t>
            </w:r>
          </w:p>
        </w:tc>
      </w:tr>
      <w:tr w:rsidR="004B6307" w:rsidRPr="004B6307" w14:paraId="42D74262" w14:textId="77777777" w:rsidTr="004B6307">
        <w:trPr>
          <w:tblCellSpacing w:w="15" w:type="dxa"/>
        </w:trPr>
        <w:tc>
          <w:tcPr>
            <w:tcW w:w="0" w:type="auto"/>
            <w:vAlign w:val="center"/>
            <w:hideMark/>
          </w:tcPr>
          <w:p w14:paraId="0EC1812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SOP</w:t>
            </w:r>
          </w:p>
        </w:tc>
        <w:tc>
          <w:tcPr>
            <w:tcW w:w="0" w:type="auto"/>
            <w:vAlign w:val="center"/>
            <w:hideMark/>
          </w:tcPr>
          <w:p w14:paraId="3083942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Standard Operating Procedure</w:t>
            </w:r>
          </w:p>
        </w:tc>
      </w:tr>
    </w:tbl>
    <w:p w14:paraId="571A758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4ACAD92B">
          <v:rect id="_x0000_i1653" style="width:0;height:1.5pt" o:hralign="center" o:hrstd="t" o:hr="t" fillcolor="#a0a0a0" stroked="f"/>
        </w:pict>
      </w:r>
    </w:p>
    <w:p w14:paraId="2D1AAFC7"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A.3 Integration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154"/>
      </w:tblGrid>
      <w:tr w:rsidR="004B6307" w:rsidRPr="004B6307" w14:paraId="559F9A78" w14:textId="77777777" w:rsidTr="004B6307">
        <w:trPr>
          <w:tblHeader/>
          <w:tblCellSpacing w:w="15" w:type="dxa"/>
        </w:trPr>
        <w:tc>
          <w:tcPr>
            <w:tcW w:w="0" w:type="auto"/>
            <w:vAlign w:val="center"/>
            <w:hideMark/>
          </w:tcPr>
          <w:p w14:paraId="73D63DEE"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Acronym</w:t>
            </w:r>
          </w:p>
        </w:tc>
        <w:tc>
          <w:tcPr>
            <w:tcW w:w="0" w:type="auto"/>
            <w:vAlign w:val="center"/>
            <w:hideMark/>
          </w:tcPr>
          <w:p w14:paraId="7D12CF17"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Definition</w:t>
            </w:r>
          </w:p>
        </w:tc>
      </w:tr>
      <w:tr w:rsidR="004B6307" w:rsidRPr="004B6307" w14:paraId="6AA83B46" w14:textId="77777777" w:rsidTr="004B6307">
        <w:trPr>
          <w:tblCellSpacing w:w="15" w:type="dxa"/>
        </w:trPr>
        <w:tc>
          <w:tcPr>
            <w:tcW w:w="0" w:type="auto"/>
            <w:vAlign w:val="center"/>
            <w:hideMark/>
          </w:tcPr>
          <w:p w14:paraId="66F5C3D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API</w:t>
            </w:r>
          </w:p>
        </w:tc>
        <w:tc>
          <w:tcPr>
            <w:tcW w:w="0" w:type="auto"/>
            <w:vAlign w:val="center"/>
            <w:hideMark/>
          </w:tcPr>
          <w:p w14:paraId="7D66C53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Application Programming Interface</w:t>
            </w:r>
          </w:p>
        </w:tc>
      </w:tr>
      <w:tr w:rsidR="004B6307" w:rsidRPr="004B6307" w14:paraId="44E6F926" w14:textId="77777777" w:rsidTr="004B6307">
        <w:trPr>
          <w:tblCellSpacing w:w="15" w:type="dxa"/>
        </w:trPr>
        <w:tc>
          <w:tcPr>
            <w:tcW w:w="0" w:type="auto"/>
            <w:vAlign w:val="center"/>
            <w:hideMark/>
          </w:tcPr>
          <w:p w14:paraId="52F6CF1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REST</w:t>
            </w:r>
          </w:p>
        </w:tc>
        <w:tc>
          <w:tcPr>
            <w:tcW w:w="0" w:type="auto"/>
            <w:vAlign w:val="center"/>
            <w:hideMark/>
          </w:tcPr>
          <w:p w14:paraId="6174477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Representational State Transfer</w:t>
            </w:r>
          </w:p>
        </w:tc>
      </w:tr>
      <w:tr w:rsidR="004B6307" w:rsidRPr="004B6307" w14:paraId="0C7505EC" w14:textId="77777777" w:rsidTr="004B6307">
        <w:trPr>
          <w:tblCellSpacing w:w="15" w:type="dxa"/>
        </w:trPr>
        <w:tc>
          <w:tcPr>
            <w:tcW w:w="0" w:type="auto"/>
            <w:vAlign w:val="center"/>
            <w:hideMark/>
          </w:tcPr>
          <w:p w14:paraId="6BF0FAD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JSON</w:t>
            </w:r>
          </w:p>
        </w:tc>
        <w:tc>
          <w:tcPr>
            <w:tcW w:w="0" w:type="auto"/>
            <w:vAlign w:val="center"/>
            <w:hideMark/>
          </w:tcPr>
          <w:p w14:paraId="16D5359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JavaScript Object Notation</w:t>
            </w:r>
          </w:p>
        </w:tc>
      </w:tr>
      <w:tr w:rsidR="004B6307" w:rsidRPr="004B6307" w14:paraId="59A2EA2A" w14:textId="77777777" w:rsidTr="004B6307">
        <w:trPr>
          <w:tblCellSpacing w:w="15" w:type="dxa"/>
        </w:trPr>
        <w:tc>
          <w:tcPr>
            <w:tcW w:w="0" w:type="auto"/>
            <w:vAlign w:val="center"/>
            <w:hideMark/>
          </w:tcPr>
          <w:p w14:paraId="0070E71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XML</w:t>
            </w:r>
          </w:p>
        </w:tc>
        <w:tc>
          <w:tcPr>
            <w:tcW w:w="0" w:type="auto"/>
            <w:vAlign w:val="center"/>
            <w:hideMark/>
          </w:tcPr>
          <w:p w14:paraId="065DDAE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Extensible Markup Language</w:t>
            </w:r>
          </w:p>
        </w:tc>
      </w:tr>
      <w:tr w:rsidR="004B6307" w:rsidRPr="004B6307" w14:paraId="1CFD037A" w14:textId="77777777" w:rsidTr="004B6307">
        <w:trPr>
          <w:tblCellSpacing w:w="15" w:type="dxa"/>
        </w:trPr>
        <w:tc>
          <w:tcPr>
            <w:tcW w:w="0" w:type="auto"/>
            <w:vAlign w:val="center"/>
            <w:hideMark/>
          </w:tcPr>
          <w:p w14:paraId="59FE3F5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CSV</w:t>
            </w:r>
          </w:p>
        </w:tc>
        <w:tc>
          <w:tcPr>
            <w:tcW w:w="0" w:type="auto"/>
            <w:vAlign w:val="center"/>
            <w:hideMark/>
          </w:tcPr>
          <w:p w14:paraId="09D073F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Comma-Separated Values</w:t>
            </w:r>
          </w:p>
        </w:tc>
      </w:tr>
      <w:tr w:rsidR="004B6307" w:rsidRPr="004B6307" w14:paraId="591FEE81" w14:textId="77777777" w:rsidTr="004B6307">
        <w:trPr>
          <w:tblCellSpacing w:w="15" w:type="dxa"/>
        </w:trPr>
        <w:tc>
          <w:tcPr>
            <w:tcW w:w="0" w:type="auto"/>
            <w:vAlign w:val="center"/>
            <w:hideMark/>
          </w:tcPr>
          <w:p w14:paraId="317B1CC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EDA</w:t>
            </w:r>
          </w:p>
        </w:tc>
        <w:tc>
          <w:tcPr>
            <w:tcW w:w="0" w:type="auto"/>
            <w:vAlign w:val="center"/>
            <w:hideMark/>
          </w:tcPr>
          <w:p w14:paraId="5B0B3C9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Event-Driven Architecture</w:t>
            </w:r>
          </w:p>
        </w:tc>
      </w:tr>
      <w:tr w:rsidR="004B6307" w:rsidRPr="004B6307" w14:paraId="3DE2EE6C" w14:textId="77777777" w:rsidTr="004B6307">
        <w:trPr>
          <w:tblCellSpacing w:w="15" w:type="dxa"/>
        </w:trPr>
        <w:tc>
          <w:tcPr>
            <w:tcW w:w="0" w:type="auto"/>
            <w:vAlign w:val="center"/>
            <w:hideMark/>
          </w:tcPr>
          <w:p w14:paraId="390DA48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ESB</w:t>
            </w:r>
          </w:p>
        </w:tc>
        <w:tc>
          <w:tcPr>
            <w:tcW w:w="0" w:type="auto"/>
            <w:vAlign w:val="center"/>
            <w:hideMark/>
          </w:tcPr>
          <w:p w14:paraId="5B6E9F5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Enterprise Service Bus </w:t>
            </w:r>
            <w:r w:rsidRPr="004B6307">
              <w:rPr>
                <w:rFonts w:ascii="Times New Roman" w:eastAsia="Times New Roman" w:hAnsi="Times New Roman" w:cs="Times New Roman"/>
                <w:i/>
                <w:iCs/>
                <w:sz w:val="24"/>
                <w:szCs w:val="24"/>
                <w:lang w:eastAsia="en-150"/>
              </w:rPr>
              <w:t>(where applicable)</w:t>
            </w:r>
          </w:p>
        </w:tc>
      </w:tr>
      <w:tr w:rsidR="004B6307" w:rsidRPr="004B6307" w14:paraId="497D19D5" w14:textId="77777777" w:rsidTr="004B6307">
        <w:trPr>
          <w:tblCellSpacing w:w="15" w:type="dxa"/>
        </w:trPr>
        <w:tc>
          <w:tcPr>
            <w:tcW w:w="0" w:type="auto"/>
            <w:vAlign w:val="center"/>
            <w:hideMark/>
          </w:tcPr>
          <w:p w14:paraId="45E172B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DLQ</w:t>
            </w:r>
          </w:p>
        </w:tc>
        <w:tc>
          <w:tcPr>
            <w:tcW w:w="0" w:type="auto"/>
            <w:vAlign w:val="center"/>
            <w:hideMark/>
          </w:tcPr>
          <w:p w14:paraId="74FA82E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Dead-Letter Queue</w:t>
            </w:r>
          </w:p>
        </w:tc>
      </w:tr>
      <w:tr w:rsidR="004B6307" w:rsidRPr="004B6307" w14:paraId="30716E08" w14:textId="77777777" w:rsidTr="004B6307">
        <w:trPr>
          <w:tblCellSpacing w:w="15" w:type="dxa"/>
        </w:trPr>
        <w:tc>
          <w:tcPr>
            <w:tcW w:w="0" w:type="auto"/>
            <w:vAlign w:val="center"/>
            <w:hideMark/>
          </w:tcPr>
          <w:p w14:paraId="5F54DD8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ETL</w:t>
            </w:r>
          </w:p>
        </w:tc>
        <w:tc>
          <w:tcPr>
            <w:tcW w:w="0" w:type="auto"/>
            <w:vAlign w:val="center"/>
            <w:hideMark/>
          </w:tcPr>
          <w:p w14:paraId="55C2E25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Extract, Transform, Load</w:t>
            </w:r>
          </w:p>
        </w:tc>
      </w:tr>
      <w:tr w:rsidR="004B6307" w:rsidRPr="004B6307" w14:paraId="6ACE9ABB" w14:textId="77777777" w:rsidTr="004B6307">
        <w:trPr>
          <w:tblCellSpacing w:w="15" w:type="dxa"/>
        </w:trPr>
        <w:tc>
          <w:tcPr>
            <w:tcW w:w="0" w:type="auto"/>
            <w:vAlign w:val="center"/>
            <w:hideMark/>
          </w:tcPr>
          <w:p w14:paraId="0A97079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CDC</w:t>
            </w:r>
          </w:p>
        </w:tc>
        <w:tc>
          <w:tcPr>
            <w:tcW w:w="0" w:type="auto"/>
            <w:vAlign w:val="center"/>
            <w:hideMark/>
          </w:tcPr>
          <w:p w14:paraId="5F0C02A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Change Data Capture</w:t>
            </w:r>
          </w:p>
        </w:tc>
      </w:tr>
      <w:tr w:rsidR="004B6307" w:rsidRPr="004B6307" w14:paraId="4FF9A09E" w14:textId="77777777" w:rsidTr="004B6307">
        <w:trPr>
          <w:tblCellSpacing w:w="15" w:type="dxa"/>
        </w:trPr>
        <w:tc>
          <w:tcPr>
            <w:tcW w:w="0" w:type="auto"/>
            <w:vAlign w:val="center"/>
            <w:hideMark/>
          </w:tcPr>
          <w:p w14:paraId="1312DE8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lastRenderedPageBreak/>
              <w:t>MQ</w:t>
            </w:r>
          </w:p>
        </w:tc>
        <w:tc>
          <w:tcPr>
            <w:tcW w:w="0" w:type="auto"/>
            <w:vAlign w:val="center"/>
            <w:hideMark/>
          </w:tcPr>
          <w:p w14:paraId="55EF14B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Message Queue</w:t>
            </w:r>
          </w:p>
        </w:tc>
      </w:tr>
      <w:tr w:rsidR="004B6307" w:rsidRPr="004B6307" w14:paraId="4CF2D6C6" w14:textId="77777777" w:rsidTr="004B6307">
        <w:trPr>
          <w:tblCellSpacing w:w="15" w:type="dxa"/>
        </w:trPr>
        <w:tc>
          <w:tcPr>
            <w:tcW w:w="0" w:type="auto"/>
            <w:vAlign w:val="center"/>
            <w:hideMark/>
          </w:tcPr>
          <w:p w14:paraId="3693B0D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Pub/Sub</w:t>
            </w:r>
          </w:p>
        </w:tc>
        <w:tc>
          <w:tcPr>
            <w:tcW w:w="0" w:type="auto"/>
            <w:vAlign w:val="center"/>
            <w:hideMark/>
          </w:tcPr>
          <w:p w14:paraId="5AF3904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Publish–Subscribe</w:t>
            </w:r>
          </w:p>
        </w:tc>
      </w:tr>
    </w:tbl>
    <w:p w14:paraId="1B2641C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62FA11B3">
          <v:rect id="_x0000_i1654" style="width:0;height:1.5pt" o:hralign="center" o:hrstd="t" o:hr="t" fillcolor="#a0a0a0" stroked="f"/>
        </w:pict>
      </w:r>
    </w:p>
    <w:p w14:paraId="25B511BB"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A.4 Identity and Security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421"/>
      </w:tblGrid>
      <w:tr w:rsidR="004B6307" w:rsidRPr="004B6307" w14:paraId="4FFF2E91" w14:textId="77777777" w:rsidTr="004B6307">
        <w:trPr>
          <w:tblHeader/>
          <w:tblCellSpacing w:w="15" w:type="dxa"/>
        </w:trPr>
        <w:tc>
          <w:tcPr>
            <w:tcW w:w="0" w:type="auto"/>
            <w:vAlign w:val="center"/>
            <w:hideMark/>
          </w:tcPr>
          <w:p w14:paraId="2E760881"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Acronym</w:t>
            </w:r>
          </w:p>
        </w:tc>
        <w:tc>
          <w:tcPr>
            <w:tcW w:w="0" w:type="auto"/>
            <w:vAlign w:val="center"/>
            <w:hideMark/>
          </w:tcPr>
          <w:p w14:paraId="013100FA"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Definition</w:t>
            </w:r>
          </w:p>
        </w:tc>
      </w:tr>
      <w:tr w:rsidR="004B6307" w:rsidRPr="004B6307" w14:paraId="698E16DA" w14:textId="77777777" w:rsidTr="004B6307">
        <w:trPr>
          <w:tblCellSpacing w:w="15" w:type="dxa"/>
        </w:trPr>
        <w:tc>
          <w:tcPr>
            <w:tcW w:w="0" w:type="auto"/>
            <w:vAlign w:val="center"/>
            <w:hideMark/>
          </w:tcPr>
          <w:p w14:paraId="0BAA4FE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IAM</w:t>
            </w:r>
          </w:p>
        </w:tc>
        <w:tc>
          <w:tcPr>
            <w:tcW w:w="0" w:type="auto"/>
            <w:vAlign w:val="center"/>
            <w:hideMark/>
          </w:tcPr>
          <w:p w14:paraId="1FC87DC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Identity and Access Management</w:t>
            </w:r>
          </w:p>
        </w:tc>
      </w:tr>
      <w:tr w:rsidR="004B6307" w:rsidRPr="004B6307" w14:paraId="355769EE" w14:textId="77777777" w:rsidTr="004B6307">
        <w:trPr>
          <w:tblCellSpacing w:w="15" w:type="dxa"/>
        </w:trPr>
        <w:tc>
          <w:tcPr>
            <w:tcW w:w="0" w:type="auto"/>
            <w:vAlign w:val="center"/>
            <w:hideMark/>
          </w:tcPr>
          <w:p w14:paraId="0B0FA80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IdP</w:t>
            </w:r>
          </w:p>
        </w:tc>
        <w:tc>
          <w:tcPr>
            <w:tcW w:w="0" w:type="auto"/>
            <w:vAlign w:val="center"/>
            <w:hideMark/>
          </w:tcPr>
          <w:p w14:paraId="72AEC20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Identity Provider</w:t>
            </w:r>
          </w:p>
        </w:tc>
      </w:tr>
      <w:tr w:rsidR="004B6307" w:rsidRPr="004B6307" w14:paraId="7BAC6628" w14:textId="77777777" w:rsidTr="004B6307">
        <w:trPr>
          <w:tblCellSpacing w:w="15" w:type="dxa"/>
        </w:trPr>
        <w:tc>
          <w:tcPr>
            <w:tcW w:w="0" w:type="auto"/>
            <w:vAlign w:val="center"/>
            <w:hideMark/>
          </w:tcPr>
          <w:p w14:paraId="7587970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SSO</w:t>
            </w:r>
          </w:p>
        </w:tc>
        <w:tc>
          <w:tcPr>
            <w:tcW w:w="0" w:type="auto"/>
            <w:vAlign w:val="center"/>
            <w:hideMark/>
          </w:tcPr>
          <w:p w14:paraId="6DB9603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Single Sign-On</w:t>
            </w:r>
          </w:p>
        </w:tc>
      </w:tr>
      <w:tr w:rsidR="004B6307" w:rsidRPr="004B6307" w14:paraId="5F086249" w14:textId="77777777" w:rsidTr="004B6307">
        <w:trPr>
          <w:tblCellSpacing w:w="15" w:type="dxa"/>
        </w:trPr>
        <w:tc>
          <w:tcPr>
            <w:tcW w:w="0" w:type="auto"/>
            <w:vAlign w:val="center"/>
            <w:hideMark/>
          </w:tcPr>
          <w:p w14:paraId="1FD8007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MFA</w:t>
            </w:r>
          </w:p>
        </w:tc>
        <w:tc>
          <w:tcPr>
            <w:tcW w:w="0" w:type="auto"/>
            <w:vAlign w:val="center"/>
            <w:hideMark/>
          </w:tcPr>
          <w:p w14:paraId="3C95EF4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Multi-Factor Authentication</w:t>
            </w:r>
          </w:p>
        </w:tc>
      </w:tr>
      <w:tr w:rsidR="004B6307" w:rsidRPr="004B6307" w14:paraId="0A9FC9C5" w14:textId="77777777" w:rsidTr="004B6307">
        <w:trPr>
          <w:tblCellSpacing w:w="15" w:type="dxa"/>
        </w:trPr>
        <w:tc>
          <w:tcPr>
            <w:tcW w:w="0" w:type="auto"/>
            <w:vAlign w:val="center"/>
            <w:hideMark/>
          </w:tcPr>
          <w:p w14:paraId="5FAF63E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OAuth</w:t>
            </w:r>
          </w:p>
        </w:tc>
        <w:tc>
          <w:tcPr>
            <w:tcW w:w="0" w:type="auto"/>
            <w:vAlign w:val="center"/>
            <w:hideMark/>
          </w:tcPr>
          <w:p w14:paraId="6698AFD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Open Authorization Framework</w:t>
            </w:r>
          </w:p>
        </w:tc>
      </w:tr>
      <w:tr w:rsidR="004B6307" w:rsidRPr="004B6307" w14:paraId="2091DCBD" w14:textId="77777777" w:rsidTr="004B6307">
        <w:trPr>
          <w:tblCellSpacing w:w="15" w:type="dxa"/>
        </w:trPr>
        <w:tc>
          <w:tcPr>
            <w:tcW w:w="0" w:type="auto"/>
            <w:vAlign w:val="center"/>
            <w:hideMark/>
          </w:tcPr>
          <w:p w14:paraId="2F0C302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OIDC</w:t>
            </w:r>
          </w:p>
        </w:tc>
        <w:tc>
          <w:tcPr>
            <w:tcW w:w="0" w:type="auto"/>
            <w:vAlign w:val="center"/>
            <w:hideMark/>
          </w:tcPr>
          <w:p w14:paraId="01A1359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OpenID Connect</w:t>
            </w:r>
          </w:p>
        </w:tc>
      </w:tr>
      <w:tr w:rsidR="004B6307" w:rsidRPr="004B6307" w14:paraId="0F8E5BA6" w14:textId="77777777" w:rsidTr="004B6307">
        <w:trPr>
          <w:tblCellSpacing w:w="15" w:type="dxa"/>
        </w:trPr>
        <w:tc>
          <w:tcPr>
            <w:tcW w:w="0" w:type="auto"/>
            <w:vAlign w:val="center"/>
            <w:hideMark/>
          </w:tcPr>
          <w:p w14:paraId="16CE144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JWT</w:t>
            </w:r>
          </w:p>
        </w:tc>
        <w:tc>
          <w:tcPr>
            <w:tcW w:w="0" w:type="auto"/>
            <w:vAlign w:val="center"/>
            <w:hideMark/>
          </w:tcPr>
          <w:p w14:paraId="7AEDCAE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JSON Web Token</w:t>
            </w:r>
          </w:p>
        </w:tc>
      </w:tr>
      <w:tr w:rsidR="004B6307" w:rsidRPr="004B6307" w14:paraId="43A2C2B9" w14:textId="77777777" w:rsidTr="004B6307">
        <w:trPr>
          <w:tblCellSpacing w:w="15" w:type="dxa"/>
        </w:trPr>
        <w:tc>
          <w:tcPr>
            <w:tcW w:w="0" w:type="auto"/>
            <w:vAlign w:val="center"/>
            <w:hideMark/>
          </w:tcPr>
          <w:p w14:paraId="635EA91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RBAC</w:t>
            </w:r>
          </w:p>
        </w:tc>
        <w:tc>
          <w:tcPr>
            <w:tcW w:w="0" w:type="auto"/>
            <w:vAlign w:val="center"/>
            <w:hideMark/>
          </w:tcPr>
          <w:p w14:paraId="4189197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Role-Based Access Control</w:t>
            </w:r>
          </w:p>
        </w:tc>
      </w:tr>
      <w:tr w:rsidR="004B6307" w:rsidRPr="004B6307" w14:paraId="09017C4E" w14:textId="77777777" w:rsidTr="004B6307">
        <w:trPr>
          <w:tblCellSpacing w:w="15" w:type="dxa"/>
        </w:trPr>
        <w:tc>
          <w:tcPr>
            <w:tcW w:w="0" w:type="auto"/>
            <w:vAlign w:val="center"/>
            <w:hideMark/>
          </w:tcPr>
          <w:p w14:paraId="5614FA8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ABAC</w:t>
            </w:r>
          </w:p>
        </w:tc>
        <w:tc>
          <w:tcPr>
            <w:tcW w:w="0" w:type="auto"/>
            <w:vAlign w:val="center"/>
            <w:hideMark/>
          </w:tcPr>
          <w:p w14:paraId="7DDC56F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Attribute-Based Access Control</w:t>
            </w:r>
          </w:p>
        </w:tc>
      </w:tr>
      <w:tr w:rsidR="004B6307" w:rsidRPr="004B6307" w14:paraId="70781F00" w14:textId="77777777" w:rsidTr="004B6307">
        <w:trPr>
          <w:tblCellSpacing w:w="15" w:type="dxa"/>
        </w:trPr>
        <w:tc>
          <w:tcPr>
            <w:tcW w:w="0" w:type="auto"/>
            <w:vAlign w:val="center"/>
            <w:hideMark/>
          </w:tcPr>
          <w:p w14:paraId="190A7AE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ACL</w:t>
            </w:r>
          </w:p>
        </w:tc>
        <w:tc>
          <w:tcPr>
            <w:tcW w:w="0" w:type="auto"/>
            <w:vAlign w:val="center"/>
            <w:hideMark/>
          </w:tcPr>
          <w:p w14:paraId="4219BD1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Access Control List</w:t>
            </w:r>
          </w:p>
        </w:tc>
      </w:tr>
      <w:tr w:rsidR="004B6307" w:rsidRPr="004B6307" w14:paraId="60A0E6B8" w14:textId="77777777" w:rsidTr="004B6307">
        <w:trPr>
          <w:tblCellSpacing w:w="15" w:type="dxa"/>
        </w:trPr>
        <w:tc>
          <w:tcPr>
            <w:tcW w:w="0" w:type="auto"/>
            <w:vAlign w:val="center"/>
            <w:hideMark/>
          </w:tcPr>
          <w:p w14:paraId="4B4A48A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TLS</w:t>
            </w:r>
          </w:p>
        </w:tc>
        <w:tc>
          <w:tcPr>
            <w:tcW w:w="0" w:type="auto"/>
            <w:vAlign w:val="center"/>
            <w:hideMark/>
          </w:tcPr>
          <w:p w14:paraId="7BD2CA1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Transport Layer Security</w:t>
            </w:r>
          </w:p>
        </w:tc>
      </w:tr>
      <w:tr w:rsidR="004B6307" w:rsidRPr="004B6307" w14:paraId="7D844418" w14:textId="77777777" w:rsidTr="004B6307">
        <w:trPr>
          <w:tblCellSpacing w:w="15" w:type="dxa"/>
        </w:trPr>
        <w:tc>
          <w:tcPr>
            <w:tcW w:w="0" w:type="auto"/>
            <w:vAlign w:val="center"/>
            <w:hideMark/>
          </w:tcPr>
          <w:p w14:paraId="17C00A9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proofErr w:type="spellStart"/>
            <w:r w:rsidRPr="004B6307">
              <w:rPr>
                <w:rFonts w:ascii="Times New Roman" w:eastAsia="Times New Roman" w:hAnsi="Times New Roman" w:cs="Times New Roman"/>
                <w:sz w:val="24"/>
                <w:szCs w:val="24"/>
                <w:lang w:eastAsia="en-150"/>
              </w:rPr>
              <w:t>mTLS</w:t>
            </w:r>
            <w:proofErr w:type="spellEnd"/>
          </w:p>
        </w:tc>
        <w:tc>
          <w:tcPr>
            <w:tcW w:w="0" w:type="auto"/>
            <w:vAlign w:val="center"/>
            <w:hideMark/>
          </w:tcPr>
          <w:p w14:paraId="3D6241D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Mutual Transport Layer Security</w:t>
            </w:r>
          </w:p>
        </w:tc>
      </w:tr>
      <w:tr w:rsidR="004B6307" w:rsidRPr="004B6307" w14:paraId="1CD0F52F" w14:textId="77777777" w:rsidTr="004B6307">
        <w:trPr>
          <w:tblCellSpacing w:w="15" w:type="dxa"/>
        </w:trPr>
        <w:tc>
          <w:tcPr>
            <w:tcW w:w="0" w:type="auto"/>
            <w:vAlign w:val="center"/>
            <w:hideMark/>
          </w:tcPr>
          <w:p w14:paraId="5635440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PKI</w:t>
            </w:r>
          </w:p>
        </w:tc>
        <w:tc>
          <w:tcPr>
            <w:tcW w:w="0" w:type="auto"/>
            <w:vAlign w:val="center"/>
            <w:hideMark/>
          </w:tcPr>
          <w:p w14:paraId="547EBAC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Public Key Infrastructure</w:t>
            </w:r>
          </w:p>
        </w:tc>
      </w:tr>
      <w:tr w:rsidR="004B6307" w:rsidRPr="004B6307" w14:paraId="5E10619F" w14:textId="77777777" w:rsidTr="004B6307">
        <w:trPr>
          <w:tblCellSpacing w:w="15" w:type="dxa"/>
        </w:trPr>
        <w:tc>
          <w:tcPr>
            <w:tcW w:w="0" w:type="auto"/>
            <w:vAlign w:val="center"/>
            <w:hideMark/>
          </w:tcPr>
          <w:p w14:paraId="175AD41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SIEM</w:t>
            </w:r>
          </w:p>
        </w:tc>
        <w:tc>
          <w:tcPr>
            <w:tcW w:w="0" w:type="auto"/>
            <w:vAlign w:val="center"/>
            <w:hideMark/>
          </w:tcPr>
          <w:p w14:paraId="1286F27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Security Information and Event Management</w:t>
            </w:r>
          </w:p>
        </w:tc>
      </w:tr>
    </w:tbl>
    <w:p w14:paraId="357DF8E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2E85DA05">
          <v:rect id="_x0000_i1655" style="width:0;height:1.5pt" o:hralign="center" o:hrstd="t" o:hr="t" fillcolor="#a0a0a0" stroked="f"/>
        </w:pict>
      </w:r>
    </w:p>
    <w:p w14:paraId="3CC2EEEB"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A.5 Artificial Intelligence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281"/>
      </w:tblGrid>
      <w:tr w:rsidR="004B6307" w:rsidRPr="004B6307" w14:paraId="77C57BE6" w14:textId="77777777" w:rsidTr="004B6307">
        <w:trPr>
          <w:tblHeader/>
          <w:tblCellSpacing w:w="15" w:type="dxa"/>
        </w:trPr>
        <w:tc>
          <w:tcPr>
            <w:tcW w:w="0" w:type="auto"/>
            <w:vAlign w:val="center"/>
            <w:hideMark/>
          </w:tcPr>
          <w:p w14:paraId="1D5472E8"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Acronym</w:t>
            </w:r>
          </w:p>
        </w:tc>
        <w:tc>
          <w:tcPr>
            <w:tcW w:w="0" w:type="auto"/>
            <w:vAlign w:val="center"/>
            <w:hideMark/>
          </w:tcPr>
          <w:p w14:paraId="4BC8F756"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Definition</w:t>
            </w:r>
          </w:p>
        </w:tc>
      </w:tr>
      <w:tr w:rsidR="004B6307" w:rsidRPr="004B6307" w14:paraId="105ED64D" w14:textId="77777777" w:rsidTr="004B6307">
        <w:trPr>
          <w:tblCellSpacing w:w="15" w:type="dxa"/>
        </w:trPr>
        <w:tc>
          <w:tcPr>
            <w:tcW w:w="0" w:type="auto"/>
            <w:vAlign w:val="center"/>
            <w:hideMark/>
          </w:tcPr>
          <w:p w14:paraId="6E2F28B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AI</w:t>
            </w:r>
          </w:p>
        </w:tc>
        <w:tc>
          <w:tcPr>
            <w:tcW w:w="0" w:type="auto"/>
            <w:vAlign w:val="center"/>
            <w:hideMark/>
          </w:tcPr>
          <w:p w14:paraId="22396ED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Artificial Intelligence</w:t>
            </w:r>
          </w:p>
        </w:tc>
      </w:tr>
      <w:tr w:rsidR="004B6307" w:rsidRPr="004B6307" w14:paraId="7DA541BE" w14:textId="77777777" w:rsidTr="004B6307">
        <w:trPr>
          <w:tblCellSpacing w:w="15" w:type="dxa"/>
        </w:trPr>
        <w:tc>
          <w:tcPr>
            <w:tcW w:w="0" w:type="auto"/>
            <w:vAlign w:val="center"/>
            <w:hideMark/>
          </w:tcPr>
          <w:p w14:paraId="214FFC6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ML</w:t>
            </w:r>
          </w:p>
        </w:tc>
        <w:tc>
          <w:tcPr>
            <w:tcW w:w="0" w:type="auto"/>
            <w:vAlign w:val="center"/>
            <w:hideMark/>
          </w:tcPr>
          <w:p w14:paraId="14939AC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Machine Learning</w:t>
            </w:r>
          </w:p>
        </w:tc>
      </w:tr>
      <w:tr w:rsidR="004B6307" w:rsidRPr="004B6307" w14:paraId="396E7820" w14:textId="77777777" w:rsidTr="004B6307">
        <w:trPr>
          <w:tblCellSpacing w:w="15" w:type="dxa"/>
        </w:trPr>
        <w:tc>
          <w:tcPr>
            <w:tcW w:w="0" w:type="auto"/>
            <w:vAlign w:val="center"/>
            <w:hideMark/>
          </w:tcPr>
          <w:p w14:paraId="47D80F7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LLM</w:t>
            </w:r>
          </w:p>
        </w:tc>
        <w:tc>
          <w:tcPr>
            <w:tcW w:w="0" w:type="auto"/>
            <w:vAlign w:val="center"/>
            <w:hideMark/>
          </w:tcPr>
          <w:p w14:paraId="46D6CC7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Large Language Model</w:t>
            </w:r>
          </w:p>
        </w:tc>
      </w:tr>
      <w:tr w:rsidR="004B6307" w:rsidRPr="004B6307" w14:paraId="78D4727C" w14:textId="77777777" w:rsidTr="004B6307">
        <w:trPr>
          <w:tblCellSpacing w:w="15" w:type="dxa"/>
        </w:trPr>
        <w:tc>
          <w:tcPr>
            <w:tcW w:w="0" w:type="auto"/>
            <w:vAlign w:val="center"/>
            <w:hideMark/>
          </w:tcPr>
          <w:p w14:paraId="5E03326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NLP</w:t>
            </w:r>
          </w:p>
        </w:tc>
        <w:tc>
          <w:tcPr>
            <w:tcW w:w="0" w:type="auto"/>
            <w:vAlign w:val="center"/>
            <w:hideMark/>
          </w:tcPr>
          <w:p w14:paraId="3BB0630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Natural Language Processing</w:t>
            </w:r>
          </w:p>
        </w:tc>
      </w:tr>
      <w:tr w:rsidR="004B6307" w:rsidRPr="004B6307" w14:paraId="6A429204" w14:textId="77777777" w:rsidTr="004B6307">
        <w:trPr>
          <w:tblCellSpacing w:w="15" w:type="dxa"/>
        </w:trPr>
        <w:tc>
          <w:tcPr>
            <w:tcW w:w="0" w:type="auto"/>
            <w:vAlign w:val="center"/>
            <w:hideMark/>
          </w:tcPr>
          <w:p w14:paraId="093908E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OCR</w:t>
            </w:r>
          </w:p>
        </w:tc>
        <w:tc>
          <w:tcPr>
            <w:tcW w:w="0" w:type="auto"/>
            <w:vAlign w:val="center"/>
            <w:hideMark/>
          </w:tcPr>
          <w:p w14:paraId="6C17DB3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Optical Character Recognition</w:t>
            </w:r>
          </w:p>
        </w:tc>
      </w:tr>
      <w:tr w:rsidR="004B6307" w:rsidRPr="004B6307" w14:paraId="5827CDF7" w14:textId="77777777" w:rsidTr="004B6307">
        <w:trPr>
          <w:tblCellSpacing w:w="15" w:type="dxa"/>
        </w:trPr>
        <w:tc>
          <w:tcPr>
            <w:tcW w:w="0" w:type="auto"/>
            <w:vAlign w:val="center"/>
            <w:hideMark/>
          </w:tcPr>
          <w:p w14:paraId="16E8A22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RAG</w:t>
            </w:r>
          </w:p>
        </w:tc>
        <w:tc>
          <w:tcPr>
            <w:tcW w:w="0" w:type="auto"/>
            <w:vAlign w:val="center"/>
            <w:hideMark/>
          </w:tcPr>
          <w:p w14:paraId="75A1B84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Retrieval-Augmented Generation</w:t>
            </w:r>
          </w:p>
        </w:tc>
      </w:tr>
      <w:tr w:rsidR="004B6307" w:rsidRPr="004B6307" w14:paraId="1564074D" w14:textId="77777777" w:rsidTr="004B6307">
        <w:trPr>
          <w:tblCellSpacing w:w="15" w:type="dxa"/>
        </w:trPr>
        <w:tc>
          <w:tcPr>
            <w:tcW w:w="0" w:type="auto"/>
            <w:vAlign w:val="center"/>
            <w:hideMark/>
          </w:tcPr>
          <w:p w14:paraId="0A1569E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TTS</w:t>
            </w:r>
          </w:p>
        </w:tc>
        <w:tc>
          <w:tcPr>
            <w:tcW w:w="0" w:type="auto"/>
            <w:vAlign w:val="center"/>
            <w:hideMark/>
          </w:tcPr>
          <w:p w14:paraId="728C8F5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Text-to-Speech</w:t>
            </w:r>
          </w:p>
        </w:tc>
      </w:tr>
      <w:tr w:rsidR="004B6307" w:rsidRPr="004B6307" w14:paraId="2D4229EC" w14:textId="77777777" w:rsidTr="004B6307">
        <w:trPr>
          <w:tblCellSpacing w:w="15" w:type="dxa"/>
        </w:trPr>
        <w:tc>
          <w:tcPr>
            <w:tcW w:w="0" w:type="auto"/>
            <w:vAlign w:val="center"/>
            <w:hideMark/>
          </w:tcPr>
          <w:p w14:paraId="3978D0D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STT</w:t>
            </w:r>
          </w:p>
        </w:tc>
        <w:tc>
          <w:tcPr>
            <w:tcW w:w="0" w:type="auto"/>
            <w:vAlign w:val="center"/>
            <w:hideMark/>
          </w:tcPr>
          <w:p w14:paraId="6AF0A6F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Speech-to-Text</w:t>
            </w:r>
          </w:p>
        </w:tc>
      </w:tr>
      <w:tr w:rsidR="004B6307" w:rsidRPr="004B6307" w14:paraId="518FAAE1" w14:textId="77777777" w:rsidTr="004B6307">
        <w:trPr>
          <w:tblCellSpacing w:w="15" w:type="dxa"/>
        </w:trPr>
        <w:tc>
          <w:tcPr>
            <w:tcW w:w="0" w:type="auto"/>
            <w:vAlign w:val="center"/>
            <w:hideMark/>
          </w:tcPr>
          <w:p w14:paraId="5E4F14A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CV</w:t>
            </w:r>
          </w:p>
        </w:tc>
        <w:tc>
          <w:tcPr>
            <w:tcW w:w="0" w:type="auto"/>
            <w:vAlign w:val="center"/>
            <w:hideMark/>
          </w:tcPr>
          <w:p w14:paraId="1AD752C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Computer Vision</w:t>
            </w:r>
          </w:p>
        </w:tc>
      </w:tr>
      <w:tr w:rsidR="004B6307" w:rsidRPr="004B6307" w14:paraId="0A27A904" w14:textId="77777777" w:rsidTr="004B6307">
        <w:trPr>
          <w:tblCellSpacing w:w="15" w:type="dxa"/>
        </w:trPr>
        <w:tc>
          <w:tcPr>
            <w:tcW w:w="0" w:type="auto"/>
            <w:vAlign w:val="center"/>
            <w:hideMark/>
          </w:tcPr>
          <w:p w14:paraId="0F9B6CF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GPU</w:t>
            </w:r>
          </w:p>
        </w:tc>
        <w:tc>
          <w:tcPr>
            <w:tcW w:w="0" w:type="auto"/>
            <w:vAlign w:val="center"/>
            <w:hideMark/>
          </w:tcPr>
          <w:p w14:paraId="58B09A9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Graphics Processing Unit</w:t>
            </w:r>
          </w:p>
        </w:tc>
      </w:tr>
    </w:tbl>
    <w:p w14:paraId="2E8BB23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6009AB0F">
          <v:rect id="_x0000_i1656" style="width:0;height:1.5pt" o:hralign="center" o:hrstd="t" o:hr="t" fillcolor="#a0a0a0" stroked="f"/>
        </w:pict>
      </w:r>
    </w:p>
    <w:p w14:paraId="4041489E"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A.6 Cloud and Infrastructure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494"/>
      </w:tblGrid>
      <w:tr w:rsidR="004B6307" w:rsidRPr="004B6307" w14:paraId="743AB17A" w14:textId="77777777" w:rsidTr="004B6307">
        <w:trPr>
          <w:tblHeader/>
          <w:tblCellSpacing w:w="15" w:type="dxa"/>
        </w:trPr>
        <w:tc>
          <w:tcPr>
            <w:tcW w:w="0" w:type="auto"/>
            <w:vAlign w:val="center"/>
            <w:hideMark/>
          </w:tcPr>
          <w:p w14:paraId="238B9E4E"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lastRenderedPageBreak/>
              <w:t>Acronym</w:t>
            </w:r>
          </w:p>
        </w:tc>
        <w:tc>
          <w:tcPr>
            <w:tcW w:w="0" w:type="auto"/>
            <w:vAlign w:val="center"/>
            <w:hideMark/>
          </w:tcPr>
          <w:p w14:paraId="3E44E60F"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Definition</w:t>
            </w:r>
          </w:p>
        </w:tc>
      </w:tr>
      <w:tr w:rsidR="004B6307" w:rsidRPr="004B6307" w14:paraId="0892AB5E" w14:textId="77777777" w:rsidTr="004B6307">
        <w:trPr>
          <w:tblCellSpacing w:w="15" w:type="dxa"/>
        </w:trPr>
        <w:tc>
          <w:tcPr>
            <w:tcW w:w="0" w:type="auto"/>
            <w:vAlign w:val="center"/>
            <w:hideMark/>
          </w:tcPr>
          <w:p w14:paraId="0AB781F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VM</w:t>
            </w:r>
          </w:p>
        </w:tc>
        <w:tc>
          <w:tcPr>
            <w:tcW w:w="0" w:type="auto"/>
            <w:vAlign w:val="center"/>
            <w:hideMark/>
          </w:tcPr>
          <w:p w14:paraId="3D01C94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Virtual Machine</w:t>
            </w:r>
          </w:p>
        </w:tc>
      </w:tr>
      <w:tr w:rsidR="004B6307" w:rsidRPr="004B6307" w14:paraId="7F334236" w14:textId="77777777" w:rsidTr="004B6307">
        <w:trPr>
          <w:tblCellSpacing w:w="15" w:type="dxa"/>
        </w:trPr>
        <w:tc>
          <w:tcPr>
            <w:tcW w:w="0" w:type="auto"/>
            <w:vAlign w:val="center"/>
            <w:hideMark/>
          </w:tcPr>
          <w:p w14:paraId="7DC4E61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CPU</w:t>
            </w:r>
          </w:p>
        </w:tc>
        <w:tc>
          <w:tcPr>
            <w:tcW w:w="0" w:type="auto"/>
            <w:vAlign w:val="center"/>
            <w:hideMark/>
          </w:tcPr>
          <w:p w14:paraId="05BB583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Central Processing Unit</w:t>
            </w:r>
          </w:p>
        </w:tc>
      </w:tr>
      <w:tr w:rsidR="004B6307" w:rsidRPr="004B6307" w14:paraId="06ADAE21" w14:textId="77777777" w:rsidTr="004B6307">
        <w:trPr>
          <w:tblCellSpacing w:w="15" w:type="dxa"/>
        </w:trPr>
        <w:tc>
          <w:tcPr>
            <w:tcW w:w="0" w:type="auto"/>
            <w:vAlign w:val="center"/>
            <w:hideMark/>
          </w:tcPr>
          <w:p w14:paraId="6C801FD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RAM</w:t>
            </w:r>
          </w:p>
        </w:tc>
        <w:tc>
          <w:tcPr>
            <w:tcW w:w="0" w:type="auto"/>
            <w:vAlign w:val="center"/>
            <w:hideMark/>
          </w:tcPr>
          <w:p w14:paraId="0A51FEE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Random Access Memory</w:t>
            </w:r>
          </w:p>
        </w:tc>
      </w:tr>
      <w:tr w:rsidR="004B6307" w:rsidRPr="004B6307" w14:paraId="3EFF8ADD" w14:textId="77777777" w:rsidTr="004B6307">
        <w:trPr>
          <w:tblCellSpacing w:w="15" w:type="dxa"/>
        </w:trPr>
        <w:tc>
          <w:tcPr>
            <w:tcW w:w="0" w:type="auto"/>
            <w:vAlign w:val="center"/>
            <w:hideMark/>
          </w:tcPr>
          <w:p w14:paraId="4FFDEE4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CDN</w:t>
            </w:r>
          </w:p>
        </w:tc>
        <w:tc>
          <w:tcPr>
            <w:tcW w:w="0" w:type="auto"/>
            <w:vAlign w:val="center"/>
            <w:hideMark/>
          </w:tcPr>
          <w:p w14:paraId="5BAAB57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Content Delivery Network</w:t>
            </w:r>
          </w:p>
        </w:tc>
      </w:tr>
      <w:tr w:rsidR="004B6307" w:rsidRPr="004B6307" w14:paraId="36B11FD7" w14:textId="77777777" w:rsidTr="004B6307">
        <w:trPr>
          <w:tblCellSpacing w:w="15" w:type="dxa"/>
        </w:trPr>
        <w:tc>
          <w:tcPr>
            <w:tcW w:w="0" w:type="auto"/>
            <w:vAlign w:val="center"/>
            <w:hideMark/>
          </w:tcPr>
          <w:p w14:paraId="6C7F1FD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DNS</w:t>
            </w:r>
          </w:p>
        </w:tc>
        <w:tc>
          <w:tcPr>
            <w:tcW w:w="0" w:type="auto"/>
            <w:vAlign w:val="center"/>
            <w:hideMark/>
          </w:tcPr>
          <w:p w14:paraId="63F4857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Domain Name System</w:t>
            </w:r>
          </w:p>
        </w:tc>
      </w:tr>
      <w:tr w:rsidR="004B6307" w:rsidRPr="004B6307" w14:paraId="0CEB21EE" w14:textId="77777777" w:rsidTr="004B6307">
        <w:trPr>
          <w:tblCellSpacing w:w="15" w:type="dxa"/>
        </w:trPr>
        <w:tc>
          <w:tcPr>
            <w:tcW w:w="0" w:type="auto"/>
            <w:vAlign w:val="center"/>
            <w:hideMark/>
          </w:tcPr>
          <w:p w14:paraId="441F4D6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VPN</w:t>
            </w:r>
          </w:p>
        </w:tc>
        <w:tc>
          <w:tcPr>
            <w:tcW w:w="0" w:type="auto"/>
            <w:vAlign w:val="center"/>
            <w:hideMark/>
          </w:tcPr>
          <w:p w14:paraId="7FE846A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Virtual Private Network</w:t>
            </w:r>
          </w:p>
        </w:tc>
      </w:tr>
      <w:tr w:rsidR="004B6307" w:rsidRPr="004B6307" w14:paraId="0EE2EB7F" w14:textId="77777777" w:rsidTr="004B6307">
        <w:trPr>
          <w:tblCellSpacing w:w="15" w:type="dxa"/>
        </w:trPr>
        <w:tc>
          <w:tcPr>
            <w:tcW w:w="0" w:type="auto"/>
            <w:vAlign w:val="center"/>
            <w:hideMark/>
          </w:tcPr>
          <w:p w14:paraId="33814FD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LAN</w:t>
            </w:r>
          </w:p>
        </w:tc>
        <w:tc>
          <w:tcPr>
            <w:tcW w:w="0" w:type="auto"/>
            <w:vAlign w:val="center"/>
            <w:hideMark/>
          </w:tcPr>
          <w:p w14:paraId="02E10E0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Local Area Network</w:t>
            </w:r>
          </w:p>
        </w:tc>
      </w:tr>
      <w:tr w:rsidR="004B6307" w:rsidRPr="004B6307" w14:paraId="72592F55" w14:textId="77777777" w:rsidTr="004B6307">
        <w:trPr>
          <w:tblCellSpacing w:w="15" w:type="dxa"/>
        </w:trPr>
        <w:tc>
          <w:tcPr>
            <w:tcW w:w="0" w:type="auto"/>
            <w:vAlign w:val="center"/>
            <w:hideMark/>
          </w:tcPr>
          <w:p w14:paraId="3271244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WAN</w:t>
            </w:r>
          </w:p>
        </w:tc>
        <w:tc>
          <w:tcPr>
            <w:tcW w:w="0" w:type="auto"/>
            <w:vAlign w:val="center"/>
            <w:hideMark/>
          </w:tcPr>
          <w:p w14:paraId="3989B10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Wide Area Network</w:t>
            </w:r>
          </w:p>
        </w:tc>
      </w:tr>
      <w:tr w:rsidR="004B6307" w:rsidRPr="004B6307" w14:paraId="01BCE192" w14:textId="77777777" w:rsidTr="004B6307">
        <w:trPr>
          <w:tblCellSpacing w:w="15" w:type="dxa"/>
        </w:trPr>
        <w:tc>
          <w:tcPr>
            <w:tcW w:w="0" w:type="auto"/>
            <w:vAlign w:val="center"/>
            <w:hideMark/>
          </w:tcPr>
          <w:p w14:paraId="6279CF4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HTTPS</w:t>
            </w:r>
          </w:p>
        </w:tc>
        <w:tc>
          <w:tcPr>
            <w:tcW w:w="0" w:type="auto"/>
            <w:vAlign w:val="center"/>
            <w:hideMark/>
          </w:tcPr>
          <w:p w14:paraId="7610E8B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Hypertext Transfer Protocol Secure</w:t>
            </w:r>
          </w:p>
        </w:tc>
      </w:tr>
    </w:tbl>
    <w:p w14:paraId="462641E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6DF455F5">
          <v:rect id="_x0000_i1657" style="width:0;height:1.5pt" o:hralign="center" o:hrstd="t" o:hr="t" fillcolor="#a0a0a0" stroked="f"/>
        </w:pict>
      </w:r>
    </w:p>
    <w:p w14:paraId="44BC2187"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A.7 Monitoring and Operations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622"/>
      </w:tblGrid>
      <w:tr w:rsidR="004B6307" w:rsidRPr="004B6307" w14:paraId="7EAAF725" w14:textId="77777777" w:rsidTr="004B6307">
        <w:trPr>
          <w:tblHeader/>
          <w:tblCellSpacing w:w="15" w:type="dxa"/>
        </w:trPr>
        <w:tc>
          <w:tcPr>
            <w:tcW w:w="0" w:type="auto"/>
            <w:vAlign w:val="center"/>
            <w:hideMark/>
          </w:tcPr>
          <w:p w14:paraId="005F0F44"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Acronym</w:t>
            </w:r>
          </w:p>
        </w:tc>
        <w:tc>
          <w:tcPr>
            <w:tcW w:w="0" w:type="auto"/>
            <w:vAlign w:val="center"/>
            <w:hideMark/>
          </w:tcPr>
          <w:p w14:paraId="59D9414C"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Definition</w:t>
            </w:r>
          </w:p>
        </w:tc>
      </w:tr>
      <w:tr w:rsidR="004B6307" w:rsidRPr="004B6307" w14:paraId="5EF4A075" w14:textId="77777777" w:rsidTr="004B6307">
        <w:trPr>
          <w:tblCellSpacing w:w="15" w:type="dxa"/>
        </w:trPr>
        <w:tc>
          <w:tcPr>
            <w:tcW w:w="0" w:type="auto"/>
            <w:vAlign w:val="center"/>
            <w:hideMark/>
          </w:tcPr>
          <w:p w14:paraId="7FD83C4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APM</w:t>
            </w:r>
          </w:p>
        </w:tc>
        <w:tc>
          <w:tcPr>
            <w:tcW w:w="0" w:type="auto"/>
            <w:vAlign w:val="center"/>
            <w:hideMark/>
          </w:tcPr>
          <w:p w14:paraId="258E4B8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Application Performance Monitoring</w:t>
            </w:r>
          </w:p>
        </w:tc>
      </w:tr>
      <w:tr w:rsidR="004B6307" w:rsidRPr="004B6307" w14:paraId="78699E3D" w14:textId="77777777" w:rsidTr="004B6307">
        <w:trPr>
          <w:tblCellSpacing w:w="15" w:type="dxa"/>
        </w:trPr>
        <w:tc>
          <w:tcPr>
            <w:tcW w:w="0" w:type="auto"/>
            <w:vAlign w:val="center"/>
            <w:hideMark/>
          </w:tcPr>
          <w:p w14:paraId="69BC929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CI</w:t>
            </w:r>
          </w:p>
        </w:tc>
        <w:tc>
          <w:tcPr>
            <w:tcW w:w="0" w:type="auto"/>
            <w:vAlign w:val="center"/>
            <w:hideMark/>
          </w:tcPr>
          <w:p w14:paraId="0250FF9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Continuous Integration</w:t>
            </w:r>
          </w:p>
        </w:tc>
      </w:tr>
      <w:tr w:rsidR="004B6307" w:rsidRPr="004B6307" w14:paraId="028A6F79" w14:textId="77777777" w:rsidTr="004B6307">
        <w:trPr>
          <w:tblCellSpacing w:w="15" w:type="dxa"/>
        </w:trPr>
        <w:tc>
          <w:tcPr>
            <w:tcW w:w="0" w:type="auto"/>
            <w:vAlign w:val="center"/>
            <w:hideMark/>
          </w:tcPr>
          <w:p w14:paraId="06E8835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CD</w:t>
            </w:r>
          </w:p>
        </w:tc>
        <w:tc>
          <w:tcPr>
            <w:tcW w:w="0" w:type="auto"/>
            <w:vAlign w:val="center"/>
            <w:hideMark/>
          </w:tcPr>
          <w:p w14:paraId="2102C69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Continuous Delivery / Continuous Deployment</w:t>
            </w:r>
          </w:p>
        </w:tc>
      </w:tr>
      <w:tr w:rsidR="004B6307" w:rsidRPr="004B6307" w14:paraId="0DCC252F" w14:textId="77777777" w:rsidTr="004B6307">
        <w:trPr>
          <w:tblCellSpacing w:w="15" w:type="dxa"/>
        </w:trPr>
        <w:tc>
          <w:tcPr>
            <w:tcW w:w="0" w:type="auto"/>
            <w:vAlign w:val="center"/>
            <w:hideMark/>
          </w:tcPr>
          <w:p w14:paraId="13E320C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DevOps</w:t>
            </w:r>
          </w:p>
        </w:tc>
        <w:tc>
          <w:tcPr>
            <w:tcW w:w="0" w:type="auto"/>
            <w:vAlign w:val="center"/>
            <w:hideMark/>
          </w:tcPr>
          <w:p w14:paraId="0B6DC93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Development and Operations</w:t>
            </w:r>
          </w:p>
        </w:tc>
      </w:tr>
      <w:tr w:rsidR="004B6307" w:rsidRPr="004B6307" w14:paraId="5E916D8F" w14:textId="77777777" w:rsidTr="004B6307">
        <w:trPr>
          <w:tblCellSpacing w:w="15" w:type="dxa"/>
        </w:trPr>
        <w:tc>
          <w:tcPr>
            <w:tcW w:w="0" w:type="auto"/>
            <w:vAlign w:val="center"/>
            <w:hideMark/>
          </w:tcPr>
          <w:p w14:paraId="6BBB416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proofErr w:type="spellStart"/>
            <w:r w:rsidRPr="004B6307">
              <w:rPr>
                <w:rFonts w:ascii="Times New Roman" w:eastAsia="Times New Roman" w:hAnsi="Times New Roman" w:cs="Times New Roman"/>
                <w:sz w:val="24"/>
                <w:szCs w:val="24"/>
                <w:lang w:eastAsia="en-150"/>
              </w:rPr>
              <w:t>IaC</w:t>
            </w:r>
            <w:proofErr w:type="spellEnd"/>
          </w:p>
        </w:tc>
        <w:tc>
          <w:tcPr>
            <w:tcW w:w="0" w:type="auto"/>
            <w:vAlign w:val="center"/>
            <w:hideMark/>
          </w:tcPr>
          <w:p w14:paraId="09C8271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Infrastructure as Code</w:t>
            </w:r>
          </w:p>
        </w:tc>
      </w:tr>
      <w:tr w:rsidR="004B6307" w:rsidRPr="004B6307" w14:paraId="7E7ABA45" w14:textId="77777777" w:rsidTr="004B6307">
        <w:trPr>
          <w:tblCellSpacing w:w="15" w:type="dxa"/>
        </w:trPr>
        <w:tc>
          <w:tcPr>
            <w:tcW w:w="0" w:type="auto"/>
            <w:vAlign w:val="center"/>
            <w:hideMark/>
          </w:tcPr>
          <w:p w14:paraId="0C24E19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MTTR</w:t>
            </w:r>
          </w:p>
        </w:tc>
        <w:tc>
          <w:tcPr>
            <w:tcW w:w="0" w:type="auto"/>
            <w:vAlign w:val="center"/>
            <w:hideMark/>
          </w:tcPr>
          <w:p w14:paraId="7DF015A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Mean Time to Recovery</w:t>
            </w:r>
          </w:p>
        </w:tc>
      </w:tr>
      <w:tr w:rsidR="004B6307" w:rsidRPr="004B6307" w14:paraId="604827DA" w14:textId="77777777" w:rsidTr="004B6307">
        <w:trPr>
          <w:tblCellSpacing w:w="15" w:type="dxa"/>
        </w:trPr>
        <w:tc>
          <w:tcPr>
            <w:tcW w:w="0" w:type="auto"/>
            <w:vAlign w:val="center"/>
            <w:hideMark/>
          </w:tcPr>
          <w:p w14:paraId="4548E1C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MTBF</w:t>
            </w:r>
          </w:p>
        </w:tc>
        <w:tc>
          <w:tcPr>
            <w:tcW w:w="0" w:type="auto"/>
            <w:vAlign w:val="center"/>
            <w:hideMark/>
          </w:tcPr>
          <w:p w14:paraId="180A5AC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Mean Time Between Failures</w:t>
            </w:r>
          </w:p>
        </w:tc>
      </w:tr>
      <w:tr w:rsidR="004B6307" w:rsidRPr="004B6307" w14:paraId="5DBF4A9B" w14:textId="77777777" w:rsidTr="004B6307">
        <w:trPr>
          <w:tblCellSpacing w:w="15" w:type="dxa"/>
        </w:trPr>
        <w:tc>
          <w:tcPr>
            <w:tcW w:w="0" w:type="auto"/>
            <w:vAlign w:val="center"/>
            <w:hideMark/>
          </w:tcPr>
          <w:p w14:paraId="4B2DC79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UAT</w:t>
            </w:r>
          </w:p>
        </w:tc>
        <w:tc>
          <w:tcPr>
            <w:tcW w:w="0" w:type="auto"/>
            <w:vAlign w:val="center"/>
            <w:hideMark/>
          </w:tcPr>
          <w:p w14:paraId="364DB25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User Acceptance Testing</w:t>
            </w:r>
          </w:p>
        </w:tc>
      </w:tr>
      <w:tr w:rsidR="004B6307" w:rsidRPr="004B6307" w14:paraId="407A99F6" w14:textId="77777777" w:rsidTr="004B6307">
        <w:trPr>
          <w:tblCellSpacing w:w="15" w:type="dxa"/>
        </w:trPr>
        <w:tc>
          <w:tcPr>
            <w:tcW w:w="0" w:type="auto"/>
            <w:vAlign w:val="center"/>
            <w:hideMark/>
          </w:tcPr>
          <w:p w14:paraId="0E9E137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RCA</w:t>
            </w:r>
          </w:p>
        </w:tc>
        <w:tc>
          <w:tcPr>
            <w:tcW w:w="0" w:type="auto"/>
            <w:vAlign w:val="center"/>
            <w:hideMark/>
          </w:tcPr>
          <w:p w14:paraId="615CCEE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Root Cause Analysis</w:t>
            </w:r>
          </w:p>
        </w:tc>
      </w:tr>
    </w:tbl>
    <w:p w14:paraId="3A7139A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51928D57">
          <v:rect id="_x0000_i1658" style="width:0;height:1.5pt" o:hralign="center" o:hrstd="t" o:hr="t" fillcolor="#a0a0a0" stroked="f"/>
        </w:pict>
      </w:r>
    </w:p>
    <w:p w14:paraId="24BC7F00"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 xml:space="preserve">A.8 </w:t>
      </w:r>
      <w:proofErr w:type="spellStart"/>
      <w:r w:rsidRPr="004B6307">
        <w:rPr>
          <w:rFonts w:ascii="Times New Roman" w:eastAsia="Times New Roman" w:hAnsi="Times New Roman" w:cs="Times New Roman"/>
          <w:b/>
          <w:bCs/>
          <w:kern w:val="36"/>
          <w:sz w:val="48"/>
          <w:szCs w:val="48"/>
          <w:lang w:eastAsia="en-150"/>
        </w:rPr>
        <w:t>SmartArchive</w:t>
      </w:r>
      <w:proofErr w:type="spellEnd"/>
      <w:r w:rsidRPr="004B6307">
        <w:rPr>
          <w:rFonts w:ascii="Times New Roman" w:eastAsia="Times New Roman" w:hAnsi="Times New Roman" w:cs="Times New Roman"/>
          <w:b/>
          <w:bCs/>
          <w:kern w:val="36"/>
          <w:sz w:val="48"/>
          <w:szCs w:val="48"/>
          <w:lang w:eastAsia="en-150"/>
        </w:rPr>
        <w:t xml:space="preserve">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5068"/>
      </w:tblGrid>
      <w:tr w:rsidR="004B6307" w:rsidRPr="004B6307" w14:paraId="19CC3576" w14:textId="77777777" w:rsidTr="004B6307">
        <w:trPr>
          <w:tblHeader/>
          <w:tblCellSpacing w:w="15" w:type="dxa"/>
        </w:trPr>
        <w:tc>
          <w:tcPr>
            <w:tcW w:w="0" w:type="auto"/>
            <w:vAlign w:val="center"/>
            <w:hideMark/>
          </w:tcPr>
          <w:p w14:paraId="6E60EE9A"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Acronym</w:t>
            </w:r>
          </w:p>
        </w:tc>
        <w:tc>
          <w:tcPr>
            <w:tcW w:w="0" w:type="auto"/>
            <w:vAlign w:val="center"/>
            <w:hideMark/>
          </w:tcPr>
          <w:p w14:paraId="17AE6E5A"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Definition</w:t>
            </w:r>
          </w:p>
        </w:tc>
      </w:tr>
      <w:tr w:rsidR="004B6307" w:rsidRPr="004B6307" w14:paraId="7C1043D2" w14:textId="77777777" w:rsidTr="004B6307">
        <w:trPr>
          <w:tblCellSpacing w:w="15" w:type="dxa"/>
        </w:trPr>
        <w:tc>
          <w:tcPr>
            <w:tcW w:w="0" w:type="auto"/>
            <w:vAlign w:val="center"/>
            <w:hideMark/>
          </w:tcPr>
          <w:p w14:paraId="4A2B9D4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w:t>
            </w:r>
          </w:p>
        </w:tc>
        <w:tc>
          <w:tcPr>
            <w:tcW w:w="0" w:type="auto"/>
            <w:vAlign w:val="center"/>
            <w:hideMark/>
          </w:tcPr>
          <w:p w14:paraId="063D631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proofErr w:type="spellStart"/>
            <w:r w:rsidRPr="004B6307">
              <w:rPr>
                <w:rFonts w:ascii="Times New Roman" w:eastAsia="Times New Roman" w:hAnsi="Times New Roman" w:cs="Times New Roman"/>
                <w:sz w:val="24"/>
                <w:szCs w:val="24"/>
                <w:lang w:eastAsia="en-150"/>
              </w:rPr>
              <w:t>SmartArchive</w:t>
            </w:r>
            <w:proofErr w:type="spellEnd"/>
          </w:p>
        </w:tc>
      </w:tr>
      <w:tr w:rsidR="004B6307" w:rsidRPr="004B6307" w14:paraId="092E81ED" w14:textId="77777777" w:rsidTr="004B6307">
        <w:trPr>
          <w:tblCellSpacing w:w="15" w:type="dxa"/>
        </w:trPr>
        <w:tc>
          <w:tcPr>
            <w:tcW w:w="0" w:type="auto"/>
            <w:vAlign w:val="center"/>
            <w:hideMark/>
          </w:tcPr>
          <w:p w14:paraId="1706CBE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w:t>
            </w:r>
          </w:p>
        </w:tc>
        <w:tc>
          <w:tcPr>
            <w:tcW w:w="0" w:type="auto"/>
            <w:vAlign w:val="center"/>
            <w:hideMark/>
          </w:tcPr>
          <w:p w14:paraId="7AC8ECB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Architecture Documents</w:t>
            </w:r>
          </w:p>
        </w:tc>
      </w:tr>
      <w:tr w:rsidR="004B6307" w:rsidRPr="004B6307" w14:paraId="04AFB44C" w14:textId="77777777" w:rsidTr="004B6307">
        <w:trPr>
          <w:tblCellSpacing w:w="15" w:type="dxa"/>
        </w:trPr>
        <w:tc>
          <w:tcPr>
            <w:tcW w:w="0" w:type="auto"/>
            <w:vAlign w:val="center"/>
            <w:hideMark/>
          </w:tcPr>
          <w:p w14:paraId="583B195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SA-STD</w:t>
            </w:r>
          </w:p>
        </w:tc>
        <w:tc>
          <w:tcPr>
            <w:tcW w:w="0" w:type="auto"/>
            <w:vAlign w:val="center"/>
            <w:hideMark/>
          </w:tcPr>
          <w:p w14:paraId="6E4914C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Standards</w:t>
            </w:r>
          </w:p>
        </w:tc>
      </w:tr>
      <w:tr w:rsidR="004B6307" w:rsidRPr="004B6307" w14:paraId="45EB18FF" w14:textId="77777777" w:rsidTr="004B6307">
        <w:trPr>
          <w:tblCellSpacing w:w="15" w:type="dxa"/>
        </w:trPr>
        <w:tc>
          <w:tcPr>
            <w:tcW w:w="0" w:type="auto"/>
            <w:vAlign w:val="center"/>
            <w:hideMark/>
          </w:tcPr>
          <w:p w14:paraId="63A4878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SA-AI</w:t>
            </w:r>
          </w:p>
        </w:tc>
        <w:tc>
          <w:tcPr>
            <w:tcW w:w="0" w:type="auto"/>
            <w:vAlign w:val="center"/>
            <w:hideMark/>
          </w:tcPr>
          <w:p w14:paraId="39EFF73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Artificial Intelligence Components</w:t>
            </w:r>
          </w:p>
        </w:tc>
      </w:tr>
      <w:tr w:rsidR="004B6307" w:rsidRPr="004B6307" w14:paraId="184972D8" w14:textId="77777777" w:rsidTr="004B6307">
        <w:trPr>
          <w:tblCellSpacing w:w="15" w:type="dxa"/>
        </w:trPr>
        <w:tc>
          <w:tcPr>
            <w:tcW w:w="0" w:type="auto"/>
            <w:vAlign w:val="center"/>
            <w:hideMark/>
          </w:tcPr>
          <w:p w14:paraId="672AD4B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SA-API</w:t>
            </w:r>
          </w:p>
        </w:tc>
        <w:tc>
          <w:tcPr>
            <w:tcW w:w="0" w:type="auto"/>
            <w:vAlign w:val="center"/>
            <w:hideMark/>
          </w:tcPr>
          <w:p w14:paraId="712E4CE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API Components</w:t>
            </w:r>
          </w:p>
        </w:tc>
      </w:tr>
      <w:tr w:rsidR="004B6307" w:rsidRPr="004B6307" w14:paraId="2139BFB4" w14:textId="77777777" w:rsidTr="004B6307">
        <w:trPr>
          <w:tblCellSpacing w:w="15" w:type="dxa"/>
        </w:trPr>
        <w:tc>
          <w:tcPr>
            <w:tcW w:w="0" w:type="auto"/>
            <w:vAlign w:val="center"/>
            <w:hideMark/>
          </w:tcPr>
          <w:p w14:paraId="54C7870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SA-INT</w:t>
            </w:r>
          </w:p>
        </w:tc>
        <w:tc>
          <w:tcPr>
            <w:tcW w:w="0" w:type="auto"/>
            <w:vAlign w:val="center"/>
            <w:hideMark/>
          </w:tcPr>
          <w:p w14:paraId="0594317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Integration Components</w:t>
            </w:r>
          </w:p>
        </w:tc>
      </w:tr>
      <w:tr w:rsidR="004B6307" w:rsidRPr="004B6307" w14:paraId="64AA1A32" w14:textId="77777777" w:rsidTr="004B6307">
        <w:trPr>
          <w:tblCellSpacing w:w="15" w:type="dxa"/>
        </w:trPr>
        <w:tc>
          <w:tcPr>
            <w:tcW w:w="0" w:type="auto"/>
            <w:vAlign w:val="center"/>
            <w:hideMark/>
          </w:tcPr>
          <w:p w14:paraId="3F7C155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SA-DOC</w:t>
            </w:r>
          </w:p>
        </w:tc>
        <w:tc>
          <w:tcPr>
            <w:tcW w:w="0" w:type="auto"/>
            <w:vAlign w:val="center"/>
            <w:hideMark/>
          </w:tcPr>
          <w:p w14:paraId="164B5FE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Document Management Components</w:t>
            </w:r>
          </w:p>
        </w:tc>
      </w:tr>
    </w:tbl>
    <w:p w14:paraId="6CBBD9B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7E452DD3">
          <v:rect id="_x0000_i1659" style="width:0;height:1.5pt" o:hralign="center" o:hrstd="t" o:hr="t" fillcolor="#a0a0a0" stroked="f"/>
        </w:pict>
      </w:r>
    </w:p>
    <w:p w14:paraId="7D9CFEE0"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A.9 Usage Guidelines</w:t>
      </w:r>
    </w:p>
    <w:p w14:paraId="0AEAC1B4"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lastRenderedPageBreak/>
        <w:t xml:space="preserve">The following principles apply to acronym usage throughout the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Architecture Repository:</w:t>
      </w:r>
    </w:p>
    <w:p w14:paraId="6B15C046" w14:textId="77777777" w:rsidR="004B6307" w:rsidRPr="004B6307" w:rsidRDefault="004B6307" w:rsidP="00481CC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Acronyms shall be defined upon first use within each document. </w:t>
      </w:r>
    </w:p>
    <w:p w14:paraId="3C7E2BE0" w14:textId="77777777" w:rsidR="004B6307" w:rsidRPr="004B6307" w:rsidRDefault="004B6307" w:rsidP="00481CC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Standard industry abbreviations should be preferred where applicable. </w:t>
      </w:r>
    </w:p>
    <w:p w14:paraId="4F660053" w14:textId="77777777" w:rsidR="004B6307" w:rsidRPr="004B6307" w:rsidRDefault="004B6307" w:rsidP="00481CC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Acronyms shall be used consistently across all architecture documents. </w:t>
      </w:r>
    </w:p>
    <w:p w14:paraId="172742BA" w14:textId="77777777" w:rsidR="004B6307" w:rsidRPr="004B6307" w:rsidRDefault="004B6307" w:rsidP="00481CC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New acronyms shall be reviewed and approved by the Enterprise Architecture Team. </w:t>
      </w:r>
    </w:p>
    <w:p w14:paraId="5837937D" w14:textId="77777777" w:rsidR="004B6307" w:rsidRPr="004B6307" w:rsidRDefault="004B6307" w:rsidP="00481CC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Deprecated acronyms shall be removed during document maintenance. </w:t>
      </w:r>
    </w:p>
    <w:p w14:paraId="67220BE8" w14:textId="77777777" w:rsidR="004B6307" w:rsidRPr="004B6307" w:rsidRDefault="004B6307" w:rsidP="00481CC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Project-specific abbreviations shall be added to this appendix as the platform evolves. </w:t>
      </w:r>
    </w:p>
    <w:p w14:paraId="202FB9E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3EFBF515">
          <v:rect id="_x0000_i1660" style="width:0;height:1.5pt" o:hralign="center" o:hrstd="t" o:hr="t" fillcolor="#a0a0a0" stroked="f"/>
        </w:pict>
      </w:r>
    </w:p>
    <w:p w14:paraId="61FB4E45"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A.10 Summary</w:t>
      </w:r>
    </w:p>
    <w:p w14:paraId="00F6A33C"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This appendix provides the standardized set of acronyms used throughout the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Integration Architecture. Consistent terminology improves readability, reduces ambiguity, and supports effective communication across architects, developers, operations teams, security specialists, AI engineers, business stakeholders, and external integration partners.</w:t>
      </w:r>
    </w:p>
    <w:p w14:paraId="20682B5F"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Appendix B – Related Architecture Documents</w:t>
      </w:r>
    </w:p>
    <w:p w14:paraId="5754901C" w14:textId="77777777" w:rsidR="004B6307" w:rsidRPr="004B6307" w:rsidRDefault="004B6307" w:rsidP="004B630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B6307">
        <w:rPr>
          <w:rFonts w:ascii="Times New Roman" w:eastAsia="Times New Roman" w:hAnsi="Times New Roman" w:cs="Times New Roman"/>
          <w:b/>
          <w:bCs/>
          <w:sz w:val="36"/>
          <w:szCs w:val="36"/>
          <w:lang w:eastAsia="en-150"/>
        </w:rPr>
        <w:t>B.1 Overview</w:t>
      </w:r>
    </w:p>
    <w:p w14:paraId="62296FA4"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This appendix identifies the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Architecture documents that are related to the </w:t>
      </w:r>
      <w:r w:rsidRPr="004B6307">
        <w:rPr>
          <w:rFonts w:ascii="Times New Roman" w:eastAsia="Times New Roman" w:hAnsi="Times New Roman" w:cs="Times New Roman"/>
          <w:b/>
          <w:bCs/>
          <w:sz w:val="24"/>
          <w:szCs w:val="24"/>
          <w:lang w:eastAsia="en-150"/>
        </w:rPr>
        <w:t>Integration Architecture</w:t>
      </w:r>
      <w:r w:rsidRPr="004B6307">
        <w:rPr>
          <w:rFonts w:ascii="Times New Roman" w:eastAsia="Times New Roman" w:hAnsi="Times New Roman" w:cs="Times New Roman"/>
          <w:sz w:val="24"/>
          <w:szCs w:val="24"/>
          <w:lang w:eastAsia="en-150"/>
        </w:rPr>
        <w:t xml:space="preserve"> and describes their relationship within the overall Enterprise Architecture Repository.</w:t>
      </w:r>
    </w:p>
    <w:p w14:paraId="6AACCEE0"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The purpose of this appendix is to support architectural consistency, improve cross-document navigation, and ensure that integration decisions remain aligned with the broader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Architecture.</w:t>
      </w:r>
    </w:p>
    <w:p w14:paraId="02896196"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All architecture documents referenced in this appendix shall be maintained under the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Architecture Governance process.</w:t>
      </w:r>
    </w:p>
    <w:p w14:paraId="6B7174C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7AB97781">
          <v:rect id="_x0000_i1670" style="width:0;height:1.5pt" o:hralign="center" o:hrstd="t" o:hr="t" fillcolor="#a0a0a0" stroked="f"/>
        </w:pict>
      </w:r>
    </w:p>
    <w:p w14:paraId="7A9A0CD3"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B.2 Enterprise Architecture Repository</w:t>
      </w:r>
    </w:p>
    <w:p w14:paraId="02EAE847"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The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Architecture Repository consists of the following primary architecture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3139"/>
        <w:gridCol w:w="4522"/>
      </w:tblGrid>
      <w:tr w:rsidR="004B6307" w:rsidRPr="004B6307" w14:paraId="78E70177" w14:textId="77777777" w:rsidTr="004B6307">
        <w:trPr>
          <w:tblHeader/>
          <w:tblCellSpacing w:w="15" w:type="dxa"/>
        </w:trPr>
        <w:tc>
          <w:tcPr>
            <w:tcW w:w="0" w:type="auto"/>
            <w:vAlign w:val="center"/>
            <w:hideMark/>
          </w:tcPr>
          <w:p w14:paraId="08DD9562"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lastRenderedPageBreak/>
              <w:t>Document ID</w:t>
            </w:r>
          </w:p>
        </w:tc>
        <w:tc>
          <w:tcPr>
            <w:tcW w:w="0" w:type="auto"/>
            <w:vAlign w:val="center"/>
            <w:hideMark/>
          </w:tcPr>
          <w:p w14:paraId="37B87CD0"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Architecture Document</w:t>
            </w:r>
          </w:p>
        </w:tc>
        <w:tc>
          <w:tcPr>
            <w:tcW w:w="0" w:type="auto"/>
            <w:vAlign w:val="center"/>
            <w:hideMark/>
          </w:tcPr>
          <w:p w14:paraId="3B99087A"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Relationship to Integration Architecture</w:t>
            </w:r>
          </w:p>
        </w:tc>
      </w:tr>
      <w:tr w:rsidR="004B6307" w:rsidRPr="004B6307" w14:paraId="57555626" w14:textId="77777777" w:rsidTr="004B6307">
        <w:trPr>
          <w:tblCellSpacing w:w="15" w:type="dxa"/>
        </w:trPr>
        <w:tc>
          <w:tcPr>
            <w:tcW w:w="0" w:type="auto"/>
            <w:vAlign w:val="center"/>
            <w:hideMark/>
          </w:tcPr>
          <w:p w14:paraId="5130279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w:t>
            </w:r>
          </w:p>
        </w:tc>
        <w:tc>
          <w:tcPr>
            <w:tcW w:w="0" w:type="auto"/>
            <w:vAlign w:val="center"/>
            <w:hideMark/>
          </w:tcPr>
          <w:p w14:paraId="3F6AD0E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Enterprise Architecture</w:t>
            </w:r>
          </w:p>
        </w:tc>
        <w:tc>
          <w:tcPr>
            <w:tcW w:w="0" w:type="auto"/>
            <w:vAlign w:val="center"/>
            <w:hideMark/>
          </w:tcPr>
          <w:p w14:paraId="7FDCDE9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the overall enterprise architecture vision, principles, and governance.</w:t>
            </w:r>
          </w:p>
        </w:tc>
      </w:tr>
      <w:tr w:rsidR="004B6307" w:rsidRPr="004B6307" w14:paraId="5689703F" w14:textId="77777777" w:rsidTr="004B6307">
        <w:trPr>
          <w:tblCellSpacing w:w="15" w:type="dxa"/>
        </w:trPr>
        <w:tc>
          <w:tcPr>
            <w:tcW w:w="0" w:type="auto"/>
            <w:vAlign w:val="center"/>
            <w:hideMark/>
          </w:tcPr>
          <w:p w14:paraId="7FD6C84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SA-ARCH-001-01</w:t>
            </w:r>
          </w:p>
        </w:tc>
        <w:tc>
          <w:tcPr>
            <w:tcW w:w="0" w:type="auto"/>
            <w:vAlign w:val="center"/>
            <w:hideMark/>
          </w:tcPr>
          <w:p w14:paraId="6DCED2F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Business Architecture</w:t>
            </w:r>
          </w:p>
        </w:tc>
        <w:tc>
          <w:tcPr>
            <w:tcW w:w="0" w:type="auto"/>
            <w:vAlign w:val="center"/>
            <w:hideMark/>
          </w:tcPr>
          <w:p w14:paraId="327F3E6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business capabilities and organizational objectives supported by integrations.</w:t>
            </w:r>
          </w:p>
        </w:tc>
      </w:tr>
      <w:tr w:rsidR="004B6307" w:rsidRPr="004B6307" w14:paraId="1DD23191" w14:textId="77777777" w:rsidTr="004B6307">
        <w:trPr>
          <w:tblCellSpacing w:w="15" w:type="dxa"/>
        </w:trPr>
        <w:tc>
          <w:tcPr>
            <w:tcW w:w="0" w:type="auto"/>
            <w:vAlign w:val="center"/>
            <w:hideMark/>
          </w:tcPr>
          <w:p w14:paraId="71A40CA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SA-ARCH-001-02</w:t>
            </w:r>
          </w:p>
        </w:tc>
        <w:tc>
          <w:tcPr>
            <w:tcW w:w="0" w:type="auto"/>
            <w:vAlign w:val="center"/>
            <w:hideMark/>
          </w:tcPr>
          <w:p w14:paraId="3D85845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Business Process Architecture</w:t>
            </w:r>
          </w:p>
        </w:tc>
        <w:tc>
          <w:tcPr>
            <w:tcW w:w="0" w:type="auto"/>
            <w:vAlign w:val="center"/>
            <w:hideMark/>
          </w:tcPr>
          <w:p w14:paraId="463296D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business workflows that depend on enterprise integrations.</w:t>
            </w:r>
          </w:p>
        </w:tc>
      </w:tr>
      <w:tr w:rsidR="004B6307" w:rsidRPr="004B6307" w14:paraId="49CBD831" w14:textId="77777777" w:rsidTr="004B6307">
        <w:trPr>
          <w:tblCellSpacing w:w="15" w:type="dxa"/>
        </w:trPr>
        <w:tc>
          <w:tcPr>
            <w:tcW w:w="0" w:type="auto"/>
            <w:vAlign w:val="center"/>
            <w:hideMark/>
          </w:tcPr>
          <w:p w14:paraId="23C451A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SA-ARCH-001-03</w:t>
            </w:r>
          </w:p>
        </w:tc>
        <w:tc>
          <w:tcPr>
            <w:tcW w:w="0" w:type="auto"/>
            <w:vAlign w:val="center"/>
            <w:hideMark/>
          </w:tcPr>
          <w:p w14:paraId="3D7C720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Requirements Architecture</w:t>
            </w:r>
          </w:p>
        </w:tc>
        <w:tc>
          <w:tcPr>
            <w:tcW w:w="0" w:type="auto"/>
            <w:vAlign w:val="center"/>
            <w:hideMark/>
          </w:tcPr>
          <w:p w14:paraId="6A2FE0B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business and technical requirements driving integration capabilities.</w:t>
            </w:r>
          </w:p>
        </w:tc>
      </w:tr>
      <w:tr w:rsidR="004B6307" w:rsidRPr="004B6307" w14:paraId="2028B58A" w14:textId="77777777" w:rsidTr="004B6307">
        <w:trPr>
          <w:tblCellSpacing w:w="15" w:type="dxa"/>
        </w:trPr>
        <w:tc>
          <w:tcPr>
            <w:tcW w:w="0" w:type="auto"/>
            <w:vAlign w:val="center"/>
            <w:hideMark/>
          </w:tcPr>
          <w:p w14:paraId="2C31AD3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SA-ARCH-001-04</w:t>
            </w:r>
          </w:p>
        </w:tc>
        <w:tc>
          <w:tcPr>
            <w:tcW w:w="0" w:type="auto"/>
            <w:vAlign w:val="center"/>
            <w:hideMark/>
          </w:tcPr>
          <w:p w14:paraId="08CFC40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Information Architecture</w:t>
            </w:r>
          </w:p>
        </w:tc>
        <w:tc>
          <w:tcPr>
            <w:tcW w:w="0" w:type="auto"/>
            <w:vAlign w:val="center"/>
            <w:hideMark/>
          </w:tcPr>
          <w:p w14:paraId="25A0AD6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enterprise information exchanged through integration services.</w:t>
            </w:r>
          </w:p>
        </w:tc>
      </w:tr>
      <w:tr w:rsidR="004B6307" w:rsidRPr="004B6307" w14:paraId="764D202A" w14:textId="77777777" w:rsidTr="004B6307">
        <w:trPr>
          <w:tblCellSpacing w:w="15" w:type="dxa"/>
        </w:trPr>
        <w:tc>
          <w:tcPr>
            <w:tcW w:w="0" w:type="auto"/>
            <w:vAlign w:val="center"/>
            <w:hideMark/>
          </w:tcPr>
          <w:p w14:paraId="54C92B4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SA-ARCH-001-05</w:t>
            </w:r>
          </w:p>
        </w:tc>
        <w:tc>
          <w:tcPr>
            <w:tcW w:w="0" w:type="auto"/>
            <w:vAlign w:val="center"/>
            <w:hideMark/>
          </w:tcPr>
          <w:p w14:paraId="448EFD5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Technology Architecture</w:t>
            </w:r>
          </w:p>
        </w:tc>
        <w:tc>
          <w:tcPr>
            <w:tcW w:w="0" w:type="auto"/>
            <w:vAlign w:val="center"/>
            <w:hideMark/>
          </w:tcPr>
          <w:p w14:paraId="3C99E0A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enterprise technology standards supporting integrations.</w:t>
            </w:r>
          </w:p>
        </w:tc>
      </w:tr>
      <w:tr w:rsidR="004B6307" w:rsidRPr="004B6307" w14:paraId="1B7EED2D" w14:textId="77777777" w:rsidTr="004B6307">
        <w:trPr>
          <w:tblCellSpacing w:w="15" w:type="dxa"/>
        </w:trPr>
        <w:tc>
          <w:tcPr>
            <w:tcW w:w="0" w:type="auto"/>
            <w:vAlign w:val="center"/>
            <w:hideMark/>
          </w:tcPr>
          <w:p w14:paraId="07D7EAD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SA-ARCH-001-06</w:t>
            </w:r>
          </w:p>
        </w:tc>
        <w:tc>
          <w:tcPr>
            <w:tcW w:w="0" w:type="auto"/>
            <w:vAlign w:val="center"/>
            <w:hideMark/>
          </w:tcPr>
          <w:p w14:paraId="0159E0A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Solution Architecture</w:t>
            </w:r>
          </w:p>
        </w:tc>
        <w:tc>
          <w:tcPr>
            <w:tcW w:w="0" w:type="auto"/>
            <w:vAlign w:val="center"/>
            <w:hideMark/>
          </w:tcPr>
          <w:p w14:paraId="700C1B4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solution-specific integration implementations.</w:t>
            </w:r>
          </w:p>
        </w:tc>
      </w:tr>
      <w:tr w:rsidR="004B6307" w:rsidRPr="004B6307" w14:paraId="63219019" w14:textId="77777777" w:rsidTr="004B6307">
        <w:trPr>
          <w:tblCellSpacing w:w="15" w:type="dxa"/>
        </w:trPr>
        <w:tc>
          <w:tcPr>
            <w:tcW w:w="0" w:type="auto"/>
            <w:vAlign w:val="center"/>
            <w:hideMark/>
          </w:tcPr>
          <w:p w14:paraId="6F5DA4E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SA-ARCH-001-07</w:t>
            </w:r>
          </w:p>
        </w:tc>
        <w:tc>
          <w:tcPr>
            <w:tcW w:w="0" w:type="auto"/>
            <w:vAlign w:val="center"/>
            <w:hideMark/>
          </w:tcPr>
          <w:p w14:paraId="768BE55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Application Architecture</w:t>
            </w:r>
          </w:p>
        </w:tc>
        <w:tc>
          <w:tcPr>
            <w:tcW w:w="0" w:type="auto"/>
            <w:vAlign w:val="center"/>
            <w:hideMark/>
          </w:tcPr>
          <w:p w14:paraId="6FE945A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application services communicating through enterprise integrations.</w:t>
            </w:r>
          </w:p>
        </w:tc>
      </w:tr>
      <w:tr w:rsidR="004B6307" w:rsidRPr="004B6307" w14:paraId="32FC6C6A" w14:textId="77777777" w:rsidTr="004B6307">
        <w:trPr>
          <w:tblCellSpacing w:w="15" w:type="dxa"/>
        </w:trPr>
        <w:tc>
          <w:tcPr>
            <w:tcW w:w="0" w:type="auto"/>
            <w:vAlign w:val="center"/>
            <w:hideMark/>
          </w:tcPr>
          <w:p w14:paraId="19A2021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SA-ARCH-001-08</w:t>
            </w:r>
          </w:p>
        </w:tc>
        <w:tc>
          <w:tcPr>
            <w:tcW w:w="0" w:type="auto"/>
            <w:vAlign w:val="center"/>
            <w:hideMark/>
          </w:tcPr>
          <w:p w14:paraId="77374BF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Infrastructure Architecture</w:t>
            </w:r>
          </w:p>
        </w:tc>
        <w:tc>
          <w:tcPr>
            <w:tcW w:w="0" w:type="auto"/>
            <w:vAlign w:val="center"/>
            <w:hideMark/>
          </w:tcPr>
          <w:p w14:paraId="1F69A57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Provides networking, compute, storage, and runtime infrastructure supporting integration services.</w:t>
            </w:r>
          </w:p>
        </w:tc>
      </w:tr>
      <w:tr w:rsidR="004B6307" w:rsidRPr="004B6307" w14:paraId="384CEA4C" w14:textId="77777777" w:rsidTr="004B6307">
        <w:trPr>
          <w:tblCellSpacing w:w="15" w:type="dxa"/>
        </w:trPr>
        <w:tc>
          <w:tcPr>
            <w:tcW w:w="0" w:type="auto"/>
            <w:vAlign w:val="center"/>
            <w:hideMark/>
          </w:tcPr>
          <w:p w14:paraId="18D7F73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SA-ARCH-001-09</w:t>
            </w:r>
          </w:p>
        </w:tc>
        <w:tc>
          <w:tcPr>
            <w:tcW w:w="0" w:type="auto"/>
            <w:vAlign w:val="center"/>
            <w:hideMark/>
          </w:tcPr>
          <w:p w14:paraId="303421F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Data Architecture</w:t>
            </w:r>
          </w:p>
        </w:tc>
        <w:tc>
          <w:tcPr>
            <w:tcW w:w="0" w:type="auto"/>
            <w:vAlign w:val="center"/>
            <w:hideMark/>
          </w:tcPr>
          <w:p w14:paraId="5B070B6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enterprise data models, governance, and information structures exchanged by integrations.</w:t>
            </w:r>
          </w:p>
        </w:tc>
      </w:tr>
      <w:tr w:rsidR="004B6307" w:rsidRPr="004B6307" w14:paraId="10E2C1BC" w14:textId="77777777" w:rsidTr="004B6307">
        <w:trPr>
          <w:tblCellSpacing w:w="15" w:type="dxa"/>
        </w:trPr>
        <w:tc>
          <w:tcPr>
            <w:tcW w:w="0" w:type="auto"/>
            <w:vAlign w:val="center"/>
            <w:hideMark/>
          </w:tcPr>
          <w:p w14:paraId="79C53FD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SA-ARCH-001-10</w:t>
            </w:r>
          </w:p>
        </w:tc>
        <w:tc>
          <w:tcPr>
            <w:tcW w:w="0" w:type="auto"/>
            <w:vAlign w:val="center"/>
            <w:hideMark/>
          </w:tcPr>
          <w:p w14:paraId="1F2E4FC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Security Architecture</w:t>
            </w:r>
          </w:p>
        </w:tc>
        <w:tc>
          <w:tcPr>
            <w:tcW w:w="0" w:type="auto"/>
            <w:vAlign w:val="center"/>
            <w:hideMark/>
          </w:tcPr>
          <w:p w14:paraId="4EB856B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authentication, authorization, encryption, and security controls protecting integrations.</w:t>
            </w:r>
          </w:p>
        </w:tc>
      </w:tr>
      <w:tr w:rsidR="004B6307" w:rsidRPr="004B6307" w14:paraId="19E7825D" w14:textId="77777777" w:rsidTr="004B6307">
        <w:trPr>
          <w:tblCellSpacing w:w="15" w:type="dxa"/>
        </w:trPr>
        <w:tc>
          <w:tcPr>
            <w:tcW w:w="0" w:type="auto"/>
            <w:vAlign w:val="center"/>
            <w:hideMark/>
          </w:tcPr>
          <w:p w14:paraId="662EFF5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b/>
                <w:bCs/>
                <w:sz w:val="24"/>
                <w:szCs w:val="24"/>
                <w:lang w:eastAsia="en-150"/>
              </w:rPr>
              <w:t>SA-ARCH-001-11</w:t>
            </w:r>
          </w:p>
        </w:tc>
        <w:tc>
          <w:tcPr>
            <w:tcW w:w="0" w:type="auto"/>
            <w:vAlign w:val="center"/>
            <w:hideMark/>
          </w:tcPr>
          <w:p w14:paraId="3405C53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b/>
                <w:bCs/>
                <w:sz w:val="24"/>
                <w:szCs w:val="24"/>
                <w:lang w:eastAsia="en-150"/>
              </w:rPr>
              <w:t>Integration Architecture</w:t>
            </w:r>
          </w:p>
        </w:tc>
        <w:tc>
          <w:tcPr>
            <w:tcW w:w="0" w:type="auto"/>
            <w:vAlign w:val="center"/>
            <w:hideMark/>
          </w:tcPr>
          <w:p w14:paraId="5C6B429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enterprise integration patterns, communication mechanisms, and interoperability standards.</w:t>
            </w:r>
          </w:p>
        </w:tc>
      </w:tr>
      <w:tr w:rsidR="004B6307" w:rsidRPr="004B6307" w14:paraId="4CE0FB08" w14:textId="77777777" w:rsidTr="004B6307">
        <w:trPr>
          <w:tblCellSpacing w:w="15" w:type="dxa"/>
        </w:trPr>
        <w:tc>
          <w:tcPr>
            <w:tcW w:w="0" w:type="auto"/>
            <w:vAlign w:val="center"/>
            <w:hideMark/>
          </w:tcPr>
          <w:p w14:paraId="6180F0E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SA-ARCH-001-12</w:t>
            </w:r>
          </w:p>
        </w:tc>
        <w:tc>
          <w:tcPr>
            <w:tcW w:w="0" w:type="auto"/>
            <w:vAlign w:val="center"/>
            <w:hideMark/>
          </w:tcPr>
          <w:p w14:paraId="2AA6432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Infrastructure Architecture </w:t>
            </w:r>
            <w:r w:rsidRPr="004B6307">
              <w:rPr>
                <w:rFonts w:ascii="Times New Roman" w:eastAsia="Times New Roman" w:hAnsi="Times New Roman" w:cs="Times New Roman"/>
                <w:i/>
                <w:iCs/>
                <w:sz w:val="24"/>
                <w:szCs w:val="24"/>
                <w:lang w:eastAsia="en-150"/>
              </w:rPr>
              <w:t>(or official repository title if different)</w:t>
            </w:r>
          </w:p>
        </w:tc>
        <w:tc>
          <w:tcPr>
            <w:tcW w:w="0" w:type="auto"/>
            <w:vAlign w:val="center"/>
            <w:hideMark/>
          </w:tcPr>
          <w:p w14:paraId="476A1CD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Provides deployment environments and operational infrastructure for integration services.</w:t>
            </w:r>
          </w:p>
        </w:tc>
      </w:tr>
      <w:tr w:rsidR="004B6307" w:rsidRPr="004B6307" w14:paraId="4C54FAC1" w14:textId="77777777" w:rsidTr="004B6307">
        <w:trPr>
          <w:tblCellSpacing w:w="15" w:type="dxa"/>
        </w:trPr>
        <w:tc>
          <w:tcPr>
            <w:tcW w:w="0" w:type="auto"/>
            <w:vAlign w:val="center"/>
            <w:hideMark/>
          </w:tcPr>
          <w:p w14:paraId="6E0B521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SA-ARCH-001-13</w:t>
            </w:r>
          </w:p>
        </w:tc>
        <w:tc>
          <w:tcPr>
            <w:tcW w:w="0" w:type="auto"/>
            <w:vAlign w:val="center"/>
            <w:hideMark/>
          </w:tcPr>
          <w:p w14:paraId="4358798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API Architecture</w:t>
            </w:r>
          </w:p>
        </w:tc>
        <w:tc>
          <w:tcPr>
            <w:tcW w:w="0" w:type="auto"/>
            <w:vAlign w:val="center"/>
            <w:hideMark/>
          </w:tcPr>
          <w:p w14:paraId="343ABC4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API standards, lifecycle management, contracts, and governance.</w:t>
            </w:r>
          </w:p>
        </w:tc>
      </w:tr>
      <w:tr w:rsidR="004B6307" w:rsidRPr="004B6307" w14:paraId="2F0B5029" w14:textId="77777777" w:rsidTr="004B6307">
        <w:trPr>
          <w:tblCellSpacing w:w="15" w:type="dxa"/>
        </w:trPr>
        <w:tc>
          <w:tcPr>
            <w:tcW w:w="0" w:type="auto"/>
            <w:vAlign w:val="center"/>
            <w:hideMark/>
          </w:tcPr>
          <w:p w14:paraId="7324A29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SA-ARCH-001-14</w:t>
            </w:r>
          </w:p>
        </w:tc>
        <w:tc>
          <w:tcPr>
            <w:tcW w:w="0" w:type="auto"/>
            <w:vAlign w:val="center"/>
            <w:hideMark/>
          </w:tcPr>
          <w:p w14:paraId="5F7E6AF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AI Architecture</w:t>
            </w:r>
          </w:p>
        </w:tc>
        <w:tc>
          <w:tcPr>
            <w:tcW w:w="0" w:type="auto"/>
            <w:vAlign w:val="center"/>
            <w:hideMark/>
          </w:tcPr>
          <w:p w14:paraId="0FD9BBE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AI models, orchestration, governance, and intelligent processing services.</w:t>
            </w:r>
          </w:p>
        </w:tc>
      </w:tr>
      <w:tr w:rsidR="004B6307" w:rsidRPr="004B6307" w14:paraId="4786DB81" w14:textId="77777777" w:rsidTr="004B6307">
        <w:trPr>
          <w:tblCellSpacing w:w="15" w:type="dxa"/>
        </w:trPr>
        <w:tc>
          <w:tcPr>
            <w:tcW w:w="0" w:type="auto"/>
            <w:vAlign w:val="center"/>
            <w:hideMark/>
          </w:tcPr>
          <w:p w14:paraId="600EFF4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SA-ARCH-001-15</w:t>
            </w:r>
          </w:p>
        </w:tc>
        <w:tc>
          <w:tcPr>
            <w:tcW w:w="0" w:type="auto"/>
            <w:vAlign w:val="center"/>
            <w:hideMark/>
          </w:tcPr>
          <w:p w14:paraId="3A64EE9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DevOps Architecture</w:t>
            </w:r>
          </w:p>
        </w:tc>
        <w:tc>
          <w:tcPr>
            <w:tcW w:w="0" w:type="auto"/>
            <w:vAlign w:val="center"/>
            <w:hideMark/>
          </w:tcPr>
          <w:p w14:paraId="4D22B50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CI/CD, deployment automation, and operational pipelines supporting integration services.</w:t>
            </w:r>
          </w:p>
        </w:tc>
      </w:tr>
      <w:tr w:rsidR="004B6307" w:rsidRPr="004B6307" w14:paraId="741B40AA" w14:textId="77777777" w:rsidTr="004B6307">
        <w:trPr>
          <w:tblCellSpacing w:w="15" w:type="dxa"/>
        </w:trPr>
        <w:tc>
          <w:tcPr>
            <w:tcW w:w="0" w:type="auto"/>
            <w:vAlign w:val="center"/>
            <w:hideMark/>
          </w:tcPr>
          <w:p w14:paraId="1B9FAC2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SA-ARCH-001-16</w:t>
            </w:r>
          </w:p>
        </w:tc>
        <w:tc>
          <w:tcPr>
            <w:tcW w:w="0" w:type="auto"/>
            <w:vAlign w:val="center"/>
            <w:hideMark/>
          </w:tcPr>
          <w:p w14:paraId="579CD25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Monitoring &amp; Observability</w:t>
            </w:r>
          </w:p>
        </w:tc>
        <w:tc>
          <w:tcPr>
            <w:tcW w:w="0" w:type="auto"/>
            <w:vAlign w:val="center"/>
            <w:hideMark/>
          </w:tcPr>
          <w:p w14:paraId="363D98C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monitoring, logging, tracing, alerting, and operational telemetry.</w:t>
            </w:r>
          </w:p>
        </w:tc>
      </w:tr>
      <w:tr w:rsidR="004B6307" w:rsidRPr="004B6307" w14:paraId="6987A30E" w14:textId="77777777" w:rsidTr="004B6307">
        <w:trPr>
          <w:tblCellSpacing w:w="15" w:type="dxa"/>
        </w:trPr>
        <w:tc>
          <w:tcPr>
            <w:tcW w:w="0" w:type="auto"/>
            <w:vAlign w:val="center"/>
            <w:hideMark/>
          </w:tcPr>
          <w:p w14:paraId="548CBE4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SA-ARCH-001-17</w:t>
            </w:r>
          </w:p>
        </w:tc>
        <w:tc>
          <w:tcPr>
            <w:tcW w:w="0" w:type="auto"/>
            <w:vAlign w:val="center"/>
            <w:hideMark/>
          </w:tcPr>
          <w:p w14:paraId="366D9C9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Disaster Recovery Architecture</w:t>
            </w:r>
          </w:p>
        </w:tc>
        <w:tc>
          <w:tcPr>
            <w:tcW w:w="0" w:type="auto"/>
            <w:vAlign w:val="center"/>
            <w:hideMark/>
          </w:tcPr>
          <w:p w14:paraId="261E0A8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recovery strategies supporting enterprise integration continuity.</w:t>
            </w:r>
          </w:p>
        </w:tc>
      </w:tr>
      <w:tr w:rsidR="004B6307" w:rsidRPr="004B6307" w14:paraId="14804648" w14:textId="77777777" w:rsidTr="004B6307">
        <w:trPr>
          <w:tblCellSpacing w:w="15" w:type="dxa"/>
        </w:trPr>
        <w:tc>
          <w:tcPr>
            <w:tcW w:w="0" w:type="auto"/>
            <w:vAlign w:val="center"/>
            <w:hideMark/>
          </w:tcPr>
          <w:p w14:paraId="1387362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lastRenderedPageBreak/>
              <w:t>SA-ARCH-001-18</w:t>
            </w:r>
          </w:p>
        </w:tc>
        <w:tc>
          <w:tcPr>
            <w:tcW w:w="0" w:type="auto"/>
            <w:vAlign w:val="center"/>
            <w:hideMark/>
          </w:tcPr>
          <w:p w14:paraId="4534C5B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Business Continuity Architecture</w:t>
            </w:r>
          </w:p>
        </w:tc>
        <w:tc>
          <w:tcPr>
            <w:tcW w:w="0" w:type="auto"/>
            <w:vAlign w:val="center"/>
            <w:hideMark/>
          </w:tcPr>
          <w:p w14:paraId="1490DD2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business continuity strategies affecting enterprise integrations.</w:t>
            </w:r>
          </w:p>
        </w:tc>
      </w:tr>
      <w:tr w:rsidR="004B6307" w:rsidRPr="004B6307" w14:paraId="6071DB50" w14:textId="77777777" w:rsidTr="004B6307">
        <w:trPr>
          <w:tblCellSpacing w:w="15" w:type="dxa"/>
        </w:trPr>
        <w:tc>
          <w:tcPr>
            <w:tcW w:w="0" w:type="auto"/>
            <w:vAlign w:val="center"/>
            <w:hideMark/>
          </w:tcPr>
          <w:p w14:paraId="1815055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SA-ARCH-001-19</w:t>
            </w:r>
          </w:p>
        </w:tc>
        <w:tc>
          <w:tcPr>
            <w:tcW w:w="0" w:type="auto"/>
            <w:vAlign w:val="center"/>
            <w:hideMark/>
          </w:tcPr>
          <w:p w14:paraId="797A6B2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Performance Architecture</w:t>
            </w:r>
          </w:p>
        </w:tc>
        <w:tc>
          <w:tcPr>
            <w:tcW w:w="0" w:type="auto"/>
            <w:vAlign w:val="center"/>
            <w:hideMark/>
          </w:tcPr>
          <w:p w14:paraId="686E099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enterprise performance engineering and scalability principles.</w:t>
            </w:r>
          </w:p>
        </w:tc>
      </w:tr>
      <w:tr w:rsidR="004B6307" w:rsidRPr="004B6307" w14:paraId="1D5F3052" w14:textId="77777777" w:rsidTr="004B6307">
        <w:trPr>
          <w:tblCellSpacing w:w="15" w:type="dxa"/>
        </w:trPr>
        <w:tc>
          <w:tcPr>
            <w:tcW w:w="0" w:type="auto"/>
            <w:vAlign w:val="center"/>
            <w:hideMark/>
          </w:tcPr>
          <w:p w14:paraId="0AF76B8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SA-ARCH-001-20</w:t>
            </w:r>
          </w:p>
        </w:tc>
        <w:tc>
          <w:tcPr>
            <w:tcW w:w="0" w:type="auto"/>
            <w:vAlign w:val="center"/>
            <w:hideMark/>
          </w:tcPr>
          <w:p w14:paraId="50E4B6E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Enterprise Governance</w:t>
            </w:r>
          </w:p>
        </w:tc>
        <w:tc>
          <w:tcPr>
            <w:tcW w:w="0" w:type="auto"/>
            <w:vAlign w:val="center"/>
            <w:hideMark/>
          </w:tcPr>
          <w:p w14:paraId="7149200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governance processes, architecture reviews, compliance, and decision management.</w:t>
            </w:r>
          </w:p>
        </w:tc>
      </w:tr>
    </w:tbl>
    <w:p w14:paraId="67CD8A0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382A838E">
          <v:rect id="_x0000_i1671" style="width:0;height:1.5pt" o:hralign="center" o:hrstd="t" o:hr="t" fillcolor="#a0a0a0" stroked="f"/>
        </w:pict>
      </w:r>
    </w:p>
    <w:p w14:paraId="533569B7"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B.3 Integration Dependencies</w:t>
      </w:r>
    </w:p>
    <w:p w14:paraId="43256147"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The Integration Architecture depends on several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6312"/>
      </w:tblGrid>
      <w:tr w:rsidR="004B6307" w:rsidRPr="004B6307" w14:paraId="74646907" w14:textId="77777777" w:rsidTr="004B6307">
        <w:trPr>
          <w:tblHeader/>
          <w:tblCellSpacing w:w="15" w:type="dxa"/>
        </w:trPr>
        <w:tc>
          <w:tcPr>
            <w:tcW w:w="0" w:type="auto"/>
            <w:vAlign w:val="center"/>
            <w:hideMark/>
          </w:tcPr>
          <w:p w14:paraId="0C11CBCB"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Architecture Domain</w:t>
            </w:r>
          </w:p>
        </w:tc>
        <w:tc>
          <w:tcPr>
            <w:tcW w:w="0" w:type="auto"/>
            <w:vAlign w:val="center"/>
            <w:hideMark/>
          </w:tcPr>
          <w:p w14:paraId="21C3ECE9"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Dependency</w:t>
            </w:r>
          </w:p>
        </w:tc>
      </w:tr>
      <w:tr w:rsidR="004B6307" w:rsidRPr="004B6307" w14:paraId="4E6D6E6D" w14:textId="77777777" w:rsidTr="004B6307">
        <w:trPr>
          <w:tblCellSpacing w:w="15" w:type="dxa"/>
        </w:trPr>
        <w:tc>
          <w:tcPr>
            <w:tcW w:w="0" w:type="auto"/>
            <w:vAlign w:val="center"/>
            <w:hideMark/>
          </w:tcPr>
          <w:p w14:paraId="4B1E2F3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Business Architecture</w:t>
            </w:r>
          </w:p>
        </w:tc>
        <w:tc>
          <w:tcPr>
            <w:tcW w:w="0" w:type="auto"/>
            <w:vAlign w:val="center"/>
            <w:hideMark/>
          </w:tcPr>
          <w:p w14:paraId="6005828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Provides business capabilities requiring integration.</w:t>
            </w:r>
          </w:p>
        </w:tc>
      </w:tr>
      <w:tr w:rsidR="004B6307" w:rsidRPr="004B6307" w14:paraId="4CB63B61" w14:textId="77777777" w:rsidTr="004B6307">
        <w:trPr>
          <w:tblCellSpacing w:w="15" w:type="dxa"/>
        </w:trPr>
        <w:tc>
          <w:tcPr>
            <w:tcW w:w="0" w:type="auto"/>
            <w:vAlign w:val="center"/>
            <w:hideMark/>
          </w:tcPr>
          <w:p w14:paraId="57322F5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Application Architecture</w:t>
            </w:r>
          </w:p>
        </w:tc>
        <w:tc>
          <w:tcPr>
            <w:tcW w:w="0" w:type="auto"/>
            <w:vAlign w:val="center"/>
            <w:hideMark/>
          </w:tcPr>
          <w:p w14:paraId="3B4E7A4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Provides business services participating in integrations.</w:t>
            </w:r>
          </w:p>
        </w:tc>
      </w:tr>
      <w:tr w:rsidR="004B6307" w:rsidRPr="004B6307" w14:paraId="21215D58" w14:textId="77777777" w:rsidTr="004B6307">
        <w:trPr>
          <w:tblCellSpacing w:w="15" w:type="dxa"/>
        </w:trPr>
        <w:tc>
          <w:tcPr>
            <w:tcW w:w="0" w:type="auto"/>
            <w:vAlign w:val="center"/>
            <w:hideMark/>
          </w:tcPr>
          <w:p w14:paraId="0610D18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Data Architecture</w:t>
            </w:r>
          </w:p>
        </w:tc>
        <w:tc>
          <w:tcPr>
            <w:tcW w:w="0" w:type="auto"/>
            <w:vAlign w:val="center"/>
            <w:hideMark/>
          </w:tcPr>
          <w:p w14:paraId="4E43FBD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exchanged business information.</w:t>
            </w:r>
          </w:p>
        </w:tc>
      </w:tr>
      <w:tr w:rsidR="004B6307" w:rsidRPr="004B6307" w14:paraId="38014D2D" w14:textId="77777777" w:rsidTr="004B6307">
        <w:trPr>
          <w:tblCellSpacing w:w="15" w:type="dxa"/>
        </w:trPr>
        <w:tc>
          <w:tcPr>
            <w:tcW w:w="0" w:type="auto"/>
            <w:vAlign w:val="center"/>
            <w:hideMark/>
          </w:tcPr>
          <w:p w14:paraId="1806C49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Security Architecture</w:t>
            </w:r>
          </w:p>
        </w:tc>
        <w:tc>
          <w:tcPr>
            <w:tcW w:w="0" w:type="auto"/>
            <w:vAlign w:val="center"/>
            <w:hideMark/>
          </w:tcPr>
          <w:p w14:paraId="56AFF97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Protects communication channels and integration endpoints.</w:t>
            </w:r>
          </w:p>
        </w:tc>
      </w:tr>
      <w:tr w:rsidR="004B6307" w:rsidRPr="004B6307" w14:paraId="3A497A6B" w14:textId="77777777" w:rsidTr="004B6307">
        <w:trPr>
          <w:tblCellSpacing w:w="15" w:type="dxa"/>
        </w:trPr>
        <w:tc>
          <w:tcPr>
            <w:tcW w:w="0" w:type="auto"/>
            <w:vAlign w:val="center"/>
            <w:hideMark/>
          </w:tcPr>
          <w:p w14:paraId="24FA8B1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API Architecture</w:t>
            </w:r>
          </w:p>
        </w:tc>
        <w:tc>
          <w:tcPr>
            <w:tcW w:w="0" w:type="auto"/>
            <w:vAlign w:val="center"/>
            <w:hideMark/>
          </w:tcPr>
          <w:p w14:paraId="3AB7DA9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API communication standards.</w:t>
            </w:r>
          </w:p>
        </w:tc>
      </w:tr>
      <w:tr w:rsidR="004B6307" w:rsidRPr="004B6307" w14:paraId="12387306" w14:textId="77777777" w:rsidTr="004B6307">
        <w:trPr>
          <w:tblCellSpacing w:w="15" w:type="dxa"/>
        </w:trPr>
        <w:tc>
          <w:tcPr>
            <w:tcW w:w="0" w:type="auto"/>
            <w:vAlign w:val="center"/>
            <w:hideMark/>
          </w:tcPr>
          <w:p w14:paraId="2FEA311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AI Architecture</w:t>
            </w:r>
          </w:p>
        </w:tc>
        <w:tc>
          <w:tcPr>
            <w:tcW w:w="0" w:type="auto"/>
            <w:vAlign w:val="center"/>
            <w:hideMark/>
          </w:tcPr>
          <w:p w14:paraId="466B01F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Provides intelligent services integrated into enterprise workflows.</w:t>
            </w:r>
          </w:p>
        </w:tc>
      </w:tr>
      <w:tr w:rsidR="004B6307" w:rsidRPr="004B6307" w14:paraId="2E6BDDFD" w14:textId="77777777" w:rsidTr="004B6307">
        <w:trPr>
          <w:tblCellSpacing w:w="15" w:type="dxa"/>
        </w:trPr>
        <w:tc>
          <w:tcPr>
            <w:tcW w:w="0" w:type="auto"/>
            <w:vAlign w:val="center"/>
            <w:hideMark/>
          </w:tcPr>
          <w:p w14:paraId="1AA1696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Infrastructure Architecture</w:t>
            </w:r>
          </w:p>
        </w:tc>
        <w:tc>
          <w:tcPr>
            <w:tcW w:w="0" w:type="auto"/>
            <w:vAlign w:val="center"/>
            <w:hideMark/>
          </w:tcPr>
          <w:p w14:paraId="3D562F9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Provides runtime environments for integration components.</w:t>
            </w:r>
          </w:p>
        </w:tc>
      </w:tr>
      <w:tr w:rsidR="004B6307" w:rsidRPr="004B6307" w14:paraId="78AA6496" w14:textId="77777777" w:rsidTr="004B6307">
        <w:trPr>
          <w:tblCellSpacing w:w="15" w:type="dxa"/>
        </w:trPr>
        <w:tc>
          <w:tcPr>
            <w:tcW w:w="0" w:type="auto"/>
            <w:vAlign w:val="center"/>
            <w:hideMark/>
          </w:tcPr>
          <w:p w14:paraId="7B30069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Monitoring &amp; Observability</w:t>
            </w:r>
          </w:p>
        </w:tc>
        <w:tc>
          <w:tcPr>
            <w:tcW w:w="0" w:type="auto"/>
            <w:vAlign w:val="center"/>
            <w:hideMark/>
          </w:tcPr>
          <w:p w14:paraId="7C7A3E0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Provides operational visibility across integration services.</w:t>
            </w:r>
          </w:p>
        </w:tc>
      </w:tr>
      <w:tr w:rsidR="004B6307" w:rsidRPr="004B6307" w14:paraId="5A3C9E30" w14:textId="77777777" w:rsidTr="004B6307">
        <w:trPr>
          <w:tblCellSpacing w:w="15" w:type="dxa"/>
        </w:trPr>
        <w:tc>
          <w:tcPr>
            <w:tcW w:w="0" w:type="auto"/>
            <w:vAlign w:val="center"/>
            <w:hideMark/>
          </w:tcPr>
          <w:p w14:paraId="3BE1CAC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Enterprise Governance</w:t>
            </w:r>
          </w:p>
        </w:tc>
        <w:tc>
          <w:tcPr>
            <w:tcW w:w="0" w:type="auto"/>
            <w:vAlign w:val="center"/>
            <w:hideMark/>
          </w:tcPr>
          <w:p w14:paraId="602DDB2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Governs architecture compliance and lifecycle management.</w:t>
            </w:r>
          </w:p>
        </w:tc>
      </w:tr>
    </w:tbl>
    <w:p w14:paraId="628D746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5205A372">
          <v:rect id="_x0000_i1672" style="width:0;height:1.5pt" o:hralign="center" o:hrstd="t" o:hr="t" fillcolor="#a0a0a0" stroked="f"/>
        </w:pict>
      </w:r>
    </w:p>
    <w:p w14:paraId="67B83D08"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B.4 Architecture Traceability Matrix</w:t>
      </w:r>
    </w:p>
    <w:p w14:paraId="220A4808"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The following matrix illustrates how Integration Architecture interacts with other architecture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2374"/>
        <w:gridCol w:w="914"/>
        <w:gridCol w:w="1207"/>
        <w:gridCol w:w="1315"/>
      </w:tblGrid>
      <w:tr w:rsidR="004B6307" w:rsidRPr="004B6307" w14:paraId="3DCBEDCA" w14:textId="77777777" w:rsidTr="004B6307">
        <w:trPr>
          <w:tblHeader/>
          <w:tblCellSpacing w:w="15" w:type="dxa"/>
        </w:trPr>
        <w:tc>
          <w:tcPr>
            <w:tcW w:w="0" w:type="auto"/>
            <w:vAlign w:val="center"/>
            <w:hideMark/>
          </w:tcPr>
          <w:p w14:paraId="7F7A1280"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Architecture Domain</w:t>
            </w:r>
          </w:p>
        </w:tc>
        <w:tc>
          <w:tcPr>
            <w:tcW w:w="0" w:type="auto"/>
            <w:vAlign w:val="center"/>
            <w:hideMark/>
          </w:tcPr>
          <w:p w14:paraId="0924B02A"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Information Exchange</w:t>
            </w:r>
          </w:p>
        </w:tc>
        <w:tc>
          <w:tcPr>
            <w:tcW w:w="0" w:type="auto"/>
            <w:vAlign w:val="center"/>
            <w:hideMark/>
          </w:tcPr>
          <w:p w14:paraId="5F86F1E1"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Security</w:t>
            </w:r>
          </w:p>
        </w:tc>
        <w:tc>
          <w:tcPr>
            <w:tcW w:w="0" w:type="auto"/>
            <w:vAlign w:val="center"/>
            <w:hideMark/>
          </w:tcPr>
          <w:p w14:paraId="56FA2E89"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Operations</w:t>
            </w:r>
          </w:p>
        </w:tc>
        <w:tc>
          <w:tcPr>
            <w:tcW w:w="0" w:type="auto"/>
            <w:vAlign w:val="center"/>
            <w:hideMark/>
          </w:tcPr>
          <w:p w14:paraId="56D829E4"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Governance</w:t>
            </w:r>
          </w:p>
        </w:tc>
      </w:tr>
      <w:tr w:rsidR="004B6307" w:rsidRPr="004B6307" w14:paraId="7DE41270" w14:textId="77777777" w:rsidTr="004B6307">
        <w:trPr>
          <w:tblCellSpacing w:w="15" w:type="dxa"/>
        </w:trPr>
        <w:tc>
          <w:tcPr>
            <w:tcW w:w="0" w:type="auto"/>
            <w:vAlign w:val="center"/>
            <w:hideMark/>
          </w:tcPr>
          <w:p w14:paraId="536E2FA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Business Architecture</w:t>
            </w:r>
          </w:p>
        </w:tc>
        <w:tc>
          <w:tcPr>
            <w:tcW w:w="0" w:type="auto"/>
            <w:vAlign w:val="center"/>
            <w:hideMark/>
          </w:tcPr>
          <w:p w14:paraId="4528031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2B0C9F1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w:t>
            </w:r>
          </w:p>
        </w:tc>
        <w:tc>
          <w:tcPr>
            <w:tcW w:w="0" w:type="auto"/>
            <w:vAlign w:val="center"/>
            <w:hideMark/>
          </w:tcPr>
          <w:p w14:paraId="1E40259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w:t>
            </w:r>
          </w:p>
        </w:tc>
        <w:tc>
          <w:tcPr>
            <w:tcW w:w="0" w:type="auto"/>
            <w:vAlign w:val="center"/>
            <w:hideMark/>
          </w:tcPr>
          <w:p w14:paraId="1DEF3C2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r>
      <w:tr w:rsidR="004B6307" w:rsidRPr="004B6307" w14:paraId="52AC9FA9" w14:textId="77777777" w:rsidTr="004B6307">
        <w:trPr>
          <w:tblCellSpacing w:w="15" w:type="dxa"/>
        </w:trPr>
        <w:tc>
          <w:tcPr>
            <w:tcW w:w="0" w:type="auto"/>
            <w:vAlign w:val="center"/>
            <w:hideMark/>
          </w:tcPr>
          <w:p w14:paraId="31A4443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Application Architecture</w:t>
            </w:r>
          </w:p>
        </w:tc>
        <w:tc>
          <w:tcPr>
            <w:tcW w:w="0" w:type="auto"/>
            <w:vAlign w:val="center"/>
            <w:hideMark/>
          </w:tcPr>
          <w:p w14:paraId="05D95FE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7F41C33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18E9FC3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637D22C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r>
      <w:tr w:rsidR="004B6307" w:rsidRPr="004B6307" w14:paraId="6C5B3E0C" w14:textId="77777777" w:rsidTr="004B6307">
        <w:trPr>
          <w:tblCellSpacing w:w="15" w:type="dxa"/>
        </w:trPr>
        <w:tc>
          <w:tcPr>
            <w:tcW w:w="0" w:type="auto"/>
            <w:vAlign w:val="center"/>
            <w:hideMark/>
          </w:tcPr>
          <w:p w14:paraId="4375EF0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Data Architecture</w:t>
            </w:r>
          </w:p>
        </w:tc>
        <w:tc>
          <w:tcPr>
            <w:tcW w:w="0" w:type="auto"/>
            <w:vAlign w:val="center"/>
            <w:hideMark/>
          </w:tcPr>
          <w:p w14:paraId="1E60018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6427D9B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67D8C98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02B81DC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r>
      <w:tr w:rsidR="004B6307" w:rsidRPr="004B6307" w14:paraId="3818713B" w14:textId="77777777" w:rsidTr="004B6307">
        <w:trPr>
          <w:tblCellSpacing w:w="15" w:type="dxa"/>
        </w:trPr>
        <w:tc>
          <w:tcPr>
            <w:tcW w:w="0" w:type="auto"/>
            <w:vAlign w:val="center"/>
            <w:hideMark/>
          </w:tcPr>
          <w:p w14:paraId="03683BA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Security Architecture</w:t>
            </w:r>
          </w:p>
        </w:tc>
        <w:tc>
          <w:tcPr>
            <w:tcW w:w="0" w:type="auto"/>
            <w:vAlign w:val="center"/>
            <w:hideMark/>
          </w:tcPr>
          <w:p w14:paraId="50C4AE8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246995B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01A076C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03FA659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r>
      <w:tr w:rsidR="004B6307" w:rsidRPr="004B6307" w14:paraId="073F793A" w14:textId="77777777" w:rsidTr="004B6307">
        <w:trPr>
          <w:tblCellSpacing w:w="15" w:type="dxa"/>
        </w:trPr>
        <w:tc>
          <w:tcPr>
            <w:tcW w:w="0" w:type="auto"/>
            <w:vAlign w:val="center"/>
            <w:hideMark/>
          </w:tcPr>
          <w:p w14:paraId="1CBCB0D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API Architecture</w:t>
            </w:r>
          </w:p>
        </w:tc>
        <w:tc>
          <w:tcPr>
            <w:tcW w:w="0" w:type="auto"/>
            <w:vAlign w:val="center"/>
            <w:hideMark/>
          </w:tcPr>
          <w:p w14:paraId="0DD82E5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3976DFC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2074A2A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359098B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r>
      <w:tr w:rsidR="004B6307" w:rsidRPr="004B6307" w14:paraId="3EBFF3E7" w14:textId="77777777" w:rsidTr="004B6307">
        <w:trPr>
          <w:tblCellSpacing w:w="15" w:type="dxa"/>
        </w:trPr>
        <w:tc>
          <w:tcPr>
            <w:tcW w:w="0" w:type="auto"/>
            <w:vAlign w:val="center"/>
            <w:hideMark/>
          </w:tcPr>
          <w:p w14:paraId="291A6A4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AI Architecture</w:t>
            </w:r>
          </w:p>
        </w:tc>
        <w:tc>
          <w:tcPr>
            <w:tcW w:w="0" w:type="auto"/>
            <w:vAlign w:val="center"/>
            <w:hideMark/>
          </w:tcPr>
          <w:p w14:paraId="756B24B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2A6B756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7784388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267A594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r>
      <w:tr w:rsidR="004B6307" w:rsidRPr="004B6307" w14:paraId="25D97EA6" w14:textId="77777777" w:rsidTr="004B6307">
        <w:trPr>
          <w:tblCellSpacing w:w="15" w:type="dxa"/>
        </w:trPr>
        <w:tc>
          <w:tcPr>
            <w:tcW w:w="0" w:type="auto"/>
            <w:vAlign w:val="center"/>
            <w:hideMark/>
          </w:tcPr>
          <w:p w14:paraId="64FCA91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Infrastructure Architecture</w:t>
            </w:r>
          </w:p>
        </w:tc>
        <w:tc>
          <w:tcPr>
            <w:tcW w:w="0" w:type="auto"/>
            <w:vAlign w:val="center"/>
            <w:hideMark/>
          </w:tcPr>
          <w:p w14:paraId="4BF02F8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585C02C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5CE3FAC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3118F77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r>
      <w:tr w:rsidR="004B6307" w:rsidRPr="004B6307" w14:paraId="2701AA34" w14:textId="77777777" w:rsidTr="004B6307">
        <w:trPr>
          <w:tblCellSpacing w:w="15" w:type="dxa"/>
        </w:trPr>
        <w:tc>
          <w:tcPr>
            <w:tcW w:w="0" w:type="auto"/>
            <w:vAlign w:val="center"/>
            <w:hideMark/>
          </w:tcPr>
          <w:p w14:paraId="23DC5C8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lastRenderedPageBreak/>
              <w:t>Monitoring &amp; Observability</w:t>
            </w:r>
          </w:p>
        </w:tc>
        <w:tc>
          <w:tcPr>
            <w:tcW w:w="0" w:type="auto"/>
            <w:vAlign w:val="center"/>
            <w:hideMark/>
          </w:tcPr>
          <w:p w14:paraId="57D77A8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008500D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097ED40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619833A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r>
      <w:tr w:rsidR="004B6307" w:rsidRPr="004B6307" w14:paraId="3D9B7F29" w14:textId="77777777" w:rsidTr="004B6307">
        <w:trPr>
          <w:tblCellSpacing w:w="15" w:type="dxa"/>
        </w:trPr>
        <w:tc>
          <w:tcPr>
            <w:tcW w:w="0" w:type="auto"/>
            <w:vAlign w:val="center"/>
            <w:hideMark/>
          </w:tcPr>
          <w:p w14:paraId="05EB4EA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Enterprise Governance</w:t>
            </w:r>
          </w:p>
        </w:tc>
        <w:tc>
          <w:tcPr>
            <w:tcW w:w="0" w:type="auto"/>
            <w:vAlign w:val="center"/>
            <w:hideMark/>
          </w:tcPr>
          <w:p w14:paraId="2F362F1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4CBA7DC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2978C42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c>
          <w:tcPr>
            <w:tcW w:w="0" w:type="auto"/>
            <w:vAlign w:val="center"/>
            <w:hideMark/>
          </w:tcPr>
          <w:p w14:paraId="190A5CE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Segoe UI Symbol" w:eastAsia="Times New Roman" w:hAnsi="Segoe UI Symbol" w:cs="Segoe UI Symbol"/>
                <w:sz w:val="24"/>
                <w:szCs w:val="24"/>
                <w:lang w:eastAsia="en-150"/>
              </w:rPr>
              <w:t>✓</w:t>
            </w:r>
          </w:p>
        </w:tc>
      </w:tr>
    </w:tbl>
    <w:p w14:paraId="116A0EE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3D5C237B">
          <v:rect id="_x0000_i1673" style="width:0;height:1.5pt" o:hralign="center" o:hrstd="t" o:hr="t" fillcolor="#a0a0a0" stroked="f"/>
        </w:pict>
      </w:r>
    </w:p>
    <w:p w14:paraId="2CCB7B6E"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B.5 Related Enterprise Standards</w:t>
      </w:r>
    </w:p>
    <w:p w14:paraId="154B02EE"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The following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Standards support implementation of the Integration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2599"/>
        <w:gridCol w:w="5260"/>
      </w:tblGrid>
      <w:tr w:rsidR="004B6307" w:rsidRPr="004B6307" w14:paraId="43ECACD6" w14:textId="77777777" w:rsidTr="004B6307">
        <w:trPr>
          <w:tblHeader/>
          <w:tblCellSpacing w:w="15" w:type="dxa"/>
        </w:trPr>
        <w:tc>
          <w:tcPr>
            <w:tcW w:w="0" w:type="auto"/>
            <w:vAlign w:val="center"/>
            <w:hideMark/>
          </w:tcPr>
          <w:p w14:paraId="79BC2160"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Standard ID</w:t>
            </w:r>
          </w:p>
        </w:tc>
        <w:tc>
          <w:tcPr>
            <w:tcW w:w="0" w:type="auto"/>
            <w:vAlign w:val="center"/>
            <w:hideMark/>
          </w:tcPr>
          <w:p w14:paraId="41595391"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Standard Name</w:t>
            </w:r>
          </w:p>
        </w:tc>
        <w:tc>
          <w:tcPr>
            <w:tcW w:w="0" w:type="auto"/>
            <w:vAlign w:val="center"/>
            <w:hideMark/>
          </w:tcPr>
          <w:p w14:paraId="1AE7A68A"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Purpose</w:t>
            </w:r>
          </w:p>
        </w:tc>
      </w:tr>
      <w:tr w:rsidR="004B6307" w:rsidRPr="004B6307" w14:paraId="3B785068" w14:textId="77777777" w:rsidTr="004B6307">
        <w:trPr>
          <w:tblCellSpacing w:w="15" w:type="dxa"/>
        </w:trPr>
        <w:tc>
          <w:tcPr>
            <w:tcW w:w="0" w:type="auto"/>
            <w:vAlign w:val="center"/>
            <w:hideMark/>
          </w:tcPr>
          <w:p w14:paraId="69AF6A2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SA-STD-001</w:t>
            </w:r>
          </w:p>
        </w:tc>
        <w:tc>
          <w:tcPr>
            <w:tcW w:w="0" w:type="auto"/>
            <w:vAlign w:val="center"/>
            <w:hideMark/>
          </w:tcPr>
          <w:p w14:paraId="09874C6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Enterprise Documentation Standard</w:t>
            </w:r>
          </w:p>
        </w:tc>
        <w:tc>
          <w:tcPr>
            <w:tcW w:w="0" w:type="auto"/>
            <w:vAlign w:val="center"/>
            <w:hideMark/>
          </w:tcPr>
          <w:p w14:paraId="268AF22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Standardizes enterprise documentation structure and formatting.</w:t>
            </w:r>
          </w:p>
        </w:tc>
      </w:tr>
      <w:tr w:rsidR="004B6307" w:rsidRPr="004B6307" w14:paraId="45DF9F04" w14:textId="77777777" w:rsidTr="004B6307">
        <w:trPr>
          <w:tblCellSpacing w:w="15" w:type="dxa"/>
        </w:trPr>
        <w:tc>
          <w:tcPr>
            <w:tcW w:w="0" w:type="auto"/>
            <w:vAlign w:val="center"/>
            <w:hideMark/>
          </w:tcPr>
          <w:p w14:paraId="11B16CE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SA-STD-002</w:t>
            </w:r>
          </w:p>
        </w:tc>
        <w:tc>
          <w:tcPr>
            <w:tcW w:w="0" w:type="auto"/>
            <w:vAlign w:val="center"/>
            <w:hideMark/>
          </w:tcPr>
          <w:p w14:paraId="5EAB28C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Naming Convention Standard</w:t>
            </w:r>
          </w:p>
        </w:tc>
        <w:tc>
          <w:tcPr>
            <w:tcW w:w="0" w:type="auto"/>
            <w:vAlign w:val="center"/>
            <w:hideMark/>
          </w:tcPr>
          <w:p w14:paraId="6747BB0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naming conventions for architecture artifacts, APIs, services, and repositories.</w:t>
            </w:r>
          </w:p>
        </w:tc>
      </w:tr>
      <w:tr w:rsidR="004B6307" w:rsidRPr="004B6307" w14:paraId="0D12D7AD" w14:textId="77777777" w:rsidTr="004B6307">
        <w:trPr>
          <w:tblCellSpacing w:w="15" w:type="dxa"/>
        </w:trPr>
        <w:tc>
          <w:tcPr>
            <w:tcW w:w="0" w:type="auto"/>
            <w:vAlign w:val="center"/>
            <w:hideMark/>
          </w:tcPr>
          <w:p w14:paraId="2EE4264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SA-STD-003</w:t>
            </w:r>
          </w:p>
        </w:tc>
        <w:tc>
          <w:tcPr>
            <w:tcW w:w="0" w:type="auto"/>
            <w:vAlign w:val="center"/>
            <w:hideMark/>
          </w:tcPr>
          <w:p w14:paraId="019C889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API Design Standard</w:t>
            </w:r>
          </w:p>
        </w:tc>
        <w:tc>
          <w:tcPr>
            <w:tcW w:w="0" w:type="auto"/>
            <w:vAlign w:val="center"/>
            <w:hideMark/>
          </w:tcPr>
          <w:p w14:paraId="6D31082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enterprise API design practices.</w:t>
            </w:r>
          </w:p>
        </w:tc>
      </w:tr>
      <w:tr w:rsidR="004B6307" w:rsidRPr="004B6307" w14:paraId="04B7783E" w14:textId="77777777" w:rsidTr="004B6307">
        <w:trPr>
          <w:tblCellSpacing w:w="15" w:type="dxa"/>
        </w:trPr>
        <w:tc>
          <w:tcPr>
            <w:tcW w:w="0" w:type="auto"/>
            <w:vAlign w:val="center"/>
            <w:hideMark/>
          </w:tcPr>
          <w:p w14:paraId="26E8D18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SA-STD-004</w:t>
            </w:r>
          </w:p>
        </w:tc>
        <w:tc>
          <w:tcPr>
            <w:tcW w:w="0" w:type="auto"/>
            <w:vAlign w:val="center"/>
            <w:hideMark/>
          </w:tcPr>
          <w:p w14:paraId="4CBA0A8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Security Standard</w:t>
            </w:r>
          </w:p>
        </w:tc>
        <w:tc>
          <w:tcPr>
            <w:tcW w:w="0" w:type="auto"/>
            <w:vAlign w:val="center"/>
            <w:hideMark/>
          </w:tcPr>
          <w:p w14:paraId="183357A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enterprise security controls and implementation requirements.</w:t>
            </w:r>
          </w:p>
        </w:tc>
      </w:tr>
      <w:tr w:rsidR="004B6307" w:rsidRPr="004B6307" w14:paraId="1B761975" w14:textId="77777777" w:rsidTr="004B6307">
        <w:trPr>
          <w:tblCellSpacing w:w="15" w:type="dxa"/>
        </w:trPr>
        <w:tc>
          <w:tcPr>
            <w:tcW w:w="0" w:type="auto"/>
            <w:vAlign w:val="center"/>
            <w:hideMark/>
          </w:tcPr>
          <w:p w14:paraId="0D8CA7B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SA-STD-005</w:t>
            </w:r>
          </w:p>
        </w:tc>
        <w:tc>
          <w:tcPr>
            <w:tcW w:w="0" w:type="auto"/>
            <w:vAlign w:val="center"/>
            <w:hideMark/>
          </w:tcPr>
          <w:p w14:paraId="6809B12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Data Exchange Standard</w:t>
            </w:r>
          </w:p>
        </w:tc>
        <w:tc>
          <w:tcPr>
            <w:tcW w:w="0" w:type="auto"/>
            <w:vAlign w:val="center"/>
            <w:hideMark/>
          </w:tcPr>
          <w:p w14:paraId="56DDF11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enterprise information exchange standards.</w:t>
            </w:r>
          </w:p>
        </w:tc>
      </w:tr>
      <w:tr w:rsidR="004B6307" w:rsidRPr="004B6307" w14:paraId="0B35E543" w14:textId="77777777" w:rsidTr="004B6307">
        <w:trPr>
          <w:tblCellSpacing w:w="15" w:type="dxa"/>
        </w:trPr>
        <w:tc>
          <w:tcPr>
            <w:tcW w:w="0" w:type="auto"/>
            <w:vAlign w:val="center"/>
            <w:hideMark/>
          </w:tcPr>
          <w:p w14:paraId="1CBB4FC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SA-STD-006</w:t>
            </w:r>
          </w:p>
        </w:tc>
        <w:tc>
          <w:tcPr>
            <w:tcW w:w="0" w:type="auto"/>
            <w:vAlign w:val="center"/>
            <w:hideMark/>
          </w:tcPr>
          <w:p w14:paraId="58F080E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Logging &amp; Monitoring Standard</w:t>
            </w:r>
          </w:p>
        </w:tc>
        <w:tc>
          <w:tcPr>
            <w:tcW w:w="0" w:type="auto"/>
            <w:vAlign w:val="center"/>
            <w:hideMark/>
          </w:tcPr>
          <w:p w14:paraId="1D8ED2B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logging, monitoring, and observability practices.</w:t>
            </w:r>
          </w:p>
        </w:tc>
      </w:tr>
      <w:tr w:rsidR="004B6307" w:rsidRPr="004B6307" w14:paraId="02D0783B" w14:textId="77777777" w:rsidTr="004B6307">
        <w:trPr>
          <w:tblCellSpacing w:w="15" w:type="dxa"/>
        </w:trPr>
        <w:tc>
          <w:tcPr>
            <w:tcW w:w="0" w:type="auto"/>
            <w:vAlign w:val="center"/>
            <w:hideMark/>
          </w:tcPr>
          <w:p w14:paraId="2DA8F2B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SA-STD-007</w:t>
            </w:r>
          </w:p>
        </w:tc>
        <w:tc>
          <w:tcPr>
            <w:tcW w:w="0" w:type="auto"/>
            <w:vAlign w:val="center"/>
            <w:hideMark/>
          </w:tcPr>
          <w:p w14:paraId="457412D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Development Standard</w:t>
            </w:r>
          </w:p>
        </w:tc>
        <w:tc>
          <w:tcPr>
            <w:tcW w:w="0" w:type="auto"/>
            <w:vAlign w:val="center"/>
            <w:hideMark/>
          </w:tcPr>
          <w:p w14:paraId="1104DE4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software development practices.</w:t>
            </w:r>
          </w:p>
        </w:tc>
      </w:tr>
      <w:tr w:rsidR="004B6307" w:rsidRPr="004B6307" w14:paraId="5E9FDBD9" w14:textId="77777777" w:rsidTr="004B6307">
        <w:trPr>
          <w:tblCellSpacing w:w="15" w:type="dxa"/>
        </w:trPr>
        <w:tc>
          <w:tcPr>
            <w:tcW w:w="0" w:type="auto"/>
            <w:vAlign w:val="center"/>
            <w:hideMark/>
          </w:tcPr>
          <w:p w14:paraId="12A11D8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SA-STD-008</w:t>
            </w:r>
          </w:p>
        </w:tc>
        <w:tc>
          <w:tcPr>
            <w:tcW w:w="0" w:type="auto"/>
            <w:vAlign w:val="center"/>
            <w:hideMark/>
          </w:tcPr>
          <w:p w14:paraId="49F61FA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Testing Standard</w:t>
            </w:r>
          </w:p>
        </w:tc>
        <w:tc>
          <w:tcPr>
            <w:tcW w:w="0" w:type="auto"/>
            <w:vAlign w:val="center"/>
            <w:hideMark/>
          </w:tcPr>
          <w:p w14:paraId="022849B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testing strategies and quality assurance requirements.</w:t>
            </w:r>
          </w:p>
        </w:tc>
      </w:tr>
      <w:tr w:rsidR="004B6307" w:rsidRPr="004B6307" w14:paraId="551887D7" w14:textId="77777777" w:rsidTr="004B6307">
        <w:trPr>
          <w:tblCellSpacing w:w="15" w:type="dxa"/>
        </w:trPr>
        <w:tc>
          <w:tcPr>
            <w:tcW w:w="0" w:type="auto"/>
            <w:vAlign w:val="center"/>
            <w:hideMark/>
          </w:tcPr>
          <w:p w14:paraId="35C1F7C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SA-STD-009</w:t>
            </w:r>
          </w:p>
        </w:tc>
        <w:tc>
          <w:tcPr>
            <w:tcW w:w="0" w:type="auto"/>
            <w:vAlign w:val="center"/>
            <w:hideMark/>
          </w:tcPr>
          <w:p w14:paraId="6D4BD6B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DevOps Standard</w:t>
            </w:r>
          </w:p>
        </w:tc>
        <w:tc>
          <w:tcPr>
            <w:tcW w:w="0" w:type="auto"/>
            <w:vAlign w:val="center"/>
            <w:hideMark/>
          </w:tcPr>
          <w:p w14:paraId="1178747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Defines CI/CD, deployment automation, and operational practices.</w:t>
            </w:r>
          </w:p>
        </w:tc>
      </w:tr>
    </w:tbl>
    <w:p w14:paraId="29202D0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12CA0213">
          <v:rect id="_x0000_i1674" style="width:0;height:1.5pt" o:hralign="center" o:hrstd="t" o:hr="t" fillcolor="#a0a0a0" stroked="f"/>
        </w:pict>
      </w:r>
    </w:p>
    <w:p w14:paraId="526D45C8"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B.6 Repository Governance</w:t>
      </w:r>
    </w:p>
    <w:p w14:paraId="451ADF60"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The Enterprise Architecture Repository shall be managed according to the following principles:</w:t>
      </w:r>
    </w:p>
    <w:p w14:paraId="32F837EC" w14:textId="77777777" w:rsidR="004B6307" w:rsidRPr="004B6307" w:rsidRDefault="004B6307" w:rsidP="00481CCD">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All architecture documents shall remain version controlled. </w:t>
      </w:r>
    </w:p>
    <w:p w14:paraId="77862E99" w14:textId="77777777" w:rsidR="004B6307" w:rsidRPr="004B6307" w:rsidRDefault="004B6307" w:rsidP="00481CCD">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Cross-references shall be maintained after every major release. </w:t>
      </w:r>
    </w:p>
    <w:p w14:paraId="71B6A9ED" w14:textId="77777777" w:rsidR="004B6307" w:rsidRPr="004B6307" w:rsidRDefault="004B6307" w:rsidP="00481CCD">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Document identifiers shall remain unique. </w:t>
      </w:r>
    </w:p>
    <w:p w14:paraId="07A1DD2A" w14:textId="77777777" w:rsidR="004B6307" w:rsidRPr="004B6307" w:rsidRDefault="004B6307" w:rsidP="00481CCD">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Architecture dependencies shall be reviewed annually. </w:t>
      </w:r>
    </w:p>
    <w:p w14:paraId="67AE55AB" w14:textId="77777777" w:rsidR="004B6307" w:rsidRPr="004B6307" w:rsidRDefault="004B6307" w:rsidP="00481CCD">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Repository consistency shall be verified during architecture governance reviews. </w:t>
      </w:r>
    </w:p>
    <w:p w14:paraId="261970EA" w14:textId="77777777" w:rsidR="004B6307" w:rsidRPr="004B6307" w:rsidRDefault="004B6307" w:rsidP="00481CCD">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Obsolete references shall be retired through the approved change management process. </w:t>
      </w:r>
    </w:p>
    <w:p w14:paraId="390D9B26" w14:textId="77777777" w:rsidR="004B6307" w:rsidRPr="004B6307" w:rsidRDefault="004B6307" w:rsidP="00481CCD">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New architecture documents shall be incorporated into this appendix after approval. </w:t>
      </w:r>
    </w:p>
    <w:p w14:paraId="5A05C7F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lastRenderedPageBreak/>
        <w:pict w14:anchorId="6ABE44F4">
          <v:rect id="_x0000_i1675" style="width:0;height:1.5pt" o:hralign="center" o:hrstd="t" o:hr="t" fillcolor="#a0a0a0" stroked="f"/>
        </w:pict>
      </w:r>
    </w:p>
    <w:p w14:paraId="2AD5FDD1"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B.7 Summary</w:t>
      </w:r>
    </w:p>
    <w:p w14:paraId="6E770AA6"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This appendix establishes the relationship between the </w:t>
      </w:r>
      <w:r w:rsidRPr="004B6307">
        <w:rPr>
          <w:rFonts w:ascii="Times New Roman" w:eastAsia="Times New Roman" w:hAnsi="Times New Roman" w:cs="Times New Roman"/>
          <w:b/>
          <w:bCs/>
          <w:sz w:val="24"/>
          <w:szCs w:val="24"/>
          <w:lang w:eastAsia="en-150"/>
        </w:rPr>
        <w:t>Integration Architecture</w:t>
      </w:r>
      <w:r w:rsidRPr="004B6307">
        <w:rPr>
          <w:rFonts w:ascii="Times New Roman" w:eastAsia="Times New Roman" w:hAnsi="Times New Roman" w:cs="Times New Roman"/>
          <w:sz w:val="24"/>
          <w:szCs w:val="24"/>
          <w:lang w:eastAsia="en-150"/>
        </w:rPr>
        <w:t xml:space="preserve"> and the broader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Architecture Repository. By documenting dependencies, traceability, related standards, and governance responsibilities, it ensures that integration decisions remain aligned with enterprise objectives, technical standards, and governance processes.</w:t>
      </w:r>
    </w:p>
    <w:p w14:paraId="67E06655"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The appendix also provides a central navigation point for architects, developers, operations teams, and governance bodies when working across multiple architecture domains.</w:t>
      </w:r>
    </w:p>
    <w:p w14:paraId="07EAD03E"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Appendix C – Integration Architecture Diagrams Index</w:t>
      </w:r>
    </w:p>
    <w:p w14:paraId="564397D0" w14:textId="77777777" w:rsidR="004B6307" w:rsidRPr="004B6307" w:rsidRDefault="004B6307" w:rsidP="004B6307">
      <w:pPr>
        <w:spacing w:before="100" w:beforeAutospacing="1" w:after="100" w:afterAutospacing="1" w:line="240" w:lineRule="auto"/>
        <w:outlineLvl w:val="1"/>
        <w:rPr>
          <w:rFonts w:ascii="Times New Roman" w:eastAsia="Times New Roman" w:hAnsi="Times New Roman" w:cs="Times New Roman"/>
          <w:b/>
          <w:bCs/>
          <w:sz w:val="36"/>
          <w:szCs w:val="36"/>
          <w:lang w:eastAsia="en-150"/>
        </w:rPr>
      </w:pPr>
      <w:r w:rsidRPr="004B6307">
        <w:rPr>
          <w:rFonts w:ascii="Times New Roman" w:eastAsia="Times New Roman" w:hAnsi="Times New Roman" w:cs="Times New Roman"/>
          <w:b/>
          <w:bCs/>
          <w:sz w:val="36"/>
          <w:szCs w:val="36"/>
          <w:lang w:eastAsia="en-150"/>
        </w:rPr>
        <w:t>C.1 Overview</w:t>
      </w:r>
    </w:p>
    <w:p w14:paraId="7A23F6BA"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This appendix provides an index of all architectural diagrams referenced throughout the </w:t>
      </w:r>
      <w:proofErr w:type="spellStart"/>
      <w:r w:rsidRPr="004B6307">
        <w:rPr>
          <w:rFonts w:ascii="Times New Roman" w:eastAsia="Times New Roman" w:hAnsi="Times New Roman" w:cs="Times New Roman"/>
          <w:b/>
          <w:bCs/>
          <w:sz w:val="24"/>
          <w:szCs w:val="24"/>
          <w:lang w:eastAsia="en-150"/>
        </w:rPr>
        <w:t>SmartArchive</w:t>
      </w:r>
      <w:proofErr w:type="spellEnd"/>
      <w:r w:rsidRPr="004B6307">
        <w:rPr>
          <w:rFonts w:ascii="Times New Roman" w:eastAsia="Times New Roman" w:hAnsi="Times New Roman" w:cs="Times New Roman"/>
          <w:b/>
          <w:bCs/>
          <w:sz w:val="24"/>
          <w:szCs w:val="24"/>
          <w:lang w:eastAsia="en-150"/>
        </w:rPr>
        <w:t xml:space="preserve"> Integration Architecture (SA-ARCH-001-11)</w:t>
      </w:r>
      <w:r w:rsidRPr="004B6307">
        <w:rPr>
          <w:rFonts w:ascii="Times New Roman" w:eastAsia="Times New Roman" w:hAnsi="Times New Roman" w:cs="Times New Roman"/>
          <w:sz w:val="24"/>
          <w:szCs w:val="24"/>
          <w:lang w:eastAsia="en-150"/>
        </w:rPr>
        <w:t>.</w:t>
      </w:r>
    </w:p>
    <w:p w14:paraId="50BD3A8D"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The index enables architects, developers, reviewers, and operations teams to quickly locate architectural illustrations, understand their purpose, and maintain consistency between textual descriptions and graphical representations.</w:t>
      </w:r>
    </w:p>
    <w:p w14:paraId="067C0C2B"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All diagrams shall be maintained under Enterprise Architecture Governance and updated whenever architectural changes affect the documented design.</w:t>
      </w:r>
    </w:p>
    <w:p w14:paraId="5FEB720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447DEED1">
          <v:rect id="_x0000_i1682" style="width:0;height:1.5pt" o:hralign="center" o:hrstd="t" o:hr="t" fillcolor="#a0a0a0" stroked="f"/>
        </w:pict>
      </w:r>
    </w:p>
    <w:p w14:paraId="6682A7BF"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C.2 Diagram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2949"/>
        <w:gridCol w:w="937"/>
        <w:gridCol w:w="4219"/>
      </w:tblGrid>
      <w:tr w:rsidR="004B6307" w:rsidRPr="004B6307" w14:paraId="3D6914A4" w14:textId="77777777" w:rsidTr="004B6307">
        <w:trPr>
          <w:tblHeader/>
          <w:tblCellSpacing w:w="15" w:type="dxa"/>
        </w:trPr>
        <w:tc>
          <w:tcPr>
            <w:tcW w:w="0" w:type="auto"/>
            <w:vAlign w:val="center"/>
            <w:hideMark/>
          </w:tcPr>
          <w:p w14:paraId="3D6A3A7B"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Figure</w:t>
            </w:r>
          </w:p>
        </w:tc>
        <w:tc>
          <w:tcPr>
            <w:tcW w:w="0" w:type="auto"/>
            <w:vAlign w:val="center"/>
            <w:hideMark/>
          </w:tcPr>
          <w:p w14:paraId="2F525055"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Diagram Name</w:t>
            </w:r>
          </w:p>
        </w:tc>
        <w:tc>
          <w:tcPr>
            <w:tcW w:w="0" w:type="auto"/>
            <w:vAlign w:val="center"/>
            <w:hideMark/>
          </w:tcPr>
          <w:p w14:paraId="03E0A9F2"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Section</w:t>
            </w:r>
          </w:p>
        </w:tc>
        <w:tc>
          <w:tcPr>
            <w:tcW w:w="0" w:type="auto"/>
            <w:vAlign w:val="center"/>
            <w:hideMark/>
          </w:tcPr>
          <w:p w14:paraId="5CE44CF4"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Purpose</w:t>
            </w:r>
          </w:p>
        </w:tc>
      </w:tr>
      <w:tr w:rsidR="004B6307" w:rsidRPr="004B6307" w14:paraId="71E5267D" w14:textId="77777777" w:rsidTr="004B6307">
        <w:trPr>
          <w:tblCellSpacing w:w="15" w:type="dxa"/>
        </w:trPr>
        <w:tc>
          <w:tcPr>
            <w:tcW w:w="0" w:type="auto"/>
            <w:vAlign w:val="center"/>
            <w:hideMark/>
          </w:tcPr>
          <w:p w14:paraId="0349B5E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5-1</w:t>
            </w:r>
          </w:p>
        </w:tc>
        <w:tc>
          <w:tcPr>
            <w:tcW w:w="0" w:type="auto"/>
            <w:vAlign w:val="center"/>
            <w:hideMark/>
          </w:tcPr>
          <w:p w14:paraId="3DD49FC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Integration Landscape</w:t>
            </w:r>
          </w:p>
        </w:tc>
        <w:tc>
          <w:tcPr>
            <w:tcW w:w="0" w:type="auto"/>
            <w:vAlign w:val="center"/>
            <w:hideMark/>
          </w:tcPr>
          <w:p w14:paraId="2102AA5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5</w:t>
            </w:r>
          </w:p>
        </w:tc>
        <w:tc>
          <w:tcPr>
            <w:tcW w:w="0" w:type="auto"/>
            <w:vAlign w:val="center"/>
            <w:hideMark/>
          </w:tcPr>
          <w:p w14:paraId="7E4D2DD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Provides a high-level view of the enterprise integration ecosystem.</w:t>
            </w:r>
          </w:p>
        </w:tc>
      </w:tr>
      <w:tr w:rsidR="004B6307" w:rsidRPr="004B6307" w14:paraId="0D8542B3" w14:textId="77777777" w:rsidTr="004B6307">
        <w:trPr>
          <w:tblCellSpacing w:w="15" w:type="dxa"/>
        </w:trPr>
        <w:tc>
          <w:tcPr>
            <w:tcW w:w="0" w:type="auto"/>
            <w:vAlign w:val="center"/>
            <w:hideMark/>
          </w:tcPr>
          <w:p w14:paraId="7F02740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5-2</w:t>
            </w:r>
          </w:p>
        </w:tc>
        <w:tc>
          <w:tcPr>
            <w:tcW w:w="0" w:type="auto"/>
            <w:vAlign w:val="center"/>
            <w:hideMark/>
          </w:tcPr>
          <w:p w14:paraId="1C2A430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Integration Layers</w:t>
            </w:r>
          </w:p>
        </w:tc>
        <w:tc>
          <w:tcPr>
            <w:tcW w:w="0" w:type="auto"/>
            <w:vAlign w:val="center"/>
            <w:hideMark/>
          </w:tcPr>
          <w:p w14:paraId="1C5A419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5</w:t>
            </w:r>
          </w:p>
        </w:tc>
        <w:tc>
          <w:tcPr>
            <w:tcW w:w="0" w:type="auto"/>
            <w:vAlign w:val="center"/>
            <w:hideMark/>
          </w:tcPr>
          <w:p w14:paraId="4D92A30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Illustrates the logical integration layers of the platform.</w:t>
            </w:r>
          </w:p>
        </w:tc>
      </w:tr>
      <w:tr w:rsidR="004B6307" w:rsidRPr="004B6307" w14:paraId="54B64823" w14:textId="77777777" w:rsidTr="004B6307">
        <w:trPr>
          <w:tblCellSpacing w:w="15" w:type="dxa"/>
        </w:trPr>
        <w:tc>
          <w:tcPr>
            <w:tcW w:w="0" w:type="auto"/>
            <w:vAlign w:val="center"/>
            <w:hideMark/>
          </w:tcPr>
          <w:p w14:paraId="4C5C89D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5-3</w:t>
            </w:r>
          </w:p>
        </w:tc>
        <w:tc>
          <w:tcPr>
            <w:tcW w:w="0" w:type="auto"/>
            <w:vAlign w:val="center"/>
            <w:hideMark/>
          </w:tcPr>
          <w:p w14:paraId="1521F65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Typical Integration Flow</w:t>
            </w:r>
          </w:p>
        </w:tc>
        <w:tc>
          <w:tcPr>
            <w:tcW w:w="0" w:type="auto"/>
            <w:vAlign w:val="center"/>
            <w:hideMark/>
          </w:tcPr>
          <w:p w14:paraId="52F5637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5</w:t>
            </w:r>
          </w:p>
        </w:tc>
        <w:tc>
          <w:tcPr>
            <w:tcW w:w="0" w:type="auto"/>
            <w:vAlign w:val="center"/>
            <w:hideMark/>
          </w:tcPr>
          <w:p w14:paraId="2AF6AF7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Demonstrates the standard request flow through the integration platform.</w:t>
            </w:r>
          </w:p>
        </w:tc>
      </w:tr>
      <w:tr w:rsidR="004B6307" w:rsidRPr="004B6307" w14:paraId="61C336BE" w14:textId="77777777" w:rsidTr="004B6307">
        <w:trPr>
          <w:tblCellSpacing w:w="15" w:type="dxa"/>
        </w:trPr>
        <w:tc>
          <w:tcPr>
            <w:tcW w:w="0" w:type="auto"/>
            <w:vAlign w:val="center"/>
            <w:hideMark/>
          </w:tcPr>
          <w:p w14:paraId="6FFA53B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6-1</w:t>
            </w:r>
          </w:p>
        </w:tc>
        <w:tc>
          <w:tcPr>
            <w:tcW w:w="0" w:type="auto"/>
            <w:vAlign w:val="center"/>
            <w:hideMark/>
          </w:tcPr>
          <w:p w14:paraId="716B382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Logical Integration Architecture</w:t>
            </w:r>
          </w:p>
        </w:tc>
        <w:tc>
          <w:tcPr>
            <w:tcW w:w="0" w:type="auto"/>
            <w:vAlign w:val="center"/>
            <w:hideMark/>
          </w:tcPr>
          <w:p w14:paraId="3955F68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6</w:t>
            </w:r>
          </w:p>
        </w:tc>
        <w:tc>
          <w:tcPr>
            <w:tcW w:w="0" w:type="auto"/>
            <w:vAlign w:val="center"/>
            <w:hideMark/>
          </w:tcPr>
          <w:p w14:paraId="31DF621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Shows the overall logical integration architecture.</w:t>
            </w:r>
          </w:p>
        </w:tc>
      </w:tr>
      <w:tr w:rsidR="004B6307" w:rsidRPr="004B6307" w14:paraId="2D3EBDDE" w14:textId="77777777" w:rsidTr="004B6307">
        <w:trPr>
          <w:tblCellSpacing w:w="15" w:type="dxa"/>
        </w:trPr>
        <w:tc>
          <w:tcPr>
            <w:tcW w:w="0" w:type="auto"/>
            <w:vAlign w:val="center"/>
            <w:hideMark/>
          </w:tcPr>
          <w:p w14:paraId="1917F2D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6-2</w:t>
            </w:r>
          </w:p>
        </w:tc>
        <w:tc>
          <w:tcPr>
            <w:tcW w:w="0" w:type="auto"/>
            <w:vAlign w:val="center"/>
            <w:hideMark/>
          </w:tcPr>
          <w:p w14:paraId="46CADC9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Standard Service Interaction Model</w:t>
            </w:r>
          </w:p>
        </w:tc>
        <w:tc>
          <w:tcPr>
            <w:tcW w:w="0" w:type="auto"/>
            <w:vAlign w:val="center"/>
            <w:hideMark/>
          </w:tcPr>
          <w:p w14:paraId="6F7D948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6</w:t>
            </w:r>
          </w:p>
        </w:tc>
        <w:tc>
          <w:tcPr>
            <w:tcW w:w="0" w:type="auto"/>
            <w:vAlign w:val="center"/>
            <w:hideMark/>
          </w:tcPr>
          <w:p w14:paraId="3FB8BD3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Illustrates communication between business services.</w:t>
            </w:r>
          </w:p>
        </w:tc>
      </w:tr>
      <w:tr w:rsidR="004B6307" w:rsidRPr="004B6307" w14:paraId="0F3072C3" w14:textId="77777777" w:rsidTr="004B6307">
        <w:trPr>
          <w:tblCellSpacing w:w="15" w:type="dxa"/>
        </w:trPr>
        <w:tc>
          <w:tcPr>
            <w:tcW w:w="0" w:type="auto"/>
            <w:vAlign w:val="center"/>
            <w:hideMark/>
          </w:tcPr>
          <w:p w14:paraId="5B06C8E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lastRenderedPageBreak/>
              <w:t>Figure 7-1</w:t>
            </w:r>
          </w:p>
        </w:tc>
        <w:tc>
          <w:tcPr>
            <w:tcW w:w="0" w:type="auto"/>
            <w:vAlign w:val="center"/>
            <w:hideMark/>
          </w:tcPr>
          <w:p w14:paraId="2E5675A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Request–Response Pattern</w:t>
            </w:r>
          </w:p>
        </w:tc>
        <w:tc>
          <w:tcPr>
            <w:tcW w:w="0" w:type="auto"/>
            <w:vAlign w:val="center"/>
            <w:hideMark/>
          </w:tcPr>
          <w:p w14:paraId="45EB52F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7</w:t>
            </w:r>
          </w:p>
        </w:tc>
        <w:tc>
          <w:tcPr>
            <w:tcW w:w="0" w:type="auto"/>
            <w:vAlign w:val="center"/>
            <w:hideMark/>
          </w:tcPr>
          <w:p w14:paraId="6FD9BCE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Describes synchronous service communication.</w:t>
            </w:r>
          </w:p>
        </w:tc>
      </w:tr>
      <w:tr w:rsidR="004B6307" w:rsidRPr="004B6307" w14:paraId="6293B05A" w14:textId="77777777" w:rsidTr="004B6307">
        <w:trPr>
          <w:tblCellSpacing w:w="15" w:type="dxa"/>
        </w:trPr>
        <w:tc>
          <w:tcPr>
            <w:tcW w:w="0" w:type="auto"/>
            <w:vAlign w:val="center"/>
            <w:hideMark/>
          </w:tcPr>
          <w:p w14:paraId="50AF671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7-2</w:t>
            </w:r>
          </w:p>
        </w:tc>
        <w:tc>
          <w:tcPr>
            <w:tcW w:w="0" w:type="auto"/>
            <w:vAlign w:val="center"/>
            <w:hideMark/>
          </w:tcPr>
          <w:p w14:paraId="7413162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Publish–Subscribe Pattern</w:t>
            </w:r>
          </w:p>
        </w:tc>
        <w:tc>
          <w:tcPr>
            <w:tcW w:w="0" w:type="auto"/>
            <w:vAlign w:val="center"/>
            <w:hideMark/>
          </w:tcPr>
          <w:p w14:paraId="1B44C6F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7</w:t>
            </w:r>
          </w:p>
        </w:tc>
        <w:tc>
          <w:tcPr>
            <w:tcW w:w="0" w:type="auto"/>
            <w:vAlign w:val="center"/>
            <w:hideMark/>
          </w:tcPr>
          <w:p w14:paraId="389260A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Illustrates event distribution to multiple consumers.</w:t>
            </w:r>
          </w:p>
        </w:tc>
      </w:tr>
      <w:tr w:rsidR="004B6307" w:rsidRPr="004B6307" w14:paraId="059E3CE0" w14:textId="77777777" w:rsidTr="004B6307">
        <w:trPr>
          <w:tblCellSpacing w:w="15" w:type="dxa"/>
        </w:trPr>
        <w:tc>
          <w:tcPr>
            <w:tcW w:w="0" w:type="auto"/>
            <w:vAlign w:val="center"/>
            <w:hideMark/>
          </w:tcPr>
          <w:p w14:paraId="56E14EE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7-3</w:t>
            </w:r>
          </w:p>
        </w:tc>
        <w:tc>
          <w:tcPr>
            <w:tcW w:w="0" w:type="auto"/>
            <w:vAlign w:val="center"/>
            <w:hideMark/>
          </w:tcPr>
          <w:p w14:paraId="1C9DB8F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Hybrid Integration Pattern</w:t>
            </w:r>
          </w:p>
        </w:tc>
        <w:tc>
          <w:tcPr>
            <w:tcW w:w="0" w:type="auto"/>
            <w:vAlign w:val="center"/>
            <w:hideMark/>
          </w:tcPr>
          <w:p w14:paraId="69CD673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7</w:t>
            </w:r>
          </w:p>
        </w:tc>
        <w:tc>
          <w:tcPr>
            <w:tcW w:w="0" w:type="auto"/>
            <w:vAlign w:val="center"/>
            <w:hideMark/>
          </w:tcPr>
          <w:p w14:paraId="07FCBAF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Demonstrates combined API, messaging, and AI integration.</w:t>
            </w:r>
          </w:p>
        </w:tc>
      </w:tr>
      <w:tr w:rsidR="004B6307" w:rsidRPr="004B6307" w14:paraId="7BCB92D0" w14:textId="77777777" w:rsidTr="004B6307">
        <w:trPr>
          <w:tblCellSpacing w:w="15" w:type="dxa"/>
        </w:trPr>
        <w:tc>
          <w:tcPr>
            <w:tcW w:w="0" w:type="auto"/>
            <w:vAlign w:val="center"/>
            <w:hideMark/>
          </w:tcPr>
          <w:p w14:paraId="2292235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8-1</w:t>
            </w:r>
          </w:p>
        </w:tc>
        <w:tc>
          <w:tcPr>
            <w:tcW w:w="0" w:type="auto"/>
            <w:vAlign w:val="center"/>
            <w:hideMark/>
          </w:tcPr>
          <w:p w14:paraId="5B634CE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Internal Service Integration Architecture</w:t>
            </w:r>
          </w:p>
        </w:tc>
        <w:tc>
          <w:tcPr>
            <w:tcW w:w="0" w:type="auto"/>
            <w:vAlign w:val="center"/>
            <w:hideMark/>
          </w:tcPr>
          <w:p w14:paraId="0B8AE50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8</w:t>
            </w:r>
          </w:p>
        </w:tc>
        <w:tc>
          <w:tcPr>
            <w:tcW w:w="0" w:type="auto"/>
            <w:vAlign w:val="center"/>
            <w:hideMark/>
          </w:tcPr>
          <w:p w14:paraId="6A8141F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Shows internal communication between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services.</w:t>
            </w:r>
          </w:p>
        </w:tc>
      </w:tr>
      <w:tr w:rsidR="004B6307" w:rsidRPr="004B6307" w14:paraId="4CAE98C0" w14:textId="77777777" w:rsidTr="004B6307">
        <w:trPr>
          <w:tblCellSpacing w:w="15" w:type="dxa"/>
        </w:trPr>
        <w:tc>
          <w:tcPr>
            <w:tcW w:w="0" w:type="auto"/>
            <w:vAlign w:val="center"/>
            <w:hideMark/>
          </w:tcPr>
          <w:p w14:paraId="4BCC34B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9-1</w:t>
            </w:r>
          </w:p>
        </w:tc>
        <w:tc>
          <w:tcPr>
            <w:tcW w:w="0" w:type="auto"/>
            <w:vAlign w:val="center"/>
            <w:hideMark/>
          </w:tcPr>
          <w:p w14:paraId="740F33C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External System Integration Architecture</w:t>
            </w:r>
          </w:p>
        </w:tc>
        <w:tc>
          <w:tcPr>
            <w:tcW w:w="0" w:type="auto"/>
            <w:vAlign w:val="center"/>
            <w:hideMark/>
          </w:tcPr>
          <w:p w14:paraId="06418D2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9</w:t>
            </w:r>
          </w:p>
        </w:tc>
        <w:tc>
          <w:tcPr>
            <w:tcW w:w="0" w:type="auto"/>
            <w:vAlign w:val="center"/>
            <w:hideMark/>
          </w:tcPr>
          <w:p w14:paraId="1BD16F7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Illustrates integration with external organizations and cloud services.</w:t>
            </w:r>
          </w:p>
        </w:tc>
      </w:tr>
      <w:tr w:rsidR="004B6307" w:rsidRPr="004B6307" w14:paraId="5984AC85" w14:textId="77777777" w:rsidTr="004B6307">
        <w:trPr>
          <w:tblCellSpacing w:w="15" w:type="dxa"/>
        </w:trPr>
        <w:tc>
          <w:tcPr>
            <w:tcW w:w="0" w:type="auto"/>
            <w:vAlign w:val="center"/>
            <w:hideMark/>
          </w:tcPr>
          <w:p w14:paraId="6126DA2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10-1</w:t>
            </w:r>
          </w:p>
        </w:tc>
        <w:tc>
          <w:tcPr>
            <w:tcW w:w="0" w:type="auto"/>
            <w:vAlign w:val="center"/>
            <w:hideMark/>
          </w:tcPr>
          <w:p w14:paraId="2A8B492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API Integration Architecture</w:t>
            </w:r>
          </w:p>
        </w:tc>
        <w:tc>
          <w:tcPr>
            <w:tcW w:w="0" w:type="auto"/>
            <w:vAlign w:val="center"/>
            <w:hideMark/>
          </w:tcPr>
          <w:p w14:paraId="3C815DB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10</w:t>
            </w:r>
          </w:p>
        </w:tc>
        <w:tc>
          <w:tcPr>
            <w:tcW w:w="0" w:type="auto"/>
            <w:vAlign w:val="center"/>
            <w:hideMark/>
          </w:tcPr>
          <w:p w14:paraId="49F5107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Describes the API gateway and API integration model.</w:t>
            </w:r>
          </w:p>
        </w:tc>
      </w:tr>
      <w:tr w:rsidR="004B6307" w:rsidRPr="004B6307" w14:paraId="05056993" w14:textId="77777777" w:rsidTr="004B6307">
        <w:trPr>
          <w:tblCellSpacing w:w="15" w:type="dxa"/>
        </w:trPr>
        <w:tc>
          <w:tcPr>
            <w:tcW w:w="0" w:type="auto"/>
            <w:vAlign w:val="center"/>
            <w:hideMark/>
          </w:tcPr>
          <w:p w14:paraId="51DB529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11-1</w:t>
            </w:r>
          </w:p>
        </w:tc>
        <w:tc>
          <w:tcPr>
            <w:tcW w:w="0" w:type="auto"/>
            <w:vAlign w:val="center"/>
            <w:hideMark/>
          </w:tcPr>
          <w:p w14:paraId="65FD4B3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Event-Driven Architecture</w:t>
            </w:r>
          </w:p>
        </w:tc>
        <w:tc>
          <w:tcPr>
            <w:tcW w:w="0" w:type="auto"/>
            <w:vAlign w:val="center"/>
            <w:hideMark/>
          </w:tcPr>
          <w:p w14:paraId="413C6D2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11</w:t>
            </w:r>
          </w:p>
        </w:tc>
        <w:tc>
          <w:tcPr>
            <w:tcW w:w="0" w:type="auto"/>
            <w:vAlign w:val="center"/>
            <w:hideMark/>
          </w:tcPr>
          <w:p w14:paraId="4635478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Illustrates enterprise event processing and distribution.</w:t>
            </w:r>
          </w:p>
        </w:tc>
      </w:tr>
      <w:tr w:rsidR="004B6307" w:rsidRPr="004B6307" w14:paraId="531383F6" w14:textId="77777777" w:rsidTr="004B6307">
        <w:trPr>
          <w:tblCellSpacing w:w="15" w:type="dxa"/>
        </w:trPr>
        <w:tc>
          <w:tcPr>
            <w:tcW w:w="0" w:type="auto"/>
            <w:vAlign w:val="center"/>
            <w:hideMark/>
          </w:tcPr>
          <w:p w14:paraId="3BAFDEF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12-1</w:t>
            </w:r>
          </w:p>
        </w:tc>
        <w:tc>
          <w:tcPr>
            <w:tcW w:w="0" w:type="auto"/>
            <w:vAlign w:val="center"/>
            <w:hideMark/>
          </w:tcPr>
          <w:p w14:paraId="650A0DF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Enterprise Messaging Architecture</w:t>
            </w:r>
          </w:p>
        </w:tc>
        <w:tc>
          <w:tcPr>
            <w:tcW w:w="0" w:type="auto"/>
            <w:vAlign w:val="center"/>
            <w:hideMark/>
          </w:tcPr>
          <w:p w14:paraId="4DC67AD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12</w:t>
            </w:r>
          </w:p>
        </w:tc>
        <w:tc>
          <w:tcPr>
            <w:tcW w:w="0" w:type="auto"/>
            <w:vAlign w:val="center"/>
            <w:hideMark/>
          </w:tcPr>
          <w:p w14:paraId="5263A09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Shows message brokers, queues, and consumers.</w:t>
            </w:r>
          </w:p>
        </w:tc>
      </w:tr>
      <w:tr w:rsidR="004B6307" w:rsidRPr="004B6307" w14:paraId="3209A7E9" w14:textId="77777777" w:rsidTr="004B6307">
        <w:trPr>
          <w:tblCellSpacing w:w="15" w:type="dxa"/>
        </w:trPr>
        <w:tc>
          <w:tcPr>
            <w:tcW w:w="0" w:type="auto"/>
            <w:vAlign w:val="center"/>
            <w:hideMark/>
          </w:tcPr>
          <w:p w14:paraId="2EBA516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13-1</w:t>
            </w:r>
          </w:p>
        </w:tc>
        <w:tc>
          <w:tcPr>
            <w:tcW w:w="0" w:type="auto"/>
            <w:vAlign w:val="center"/>
            <w:hideMark/>
          </w:tcPr>
          <w:p w14:paraId="3CD2B35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AI Service Integration Architecture</w:t>
            </w:r>
          </w:p>
        </w:tc>
        <w:tc>
          <w:tcPr>
            <w:tcW w:w="0" w:type="auto"/>
            <w:vAlign w:val="center"/>
            <w:hideMark/>
          </w:tcPr>
          <w:p w14:paraId="7A37DEC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13</w:t>
            </w:r>
          </w:p>
        </w:tc>
        <w:tc>
          <w:tcPr>
            <w:tcW w:w="0" w:type="auto"/>
            <w:vAlign w:val="center"/>
            <w:hideMark/>
          </w:tcPr>
          <w:p w14:paraId="4C6AA35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Illustrates AI orchestration and enterprise AI integration.</w:t>
            </w:r>
          </w:p>
        </w:tc>
      </w:tr>
      <w:tr w:rsidR="004B6307" w:rsidRPr="004B6307" w14:paraId="3CDE97E8" w14:textId="77777777" w:rsidTr="004B6307">
        <w:trPr>
          <w:tblCellSpacing w:w="15" w:type="dxa"/>
        </w:trPr>
        <w:tc>
          <w:tcPr>
            <w:tcW w:w="0" w:type="auto"/>
            <w:vAlign w:val="center"/>
            <w:hideMark/>
          </w:tcPr>
          <w:p w14:paraId="377B64E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14-1</w:t>
            </w:r>
          </w:p>
        </w:tc>
        <w:tc>
          <w:tcPr>
            <w:tcW w:w="0" w:type="auto"/>
            <w:vAlign w:val="center"/>
            <w:hideMark/>
          </w:tcPr>
          <w:p w14:paraId="13DB6BF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Identity and Access Integration Architecture</w:t>
            </w:r>
          </w:p>
        </w:tc>
        <w:tc>
          <w:tcPr>
            <w:tcW w:w="0" w:type="auto"/>
            <w:vAlign w:val="center"/>
            <w:hideMark/>
          </w:tcPr>
          <w:p w14:paraId="63C94EA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14</w:t>
            </w:r>
          </w:p>
        </w:tc>
        <w:tc>
          <w:tcPr>
            <w:tcW w:w="0" w:type="auto"/>
            <w:vAlign w:val="center"/>
            <w:hideMark/>
          </w:tcPr>
          <w:p w14:paraId="3CDB1C6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Describes authentication, authorization, and identity integration.</w:t>
            </w:r>
          </w:p>
        </w:tc>
      </w:tr>
      <w:tr w:rsidR="004B6307" w:rsidRPr="004B6307" w14:paraId="52D9C530" w14:textId="77777777" w:rsidTr="004B6307">
        <w:trPr>
          <w:tblCellSpacing w:w="15" w:type="dxa"/>
        </w:trPr>
        <w:tc>
          <w:tcPr>
            <w:tcW w:w="0" w:type="auto"/>
            <w:vAlign w:val="center"/>
            <w:hideMark/>
          </w:tcPr>
          <w:p w14:paraId="427660FE"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15-1</w:t>
            </w:r>
          </w:p>
        </w:tc>
        <w:tc>
          <w:tcPr>
            <w:tcW w:w="0" w:type="auto"/>
            <w:vAlign w:val="center"/>
            <w:hideMark/>
          </w:tcPr>
          <w:p w14:paraId="5273D59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Data Exchange Architecture</w:t>
            </w:r>
          </w:p>
        </w:tc>
        <w:tc>
          <w:tcPr>
            <w:tcW w:w="0" w:type="auto"/>
            <w:vAlign w:val="center"/>
            <w:hideMark/>
          </w:tcPr>
          <w:p w14:paraId="40D5586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15</w:t>
            </w:r>
          </w:p>
        </w:tc>
        <w:tc>
          <w:tcPr>
            <w:tcW w:w="0" w:type="auto"/>
            <w:vAlign w:val="center"/>
            <w:hideMark/>
          </w:tcPr>
          <w:p w14:paraId="53ADEFE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Illustrates enterprise data exchange and transformation.</w:t>
            </w:r>
          </w:p>
        </w:tc>
      </w:tr>
      <w:tr w:rsidR="004B6307" w:rsidRPr="004B6307" w14:paraId="51FFAFCE" w14:textId="77777777" w:rsidTr="004B6307">
        <w:trPr>
          <w:tblCellSpacing w:w="15" w:type="dxa"/>
        </w:trPr>
        <w:tc>
          <w:tcPr>
            <w:tcW w:w="0" w:type="auto"/>
            <w:vAlign w:val="center"/>
            <w:hideMark/>
          </w:tcPr>
          <w:p w14:paraId="076EB2D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16-1</w:t>
            </w:r>
          </w:p>
        </w:tc>
        <w:tc>
          <w:tcPr>
            <w:tcW w:w="0" w:type="auto"/>
            <w:vAlign w:val="center"/>
            <w:hideMark/>
          </w:tcPr>
          <w:p w14:paraId="3CCF5A8A"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Error Handling and Resilience Architecture</w:t>
            </w:r>
          </w:p>
        </w:tc>
        <w:tc>
          <w:tcPr>
            <w:tcW w:w="0" w:type="auto"/>
            <w:vAlign w:val="center"/>
            <w:hideMark/>
          </w:tcPr>
          <w:p w14:paraId="79D12CB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16</w:t>
            </w:r>
          </w:p>
        </w:tc>
        <w:tc>
          <w:tcPr>
            <w:tcW w:w="0" w:type="auto"/>
            <w:vAlign w:val="center"/>
            <w:hideMark/>
          </w:tcPr>
          <w:p w14:paraId="68AD0E0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Shows enterprise resilience and recovery mechanisms.</w:t>
            </w:r>
          </w:p>
        </w:tc>
      </w:tr>
      <w:tr w:rsidR="004B6307" w:rsidRPr="004B6307" w14:paraId="290D795A" w14:textId="77777777" w:rsidTr="004B6307">
        <w:trPr>
          <w:tblCellSpacing w:w="15" w:type="dxa"/>
        </w:trPr>
        <w:tc>
          <w:tcPr>
            <w:tcW w:w="0" w:type="auto"/>
            <w:vAlign w:val="center"/>
            <w:hideMark/>
          </w:tcPr>
          <w:p w14:paraId="5908517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17-1</w:t>
            </w:r>
          </w:p>
        </w:tc>
        <w:tc>
          <w:tcPr>
            <w:tcW w:w="0" w:type="auto"/>
            <w:vAlign w:val="center"/>
            <w:hideMark/>
          </w:tcPr>
          <w:p w14:paraId="2F295390"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Monitoring and Observability Architecture</w:t>
            </w:r>
          </w:p>
        </w:tc>
        <w:tc>
          <w:tcPr>
            <w:tcW w:w="0" w:type="auto"/>
            <w:vAlign w:val="center"/>
            <w:hideMark/>
          </w:tcPr>
          <w:p w14:paraId="5F778A4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17</w:t>
            </w:r>
          </w:p>
        </w:tc>
        <w:tc>
          <w:tcPr>
            <w:tcW w:w="0" w:type="auto"/>
            <w:vAlign w:val="center"/>
            <w:hideMark/>
          </w:tcPr>
          <w:p w14:paraId="0800FD9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Illustrates centralized monitoring, logging, and tracing.</w:t>
            </w:r>
          </w:p>
        </w:tc>
      </w:tr>
      <w:tr w:rsidR="004B6307" w:rsidRPr="004B6307" w14:paraId="646580C1" w14:textId="77777777" w:rsidTr="004B6307">
        <w:trPr>
          <w:tblCellSpacing w:w="15" w:type="dxa"/>
        </w:trPr>
        <w:tc>
          <w:tcPr>
            <w:tcW w:w="0" w:type="auto"/>
            <w:vAlign w:val="center"/>
            <w:hideMark/>
          </w:tcPr>
          <w:p w14:paraId="04F52FF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18-1</w:t>
            </w:r>
          </w:p>
        </w:tc>
        <w:tc>
          <w:tcPr>
            <w:tcW w:w="0" w:type="auto"/>
            <w:vAlign w:val="center"/>
            <w:hideMark/>
          </w:tcPr>
          <w:p w14:paraId="4D3DC80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Integration Security Architecture</w:t>
            </w:r>
          </w:p>
        </w:tc>
        <w:tc>
          <w:tcPr>
            <w:tcW w:w="0" w:type="auto"/>
            <w:vAlign w:val="center"/>
            <w:hideMark/>
          </w:tcPr>
          <w:p w14:paraId="562FC8A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18</w:t>
            </w:r>
          </w:p>
        </w:tc>
        <w:tc>
          <w:tcPr>
            <w:tcW w:w="0" w:type="auto"/>
            <w:vAlign w:val="center"/>
            <w:hideMark/>
          </w:tcPr>
          <w:p w14:paraId="023272A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Shows security controls across integration components.</w:t>
            </w:r>
          </w:p>
        </w:tc>
      </w:tr>
      <w:tr w:rsidR="004B6307" w:rsidRPr="004B6307" w14:paraId="0DF1ADBE" w14:textId="77777777" w:rsidTr="004B6307">
        <w:trPr>
          <w:tblCellSpacing w:w="15" w:type="dxa"/>
        </w:trPr>
        <w:tc>
          <w:tcPr>
            <w:tcW w:w="0" w:type="auto"/>
            <w:vAlign w:val="center"/>
            <w:hideMark/>
          </w:tcPr>
          <w:p w14:paraId="25095145"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19-1</w:t>
            </w:r>
          </w:p>
        </w:tc>
        <w:tc>
          <w:tcPr>
            <w:tcW w:w="0" w:type="auto"/>
            <w:vAlign w:val="center"/>
            <w:hideMark/>
          </w:tcPr>
          <w:p w14:paraId="717F96C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Performance and Scalability Architecture</w:t>
            </w:r>
          </w:p>
        </w:tc>
        <w:tc>
          <w:tcPr>
            <w:tcW w:w="0" w:type="auto"/>
            <w:vAlign w:val="center"/>
            <w:hideMark/>
          </w:tcPr>
          <w:p w14:paraId="46C88B3D"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19</w:t>
            </w:r>
          </w:p>
        </w:tc>
        <w:tc>
          <w:tcPr>
            <w:tcW w:w="0" w:type="auto"/>
            <w:vAlign w:val="center"/>
            <w:hideMark/>
          </w:tcPr>
          <w:p w14:paraId="1692847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Illustrates workload distribution and scalability mechanisms.</w:t>
            </w:r>
          </w:p>
        </w:tc>
      </w:tr>
      <w:tr w:rsidR="004B6307" w:rsidRPr="004B6307" w14:paraId="6ACC4CB0" w14:textId="77777777" w:rsidTr="004B6307">
        <w:trPr>
          <w:tblCellSpacing w:w="15" w:type="dxa"/>
        </w:trPr>
        <w:tc>
          <w:tcPr>
            <w:tcW w:w="0" w:type="auto"/>
            <w:vAlign w:val="center"/>
            <w:hideMark/>
          </w:tcPr>
          <w:p w14:paraId="0BA30EF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Figure 20-1</w:t>
            </w:r>
          </w:p>
        </w:tc>
        <w:tc>
          <w:tcPr>
            <w:tcW w:w="0" w:type="auto"/>
            <w:vAlign w:val="center"/>
            <w:hideMark/>
          </w:tcPr>
          <w:p w14:paraId="098100E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Integration Governance Framework</w:t>
            </w:r>
          </w:p>
        </w:tc>
        <w:tc>
          <w:tcPr>
            <w:tcW w:w="0" w:type="auto"/>
            <w:vAlign w:val="center"/>
            <w:hideMark/>
          </w:tcPr>
          <w:p w14:paraId="350B7C9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Section 20</w:t>
            </w:r>
          </w:p>
        </w:tc>
        <w:tc>
          <w:tcPr>
            <w:tcW w:w="0" w:type="auto"/>
            <w:vAlign w:val="center"/>
            <w:hideMark/>
          </w:tcPr>
          <w:p w14:paraId="14B7D0A7"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Describes governance roles and responsibilities.</w:t>
            </w:r>
          </w:p>
        </w:tc>
      </w:tr>
    </w:tbl>
    <w:p w14:paraId="3AA6FAB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2E3F9EB2">
          <v:rect id="_x0000_i1683" style="width:0;height:1.5pt" o:hralign="center" o:hrstd="t" o:hr="t" fillcolor="#a0a0a0" stroked="f"/>
        </w:pict>
      </w:r>
    </w:p>
    <w:p w14:paraId="32ED2535"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C.3 Diagram Classification</w:t>
      </w:r>
    </w:p>
    <w:p w14:paraId="4EB93D37"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The architectural diagrams are organized into the following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6857"/>
      </w:tblGrid>
      <w:tr w:rsidR="004B6307" w:rsidRPr="004B6307" w14:paraId="6FFEDB1C" w14:textId="77777777" w:rsidTr="004B6307">
        <w:trPr>
          <w:tblHeader/>
          <w:tblCellSpacing w:w="15" w:type="dxa"/>
        </w:trPr>
        <w:tc>
          <w:tcPr>
            <w:tcW w:w="0" w:type="auto"/>
            <w:vAlign w:val="center"/>
            <w:hideMark/>
          </w:tcPr>
          <w:p w14:paraId="336E5474"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Category</w:t>
            </w:r>
          </w:p>
        </w:tc>
        <w:tc>
          <w:tcPr>
            <w:tcW w:w="0" w:type="auto"/>
            <w:vAlign w:val="center"/>
            <w:hideMark/>
          </w:tcPr>
          <w:p w14:paraId="2AAAA814" w14:textId="77777777" w:rsidR="004B6307" w:rsidRPr="004B6307" w:rsidRDefault="004B6307" w:rsidP="004B6307">
            <w:pPr>
              <w:spacing w:after="0" w:line="240" w:lineRule="auto"/>
              <w:jc w:val="center"/>
              <w:rPr>
                <w:rFonts w:ascii="Times New Roman" w:eastAsia="Times New Roman" w:hAnsi="Times New Roman" w:cs="Times New Roman"/>
                <w:b/>
                <w:bCs/>
                <w:sz w:val="24"/>
                <w:szCs w:val="24"/>
                <w:lang w:eastAsia="en-150"/>
              </w:rPr>
            </w:pPr>
            <w:r w:rsidRPr="004B6307">
              <w:rPr>
                <w:rFonts w:ascii="Times New Roman" w:eastAsia="Times New Roman" w:hAnsi="Times New Roman" w:cs="Times New Roman"/>
                <w:b/>
                <w:bCs/>
                <w:sz w:val="24"/>
                <w:szCs w:val="24"/>
                <w:lang w:eastAsia="en-150"/>
              </w:rPr>
              <w:t>Purpose</w:t>
            </w:r>
          </w:p>
        </w:tc>
      </w:tr>
      <w:tr w:rsidR="004B6307" w:rsidRPr="004B6307" w14:paraId="6B7268A5" w14:textId="77777777" w:rsidTr="004B6307">
        <w:trPr>
          <w:tblCellSpacing w:w="15" w:type="dxa"/>
        </w:trPr>
        <w:tc>
          <w:tcPr>
            <w:tcW w:w="0" w:type="auto"/>
            <w:vAlign w:val="center"/>
            <w:hideMark/>
          </w:tcPr>
          <w:p w14:paraId="1F28A4D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Conceptual Diagrams</w:t>
            </w:r>
          </w:p>
        </w:tc>
        <w:tc>
          <w:tcPr>
            <w:tcW w:w="0" w:type="auto"/>
            <w:vAlign w:val="center"/>
            <w:hideMark/>
          </w:tcPr>
          <w:p w14:paraId="754822F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High-level business and architectural views intended for stakeholders and decision-makers.</w:t>
            </w:r>
          </w:p>
        </w:tc>
      </w:tr>
      <w:tr w:rsidR="004B6307" w:rsidRPr="004B6307" w14:paraId="1CF949EB" w14:textId="77777777" w:rsidTr="004B6307">
        <w:trPr>
          <w:tblCellSpacing w:w="15" w:type="dxa"/>
        </w:trPr>
        <w:tc>
          <w:tcPr>
            <w:tcW w:w="0" w:type="auto"/>
            <w:vAlign w:val="center"/>
            <w:hideMark/>
          </w:tcPr>
          <w:p w14:paraId="1F257928"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Logical Architecture Diagrams</w:t>
            </w:r>
          </w:p>
        </w:tc>
        <w:tc>
          <w:tcPr>
            <w:tcW w:w="0" w:type="auto"/>
            <w:vAlign w:val="center"/>
            <w:hideMark/>
          </w:tcPr>
          <w:p w14:paraId="7BA5A6B4"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Illustrate logical components, relationships, and responsibilities independent of implementation technologies.</w:t>
            </w:r>
          </w:p>
        </w:tc>
      </w:tr>
      <w:tr w:rsidR="004B6307" w:rsidRPr="004B6307" w14:paraId="0C0CEBA4" w14:textId="77777777" w:rsidTr="004B6307">
        <w:trPr>
          <w:tblCellSpacing w:w="15" w:type="dxa"/>
        </w:trPr>
        <w:tc>
          <w:tcPr>
            <w:tcW w:w="0" w:type="auto"/>
            <w:vAlign w:val="center"/>
            <w:hideMark/>
          </w:tcPr>
          <w:p w14:paraId="2295800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lastRenderedPageBreak/>
              <w:t>Integration Flow Diagrams</w:t>
            </w:r>
          </w:p>
        </w:tc>
        <w:tc>
          <w:tcPr>
            <w:tcW w:w="0" w:type="auto"/>
            <w:vAlign w:val="center"/>
            <w:hideMark/>
          </w:tcPr>
          <w:p w14:paraId="5C5D8D91"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Describe communication paths between services, APIs, messaging infrastructure, AI components, and external systems.</w:t>
            </w:r>
          </w:p>
        </w:tc>
      </w:tr>
      <w:tr w:rsidR="004B6307" w:rsidRPr="004B6307" w14:paraId="549E50B0" w14:textId="77777777" w:rsidTr="004B6307">
        <w:trPr>
          <w:tblCellSpacing w:w="15" w:type="dxa"/>
        </w:trPr>
        <w:tc>
          <w:tcPr>
            <w:tcW w:w="0" w:type="auto"/>
            <w:vAlign w:val="center"/>
            <w:hideMark/>
          </w:tcPr>
          <w:p w14:paraId="66B89EA2"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Pattern Diagrams</w:t>
            </w:r>
          </w:p>
        </w:tc>
        <w:tc>
          <w:tcPr>
            <w:tcW w:w="0" w:type="auto"/>
            <w:vAlign w:val="center"/>
            <w:hideMark/>
          </w:tcPr>
          <w:p w14:paraId="53AAA58F"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Demonstrate approved enterprise integration patterns and reusable architectural approaches.</w:t>
            </w:r>
          </w:p>
        </w:tc>
      </w:tr>
      <w:tr w:rsidR="004B6307" w:rsidRPr="004B6307" w14:paraId="7C381839" w14:textId="77777777" w:rsidTr="004B6307">
        <w:trPr>
          <w:tblCellSpacing w:w="15" w:type="dxa"/>
        </w:trPr>
        <w:tc>
          <w:tcPr>
            <w:tcW w:w="0" w:type="auto"/>
            <w:vAlign w:val="center"/>
            <w:hideMark/>
          </w:tcPr>
          <w:p w14:paraId="588A65CC"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Governance Diagrams</w:t>
            </w:r>
          </w:p>
        </w:tc>
        <w:tc>
          <w:tcPr>
            <w:tcW w:w="0" w:type="auto"/>
            <w:vAlign w:val="center"/>
            <w:hideMark/>
          </w:tcPr>
          <w:p w14:paraId="5070389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Illustrate governance structures, organizational responsibilities, and lifecycle oversight.</w:t>
            </w:r>
          </w:p>
        </w:tc>
      </w:tr>
    </w:tbl>
    <w:p w14:paraId="0F065053"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59B7D32D">
          <v:rect id="_x0000_i1684" style="width:0;height:1.5pt" o:hralign="center" o:hrstd="t" o:hr="t" fillcolor="#a0a0a0" stroked="f"/>
        </w:pict>
      </w:r>
    </w:p>
    <w:p w14:paraId="00443F52"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C.4 Diagram Standards</w:t>
      </w:r>
    </w:p>
    <w:p w14:paraId="553DE4FC"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All diagrams shall comply with the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Enterprise Documentation Standards.</w:t>
      </w:r>
    </w:p>
    <w:p w14:paraId="42867A3B"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Diagram requirements include:</w:t>
      </w:r>
    </w:p>
    <w:p w14:paraId="3C0BF3C3" w14:textId="77777777" w:rsidR="004B6307" w:rsidRPr="004B6307" w:rsidRDefault="004B6307" w:rsidP="00481CC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Consistent naming conventions. </w:t>
      </w:r>
    </w:p>
    <w:p w14:paraId="319360E0" w14:textId="77777777" w:rsidR="004B6307" w:rsidRPr="004B6307" w:rsidRDefault="004B6307" w:rsidP="00481CC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Standardized symbols and notation. </w:t>
      </w:r>
    </w:p>
    <w:p w14:paraId="7DF82D77" w14:textId="77777777" w:rsidR="004B6307" w:rsidRPr="004B6307" w:rsidRDefault="004B6307" w:rsidP="00481CC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Version identification. </w:t>
      </w:r>
    </w:p>
    <w:p w14:paraId="34F521FF" w14:textId="77777777" w:rsidR="004B6307" w:rsidRPr="004B6307" w:rsidRDefault="004B6307" w:rsidP="00481CC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Figure numbering. </w:t>
      </w:r>
    </w:p>
    <w:p w14:paraId="3B25FF8A" w14:textId="77777777" w:rsidR="004B6307" w:rsidRPr="004B6307" w:rsidRDefault="004B6307" w:rsidP="00481CC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Descriptive captions. </w:t>
      </w:r>
    </w:p>
    <w:p w14:paraId="3BC92B0C" w14:textId="77777777" w:rsidR="004B6307" w:rsidRPr="004B6307" w:rsidRDefault="004B6307" w:rsidP="00481CC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Readable layout. </w:t>
      </w:r>
    </w:p>
    <w:p w14:paraId="2F854400" w14:textId="77777777" w:rsidR="004B6307" w:rsidRPr="004B6307" w:rsidRDefault="004B6307" w:rsidP="00481CC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Enterprise </w:t>
      </w:r>
      <w:proofErr w:type="spellStart"/>
      <w:r w:rsidRPr="004B6307">
        <w:rPr>
          <w:rFonts w:ascii="Times New Roman" w:eastAsia="Times New Roman" w:hAnsi="Times New Roman" w:cs="Times New Roman"/>
          <w:sz w:val="24"/>
          <w:szCs w:val="24"/>
          <w:lang w:eastAsia="en-150"/>
        </w:rPr>
        <w:t>color</w:t>
      </w:r>
      <w:proofErr w:type="spellEnd"/>
      <w:r w:rsidRPr="004B6307">
        <w:rPr>
          <w:rFonts w:ascii="Times New Roman" w:eastAsia="Times New Roman" w:hAnsi="Times New Roman" w:cs="Times New Roman"/>
          <w:sz w:val="24"/>
          <w:szCs w:val="24"/>
          <w:lang w:eastAsia="en-150"/>
        </w:rPr>
        <w:t xml:space="preserve"> palette. </w:t>
      </w:r>
    </w:p>
    <w:p w14:paraId="268E8945" w14:textId="77777777" w:rsidR="004B6307" w:rsidRPr="004B6307" w:rsidRDefault="004B6307" w:rsidP="00481CC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Cross-reference support within the document. </w:t>
      </w:r>
    </w:p>
    <w:p w14:paraId="4534EAAB"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Diagrams shall remain synchronized with the corresponding architectural descriptions.</w:t>
      </w:r>
    </w:p>
    <w:p w14:paraId="1A1B6A5B"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7C2D4E3E">
          <v:rect id="_x0000_i1685" style="width:0;height:1.5pt" o:hralign="center" o:hrstd="t" o:hr="t" fillcolor="#a0a0a0" stroked="f"/>
        </w:pict>
      </w:r>
    </w:p>
    <w:p w14:paraId="28CBDC6F"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C.5 Diagram Maintenance</w:t>
      </w:r>
    </w:p>
    <w:p w14:paraId="2FD44AB8"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Architecture diagrams shall be maintained according to the following principles:</w:t>
      </w:r>
    </w:p>
    <w:p w14:paraId="7E4337C0" w14:textId="77777777" w:rsidR="004B6307" w:rsidRPr="004B6307" w:rsidRDefault="004B6307" w:rsidP="00481CC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Updated whenever the architecture changes. </w:t>
      </w:r>
    </w:p>
    <w:p w14:paraId="73BEC8D1" w14:textId="77777777" w:rsidR="004B6307" w:rsidRPr="004B6307" w:rsidRDefault="004B6307" w:rsidP="00481CC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Reviewed during architecture governance cycles. </w:t>
      </w:r>
    </w:p>
    <w:p w14:paraId="792AF4BB" w14:textId="77777777" w:rsidR="004B6307" w:rsidRPr="004B6307" w:rsidRDefault="004B6307" w:rsidP="00481CC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Version controlled within the Enterprise Architecture Repository. </w:t>
      </w:r>
    </w:p>
    <w:p w14:paraId="7FFB9F0B" w14:textId="77777777" w:rsidR="004B6307" w:rsidRPr="004B6307" w:rsidRDefault="004B6307" w:rsidP="00481CC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Approved through the Enterprise Architecture Governance Board. </w:t>
      </w:r>
    </w:p>
    <w:p w14:paraId="73116599" w14:textId="77777777" w:rsidR="004B6307" w:rsidRPr="004B6307" w:rsidRDefault="004B6307" w:rsidP="00481CC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Stored in editable source format and publication format. </w:t>
      </w:r>
    </w:p>
    <w:p w14:paraId="7D73A17A" w14:textId="77777777" w:rsidR="004B6307" w:rsidRPr="004B6307" w:rsidRDefault="004B6307" w:rsidP="00481CC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Cross-referenced with the corresponding document sections. </w:t>
      </w:r>
    </w:p>
    <w:p w14:paraId="5806D21C" w14:textId="77777777" w:rsidR="004B6307" w:rsidRPr="004B6307" w:rsidRDefault="004B6307" w:rsidP="00481CC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Archived when superseded by newer approved versions. </w:t>
      </w:r>
    </w:p>
    <w:p w14:paraId="18B761B4"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Obsolete diagrams shall not remain in active architecture documentation.</w:t>
      </w:r>
    </w:p>
    <w:p w14:paraId="4E2BEE96"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711FAC1D">
          <v:rect id="_x0000_i1686" style="width:0;height:1.5pt" o:hralign="center" o:hrstd="t" o:hr="t" fillcolor="#a0a0a0" stroked="f"/>
        </w:pict>
      </w:r>
    </w:p>
    <w:p w14:paraId="066CD32D"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C.6 Future Diagram Roadmap</w:t>
      </w:r>
    </w:p>
    <w:p w14:paraId="17EE214B"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lastRenderedPageBreak/>
        <w:t xml:space="preserve">As the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platform evolves, additional diagrams may be introduced, including:</w:t>
      </w:r>
    </w:p>
    <w:p w14:paraId="257FF9B6" w14:textId="77777777" w:rsidR="004B6307" w:rsidRPr="004B6307" w:rsidRDefault="004B6307" w:rsidP="00481CC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Enterprise Integration Sequence Diagrams. </w:t>
      </w:r>
    </w:p>
    <w:p w14:paraId="399B8F30" w14:textId="77777777" w:rsidR="004B6307" w:rsidRPr="004B6307" w:rsidRDefault="004B6307" w:rsidP="00481CC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API Lifecycle Flow Diagrams. </w:t>
      </w:r>
    </w:p>
    <w:p w14:paraId="1FD0F6A3" w14:textId="77777777" w:rsidR="004B6307" w:rsidRPr="004B6307" w:rsidRDefault="004B6307" w:rsidP="00481CC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AI Orchestration Workflow Diagrams. </w:t>
      </w:r>
    </w:p>
    <w:p w14:paraId="2E9288A8" w14:textId="77777777" w:rsidR="004B6307" w:rsidRPr="004B6307" w:rsidRDefault="004B6307" w:rsidP="00481CC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Event Processing Sequence Diagrams. </w:t>
      </w:r>
    </w:p>
    <w:p w14:paraId="46916CC6" w14:textId="77777777" w:rsidR="004B6307" w:rsidRPr="004B6307" w:rsidRDefault="004B6307" w:rsidP="00481CC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Messaging Topology Diagrams. </w:t>
      </w:r>
    </w:p>
    <w:p w14:paraId="5406B64E" w14:textId="77777777" w:rsidR="004B6307" w:rsidRPr="004B6307" w:rsidRDefault="004B6307" w:rsidP="00481CC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Identity Federation Diagrams. </w:t>
      </w:r>
    </w:p>
    <w:p w14:paraId="208CA807" w14:textId="77777777" w:rsidR="004B6307" w:rsidRPr="004B6307" w:rsidRDefault="004B6307" w:rsidP="00481CC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Disaster Recovery Integration Diagrams. </w:t>
      </w:r>
    </w:p>
    <w:p w14:paraId="4F16D847" w14:textId="77777777" w:rsidR="004B6307" w:rsidRPr="004B6307" w:rsidRDefault="004B6307" w:rsidP="00481CC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Multi-Region Deployment Diagrams. </w:t>
      </w:r>
    </w:p>
    <w:p w14:paraId="3A73FD6D" w14:textId="77777777" w:rsidR="004B6307" w:rsidRPr="004B6307" w:rsidRDefault="004B6307" w:rsidP="00481CC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Cloud Integration Architecture Diagrams. </w:t>
      </w:r>
    </w:p>
    <w:p w14:paraId="0ECE0C14" w14:textId="77777777" w:rsidR="004B6307" w:rsidRPr="004B6307" w:rsidRDefault="004B6307" w:rsidP="00481CC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Enterprise Integration Security Trust Model. </w:t>
      </w:r>
    </w:p>
    <w:p w14:paraId="11B207B4"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These diagrams shall be incorporated into future document revisions as required.</w:t>
      </w:r>
    </w:p>
    <w:p w14:paraId="75DE2CD9" w14:textId="77777777" w:rsidR="004B6307" w:rsidRPr="004B6307" w:rsidRDefault="004B6307" w:rsidP="004B6307">
      <w:pPr>
        <w:spacing w:after="0"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pict w14:anchorId="671ABDA8">
          <v:rect id="_x0000_i1687" style="width:0;height:1.5pt" o:hralign="center" o:hrstd="t" o:hr="t" fillcolor="#a0a0a0" stroked="f"/>
        </w:pict>
      </w:r>
    </w:p>
    <w:p w14:paraId="676B8454" w14:textId="77777777" w:rsidR="004B6307" w:rsidRPr="004B6307" w:rsidRDefault="004B6307" w:rsidP="004B63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150"/>
        </w:rPr>
      </w:pPr>
      <w:r w:rsidRPr="004B6307">
        <w:rPr>
          <w:rFonts w:ascii="Times New Roman" w:eastAsia="Times New Roman" w:hAnsi="Times New Roman" w:cs="Times New Roman"/>
          <w:b/>
          <w:bCs/>
          <w:kern w:val="36"/>
          <w:sz w:val="48"/>
          <w:szCs w:val="48"/>
          <w:lang w:eastAsia="en-150"/>
        </w:rPr>
        <w:t>C.7 Summary</w:t>
      </w:r>
    </w:p>
    <w:p w14:paraId="22C08254"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 xml:space="preserve">This appendix provides a centralized inventory of all architectural diagrams referenced throughout the </w:t>
      </w:r>
      <w:proofErr w:type="spellStart"/>
      <w:r w:rsidRPr="004B6307">
        <w:rPr>
          <w:rFonts w:ascii="Times New Roman" w:eastAsia="Times New Roman" w:hAnsi="Times New Roman" w:cs="Times New Roman"/>
          <w:b/>
          <w:bCs/>
          <w:sz w:val="24"/>
          <w:szCs w:val="24"/>
          <w:lang w:eastAsia="en-150"/>
        </w:rPr>
        <w:t>SmartArchive</w:t>
      </w:r>
      <w:proofErr w:type="spellEnd"/>
      <w:r w:rsidRPr="004B6307">
        <w:rPr>
          <w:rFonts w:ascii="Times New Roman" w:eastAsia="Times New Roman" w:hAnsi="Times New Roman" w:cs="Times New Roman"/>
          <w:b/>
          <w:bCs/>
          <w:sz w:val="24"/>
          <w:szCs w:val="24"/>
          <w:lang w:eastAsia="en-150"/>
        </w:rPr>
        <w:t xml:space="preserve"> Integration Architecture</w:t>
      </w:r>
      <w:r w:rsidRPr="004B6307">
        <w:rPr>
          <w:rFonts w:ascii="Times New Roman" w:eastAsia="Times New Roman" w:hAnsi="Times New Roman" w:cs="Times New Roman"/>
          <w:sz w:val="24"/>
          <w:szCs w:val="24"/>
          <w:lang w:eastAsia="en-150"/>
        </w:rPr>
        <w:t xml:space="preserve">. By maintaining a structured index, classification model, documentation standards, and maintenance process, </w:t>
      </w:r>
      <w:proofErr w:type="spellStart"/>
      <w:r w:rsidRPr="004B6307">
        <w:rPr>
          <w:rFonts w:ascii="Times New Roman" w:eastAsia="Times New Roman" w:hAnsi="Times New Roman" w:cs="Times New Roman"/>
          <w:sz w:val="24"/>
          <w:szCs w:val="24"/>
          <w:lang w:eastAsia="en-150"/>
        </w:rPr>
        <w:t>SmartArchive</w:t>
      </w:r>
      <w:proofErr w:type="spellEnd"/>
      <w:r w:rsidRPr="004B6307">
        <w:rPr>
          <w:rFonts w:ascii="Times New Roman" w:eastAsia="Times New Roman" w:hAnsi="Times New Roman" w:cs="Times New Roman"/>
          <w:sz w:val="24"/>
          <w:szCs w:val="24"/>
          <w:lang w:eastAsia="en-150"/>
        </w:rPr>
        <w:t xml:space="preserve"> ensures that architectural visualizations remain accurate, consistent, and aligned with the Enterprise Architecture Repository.</w:t>
      </w:r>
    </w:p>
    <w:p w14:paraId="4E549500" w14:textId="77777777" w:rsidR="004B6307" w:rsidRPr="004B6307" w:rsidRDefault="004B6307" w:rsidP="004B6307">
      <w:pPr>
        <w:spacing w:before="100" w:beforeAutospacing="1" w:after="100" w:afterAutospacing="1" w:line="240" w:lineRule="auto"/>
        <w:rPr>
          <w:rFonts w:ascii="Times New Roman" w:eastAsia="Times New Roman" w:hAnsi="Times New Roman" w:cs="Times New Roman"/>
          <w:sz w:val="24"/>
          <w:szCs w:val="24"/>
          <w:lang w:eastAsia="en-150"/>
        </w:rPr>
      </w:pPr>
      <w:r w:rsidRPr="004B6307">
        <w:rPr>
          <w:rFonts w:ascii="Times New Roman" w:eastAsia="Times New Roman" w:hAnsi="Times New Roman" w:cs="Times New Roman"/>
          <w:sz w:val="24"/>
          <w:szCs w:val="24"/>
          <w:lang w:eastAsia="en-150"/>
        </w:rPr>
        <w:t>The diagrams support architects, developers, operations teams, security specialists, AI engineers, and governance stakeholders in understanding and maintaining the integration architecture over time.</w:t>
      </w:r>
    </w:p>
    <w:p w14:paraId="01D80658" w14:textId="77777777" w:rsidR="00D32678" w:rsidRPr="00C35567" w:rsidRDefault="00D32678" w:rsidP="00D32678">
      <w:pPr>
        <w:rPr>
          <w:rFonts w:asciiTheme="majorBidi" w:hAnsiTheme="majorBidi" w:cstheme="majorBidi"/>
          <w:sz w:val="24"/>
          <w:szCs w:val="24"/>
        </w:rPr>
      </w:pPr>
    </w:p>
    <w:sectPr w:rsidR="00D32678" w:rsidRPr="00C35567">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F9403" w14:textId="77777777" w:rsidR="00481CCD" w:rsidRDefault="00481CCD" w:rsidP="004B6307">
      <w:pPr>
        <w:spacing w:after="0" w:line="240" w:lineRule="auto"/>
      </w:pPr>
      <w:r>
        <w:separator/>
      </w:r>
    </w:p>
  </w:endnote>
  <w:endnote w:type="continuationSeparator" w:id="0">
    <w:p w14:paraId="5C1B4F1F" w14:textId="77777777" w:rsidR="00481CCD" w:rsidRDefault="00481CCD" w:rsidP="004B6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2268"/>
      <w:gridCol w:w="4111"/>
      <w:gridCol w:w="2977"/>
    </w:tblGrid>
    <w:tr w:rsidR="004B6307" w:rsidRPr="004B6307" w14:paraId="790D7588" w14:textId="77777777" w:rsidTr="004B6307">
      <w:trPr>
        <w:tblCellSpacing w:w="15" w:type="dxa"/>
      </w:trPr>
      <w:tc>
        <w:tcPr>
          <w:tcW w:w="2223" w:type="dxa"/>
          <w:vAlign w:val="center"/>
          <w:hideMark/>
        </w:tcPr>
        <w:p w14:paraId="7E27809C" w14:textId="77777777" w:rsidR="004B6307" w:rsidRPr="004B6307" w:rsidRDefault="004B6307" w:rsidP="004B6307">
          <w:pPr>
            <w:spacing w:after="0" w:line="240" w:lineRule="auto"/>
            <w:rPr>
              <w:rFonts w:eastAsia="Times New Roman" w:cstheme="minorHAnsi"/>
              <w:sz w:val="18"/>
              <w:szCs w:val="18"/>
              <w:lang w:eastAsia="en-150"/>
            </w:rPr>
          </w:pPr>
          <w:r w:rsidRPr="004B6307">
            <w:rPr>
              <w:rFonts w:eastAsia="Times New Roman" w:cstheme="minorHAnsi"/>
              <w:b/>
              <w:bCs/>
              <w:sz w:val="18"/>
              <w:szCs w:val="18"/>
              <w:lang w:eastAsia="en-150"/>
            </w:rPr>
            <w:t xml:space="preserve">© </w:t>
          </w:r>
          <w:proofErr w:type="spellStart"/>
          <w:r w:rsidRPr="004B6307">
            <w:rPr>
              <w:rFonts w:eastAsia="Times New Roman" w:cstheme="minorHAnsi"/>
              <w:b/>
              <w:bCs/>
              <w:sz w:val="18"/>
              <w:szCs w:val="18"/>
              <w:lang w:eastAsia="en-150"/>
            </w:rPr>
            <w:t>SmartArchive</w:t>
          </w:r>
          <w:proofErr w:type="spellEnd"/>
        </w:p>
      </w:tc>
      <w:tc>
        <w:tcPr>
          <w:tcW w:w="4081" w:type="dxa"/>
          <w:vAlign w:val="center"/>
          <w:hideMark/>
        </w:tcPr>
        <w:p w14:paraId="4C7DD94E" w14:textId="3802DA80" w:rsidR="004B6307" w:rsidRPr="004B6307" w:rsidRDefault="004B6307" w:rsidP="004B6307">
          <w:pPr>
            <w:spacing w:after="0" w:line="240" w:lineRule="auto"/>
            <w:jc w:val="center"/>
            <w:rPr>
              <w:rFonts w:eastAsia="Times New Roman" w:cstheme="minorHAnsi"/>
              <w:sz w:val="18"/>
              <w:szCs w:val="18"/>
              <w:lang w:val="en-GB" w:eastAsia="en-150"/>
            </w:rPr>
          </w:pPr>
          <w:r w:rsidRPr="004B6307">
            <w:rPr>
              <w:rFonts w:eastAsia="Times New Roman" w:cstheme="minorHAnsi"/>
              <w:b/>
              <w:bCs/>
              <w:sz w:val="18"/>
              <w:szCs w:val="18"/>
              <w:lang w:eastAsia="en-150"/>
            </w:rPr>
            <w:t xml:space="preserve">Page </w:t>
          </w:r>
          <w:r w:rsidRPr="004B6307">
            <w:rPr>
              <w:rFonts w:eastAsia="Times New Roman" w:cstheme="minorHAnsi"/>
              <w:b/>
              <w:bCs/>
              <w:sz w:val="18"/>
              <w:szCs w:val="18"/>
              <w:lang w:eastAsia="en-150"/>
            </w:rPr>
            <w:fldChar w:fldCharType="begin"/>
          </w:r>
          <w:r w:rsidRPr="004B6307">
            <w:rPr>
              <w:rFonts w:eastAsia="Times New Roman" w:cstheme="minorHAnsi"/>
              <w:b/>
              <w:bCs/>
              <w:sz w:val="18"/>
              <w:szCs w:val="18"/>
              <w:lang w:eastAsia="en-150"/>
            </w:rPr>
            <w:instrText xml:space="preserve"> PAGE    \* MERGEFORMAT </w:instrText>
          </w:r>
          <w:r w:rsidRPr="004B6307">
            <w:rPr>
              <w:rFonts w:eastAsia="Times New Roman" w:cstheme="minorHAnsi"/>
              <w:b/>
              <w:bCs/>
              <w:sz w:val="18"/>
              <w:szCs w:val="18"/>
              <w:lang w:eastAsia="en-150"/>
            </w:rPr>
            <w:fldChar w:fldCharType="separate"/>
          </w:r>
          <w:r w:rsidRPr="004B6307">
            <w:rPr>
              <w:rFonts w:eastAsia="Times New Roman" w:cstheme="minorHAnsi"/>
              <w:b/>
              <w:bCs/>
              <w:noProof/>
              <w:sz w:val="18"/>
              <w:szCs w:val="18"/>
              <w:lang w:eastAsia="en-150"/>
            </w:rPr>
            <w:t>1</w:t>
          </w:r>
          <w:r w:rsidRPr="004B6307">
            <w:rPr>
              <w:rFonts w:eastAsia="Times New Roman" w:cstheme="minorHAnsi"/>
              <w:b/>
              <w:bCs/>
              <w:sz w:val="18"/>
              <w:szCs w:val="18"/>
              <w:lang w:eastAsia="en-150"/>
            </w:rPr>
            <w:fldChar w:fldCharType="end"/>
          </w:r>
          <w:r w:rsidRPr="004B6307">
            <w:rPr>
              <w:rFonts w:eastAsia="Times New Roman" w:cstheme="minorHAnsi"/>
              <w:b/>
              <w:bCs/>
              <w:sz w:val="18"/>
              <w:szCs w:val="18"/>
              <w:lang w:val="en-GB" w:eastAsia="en-150"/>
            </w:rPr>
            <w:t xml:space="preserve"> </w:t>
          </w:r>
          <w:r w:rsidRPr="004B6307">
            <w:rPr>
              <w:rFonts w:eastAsia="Times New Roman" w:cstheme="minorHAnsi"/>
              <w:b/>
              <w:bCs/>
              <w:sz w:val="18"/>
              <w:szCs w:val="18"/>
              <w:lang w:eastAsia="en-150"/>
            </w:rPr>
            <w:t xml:space="preserve">of </w:t>
          </w:r>
          <w:r w:rsidRPr="004B6307">
            <w:rPr>
              <w:rFonts w:eastAsia="Times New Roman" w:cstheme="minorHAnsi"/>
              <w:b/>
              <w:bCs/>
              <w:sz w:val="18"/>
              <w:szCs w:val="18"/>
              <w:lang w:val="en-GB" w:eastAsia="en-150"/>
            </w:rPr>
            <w:t>138</w:t>
          </w:r>
        </w:p>
      </w:tc>
      <w:tc>
        <w:tcPr>
          <w:tcW w:w="2932" w:type="dxa"/>
          <w:vAlign w:val="center"/>
          <w:hideMark/>
        </w:tcPr>
        <w:p w14:paraId="13067043" w14:textId="77777777" w:rsidR="004B6307" w:rsidRPr="004B6307" w:rsidRDefault="004B6307" w:rsidP="004B6307">
          <w:pPr>
            <w:spacing w:after="0" w:line="240" w:lineRule="auto"/>
            <w:jc w:val="right"/>
            <w:rPr>
              <w:rFonts w:eastAsia="Times New Roman" w:cstheme="minorHAnsi"/>
              <w:sz w:val="18"/>
              <w:szCs w:val="18"/>
              <w:lang w:eastAsia="en-150"/>
            </w:rPr>
          </w:pPr>
          <w:r w:rsidRPr="004B6307">
            <w:rPr>
              <w:rFonts w:eastAsia="Times New Roman" w:cstheme="minorHAnsi"/>
              <w:b/>
              <w:bCs/>
              <w:sz w:val="18"/>
              <w:szCs w:val="18"/>
              <w:lang w:eastAsia="en-150"/>
            </w:rPr>
            <w:t>SA-ARCH-001-11</w:t>
          </w:r>
        </w:p>
      </w:tc>
    </w:tr>
  </w:tbl>
  <w:p w14:paraId="11435051" w14:textId="77777777" w:rsidR="004B6307" w:rsidRPr="004B6307" w:rsidRDefault="004B6307" w:rsidP="004B6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6D116" w14:textId="77777777" w:rsidR="00481CCD" w:rsidRDefault="00481CCD" w:rsidP="004B6307">
      <w:pPr>
        <w:spacing w:after="0" w:line="240" w:lineRule="auto"/>
      </w:pPr>
      <w:r>
        <w:separator/>
      </w:r>
    </w:p>
  </w:footnote>
  <w:footnote w:type="continuationSeparator" w:id="0">
    <w:p w14:paraId="10FF0CE4" w14:textId="77777777" w:rsidR="00481CCD" w:rsidRDefault="00481CCD" w:rsidP="004B6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1528"/>
      <w:gridCol w:w="6127"/>
      <w:gridCol w:w="1843"/>
    </w:tblGrid>
    <w:tr w:rsidR="004B6307" w:rsidRPr="004B6307" w14:paraId="52CE6450" w14:textId="77777777" w:rsidTr="004B6307">
      <w:trPr>
        <w:tblCellSpacing w:w="15" w:type="dxa"/>
      </w:trPr>
      <w:tc>
        <w:tcPr>
          <w:tcW w:w="0" w:type="auto"/>
          <w:vAlign w:val="center"/>
          <w:hideMark/>
        </w:tcPr>
        <w:p w14:paraId="14725C44" w14:textId="77777777" w:rsidR="004B6307" w:rsidRPr="004B6307" w:rsidRDefault="004B6307" w:rsidP="004B6307">
          <w:pPr>
            <w:spacing w:after="0" w:line="240" w:lineRule="auto"/>
            <w:rPr>
              <w:rFonts w:eastAsia="Times New Roman" w:cstheme="minorHAnsi"/>
              <w:b/>
              <w:bCs/>
              <w:sz w:val="18"/>
              <w:szCs w:val="18"/>
              <w:lang w:eastAsia="en-150"/>
            </w:rPr>
          </w:pPr>
          <w:proofErr w:type="spellStart"/>
          <w:r w:rsidRPr="004B6307">
            <w:rPr>
              <w:rFonts w:eastAsia="Times New Roman" w:cstheme="minorHAnsi"/>
              <w:b/>
              <w:bCs/>
              <w:sz w:val="18"/>
              <w:szCs w:val="18"/>
              <w:lang w:eastAsia="en-150"/>
            </w:rPr>
            <w:t>SmartArchive</w:t>
          </w:r>
          <w:proofErr w:type="spellEnd"/>
        </w:p>
      </w:tc>
      <w:tc>
        <w:tcPr>
          <w:tcW w:w="6097" w:type="dxa"/>
          <w:vAlign w:val="center"/>
          <w:hideMark/>
        </w:tcPr>
        <w:p w14:paraId="024A6277" w14:textId="77777777" w:rsidR="004B6307" w:rsidRPr="004B6307" w:rsidRDefault="004B6307" w:rsidP="004B6307">
          <w:pPr>
            <w:spacing w:after="0" w:line="240" w:lineRule="auto"/>
            <w:jc w:val="center"/>
            <w:rPr>
              <w:rFonts w:eastAsia="Times New Roman" w:cstheme="minorHAnsi"/>
              <w:b/>
              <w:bCs/>
              <w:sz w:val="18"/>
              <w:szCs w:val="18"/>
              <w:lang w:eastAsia="en-150"/>
            </w:rPr>
          </w:pPr>
          <w:r w:rsidRPr="004B6307">
            <w:rPr>
              <w:rFonts w:eastAsia="Times New Roman" w:cstheme="minorHAnsi"/>
              <w:b/>
              <w:bCs/>
              <w:sz w:val="18"/>
              <w:szCs w:val="18"/>
              <w:lang w:eastAsia="en-150"/>
            </w:rPr>
            <w:t>SA-ARCH-001-11 – Integration Architecture</w:t>
          </w:r>
        </w:p>
      </w:tc>
      <w:tc>
        <w:tcPr>
          <w:tcW w:w="1798" w:type="dxa"/>
          <w:vAlign w:val="center"/>
          <w:hideMark/>
        </w:tcPr>
        <w:p w14:paraId="7AB026D3" w14:textId="77777777" w:rsidR="004B6307" w:rsidRPr="004B6307" w:rsidRDefault="004B6307" w:rsidP="004B6307">
          <w:pPr>
            <w:spacing w:after="0" w:line="240" w:lineRule="auto"/>
            <w:jc w:val="right"/>
            <w:rPr>
              <w:rFonts w:eastAsia="Times New Roman" w:cstheme="minorHAnsi"/>
              <w:b/>
              <w:bCs/>
              <w:sz w:val="18"/>
              <w:szCs w:val="18"/>
              <w:lang w:eastAsia="en-150"/>
            </w:rPr>
          </w:pPr>
          <w:r w:rsidRPr="004B6307">
            <w:rPr>
              <w:rFonts w:eastAsia="Times New Roman" w:cstheme="minorHAnsi"/>
              <w:b/>
              <w:bCs/>
              <w:sz w:val="18"/>
              <w:szCs w:val="18"/>
              <w:lang w:eastAsia="en-150"/>
            </w:rPr>
            <w:t>Version 1.0</w:t>
          </w:r>
        </w:p>
      </w:tc>
    </w:tr>
    <w:tr w:rsidR="004B6307" w:rsidRPr="004B6307" w14:paraId="19143CB9" w14:textId="77777777" w:rsidTr="004B6307">
      <w:trPr>
        <w:tblCellSpacing w:w="15" w:type="dxa"/>
      </w:trPr>
      <w:tc>
        <w:tcPr>
          <w:tcW w:w="0" w:type="auto"/>
          <w:vAlign w:val="center"/>
        </w:tcPr>
        <w:p w14:paraId="5C9CF9B8" w14:textId="447EAA6A" w:rsidR="004B6307" w:rsidRPr="004B6307" w:rsidRDefault="004B6307" w:rsidP="004B6307">
          <w:pPr>
            <w:spacing w:after="0" w:line="240" w:lineRule="auto"/>
            <w:rPr>
              <w:rFonts w:eastAsia="Times New Roman" w:cstheme="minorHAnsi"/>
              <w:b/>
              <w:bCs/>
              <w:sz w:val="18"/>
              <w:szCs w:val="18"/>
              <w:lang w:eastAsia="en-150"/>
            </w:rPr>
          </w:pPr>
          <w:r w:rsidRPr="004B6307">
            <w:rPr>
              <w:rFonts w:cstheme="minorHAnsi"/>
              <w:b/>
              <w:bCs/>
              <w:sz w:val="18"/>
              <w:szCs w:val="18"/>
            </w:rPr>
            <w:t>Version: 1.0</w:t>
          </w:r>
        </w:p>
      </w:tc>
      <w:tc>
        <w:tcPr>
          <w:tcW w:w="6097" w:type="dxa"/>
          <w:vAlign w:val="center"/>
        </w:tcPr>
        <w:p w14:paraId="0D24EAFA" w14:textId="0AB6DF2A" w:rsidR="004B6307" w:rsidRPr="004B6307" w:rsidRDefault="004B6307" w:rsidP="004B6307">
          <w:pPr>
            <w:spacing w:after="0" w:line="240" w:lineRule="auto"/>
            <w:jc w:val="center"/>
            <w:rPr>
              <w:rFonts w:eastAsia="Times New Roman" w:cstheme="minorHAnsi"/>
              <w:b/>
              <w:bCs/>
              <w:sz w:val="18"/>
              <w:szCs w:val="18"/>
              <w:lang w:eastAsia="en-150"/>
            </w:rPr>
          </w:pPr>
          <w:r w:rsidRPr="004B6307">
            <w:rPr>
              <w:rFonts w:cstheme="minorHAnsi"/>
              <w:b/>
              <w:bCs/>
              <w:sz w:val="18"/>
              <w:szCs w:val="18"/>
            </w:rPr>
            <w:t>Classification: Internal</w:t>
          </w:r>
        </w:p>
      </w:tc>
      <w:tc>
        <w:tcPr>
          <w:tcW w:w="1798" w:type="dxa"/>
          <w:vAlign w:val="center"/>
        </w:tcPr>
        <w:p w14:paraId="5C573835" w14:textId="1E239E00" w:rsidR="004B6307" w:rsidRPr="004B6307" w:rsidRDefault="004B6307" w:rsidP="004B6307">
          <w:pPr>
            <w:spacing w:after="0" w:line="240" w:lineRule="auto"/>
            <w:jc w:val="right"/>
            <w:rPr>
              <w:rFonts w:eastAsia="Times New Roman" w:cstheme="minorHAnsi"/>
              <w:b/>
              <w:bCs/>
              <w:sz w:val="18"/>
              <w:szCs w:val="18"/>
              <w:lang w:eastAsia="en-150"/>
            </w:rPr>
          </w:pPr>
          <w:r w:rsidRPr="004B6307">
            <w:rPr>
              <w:rFonts w:cstheme="minorHAnsi"/>
              <w:b/>
              <w:bCs/>
              <w:sz w:val="18"/>
              <w:szCs w:val="18"/>
            </w:rPr>
            <w:t>Confidential</w:t>
          </w:r>
        </w:p>
      </w:tc>
    </w:tr>
  </w:tbl>
  <w:p w14:paraId="031FD3DE" w14:textId="77777777" w:rsidR="004B6307" w:rsidRPr="004B6307" w:rsidRDefault="004B6307" w:rsidP="004B63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0C4A"/>
    <w:multiLevelType w:val="multilevel"/>
    <w:tmpl w:val="396C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175C6"/>
    <w:multiLevelType w:val="multilevel"/>
    <w:tmpl w:val="0516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087A"/>
    <w:multiLevelType w:val="multilevel"/>
    <w:tmpl w:val="CE0C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10646"/>
    <w:multiLevelType w:val="multilevel"/>
    <w:tmpl w:val="A508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B7B1F"/>
    <w:multiLevelType w:val="multilevel"/>
    <w:tmpl w:val="5450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9781E"/>
    <w:multiLevelType w:val="multilevel"/>
    <w:tmpl w:val="CD8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F369E"/>
    <w:multiLevelType w:val="multilevel"/>
    <w:tmpl w:val="F80C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30267"/>
    <w:multiLevelType w:val="multilevel"/>
    <w:tmpl w:val="C960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35145"/>
    <w:multiLevelType w:val="multilevel"/>
    <w:tmpl w:val="025E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87171"/>
    <w:multiLevelType w:val="multilevel"/>
    <w:tmpl w:val="ABF0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B5F58"/>
    <w:multiLevelType w:val="multilevel"/>
    <w:tmpl w:val="DDEE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84DFB"/>
    <w:multiLevelType w:val="multilevel"/>
    <w:tmpl w:val="A164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E25F5"/>
    <w:multiLevelType w:val="multilevel"/>
    <w:tmpl w:val="A1A6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42817"/>
    <w:multiLevelType w:val="multilevel"/>
    <w:tmpl w:val="4D04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62E23"/>
    <w:multiLevelType w:val="multilevel"/>
    <w:tmpl w:val="500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F76D2"/>
    <w:multiLevelType w:val="multilevel"/>
    <w:tmpl w:val="3B3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D4E66"/>
    <w:multiLevelType w:val="multilevel"/>
    <w:tmpl w:val="B496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F87BA0"/>
    <w:multiLevelType w:val="multilevel"/>
    <w:tmpl w:val="12B4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56EB7"/>
    <w:multiLevelType w:val="multilevel"/>
    <w:tmpl w:val="6E4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B1424"/>
    <w:multiLevelType w:val="multilevel"/>
    <w:tmpl w:val="9FDC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40348C"/>
    <w:multiLevelType w:val="multilevel"/>
    <w:tmpl w:val="24D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65EEB"/>
    <w:multiLevelType w:val="multilevel"/>
    <w:tmpl w:val="669C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CF100D"/>
    <w:multiLevelType w:val="multilevel"/>
    <w:tmpl w:val="D386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134916"/>
    <w:multiLevelType w:val="multilevel"/>
    <w:tmpl w:val="2A22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2E523C"/>
    <w:multiLevelType w:val="multilevel"/>
    <w:tmpl w:val="3932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580475"/>
    <w:multiLevelType w:val="multilevel"/>
    <w:tmpl w:val="41D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5E0014"/>
    <w:multiLevelType w:val="multilevel"/>
    <w:tmpl w:val="5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C6555"/>
    <w:multiLevelType w:val="multilevel"/>
    <w:tmpl w:val="6BD8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AD3892"/>
    <w:multiLevelType w:val="multilevel"/>
    <w:tmpl w:val="DF66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C53745"/>
    <w:multiLevelType w:val="multilevel"/>
    <w:tmpl w:val="1088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154BBC"/>
    <w:multiLevelType w:val="multilevel"/>
    <w:tmpl w:val="79EE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6F15F8"/>
    <w:multiLevelType w:val="multilevel"/>
    <w:tmpl w:val="EC56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E30F11"/>
    <w:multiLevelType w:val="multilevel"/>
    <w:tmpl w:val="6B84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392C2F"/>
    <w:multiLevelType w:val="multilevel"/>
    <w:tmpl w:val="8078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6D1604"/>
    <w:multiLevelType w:val="multilevel"/>
    <w:tmpl w:val="8EA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63AB9"/>
    <w:multiLevelType w:val="multilevel"/>
    <w:tmpl w:val="18CC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9F2F92"/>
    <w:multiLevelType w:val="multilevel"/>
    <w:tmpl w:val="516A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E87FD2"/>
    <w:multiLevelType w:val="multilevel"/>
    <w:tmpl w:val="C5D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1965EB"/>
    <w:multiLevelType w:val="multilevel"/>
    <w:tmpl w:val="7B2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236B06"/>
    <w:multiLevelType w:val="multilevel"/>
    <w:tmpl w:val="3B5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306222"/>
    <w:multiLevelType w:val="multilevel"/>
    <w:tmpl w:val="11CA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FA17BE"/>
    <w:multiLevelType w:val="multilevel"/>
    <w:tmpl w:val="29BA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B6530C"/>
    <w:multiLevelType w:val="multilevel"/>
    <w:tmpl w:val="9512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B178E6"/>
    <w:multiLevelType w:val="multilevel"/>
    <w:tmpl w:val="B35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2E6554"/>
    <w:multiLevelType w:val="multilevel"/>
    <w:tmpl w:val="1FF2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4604B2"/>
    <w:multiLevelType w:val="multilevel"/>
    <w:tmpl w:val="7FFC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972447"/>
    <w:multiLevelType w:val="multilevel"/>
    <w:tmpl w:val="C352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6B622A"/>
    <w:multiLevelType w:val="multilevel"/>
    <w:tmpl w:val="58A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125751"/>
    <w:multiLevelType w:val="multilevel"/>
    <w:tmpl w:val="1B6A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E97BB1"/>
    <w:multiLevelType w:val="multilevel"/>
    <w:tmpl w:val="062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707E5"/>
    <w:multiLevelType w:val="multilevel"/>
    <w:tmpl w:val="2BAA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031FED"/>
    <w:multiLevelType w:val="multilevel"/>
    <w:tmpl w:val="E2D4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062063"/>
    <w:multiLevelType w:val="multilevel"/>
    <w:tmpl w:val="6628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16639B"/>
    <w:multiLevelType w:val="multilevel"/>
    <w:tmpl w:val="E51A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265940"/>
    <w:multiLevelType w:val="multilevel"/>
    <w:tmpl w:val="8BC2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B266E3"/>
    <w:multiLevelType w:val="multilevel"/>
    <w:tmpl w:val="A81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F4CA4"/>
    <w:multiLevelType w:val="multilevel"/>
    <w:tmpl w:val="E29E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A22E1C"/>
    <w:multiLevelType w:val="multilevel"/>
    <w:tmpl w:val="5FCC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CC7BF9"/>
    <w:multiLevelType w:val="multilevel"/>
    <w:tmpl w:val="80F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D71116"/>
    <w:multiLevelType w:val="multilevel"/>
    <w:tmpl w:val="678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FB02FB"/>
    <w:multiLevelType w:val="multilevel"/>
    <w:tmpl w:val="165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C03D72"/>
    <w:multiLevelType w:val="multilevel"/>
    <w:tmpl w:val="0710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EC5A42"/>
    <w:multiLevelType w:val="multilevel"/>
    <w:tmpl w:val="DB14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7C6C95"/>
    <w:multiLevelType w:val="multilevel"/>
    <w:tmpl w:val="A38A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7113F9"/>
    <w:multiLevelType w:val="multilevel"/>
    <w:tmpl w:val="F65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DB72A4"/>
    <w:multiLevelType w:val="multilevel"/>
    <w:tmpl w:val="7B9A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3C7BD5"/>
    <w:multiLevelType w:val="multilevel"/>
    <w:tmpl w:val="F250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3F3603"/>
    <w:multiLevelType w:val="multilevel"/>
    <w:tmpl w:val="C52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7122D6"/>
    <w:multiLevelType w:val="multilevel"/>
    <w:tmpl w:val="302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1827AF"/>
    <w:multiLevelType w:val="multilevel"/>
    <w:tmpl w:val="3CB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425F0D"/>
    <w:multiLevelType w:val="multilevel"/>
    <w:tmpl w:val="5AF0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647804"/>
    <w:multiLevelType w:val="multilevel"/>
    <w:tmpl w:val="117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757A8C"/>
    <w:multiLevelType w:val="multilevel"/>
    <w:tmpl w:val="59D0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6B4DB3"/>
    <w:multiLevelType w:val="multilevel"/>
    <w:tmpl w:val="398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C13DC3"/>
    <w:multiLevelType w:val="multilevel"/>
    <w:tmpl w:val="308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D33D6D"/>
    <w:multiLevelType w:val="multilevel"/>
    <w:tmpl w:val="90D4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9A62AC"/>
    <w:multiLevelType w:val="multilevel"/>
    <w:tmpl w:val="6F8E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A16D8C"/>
    <w:multiLevelType w:val="multilevel"/>
    <w:tmpl w:val="DA6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3242F4"/>
    <w:multiLevelType w:val="multilevel"/>
    <w:tmpl w:val="903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F45B45"/>
    <w:multiLevelType w:val="multilevel"/>
    <w:tmpl w:val="3928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321944"/>
    <w:multiLevelType w:val="multilevel"/>
    <w:tmpl w:val="F0D8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776BB3"/>
    <w:multiLevelType w:val="multilevel"/>
    <w:tmpl w:val="EA1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7B73D3"/>
    <w:multiLevelType w:val="multilevel"/>
    <w:tmpl w:val="6644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D15BD5"/>
    <w:multiLevelType w:val="multilevel"/>
    <w:tmpl w:val="A99A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0636D1"/>
    <w:multiLevelType w:val="multilevel"/>
    <w:tmpl w:val="3CB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2B43AD"/>
    <w:multiLevelType w:val="multilevel"/>
    <w:tmpl w:val="253E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4C3A13"/>
    <w:multiLevelType w:val="multilevel"/>
    <w:tmpl w:val="5D3C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9A2423"/>
    <w:multiLevelType w:val="multilevel"/>
    <w:tmpl w:val="161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BE7F4D"/>
    <w:multiLevelType w:val="multilevel"/>
    <w:tmpl w:val="E44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E43003"/>
    <w:multiLevelType w:val="multilevel"/>
    <w:tmpl w:val="55A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614C6E"/>
    <w:multiLevelType w:val="multilevel"/>
    <w:tmpl w:val="CE58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6B40C5"/>
    <w:multiLevelType w:val="multilevel"/>
    <w:tmpl w:val="304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28157A"/>
    <w:multiLevelType w:val="multilevel"/>
    <w:tmpl w:val="4F9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7767C1"/>
    <w:multiLevelType w:val="multilevel"/>
    <w:tmpl w:val="38F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140E11"/>
    <w:multiLevelType w:val="multilevel"/>
    <w:tmpl w:val="9FCC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8749F4"/>
    <w:multiLevelType w:val="multilevel"/>
    <w:tmpl w:val="DA56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1F0267"/>
    <w:multiLevelType w:val="multilevel"/>
    <w:tmpl w:val="BD04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306EEB"/>
    <w:multiLevelType w:val="multilevel"/>
    <w:tmpl w:val="0B02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277954"/>
    <w:multiLevelType w:val="multilevel"/>
    <w:tmpl w:val="A1A4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8A3986"/>
    <w:multiLevelType w:val="multilevel"/>
    <w:tmpl w:val="3302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A530AE"/>
    <w:multiLevelType w:val="multilevel"/>
    <w:tmpl w:val="9F3E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4E0E30"/>
    <w:multiLevelType w:val="multilevel"/>
    <w:tmpl w:val="D54A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025A70"/>
    <w:multiLevelType w:val="multilevel"/>
    <w:tmpl w:val="7DAC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333C71"/>
    <w:multiLevelType w:val="multilevel"/>
    <w:tmpl w:val="F68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C35399"/>
    <w:multiLevelType w:val="multilevel"/>
    <w:tmpl w:val="9A30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1D34F6"/>
    <w:multiLevelType w:val="multilevel"/>
    <w:tmpl w:val="F29C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5F067A"/>
    <w:multiLevelType w:val="multilevel"/>
    <w:tmpl w:val="369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9F2E73"/>
    <w:multiLevelType w:val="multilevel"/>
    <w:tmpl w:val="3F88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B42913"/>
    <w:multiLevelType w:val="multilevel"/>
    <w:tmpl w:val="EC8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3B25D1"/>
    <w:multiLevelType w:val="multilevel"/>
    <w:tmpl w:val="EED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F46C70"/>
    <w:multiLevelType w:val="multilevel"/>
    <w:tmpl w:val="B0F2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383598"/>
    <w:multiLevelType w:val="multilevel"/>
    <w:tmpl w:val="9566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D473AB"/>
    <w:multiLevelType w:val="multilevel"/>
    <w:tmpl w:val="58F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DE0350"/>
    <w:multiLevelType w:val="multilevel"/>
    <w:tmpl w:val="9E8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E62A59"/>
    <w:multiLevelType w:val="multilevel"/>
    <w:tmpl w:val="B5AC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12193C"/>
    <w:multiLevelType w:val="multilevel"/>
    <w:tmpl w:val="AE9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3320F6"/>
    <w:multiLevelType w:val="multilevel"/>
    <w:tmpl w:val="7CDA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C14ADF"/>
    <w:multiLevelType w:val="multilevel"/>
    <w:tmpl w:val="3AAC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C35DB7"/>
    <w:multiLevelType w:val="multilevel"/>
    <w:tmpl w:val="1CCA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4A1B49"/>
    <w:multiLevelType w:val="multilevel"/>
    <w:tmpl w:val="CE84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6247ED"/>
    <w:multiLevelType w:val="multilevel"/>
    <w:tmpl w:val="4418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B944A5"/>
    <w:multiLevelType w:val="multilevel"/>
    <w:tmpl w:val="60FC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AF1265"/>
    <w:multiLevelType w:val="multilevel"/>
    <w:tmpl w:val="B0FC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EB60AF"/>
    <w:multiLevelType w:val="multilevel"/>
    <w:tmpl w:val="E5DC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E5598C"/>
    <w:multiLevelType w:val="multilevel"/>
    <w:tmpl w:val="14EE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BA4DDE"/>
    <w:multiLevelType w:val="multilevel"/>
    <w:tmpl w:val="152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394431"/>
    <w:multiLevelType w:val="multilevel"/>
    <w:tmpl w:val="B1A0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473A63"/>
    <w:multiLevelType w:val="multilevel"/>
    <w:tmpl w:val="57F2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A13AFF"/>
    <w:multiLevelType w:val="multilevel"/>
    <w:tmpl w:val="004A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855FCD"/>
    <w:multiLevelType w:val="multilevel"/>
    <w:tmpl w:val="F212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BC24F7"/>
    <w:multiLevelType w:val="multilevel"/>
    <w:tmpl w:val="C602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FD5B84"/>
    <w:multiLevelType w:val="multilevel"/>
    <w:tmpl w:val="4266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1219B2"/>
    <w:multiLevelType w:val="multilevel"/>
    <w:tmpl w:val="D9AE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3F255B"/>
    <w:multiLevelType w:val="multilevel"/>
    <w:tmpl w:val="B258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BC67D1"/>
    <w:multiLevelType w:val="multilevel"/>
    <w:tmpl w:val="313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D56CB4"/>
    <w:multiLevelType w:val="multilevel"/>
    <w:tmpl w:val="1300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0B2062"/>
    <w:multiLevelType w:val="multilevel"/>
    <w:tmpl w:val="2F58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1805E3"/>
    <w:multiLevelType w:val="multilevel"/>
    <w:tmpl w:val="180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912F49"/>
    <w:multiLevelType w:val="multilevel"/>
    <w:tmpl w:val="7EAE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626AEA"/>
    <w:multiLevelType w:val="multilevel"/>
    <w:tmpl w:val="AB6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B96A91"/>
    <w:multiLevelType w:val="multilevel"/>
    <w:tmpl w:val="093C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EA4726"/>
    <w:multiLevelType w:val="multilevel"/>
    <w:tmpl w:val="5BAE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E8404D"/>
    <w:multiLevelType w:val="multilevel"/>
    <w:tmpl w:val="268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094F50"/>
    <w:multiLevelType w:val="multilevel"/>
    <w:tmpl w:val="D80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0E6A3E"/>
    <w:multiLevelType w:val="multilevel"/>
    <w:tmpl w:val="376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FE4DCB"/>
    <w:multiLevelType w:val="multilevel"/>
    <w:tmpl w:val="316E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142FA6"/>
    <w:multiLevelType w:val="multilevel"/>
    <w:tmpl w:val="6C6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236A03"/>
    <w:multiLevelType w:val="multilevel"/>
    <w:tmpl w:val="6216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5E42BE"/>
    <w:multiLevelType w:val="multilevel"/>
    <w:tmpl w:val="4DD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7A3352"/>
    <w:multiLevelType w:val="multilevel"/>
    <w:tmpl w:val="0BE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1466DB"/>
    <w:multiLevelType w:val="multilevel"/>
    <w:tmpl w:val="60CE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3833AE"/>
    <w:multiLevelType w:val="multilevel"/>
    <w:tmpl w:val="C428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3A08B1"/>
    <w:multiLevelType w:val="multilevel"/>
    <w:tmpl w:val="4164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183DEB"/>
    <w:multiLevelType w:val="multilevel"/>
    <w:tmpl w:val="4FD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7A78D1"/>
    <w:multiLevelType w:val="multilevel"/>
    <w:tmpl w:val="845E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8649AB"/>
    <w:multiLevelType w:val="multilevel"/>
    <w:tmpl w:val="BFC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4A34E5"/>
    <w:multiLevelType w:val="multilevel"/>
    <w:tmpl w:val="C4D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E54E02"/>
    <w:multiLevelType w:val="multilevel"/>
    <w:tmpl w:val="B056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480BF1"/>
    <w:multiLevelType w:val="multilevel"/>
    <w:tmpl w:val="9CE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76708E"/>
    <w:multiLevelType w:val="multilevel"/>
    <w:tmpl w:val="9902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1A0BC2"/>
    <w:multiLevelType w:val="multilevel"/>
    <w:tmpl w:val="6922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BA19F8"/>
    <w:multiLevelType w:val="multilevel"/>
    <w:tmpl w:val="D996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9E3477"/>
    <w:multiLevelType w:val="multilevel"/>
    <w:tmpl w:val="E6F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E353CD"/>
    <w:multiLevelType w:val="multilevel"/>
    <w:tmpl w:val="5596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E8146C"/>
    <w:multiLevelType w:val="multilevel"/>
    <w:tmpl w:val="2F08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CE0BB6"/>
    <w:multiLevelType w:val="multilevel"/>
    <w:tmpl w:val="CF46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DD6993"/>
    <w:multiLevelType w:val="multilevel"/>
    <w:tmpl w:val="E208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1D64DE"/>
    <w:multiLevelType w:val="multilevel"/>
    <w:tmpl w:val="D884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791A19"/>
    <w:multiLevelType w:val="multilevel"/>
    <w:tmpl w:val="DE8E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BF0283"/>
    <w:multiLevelType w:val="multilevel"/>
    <w:tmpl w:val="36B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F91A42"/>
    <w:multiLevelType w:val="multilevel"/>
    <w:tmpl w:val="1C50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992CA1"/>
    <w:multiLevelType w:val="multilevel"/>
    <w:tmpl w:val="C394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CA784D"/>
    <w:multiLevelType w:val="multilevel"/>
    <w:tmpl w:val="F9B4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5E72B6"/>
    <w:multiLevelType w:val="multilevel"/>
    <w:tmpl w:val="2070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B51256"/>
    <w:multiLevelType w:val="multilevel"/>
    <w:tmpl w:val="259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160948"/>
    <w:multiLevelType w:val="multilevel"/>
    <w:tmpl w:val="74CA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394E94"/>
    <w:multiLevelType w:val="multilevel"/>
    <w:tmpl w:val="73C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CF32D9"/>
    <w:multiLevelType w:val="multilevel"/>
    <w:tmpl w:val="B65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D93279"/>
    <w:multiLevelType w:val="multilevel"/>
    <w:tmpl w:val="15F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E62104"/>
    <w:multiLevelType w:val="multilevel"/>
    <w:tmpl w:val="B13E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193B5D"/>
    <w:multiLevelType w:val="multilevel"/>
    <w:tmpl w:val="5D74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156399"/>
    <w:multiLevelType w:val="multilevel"/>
    <w:tmpl w:val="3CF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550BED"/>
    <w:multiLevelType w:val="multilevel"/>
    <w:tmpl w:val="6F9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0C55F9"/>
    <w:multiLevelType w:val="multilevel"/>
    <w:tmpl w:val="0264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4"/>
  </w:num>
  <w:num w:numId="2">
    <w:abstractNumId w:val="59"/>
  </w:num>
  <w:num w:numId="3">
    <w:abstractNumId w:val="53"/>
  </w:num>
  <w:num w:numId="4">
    <w:abstractNumId w:val="36"/>
  </w:num>
  <w:num w:numId="5">
    <w:abstractNumId w:val="35"/>
  </w:num>
  <w:num w:numId="6">
    <w:abstractNumId w:val="150"/>
  </w:num>
  <w:num w:numId="7">
    <w:abstractNumId w:val="169"/>
  </w:num>
  <w:num w:numId="8">
    <w:abstractNumId w:val="122"/>
  </w:num>
  <w:num w:numId="9">
    <w:abstractNumId w:val="164"/>
  </w:num>
  <w:num w:numId="10">
    <w:abstractNumId w:val="141"/>
  </w:num>
  <w:num w:numId="11">
    <w:abstractNumId w:val="118"/>
  </w:num>
  <w:num w:numId="12">
    <w:abstractNumId w:val="115"/>
  </w:num>
  <w:num w:numId="13">
    <w:abstractNumId w:val="26"/>
  </w:num>
  <w:num w:numId="14">
    <w:abstractNumId w:val="152"/>
  </w:num>
  <w:num w:numId="15">
    <w:abstractNumId w:val="127"/>
  </w:num>
  <w:num w:numId="16">
    <w:abstractNumId w:val="80"/>
  </w:num>
  <w:num w:numId="17">
    <w:abstractNumId w:val="144"/>
  </w:num>
  <w:num w:numId="18">
    <w:abstractNumId w:val="131"/>
  </w:num>
  <w:num w:numId="19">
    <w:abstractNumId w:val="177"/>
  </w:num>
  <w:num w:numId="20">
    <w:abstractNumId w:val="84"/>
  </w:num>
  <w:num w:numId="21">
    <w:abstractNumId w:val="46"/>
  </w:num>
  <w:num w:numId="22">
    <w:abstractNumId w:val="109"/>
  </w:num>
  <w:num w:numId="23">
    <w:abstractNumId w:val="97"/>
  </w:num>
  <w:num w:numId="24">
    <w:abstractNumId w:val="107"/>
  </w:num>
  <w:num w:numId="25">
    <w:abstractNumId w:val="68"/>
  </w:num>
  <w:num w:numId="26">
    <w:abstractNumId w:val="182"/>
  </w:num>
  <w:num w:numId="27">
    <w:abstractNumId w:val="139"/>
  </w:num>
  <w:num w:numId="28">
    <w:abstractNumId w:val="55"/>
  </w:num>
  <w:num w:numId="29">
    <w:abstractNumId w:val="0"/>
  </w:num>
  <w:num w:numId="30">
    <w:abstractNumId w:val="60"/>
  </w:num>
  <w:num w:numId="31">
    <w:abstractNumId w:val="145"/>
  </w:num>
  <w:num w:numId="32">
    <w:abstractNumId w:val="112"/>
  </w:num>
  <w:num w:numId="33">
    <w:abstractNumId w:val="22"/>
  </w:num>
  <w:num w:numId="34">
    <w:abstractNumId w:val="52"/>
  </w:num>
  <w:num w:numId="35">
    <w:abstractNumId w:val="45"/>
  </w:num>
  <w:num w:numId="36">
    <w:abstractNumId w:val="123"/>
  </w:num>
  <w:num w:numId="37">
    <w:abstractNumId w:val="95"/>
  </w:num>
  <w:num w:numId="38">
    <w:abstractNumId w:val="85"/>
  </w:num>
  <w:num w:numId="39">
    <w:abstractNumId w:val="116"/>
  </w:num>
  <w:num w:numId="40">
    <w:abstractNumId w:val="58"/>
  </w:num>
  <w:num w:numId="41">
    <w:abstractNumId w:val="74"/>
  </w:num>
  <w:num w:numId="42">
    <w:abstractNumId w:val="154"/>
  </w:num>
  <w:num w:numId="43">
    <w:abstractNumId w:val="106"/>
  </w:num>
  <w:num w:numId="44">
    <w:abstractNumId w:val="76"/>
  </w:num>
  <w:num w:numId="45">
    <w:abstractNumId w:val="51"/>
  </w:num>
  <w:num w:numId="46">
    <w:abstractNumId w:val="40"/>
  </w:num>
  <w:num w:numId="47">
    <w:abstractNumId w:val="110"/>
  </w:num>
  <w:num w:numId="48">
    <w:abstractNumId w:val="50"/>
  </w:num>
  <w:num w:numId="49">
    <w:abstractNumId w:val="17"/>
  </w:num>
  <w:num w:numId="50">
    <w:abstractNumId w:val="174"/>
  </w:num>
  <w:num w:numId="51">
    <w:abstractNumId w:val="72"/>
  </w:num>
  <w:num w:numId="52">
    <w:abstractNumId w:val="124"/>
  </w:num>
  <w:num w:numId="53">
    <w:abstractNumId w:val="39"/>
  </w:num>
  <w:num w:numId="54">
    <w:abstractNumId w:val="176"/>
  </w:num>
  <w:num w:numId="55">
    <w:abstractNumId w:val="48"/>
  </w:num>
  <w:num w:numId="56">
    <w:abstractNumId w:val="15"/>
  </w:num>
  <w:num w:numId="57">
    <w:abstractNumId w:val="38"/>
  </w:num>
  <w:num w:numId="58">
    <w:abstractNumId w:val="159"/>
  </w:num>
  <w:num w:numId="59">
    <w:abstractNumId w:val="146"/>
  </w:num>
  <w:num w:numId="60">
    <w:abstractNumId w:val="13"/>
  </w:num>
  <w:num w:numId="61">
    <w:abstractNumId w:val="88"/>
  </w:num>
  <w:num w:numId="62">
    <w:abstractNumId w:val="9"/>
  </w:num>
  <w:num w:numId="63">
    <w:abstractNumId w:val="77"/>
  </w:num>
  <w:num w:numId="64">
    <w:abstractNumId w:val="67"/>
  </w:num>
  <w:num w:numId="65">
    <w:abstractNumId w:val="163"/>
  </w:num>
  <w:num w:numId="66">
    <w:abstractNumId w:val="98"/>
  </w:num>
  <w:num w:numId="67">
    <w:abstractNumId w:val="179"/>
  </w:num>
  <w:num w:numId="68">
    <w:abstractNumId w:val="64"/>
  </w:num>
  <w:num w:numId="69">
    <w:abstractNumId w:val="166"/>
  </w:num>
  <w:num w:numId="70">
    <w:abstractNumId w:val="16"/>
  </w:num>
  <w:num w:numId="71">
    <w:abstractNumId w:val="37"/>
  </w:num>
  <w:num w:numId="72">
    <w:abstractNumId w:val="128"/>
  </w:num>
  <w:num w:numId="73">
    <w:abstractNumId w:val="54"/>
  </w:num>
  <w:num w:numId="74">
    <w:abstractNumId w:val="70"/>
  </w:num>
  <w:num w:numId="75">
    <w:abstractNumId w:val="117"/>
  </w:num>
  <w:num w:numId="76">
    <w:abstractNumId w:val="148"/>
  </w:num>
  <w:num w:numId="77">
    <w:abstractNumId w:val="42"/>
  </w:num>
  <w:num w:numId="78">
    <w:abstractNumId w:val="156"/>
  </w:num>
  <w:num w:numId="79">
    <w:abstractNumId w:val="12"/>
  </w:num>
  <w:num w:numId="80">
    <w:abstractNumId w:val="91"/>
  </w:num>
  <w:num w:numId="81">
    <w:abstractNumId w:val="62"/>
  </w:num>
  <w:num w:numId="82">
    <w:abstractNumId w:val="151"/>
  </w:num>
  <w:num w:numId="83">
    <w:abstractNumId w:val="142"/>
  </w:num>
  <w:num w:numId="84">
    <w:abstractNumId w:val="28"/>
  </w:num>
  <w:num w:numId="85">
    <w:abstractNumId w:val="132"/>
  </w:num>
  <w:num w:numId="86">
    <w:abstractNumId w:val="19"/>
  </w:num>
  <w:num w:numId="87">
    <w:abstractNumId w:val="1"/>
  </w:num>
  <w:num w:numId="88">
    <w:abstractNumId w:val="143"/>
  </w:num>
  <w:num w:numId="89">
    <w:abstractNumId w:val="160"/>
  </w:num>
  <w:num w:numId="90">
    <w:abstractNumId w:val="65"/>
  </w:num>
  <w:num w:numId="91">
    <w:abstractNumId w:val="103"/>
  </w:num>
  <w:num w:numId="92">
    <w:abstractNumId w:val="125"/>
  </w:num>
  <w:num w:numId="93">
    <w:abstractNumId w:val="120"/>
  </w:num>
  <w:num w:numId="94">
    <w:abstractNumId w:val="56"/>
  </w:num>
  <w:num w:numId="95">
    <w:abstractNumId w:val="10"/>
  </w:num>
  <w:num w:numId="96">
    <w:abstractNumId w:val="111"/>
  </w:num>
  <w:num w:numId="97">
    <w:abstractNumId w:val="66"/>
  </w:num>
  <w:num w:numId="98">
    <w:abstractNumId w:val="78"/>
  </w:num>
  <w:num w:numId="99">
    <w:abstractNumId w:val="30"/>
  </w:num>
  <w:num w:numId="100">
    <w:abstractNumId w:val="162"/>
  </w:num>
  <w:num w:numId="101">
    <w:abstractNumId w:val="27"/>
  </w:num>
  <w:num w:numId="102">
    <w:abstractNumId w:val="183"/>
  </w:num>
  <w:num w:numId="103">
    <w:abstractNumId w:val="105"/>
  </w:num>
  <w:num w:numId="104">
    <w:abstractNumId w:val="113"/>
  </w:num>
  <w:num w:numId="105">
    <w:abstractNumId w:val="180"/>
  </w:num>
  <w:num w:numId="106">
    <w:abstractNumId w:val="14"/>
  </w:num>
  <w:num w:numId="107">
    <w:abstractNumId w:val="102"/>
  </w:num>
  <w:num w:numId="108">
    <w:abstractNumId w:val="181"/>
  </w:num>
  <w:num w:numId="109">
    <w:abstractNumId w:val="93"/>
  </w:num>
  <w:num w:numId="110">
    <w:abstractNumId w:val="31"/>
  </w:num>
  <w:num w:numId="111">
    <w:abstractNumId w:val="32"/>
  </w:num>
  <w:num w:numId="112">
    <w:abstractNumId w:val="119"/>
  </w:num>
  <w:num w:numId="113">
    <w:abstractNumId w:val="21"/>
  </w:num>
  <w:num w:numId="114">
    <w:abstractNumId w:val="170"/>
  </w:num>
  <w:num w:numId="115">
    <w:abstractNumId w:val="133"/>
  </w:num>
  <w:num w:numId="116">
    <w:abstractNumId w:val="57"/>
  </w:num>
  <w:num w:numId="117">
    <w:abstractNumId w:val="73"/>
  </w:num>
  <w:num w:numId="118">
    <w:abstractNumId w:val="99"/>
  </w:num>
  <w:num w:numId="119">
    <w:abstractNumId w:val="153"/>
  </w:num>
  <w:num w:numId="120">
    <w:abstractNumId w:val="172"/>
  </w:num>
  <w:num w:numId="121">
    <w:abstractNumId w:val="2"/>
  </w:num>
  <w:num w:numId="122">
    <w:abstractNumId w:val="101"/>
  </w:num>
  <w:num w:numId="123">
    <w:abstractNumId w:val="126"/>
  </w:num>
  <w:num w:numId="124">
    <w:abstractNumId w:val="33"/>
  </w:num>
  <w:num w:numId="125">
    <w:abstractNumId w:val="18"/>
  </w:num>
  <w:num w:numId="126">
    <w:abstractNumId w:val="171"/>
  </w:num>
  <w:num w:numId="127">
    <w:abstractNumId w:val="129"/>
  </w:num>
  <w:num w:numId="128">
    <w:abstractNumId w:val="92"/>
  </w:num>
  <w:num w:numId="129">
    <w:abstractNumId w:val="34"/>
  </w:num>
  <w:num w:numId="130">
    <w:abstractNumId w:val="136"/>
  </w:num>
  <w:num w:numId="131">
    <w:abstractNumId w:val="61"/>
  </w:num>
  <w:num w:numId="132">
    <w:abstractNumId w:val="158"/>
  </w:num>
  <w:num w:numId="133">
    <w:abstractNumId w:val="149"/>
  </w:num>
  <w:num w:numId="134">
    <w:abstractNumId w:val="43"/>
  </w:num>
  <w:num w:numId="135">
    <w:abstractNumId w:val="175"/>
  </w:num>
  <w:num w:numId="136">
    <w:abstractNumId w:val="3"/>
  </w:num>
  <w:num w:numId="137">
    <w:abstractNumId w:val="8"/>
  </w:num>
  <w:num w:numId="138">
    <w:abstractNumId w:val="165"/>
  </w:num>
  <w:num w:numId="139">
    <w:abstractNumId w:val="11"/>
  </w:num>
  <w:num w:numId="140">
    <w:abstractNumId w:val="134"/>
  </w:num>
  <w:num w:numId="141">
    <w:abstractNumId w:val="167"/>
  </w:num>
  <w:num w:numId="142">
    <w:abstractNumId w:val="135"/>
  </w:num>
  <w:num w:numId="143">
    <w:abstractNumId w:val="96"/>
  </w:num>
  <w:num w:numId="144">
    <w:abstractNumId w:val="20"/>
  </w:num>
  <w:num w:numId="145">
    <w:abstractNumId w:val="23"/>
  </w:num>
  <w:num w:numId="146">
    <w:abstractNumId w:val="87"/>
  </w:num>
  <w:num w:numId="147">
    <w:abstractNumId w:val="161"/>
  </w:num>
  <w:num w:numId="148">
    <w:abstractNumId w:val="173"/>
  </w:num>
  <w:num w:numId="149">
    <w:abstractNumId w:val="63"/>
  </w:num>
  <w:num w:numId="150">
    <w:abstractNumId w:val="44"/>
  </w:num>
  <w:num w:numId="151">
    <w:abstractNumId w:val="108"/>
  </w:num>
  <w:num w:numId="152">
    <w:abstractNumId w:val="47"/>
  </w:num>
  <w:num w:numId="153">
    <w:abstractNumId w:val="104"/>
  </w:num>
  <w:num w:numId="154">
    <w:abstractNumId w:val="121"/>
  </w:num>
  <w:num w:numId="155">
    <w:abstractNumId w:val="147"/>
  </w:num>
  <w:num w:numId="156">
    <w:abstractNumId w:val="90"/>
  </w:num>
  <w:num w:numId="157">
    <w:abstractNumId w:val="75"/>
  </w:num>
  <w:num w:numId="158">
    <w:abstractNumId w:val="83"/>
  </w:num>
  <w:num w:numId="159">
    <w:abstractNumId w:val="86"/>
  </w:num>
  <w:num w:numId="160">
    <w:abstractNumId w:val="155"/>
  </w:num>
  <w:num w:numId="161">
    <w:abstractNumId w:val="25"/>
  </w:num>
  <w:num w:numId="162">
    <w:abstractNumId w:val="79"/>
  </w:num>
  <w:num w:numId="163">
    <w:abstractNumId w:val="6"/>
  </w:num>
  <w:num w:numId="164">
    <w:abstractNumId w:val="7"/>
  </w:num>
  <w:num w:numId="165">
    <w:abstractNumId w:val="130"/>
  </w:num>
  <w:num w:numId="166">
    <w:abstractNumId w:val="4"/>
  </w:num>
  <w:num w:numId="167">
    <w:abstractNumId w:val="24"/>
  </w:num>
  <w:num w:numId="168">
    <w:abstractNumId w:val="178"/>
  </w:num>
  <w:num w:numId="169">
    <w:abstractNumId w:val="137"/>
  </w:num>
  <w:num w:numId="170">
    <w:abstractNumId w:val="157"/>
  </w:num>
  <w:num w:numId="171">
    <w:abstractNumId w:val="49"/>
  </w:num>
  <w:num w:numId="172">
    <w:abstractNumId w:val="5"/>
  </w:num>
  <w:num w:numId="173">
    <w:abstractNumId w:val="81"/>
  </w:num>
  <w:num w:numId="174">
    <w:abstractNumId w:val="114"/>
  </w:num>
  <w:num w:numId="175">
    <w:abstractNumId w:val="41"/>
  </w:num>
  <w:num w:numId="176">
    <w:abstractNumId w:val="82"/>
  </w:num>
  <w:num w:numId="177">
    <w:abstractNumId w:val="100"/>
  </w:num>
  <w:num w:numId="178">
    <w:abstractNumId w:val="89"/>
  </w:num>
  <w:num w:numId="179">
    <w:abstractNumId w:val="168"/>
  </w:num>
  <w:num w:numId="180">
    <w:abstractNumId w:val="140"/>
  </w:num>
  <w:num w:numId="181">
    <w:abstractNumId w:val="29"/>
  </w:num>
  <w:num w:numId="182">
    <w:abstractNumId w:val="69"/>
  </w:num>
  <w:num w:numId="183">
    <w:abstractNumId w:val="138"/>
  </w:num>
  <w:num w:numId="184">
    <w:abstractNumId w:val="71"/>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F7"/>
    <w:rsid w:val="000B5DF7"/>
    <w:rsid w:val="004374CD"/>
    <w:rsid w:val="00481CCD"/>
    <w:rsid w:val="004B6307"/>
    <w:rsid w:val="00C35567"/>
    <w:rsid w:val="00D32678"/>
    <w:rsid w:val="00E905A3"/>
  </w:rsids>
  <m:mathPr>
    <m:mathFont m:val="Cambria Math"/>
    <m:brkBin m:val="before"/>
    <m:brkBinSub m:val="--"/>
    <m:smallFrac m:val="0"/>
    <m:dispDef/>
    <m:lMargin m:val="0"/>
    <m:rMargin m:val="0"/>
    <m:defJc m:val="centerGroup"/>
    <m:wrapIndent m:val="1440"/>
    <m:intLim m:val="subSup"/>
    <m:naryLim m:val="undOvr"/>
  </m:mathPr>
  <w:themeFontLang w:val="en-150"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8CAF68"/>
  <w15:chartTrackingRefBased/>
  <w15:docId w15:val="{FA79374B-BB33-44E5-919D-A507DFF64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150"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326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150"/>
    </w:rPr>
  </w:style>
  <w:style w:type="paragraph" w:styleId="Heading2">
    <w:name w:val="heading 2"/>
    <w:basedOn w:val="Normal"/>
    <w:link w:val="Heading2Char"/>
    <w:uiPriority w:val="9"/>
    <w:qFormat/>
    <w:rsid w:val="00D32678"/>
    <w:pPr>
      <w:spacing w:before="100" w:beforeAutospacing="1" w:after="100" w:afterAutospacing="1" w:line="240" w:lineRule="auto"/>
      <w:outlineLvl w:val="1"/>
    </w:pPr>
    <w:rPr>
      <w:rFonts w:ascii="Times New Roman" w:eastAsia="Times New Roman" w:hAnsi="Times New Roman" w:cs="Times New Roman"/>
      <w:b/>
      <w:bCs/>
      <w:sz w:val="36"/>
      <w:szCs w:val="36"/>
      <w:lang w:eastAsia="en-150"/>
    </w:rPr>
  </w:style>
  <w:style w:type="paragraph" w:styleId="Heading3">
    <w:name w:val="heading 3"/>
    <w:basedOn w:val="Normal"/>
    <w:next w:val="Normal"/>
    <w:link w:val="Heading3Char"/>
    <w:uiPriority w:val="9"/>
    <w:semiHidden/>
    <w:unhideWhenUsed/>
    <w:qFormat/>
    <w:rsid w:val="004374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678"/>
    <w:rPr>
      <w:rFonts w:ascii="Times New Roman" w:eastAsia="Times New Roman" w:hAnsi="Times New Roman" w:cs="Times New Roman"/>
      <w:b/>
      <w:bCs/>
      <w:kern w:val="36"/>
      <w:sz w:val="48"/>
      <w:szCs w:val="48"/>
      <w:lang w:eastAsia="en-150"/>
    </w:rPr>
  </w:style>
  <w:style w:type="character" w:customStyle="1" w:styleId="Heading2Char">
    <w:name w:val="Heading 2 Char"/>
    <w:basedOn w:val="DefaultParagraphFont"/>
    <w:link w:val="Heading2"/>
    <w:uiPriority w:val="9"/>
    <w:rsid w:val="00D32678"/>
    <w:rPr>
      <w:rFonts w:ascii="Times New Roman" w:eastAsia="Times New Roman" w:hAnsi="Times New Roman" w:cs="Times New Roman"/>
      <w:b/>
      <w:bCs/>
      <w:sz w:val="36"/>
      <w:szCs w:val="36"/>
      <w:lang w:eastAsia="en-150"/>
    </w:rPr>
  </w:style>
  <w:style w:type="paragraph" w:styleId="NormalWeb">
    <w:name w:val="Normal (Web)"/>
    <w:basedOn w:val="Normal"/>
    <w:uiPriority w:val="99"/>
    <w:semiHidden/>
    <w:unhideWhenUsed/>
    <w:rsid w:val="00D32678"/>
    <w:pPr>
      <w:spacing w:before="100" w:beforeAutospacing="1" w:after="100" w:afterAutospacing="1" w:line="240" w:lineRule="auto"/>
    </w:pPr>
    <w:rPr>
      <w:rFonts w:ascii="Times New Roman" w:eastAsia="Times New Roman" w:hAnsi="Times New Roman" w:cs="Times New Roman"/>
      <w:sz w:val="24"/>
      <w:szCs w:val="24"/>
      <w:lang w:eastAsia="en-150"/>
    </w:rPr>
  </w:style>
  <w:style w:type="paragraph" w:styleId="HTMLPreformatted">
    <w:name w:val="HTML Preformatted"/>
    <w:basedOn w:val="Normal"/>
    <w:link w:val="HTMLPreformattedChar"/>
    <w:uiPriority w:val="99"/>
    <w:semiHidden/>
    <w:unhideWhenUsed/>
    <w:rsid w:val="00D3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150"/>
    </w:rPr>
  </w:style>
  <w:style w:type="character" w:customStyle="1" w:styleId="HTMLPreformattedChar">
    <w:name w:val="HTML Preformatted Char"/>
    <w:basedOn w:val="DefaultParagraphFont"/>
    <w:link w:val="HTMLPreformatted"/>
    <w:uiPriority w:val="99"/>
    <w:semiHidden/>
    <w:rsid w:val="00D32678"/>
    <w:rPr>
      <w:rFonts w:ascii="Courier New" w:eastAsia="Times New Roman" w:hAnsi="Courier New" w:cs="Courier New"/>
      <w:sz w:val="20"/>
      <w:szCs w:val="20"/>
      <w:lang w:eastAsia="en-150"/>
    </w:rPr>
  </w:style>
  <w:style w:type="character" w:styleId="HTMLCode">
    <w:name w:val="HTML Code"/>
    <w:basedOn w:val="DefaultParagraphFont"/>
    <w:uiPriority w:val="99"/>
    <w:semiHidden/>
    <w:unhideWhenUsed/>
    <w:rsid w:val="00D32678"/>
    <w:rPr>
      <w:rFonts w:ascii="Courier New" w:eastAsia="Times New Roman" w:hAnsi="Courier New" w:cs="Courier New"/>
      <w:sz w:val="20"/>
      <w:szCs w:val="20"/>
    </w:rPr>
  </w:style>
  <w:style w:type="character" w:styleId="Strong">
    <w:name w:val="Strong"/>
    <w:basedOn w:val="DefaultParagraphFont"/>
    <w:uiPriority w:val="22"/>
    <w:qFormat/>
    <w:rsid w:val="00D32678"/>
    <w:rPr>
      <w:b/>
      <w:bCs/>
    </w:rPr>
  </w:style>
  <w:style w:type="character" w:customStyle="1" w:styleId="Heading3Char">
    <w:name w:val="Heading 3 Char"/>
    <w:basedOn w:val="DefaultParagraphFont"/>
    <w:link w:val="Heading3"/>
    <w:uiPriority w:val="9"/>
    <w:semiHidden/>
    <w:rsid w:val="004374CD"/>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C35567"/>
    <w:rPr>
      <w:i/>
      <w:iCs/>
    </w:rPr>
  </w:style>
  <w:style w:type="paragraph" w:styleId="Header">
    <w:name w:val="header"/>
    <w:basedOn w:val="Normal"/>
    <w:link w:val="HeaderChar"/>
    <w:uiPriority w:val="99"/>
    <w:unhideWhenUsed/>
    <w:rsid w:val="004B6307"/>
    <w:pPr>
      <w:tabs>
        <w:tab w:val="center" w:pos="4536"/>
        <w:tab w:val="right" w:pos="9072"/>
      </w:tabs>
      <w:spacing w:after="0" w:line="240" w:lineRule="auto"/>
    </w:pPr>
  </w:style>
  <w:style w:type="character" w:customStyle="1" w:styleId="HeaderChar">
    <w:name w:val="Header Char"/>
    <w:basedOn w:val="DefaultParagraphFont"/>
    <w:link w:val="Header"/>
    <w:uiPriority w:val="99"/>
    <w:rsid w:val="004B6307"/>
  </w:style>
  <w:style w:type="paragraph" w:styleId="Footer">
    <w:name w:val="footer"/>
    <w:basedOn w:val="Normal"/>
    <w:link w:val="FooterChar"/>
    <w:uiPriority w:val="99"/>
    <w:unhideWhenUsed/>
    <w:rsid w:val="004B6307"/>
    <w:pPr>
      <w:tabs>
        <w:tab w:val="center" w:pos="4536"/>
        <w:tab w:val="right" w:pos="9072"/>
      </w:tabs>
      <w:spacing w:after="0" w:line="240" w:lineRule="auto"/>
    </w:pPr>
  </w:style>
  <w:style w:type="character" w:customStyle="1" w:styleId="FooterChar">
    <w:name w:val="Footer Char"/>
    <w:basedOn w:val="DefaultParagraphFont"/>
    <w:link w:val="Footer"/>
    <w:uiPriority w:val="99"/>
    <w:rsid w:val="004B6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040555">
      <w:bodyDiv w:val="1"/>
      <w:marLeft w:val="0"/>
      <w:marRight w:val="0"/>
      <w:marTop w:val="0"/>
      <w:marBottom w:val="0"/>
      <w:divBdr>
        <w:top w:val="none" w:sz="0" w:space="0" w:color="auto"/>
        <w:left w:val="none" w:sz="0" w:space="0" w:color="auto"/>
        <w:bottom w:val="none" w:sz="0" w:space="0" w:color="auto"/>
        <w:right w:val="none" w:sz="0" w:space="0" w:color="auto"/>
      </w:divBdr>
      <w:divsChild>
        <w:div w:id="1673533142">
          <w:marLeft w:val="0"/>
          <w:marRight w:val="0"/>
          <w:marTop w:val="0"/>
          <w:marBottom w:val="0"/>
          <w:divBdr>
            <w:top w:val="none" w:sz="0" w:space="0" w:color="auto"/>
            <w:left w:val="none" w:sz="0" w:space="0" w:color="auto"/>
            <w:bottom w:val="none" w:sz="0" w:space="0" w:color="auto"/>
            <w:right w:val="none" w:sz="0" w:space="0" w:color="auto"/>
          </w:divBdr>
          <w:divsChild>
            <w:div w:id="1713844684">
              <w:marLeft w:val="0"/>
              <w:marRight w:val="0"/>
              <w:marTop w:val="0"/>
              <w:marBottom w:val="0"/>
              <w:divBdr>
                <w:top w:val="none" w:sz="0" w:space="0" w:color="auto"/>
                <w:left w:val="none" w:sz="0" w:space="0" w:color="auto"/>
                <w:bottom w:val="none" w:sz="0" w:space="0" w:color="auto"/>
                <w:right w:val="none" w:sz="0" w:space="0" w:color="auto"/>
              </w:divBdr>
            </w:div>
          </w:divsChild>
        </w:div>
        <w:div w:id="1865170788">
          <w:marLeft w:val="0"/>
          <w:marRight w:val="0"/>
          <w:marTop w:val="0"/>
          <w:marBottom w:val="0"/>
          <w:divBdr>
            <w:top w:val="none" w:sz="0" w:space="0" w:color="auto"/>
            <w:left w:val="none" w:sz="0" w:space="0" w:color="auto"/>
            <w:bottom w:val="none" w:sz="0" w:space="0" w:color="auto"/>
            <w:right w:val="none" w:sz="0" w:space="0" w:color="auto"/>
          </w:divBdr>
          <w:divsChild>
            <w:div w:id="208886056">
              <w:marLeft w:val="0"/>
              <w:marRight w:val="0"/>
              <w:marTop w:val="0"/>
              <w:marBottom w:val="0"/>
              <w:divBdr>
                <w:top w:val="none" w:sz="0" w:space="0" w:color="auto"/>
                <w:left w:val="none" w:sz="0" w:space="0" w:color="auto"/>
                <w:bottom w:val="none" w:sz="0" w:space="0" w:color="auto"/>
                <w:right w:val="none" w:sz="0" w:space="0" w:color="auto"/>
              </w:divBdr>
            </w:div>
          </w:divsChild>
        </w:div>
        <w:div w:id="196358494">
          <w:marLeft w:val="0"/>
          <w:marRight w:val="0"/>
          <w:marTop w:val="0"/>
          <w:marBottom w:val="0"/>
          <w:divBdr>
            <w:top w:val="none" w:sz="0" w:space="0" w:color="auto"/>
            <w:left w:val="none" w:sz="0" w:space="0" w:color="auto"/>
            <w:bottom w:val="none" w:sz="0" w:space="0" w:color="auto"/>
            <w:right w:val="none" w:sz="0" w:space="0" w:color="auto"/>
          </w:divBdr>
          <w:divsChild>
            <w:div w:id="450786606">
              <w:marLeft w:val="0"/>
              <w:marRight w:val="0"/>
              <w:marTop w:val="0"/>
              <w:marBottom w:val="0"/>
              <w:divBdr>
                <w:top w:val="none" w:sz="0" w:space="0" w:color="auto"/>
                <w:left w:val="none" w:sz="0" w:space="0" w:color="auto"/>
                <w:bottom w:val="none" w:sz="0" w:space="0" w:color="auto"/>
                <w:right w:val="none" w:sz="0" w:space="0" w:color="auto"/>
              </w:divBdr>
            </w:div>
          </w:divsChild>
        </w:div>
        <w:div w:id="588853672">
          <w:marLeft w:val="0"/>
          <w:marRight w:val="0"/>
          <w:marTop w:val="0"/>
          <w:marBottom w:val="0"/>
          <w:divBdr>
            <w:top w:val="none" w:sz="0" w:space="0" w:color="auto"/>
            <w:left w:val="none" w:sz="0" w:space="0" w:color="auto"/>
            <w:bottom w:val="none" w:sz="0" w:space="0" w:color="auto"/>
            <w:right w:val="none" w:sz="0" w:space="0" w:color="auto"/>
          </w:divBdr>
          <w:divsChild>
            <w:div w:id="15652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083">
      <w:bodyDiv w:val="1"/>
      <w:marLeft w:val="0"/>
      <w:marRight w:val="0"/>
      <w:marTop w:val="0"/>
      <w:marBottom w:val="0"/>
      <w:divBdr>
        <w:top w:val="none" w:sz="0" w:space="0" w:color="auto"/>
        <w:left w:val="none" w:sz="0" w:space="0" w:color="auto"/>
        <w:bottom w:val="none" w:sz="0" w:space="0" w:color="auto"/>
        <w:right w:val="none" w:sz="0" w:space="0" w:color="auto"/>
      </w:divBdr>
      <w:divsChild>
        <w:div w:id="1804346708">
          <w:marLeft w:val="0"/>
          <w:marRight w:val="0"/>
          <w:marTop w:val="0"/>
          <w:marBottom w:val="0"/>
          <w:divBdr>
            <w:top w:val="none" w:sz="0" w:space="0" w:color="auto"/>
            <w:left w:val="none" w:sz="0" w:space="0" w:color="auto"/>
            <w:bottom w:val="none" w:sz="0" w:space="0" w:color="auto"/>
            <w:right w:val="none" w:sz="0" w:space="0" w:color="auto"/>
          </w:divBdr>
          <w:divsChild>
            <w:div w:id="994990356">
              <w:marLeft w:val="0"/>
              <w:marRight w:val="0"/>
              <w:marTop w:val="0"/>
              <w:marBottom w:val="0"/>
              <w:divBdr>
                <w:top w:val="none" w:sz="0" w:space="0" w:color="auto"/>
                <w:left w:val="none" w:sz="0" w:space="0" w:color="auto"/>
                <w:bottom w:val="none" w:sz="0" w:space="0" w:color="auto"/>
                <w:right w:val="none" w:sz="0" w:space="0" w:color="auto"/>
              </w:divBdr>
              <w:divsChild>
                <w:div w:id="1904101279">
                  <w:marLeft w:val="0"/>
                  <w:marRight w:val="0"/>
                  <w:marTop w:val="0"/>
                  <w:marBottom w:val="0"/>
                  <w:divBdr>
                    <w:top w:val="none" w:sz="0" w:space="0" w:color="auto"/>
                    <w:left w:val="none" w:sz="0" w:space="0" w:color="auto"/>
                    <w:bottom w:val="none" w:sz="0" w:space="0" w:color="auto"/>
                    <w:right w:val="none" w:sz="0" w:space="0" w:color="auto"/>
                  </w:divBdr>
                  <w:divsChild>
                    <w:div w:id="1779640519">
                      <w:marLeft w:val="0"/>
                      <w:marRight w:val="0"/>
                      <w:marTop w:val="0"/>
                      <w:marBottom w:val="0"/>
                      <w:divBdr>
                        <w:top w:val="none" w:sz="0" w:space="0" w:color="auto"/>
                        <w:left w:val="none" w:sz="0" w:space="0" w:color="auto"/>
                        <w:bottom w:val="none" w:sz="0" w:space="0" w:color="auto"/>
                        <w:right w:val="none" w:sz="0" w:space="0" w:color="auto"/>
                      </w:divBdr>
                      <w:divsChild>
                        <w:div w:id="1789006135">
                          <w:marLeft w:val="0"/>
                          <w:marRight w:val="0"/>
                          <w:marTop w:val="0"/>
                          <w:marBottom w:val="0"/>
                          <w:divBdr>
                            <w:top w:val="none" w:sz="0" w:space="0" w:color="auto"/>
                            <w:left w:val="none" w:sz="0" w:space="0" w:color="auto"/>
                            <w:bottom w:val="none" w:sz="0" w:space="0" w:color="auto"/>
                            <w:right w:val="none" w:sz="0" w:space="0" w:color="auto"/>
                          </w:divBdr>
                          <w:divsChild>
                            <w:div w:id="2133748780">
                              <w:marLeft w:val="0"/>
                              <w:marRight w:val="0"/>
                              <w:marTop w:val="0"/>
                              <w:marBottom w:val="0"/>
                              <w:divBdr>
                                <w:top w:val="none" w:sz="0" w:space="0" w:color="auto"/>
                                <w:left w:val="none" w:sz="0" w:space="0" w:color="auto"/>
                                <w:bottom w:val="none" w:sz="0" w:space="0" w:color="auto"/>
                                <w:right w:val="none" w:sz="0" w:space="0" w:color="auto"/>
                              </w:divBdr>
                              <w:divsChild>
                                <w:div w:id="264311439">
                                  <w:marLeft w:val="0"/>
                                  <w:marRight w:val="0"/>
                                  <w:marTop w:val="0"/>
                                  <w:marBottom w:val="0"/>
                                  <w:divBdr>
                                    <w:top w:val="none" w:sz="0" w:space="0" w:color="auto"/>
                                    <w:left w:val="none" w:sz="0" w:space="0" w:color="auto"/>
                                    <w:bottom w:val="none" w:sz="0" w:space="0" w:color="auto"/>
                                    <w:right w:val="none" w:sz="0" w:space="0" w:color="auto"/>
                                  </w:divBdr>
                                  <w:divsChild>
                                    <w:div w:id="1515270571">
                                      <w:marLeft w:val="0"/>
                                      <w:marRight w:val="0"/>
                                      <w:marTop w:val="0"/>
                                      <w:marBottom w:val="0"/>
                                      <w:divBdr>
                                        <w:top w:val="none" w:sz="0" w:space="0" w:color="auto"/>
                                        <w:left w:val="none" w:sz="0" w:space="0" w:color="auto"/>
                                        <w:bottom w:val="none" w:sz="0" w:space="0" w:color="auto"/>
                                        <w:right w:val="none" w:sz="0" w:space="0" w:color="auto"/>
                                      </w:divBdr>
                                      <w:divsChild>
                                        <w:div w:id="915630960">
                                          <w:marLeft w:val="0"/>
                                          <w:marRight w:val="0"/>
                                          <w:marTop w:val="0"/>
                                          <w:marBottom w:val="0"/>
                                          <w:divBdr>
                                            <w:top w:val="none" w:sz="0" w:space="0" w:color="auto"/>
                                            <w:left w:val="none" w:sz="0" w:space="0" w:color="auto"/>
                                            <w:bottom w:val="none" w:sz="0" w:space="0" w:color="auto"/>
                                            <w:right w:val="none" w:sz="0" w:space="0" w:color="auto"/>
                                          </w:divBdr>
                                          <w:divsChild>
                                            <w:div w:id="1209730720">
                                              <w:marLeft w:val="0"/>
                                              <w:marRight w:val="0"/>
                                              <w:marTop w:val="0"/>
                                              <w:marBottom w:val="0"/>
                                              <w:divBdr>
                                                <w:top w:val="none" w:sz="0" w:space="0" w:color="auto"/>
                                                <w:left w:val="none" w:sz="0" w:space="0" w:color="auto"/>
                                                <w:bottom w:val="none" w:sz="0" w:space="0" w:color="auto"/>
                                                <w:right w:val="none" w:sz="0" w:space="0" w:color="auto"/>
                                              </w:divBdr>
                                              <w:divsChild>
                                                <w:div w:id="1152989080">
                                                  <w:marLeft w:val="0"/>
                                                  <w:marRight w:val="0"/>
                                                  <w:marTop w:val="0"/>
                                                  <w:marBottom w:val="0"/>
                                                  <w:divBdr>
                                                    <w:top w:val="none" w:sz="0" w:space="0" w:color="auto"/>
                                                    <w:left w:val="none" w:sz="0" w:space="0" w:color="auto"/>
                                                    <w:bottom w:val="none" w:sz="0" w:space="0" w:color="auto"/>
                                                    <w:right w:val="none" w:sz="0" w:space="0" w:color="auto"/>
                                                  </w:divBdr>
                                                  <w:divsChild>
                                                    <w:div w:id="2113236244">
                                                      <w:marLeft w:val="0"/>
                                                      <w:marRight w:val="0"/>
                                                      <w:marTop w:val="0"/>
                                                      <w:marBottom w:val="0"/>
                                                      <w:divBdr>
                                                        <w:top w:val="none" w:sz="0" w:space="0" w:color="auto"/>
                                                        <w:left w:val="none" w:sz="0" w:space="0" w:color="auto"/>
                                                        <w:bottom w:val="none" w:sz="0" w:space="0" w:color="auto"/>
                                                        <w:right w:val="none" w:sz="0" w:space="0" w:color="auto"/>
                                                      </w:divBdr>
                                                      <w:divsChild>
                                                        <w:div w:id="253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899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021746">
      <w:bodyDiv w:val="1"/>
      <w:marLeft w:val="0"/>
      <w:marRight w:val="0"/>
      <w:marTop w:val="0"/>
      <w:marBottom w:val="0"/>
      <w:divBdr>
        <w:top w:val="none" w:sz="0" w:space="0" w:color="auto"/>
        <w:left w:val="none" w:sz="0" w:space="0" w:color="auto"/>
        <w:bottom w:val="none" w:sz="0" w:space="0" w:color="auto"/>
        <w:right w:val="none" w:sz="0" w:space="0" w:color="auto"/>
      </w:divBdr>
      <w:divsChild>
        <w:div w:id="2089958651">
          <w:marLeft w:val="0"/>
          <w:marRight w:val="0"/>
          <w:marTop w:val="0"/>
          <w:marBottom w:val="0"/>
          <w:divBdr>
            <w:top w:val="none" w:sz="0" w:space="0" w:color="auto"/>
            <w:left w:val="none" w:sz="0" w:space="0" w:color="auto"/>
            <w:bottom w:val="none" w:sz="0" w:space="0" w:color="auto"/>
            <w:right w:val="none" w:sz="0" w:space="0" w:color="auto"/>
          </w:divBdr>
          <w:divsChild>
            <w:div w:id="1116752314">
              <w:marLeft w:val="0"/>
              <w:marRight w:val="0"/>
              <w:marTop w:val="0"/>
              <w:marBottom w:val="0"/>
              <w:divBdr>
                <w:top w:val="none" w:sz="0" w:space="0" w:color="auto"/>
                <w:left w:val="none" w:sz="0" w:space="0" w:color="auto"/>
                <w:bottom w:val="none" w:sz="0" w:space="0" w:color="auto"/>
                <w:right w:val="none" w:sz="0" w:space="0" w:color="auto"/>
              </w:divBdr>
              <w:divsChild>
                <w:div w:id="1559320193">
                  <w:marLeft w:val="0"/>
                  <w:marRight w:val="0"/>
                  <w:marTop w:val="0"/>
                  <w:marBottom w:val="0"/>
                  <w:divBdr>
                    <w:top w:val="none" w:sz="0" w:space="0" w:color="auto"/>
                    <w:left w:val="none" w:sz="0" w:space="0" w:color="auto"/>
                    <w:bottom w:val="none" w:sz="0" w:space="0" w:color="auto"/>
                    <w:right w:val="none" w:sz="0" w:space="0" w:color="auto"/>
                  </w:divBdr>
                  <w:divsChild>
                    <w:div w:id="391581179">
                      <w:marLeft w:val="0"/>
                      <w:marRight w:val="0"/>
                      <w:marTop w:val="0"/>
                      <w:marBottom w:val="0"/>
                      <w:divBdr>
                        <w:top w:val="none" w:sz="0" w:space="0" w:color="auto"/>
                        <w:left w:val="none" w:sz="0" w:space="0" w:color="auto"/>
                        <w:bottom w:val="none" w:sz="0" w:space="0" w:color="auto"/>
                        <w:right w:val="none" w:sz="0" w:space="0" w:color="auto"/>
                      </w:divBdr>
                      <w:divsChild>
                        <w:div w:id="1246501997">
                          <w:marLeft w:val="0"/>
                          <w:marRight w:val="0"/>
                          <w:marTop w:val="0"/>
                          <w:marBottom w:val="0"/>
                          <w:divBdr>
                            <w:top w:val="none" w:sz="0" w:space="0" w:color="auto"/>
                            <w:left w:val="none" w:sz="0" w:space="0" w:color="auto"/>
                            <w:bottom w:val="none" w:sz="0" w:space="0" w:color="auto"/>
                            <w:right w:val="none" w:sz="0" w:space="0" w:color="auto"/>
                          </w:divBdr>
                          <w:divsChild>
                            <w:div w:id="66345061">
                              <w:marLeft w:val="0"/>
                              <w:marRight w:val="0"/>
                              <w:marTop w:val="0"/>
                              <w:marBottom w:val="0"/>
                              <w:divBdr>
                                <w:top w:val="none" w:sz="0" w:space="0" w:color="auto"/>
                                <w:left w:val="none" w:sz="0" w:space="0" w:color="auto"/>
                                <w:bottom w:val="none" w:sz="0" w:space="0" w:color="auto"/>
                                <w:right w:val="none" w:sz="0" w:space="0" w:color="auto"/>
                              </w:divBdr>
                              <w:divsChild>
                                <w:div w:id="941912606">
                                  <w:marLeft w:val="0"/>
                                  <w:marRight w:val="0"/>
                                  <w:marTop w:val="0"/>
                                  <w:marBottom w:val="0"/>
                                  <w:divBdr>
                                    <w:top w:val="none" w:sz="0" w:space="0" w:color="auto"/>
                                    <w:left w:val="none" w:sz="0" w:space="0" w:color="auto"/>
                                    <w:bottom w:val="none" w:sz="0" w:space="0" w:color="auto"/>
                                    <w:right w:val="none" w:sz="0" w:space="0" w:color="auto"/>
                                  </w:divBdr>
                                  <w:divsChild>
                                    <w:div w:id="2033415588">
                                      <w:marLeft w:val="0"/>
                                      <w:marRight w:val="0"/>
                                      <w:marTop w:val="0"/>
                                      <w:marBottom w:val="0"/>
                                      <w:divBdr>
                                        <w:top w:val="none" w:sz="0" w:space="0" w:color="auto"/>
                                        <w:left w:val="none" w:sz="0" w:space="0" w:color="auto"/>
                                        <w:bottom w:val="none" w:sz="0" w:space="0" w:color="auto"/>
                                        <w:right w:val="none" w:sz="0" w:space="0" w:color="auto"/>
                                      </w:divBdr>
                                      <w:divsChild>
                                        <w:div w:id="1531991259">
                                          <w:marLeft w:val="0"/>
                                          <w:marRight w:val="0"/>
                                          <w:marTop w:val="0"/>
                                          <w:marBottom w:val="0"/>
                                          <w:divBdr>
                                            <w:top w:val="none" w:sz="0" w:space="0" w:color="auto"/>
                                            <w:left w:val="none" w:sz="0" w:space="0" w:color="auto"/>
                                            <w:bottom w:val="none" w:sz="0" w:space="0" w:color="auto"/>
                                            <w:right w:val="none" w:sz="0" w:space="0" w:color="auto"/>
                                          </w:divBdr>
                                          <w:divsChild>
                                            <w:div w:id="351809712">
                                              <w:marLeft w:val="0"/>
                                              <w:marRight w:val="0"/>
                                              <w:marTop w:val="0"/>
                                              <w:marBottom w:val="0"/>
                                              <w:divBdr>
                                                <w:top w:val="none" w:sz="0" w:space="0" w:color="auto"/>
                                                <w:left w:val="none" w:sz="0" w:space="0" w:color="auto"/>
                                                <w:bottom w:val="none" w:sz="0" w:space="0" w:color="auto"/>
                                                <w:right w:val="none" w:sz="0" w:space="0" w:color="auto"/>
                                              </w:divBdr>
                                              <w:divsChild>
                                                <w:div w:id="1906649675">
                                                  <w:marLeft w:val="0"/>
                                                  <w:marRight w:val="0"/>
                                                  <w:marTop w:val="0"/>
                                                  <w:marBottom w:val="0"/>
                                                  <w:divBdr>
                                                    <w:top w:val="none" w:sz="0" w:space="0" w:color="auto"/>
                                                    <w:left w:val="none" w:sz="0" w:space="0" w:color="auto"/>
                                                    <w:bottom w:val="none" w:sz="0" w:space="0" w:color="auto"/>
                                                    <w:right w:val="none" w:sz="0" w:space="0" w:color="auto"/>
                                                  </w:divBdr>
                                                  <w:divsChild>
                                                    <w:div w:id="1836800967">
                                                      <w:marLeft w:val="0"/>
                                                      <w:marRight w:val="0"/>
                                                      <w:marTop w:val="0"/>
                                                      <w:marBottom w:val="0"/>
                                                      <w:divBdr>
                                                        <w:top w:val="none" w:sz="0" w:space="0" w:color="auto"/>
                                                        <w:left w:val="none" w:sz="0" w:space="0" w:color="auto"/>
                                                        <w:bottom w:val="none" w:sz="0" w:space="0" w:color="auto"/>
                                                        <w:right w:val="none" w:sz="0" w:space="0" w:color="auto"/>
                                                      </w:divBdr>
                                                      <w:divsChild>
                                                        <w:div w:id="82250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119197">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21208">
          <w:marLeft w:val="0"/>
          <w:marRight w:val="0"/>
          <w:marTop w:val="0"/>
          <w:marBottom w:val="0"/>
          <w:divBdr>
            <w:top w:val="none" w:sz="0" w:space="0" w:color="auto"/>
            <w:left w:val="none" w:sz="0" w:space="0" w:color="auto"/>
            <w:bottom w:val="none" w:sz="0" w:space="0" w:color="auto"/>
            <w:right w:val="none" w:sz="0" w:space="0" w:color="auto"/>
          </w:divBdr>
          <w:divsChild>
            <w:div w:id="486868924">
              <w:marLeft w:val="0"/>
              <w:marRight w:val="0"/>
              <w:marTop w:val="0"/>
              <w:marBottom w:val="0"/>
              <w:divBdr>
                <w:top w:val="none" w:sz="0" w:space="0" w:color="auto"/>
                <w:left w:val="none" w:sz="0" w:space="0" w:color="auto"/>
                <w:bottom w:val="none" w:sz="0" w:space="0" w:color="auto"/>
                <w:right w:val="none" w:sz="0" w:space="0" w:color="auto"/>
              </w:divBdr>
            </w:div>
          </w:divsChild>
        </w:div>
        <w:div w:id="145510792">
          <w:marLeft w:val="0"/>
          <w:marRight w:val="0"/>
          <w:marTop w:val="0"/>
          <w:marBottom w:val="0"/>
          <w:divBdr>
            <w:top w:val="none" w:sz="0" w:space="0" w:color="auto"/>
            <w:left w:val="none" w:sz="0" w:space="0" w:color="auto"/>
            <w:bottom w:val="none" w:sz="0" w:space="0" w:color="auto"/>
            <w:right w:val="none" w:sz="0" w:space="0" w:color="auto"/>
          </w:divBdr>
          <w:divsChild>
            <w:div w:id="1044016206">
              <w:marLeft w:val="0"/>
              <w:marRight w:val="0"/>
              <w:marTop w:val="0"/>
              <w:marBottom w:val="0"/>
              <w:divBdr>
                <w:top w:val="none" w:sz="0" w:space="0" w:color="auto"/>
                <w:left w:val="none" w:sz="0" w:space="0" w:color="auto"/>
                <w:bottom w:val="none" w:sz="0" w:space="0" w:color="auto"/>
                <w:right w:val="none" w:sz="0" w:space="0" w:color="auto"/>
              </w:divBdr>
            </w:div>
          </w:divsChild>
        </w:div>
        <w:div w:id="2053309083">
          <w:marLeft w:val="0"/>
          <w:marRight w:val="0"/>
          <w:marTop w:val="0"/>
          <w:marBottom w:val="0"/>
          <w:divBdr>
            <w:top w:val="none" w:sz="0" w:space="0" w:color="auto"/>
            <w:left w:val="none" w:sz="0" w:space="0" w:color="auto"/>
            <w:bottom w:val="none" w:sz="0" w:space="0" w:color="auto"/>
            <w:right w:val="none" w:sz="0" w:space="0" w:color="auto"/>
          </w:divBdr>
          <w:divsChild>
            <w:div w:id="2033408326">
              <w:marLeft w:val="0"/>
              <w:marRight w:val="0"/>
              <w:marTop w:val="0"/>
              <w:marBottom w:val="0"/>
              <w:divBdr>
                <w:top w:val="none" w:sz="0" w:space="0" w:color="auto"/>
                <w:left w:val="none" w:sz="0" w:space="0" w:color="auto"/>
                <w:bottom w:val="none" w:sz="0" w:space="0" w:color="auto"/>
                <w:right w:val="none" w:sz="0" w:space="0" w:color="auto"/>
              </w:divBdr>
            </w:div>
          </w:divsChild>
        </w:div>
        <w:div w:id="988830787">
          <w:marLeft w:val="0"/>
          <w:marRight w:val="0"/>
          <w:marTop w:val="0"/>
          <w:marBottom w:val="0"/>
          <w:divBdr>
            <w:top w:val="none" w:sz="0" w:space="0" w:color="auto"/>
            <w:left w:val="none" w:sz="0" w:space="0" w:color="auto"/>
            <w:bottom w:val="none" w:sz="0" w:space="0" w:color="auto"/>
            <w:right w:val="none" w:sz="0" w:space="0" w:color="auto"/>
          </w:divBdr>
          <w:divsChild>
            <w:div w:id="137481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0341">
      <w:bodyDiv w:val="1"/>
      <w:marLeft w:val="0"/>
      <w:marRight w:val="0"/>
      <w:marTop w:val="0"/>
      <w:marBottom w:val="0"/>
      <w:divBdr>
        <w:top w:val="none" w:sz="0" w:space="0" w:color="auto"/>
        <w:left w:val="none" w:sz="0" w:space="0" w:color="auto"/>
        <w:bottom w:val="none" w:sz="0" w:space="0" w:color="auto"/>
        <w:right w:val="none" w:sz="0" w:space="0" w:color="auto"/>
      </w:divBdr>
      <w:divsChild>
        <w:div w:id="1864971844">
          <w:marLeft w:val="0"/>
          <w:marRight w:val="0"/>
          <w:marTop w:val="0"/>
          <w:marBottom w:val="0"/>
          <w:divBdr>
            <w:top w:val="none" w:sz="0" w:space="0" w:color="auto"/>
            <w:left w:val="none" w:sz="0" w:space="0" w:color="auto"/>
            <w:bottom w:val="none" w:sz="0" w:space="0" w:color="auto"/>
            <w:right w:val="none" w:sz="0" w:space="0" w:color="auto"/>
          </w:divBdr>
          <w:divsChild>
            <w:div w:id="2085831457">
              <w:marLeft w:val="0"/>
              <w:marRight w:val="0"/>
              <w:marTop w:val="0"/>
              <w:marBottom w:val="0"/>
              <w:divBdr>
                <w:top w:val="none" w:sz="0" w:space="0" w:color="auto"/>
                <w:left w:val="none" w:sz="0" w:space="0" w:color="auto"/>
                <w:bottom w:val="none" w:sz="0" w:space="0" w:color="auto"/>
                <w:right w:val="none" w:sz="0" w:space="0" w:color="auto"/>
              </w:divBdr>
            </w:div>
          </w:divsChild>
        </w:div>
        <w:div w:id="449664527">
          <w:marLeft w:val="0"/>
          <w:marRight w:val="0"/>
          <w:marTop w:val="0"/>
          <w:marBottom w:val="0"/>
          <w:divBdr>
            <w:top w:val="none" w:sz="0" w:space="0" w:color="auto"/>
            <w:left w:val="none" w:sz="0" w:space="0" w:color="auto"/>
            <w:bottom w:val="none" w:sz="0" w:space="0" w:color="auto"/>
            <w:right w:val="none" w:sz="0" w:space="0" w:color="auto"/>
          </w:divBdr>
          <w:divsChild>
            <w:div w:id="7007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4490">
      <w:bodyDiv w:val="1"/>
      <w:marLeft w:val="0"/>
      <w:marRight w:val="0"/>
      <w:marTop w:val="0"/>
      <w:marBottom w:val="0"/>
      <w:divBdr>
        <w:top w:val="none" w:sz="0" w:space="0" w:color="auto"/>
        <w:left w:val="none" w:sz="0" w:space="0" w:color="auto"/>
        <w:bottom w:val="none" w:sz="0" w:space="0" w:color="auto"/>
        <w:right w:val="none" w:sz="0" w:space="0" w:color="auto"/>
      </w:divBdr>
    </w:div>
    <w:div w:id="729891139">
      <w:bodyDiv w:val="1"/>
      <w:marLeft w:val="0"/>
      <w:marRight w:val="0"/>
      <w:marTop w:val="0"/>
      <w:marBottom w:val="0"/>
      <w:divBdr>
        <w:top w:val="none" w:sz="0" w:space="0" w:color="auto"/>
        <w:left w:val="none" w:sz="0" w:space="0" w:color="auto"/>
        <w:bottom w:val="none" w:sz="0" w:space="0" w:color="auto"/>
        <w:right w:val="none" w:sz="0" w:space="0" w:color="auto"/>
      </w:divBdr>
      <w:divsChild>
        <w:div w:id="2068213436">
          <w:marLeft w:val="0"/>
          <w:marRight w:val="0"/>
          <w:marTop w:val="0"/>
          <w:marBottom w:val="0"/>
          <w:divBdr>
            <w:top w:val="none" w:sz="0" w:space="0" w:color="auto"/>
            <w:left w:val="none" w:sz="0" w:space="0" w:color="auto"/>
            <w:bottom w:val="none" w:sz="0" w:space="0" w:color="auto"/>
            <w:right w:val="none" w:sz="0" w:space="0" w:color="auto"/>
          </w:divBdr>
          <w:divsChild>
            <w:div w:id="63963356">
              <w:marLeft w:val="0"/>
              <w:marRight w:val="0"/>
              <w:marTop w:val="0"/>
              <w:marBottom w:val="0"/>
              <w:divBdr>
                <w:top w:val="none" w:sz="0" w:space="0" w:color="auto"/>
                <w:left w:val="none" w:sz="0" w:space="0" w:color="auto"/>
                <w:bottom w:val="none" w:sz="0" w:space="0" w:color="auto"/>
                <w:right w:val="none" w:sz="0" w:space="0" w:color="auto"/>
              </w:divBdr>
              <w:divsChild>
                <w:div w:id="1677684997">
                  <w:marLeft w:val="0"/>
                  <w:marRight w:val="0"/>
                  <w:marTop w:val="0"/>
                  <w:marBottom w:val="0"/>
                  <w:divBdr>
                    <w:top w:val="none" w:sz="0" w:space="0" w:color="auto"/>
                    <w:left w:val="none" w:sz="0" w:space="0" w:color="auto"/>
                    <w:bottom w:val="none" w:sz="0" w:space="0" w:color="auto"/>
                    <w:right w:val="none" w:sz="0" w:space="0" w:color="auto"/>
                  </w:divBdr>
                  <w:divsChild>
                    <w:div w:id="1575355148">
                      <w:marLeft w:val="0"/>
                      <w:marRight w:val="0"/>
                      <w:marTop w:val="0"/>
                      <w:marBottom w:val="0"/>
                      <w:divBdr>
                        <w:top w:val="none" w:sz="0" w:space="0" w:color="auto"/>
                        <w:left w:val="none" w:sz="0" w:space="0" w:color="auto"/>
                        <w:bottom w:val="none" w:sz="0" w:space="0" w:color="auto"/>
                        <w:right w:val="none" w:sz="0" w:space="0" w:color="auto"/>
                      </w:divBdr>
                      <w:divsChild>
                        <w:div w:id="7683532">
                          <w:marLeft w:val="0"/>
                          <w:marRight w:val="0"/>
                          <w:marTop w:val="0"/>
                          <w:marBottom w:val="0"/>
                          <w:divBdr>
                            <w:top w:val="none" w:sz="0" w:space="0" w:color="auto"/>
                            <w:left w:val="none" w:sz="0" w:space="0" w:color="auto"/>
                            <w:bottom w:val="none" w:sz="0" w:space="0" w:color="auto"/>
                            <w:right w:val="none" w:sz="0" w:space="0" w:color="auto"/>
                          </w:divBdr>
                          <w:divsChild>
                            <w:div w:id="396319740">
                              <w:marLeft w:val="0"/>
                              <w:marRight w:val="0"/>
                              <w:marTop w:val="0"/>
                              <w:marBottom w:val="0"/>
                              <w:divBdr>
                                <w:top w:val="none" w:sz="0" w:space="0" w:color="auto"/>
                                <w:left w:val="none" w:sz="0" w:space="0" w:color="auto"/>
                                <w:bottom w:val="none" w:sz="0" w:space="0" w:color="auto"/>
                                <w:right w:val="none" w:sz="0" w:space="0" w:color="auto"/>
                              </w:divBdr>
                              <w:divsChild>
                                <w:div w:id="1290358997">
                                  <w:marLeft w:val="0"/>
                                  <w:marRight w:val="0"/>
                                  <w:marTop w:val="0"/>
                                  <w:marBottom w:val="0"/>
                                  <w:divBdr>
                                    <w:top w:val="none" w:sz="0" w:space="0" w:color="auto"/>
                                    <w:left w:val="none" w:sz="0" w:space="0" w:color="auto"/>
                                    <w:bottom w:val="none" w:sz="0" w:space="0" w:color="auto"/>
                                    <w:right w:val="none" w:sz="0" w:space="0" w:color="auto"/>
                                  </w:divBdr>
                                  <w:divsChild>
                                    <w:div w:id="767654152">
                                      <w:marLeft w:val="0"/>
                                      <w:marRight w:val="0"/>
                                      <w:marTop w:val="0"/>
                                      <w:marBottom w:val="0"/>
                                      <w:divBdr>
                                        <w:top w:val="none" w:sz="0" w:space="0" w:color="auto"/>
                                        <w:left w:val="none" w:sz="0" w:space="0" w:color="auto"/>
                                        <w:bottom w:val="none" w:sz="0" w:space="0" w:color="auto"/>
                                        <w:right w:val="none" w:sz="0" w:space="0" w:color="auto"/>
                                      </w:divBdr>
                                      <w:divsChild>
                                        <w:div w:id="748380124">
                                          <w:marLeft w:val="0"/>
                                          <w:marRight w:val="0"/>
                                          <w:marTop w:val="0"/>
                                          <w:marBottom w:val="0"/>
                                          <w:divBdr>
                                            <w:top w:val="none" w:sz="0" w:space="0" w:color="auto"/>
                                            <w:left w:val="none" w:sz="0" w:space="0" w:color="auto"/>
                                            <w:bottom w:val="none" w:sz="0" w:space="0" w:color="auto"/>
                                            <w:right w:val="none" w:sz="0" w:space="0" w:color="auto"/>
                                          </w:divBdr>
                                          <w:divsChild>
                                            <w:div w:id="1249921617">
                                              <w:marLeft w:val="0"/>
                                              <w:marRight w:val="0"/>
                                              <w:marTop w:val="0"/>
                                              <w:marBottom w:val="0"/>
                                              <w:divBdr>
                                                <w:top w:val="none" w:sz="0" w:space="0" w:color="auto"/>
                                                <w:left w:val="none" w:sz="0" w:space="0" w:color="auto"/>
                                                <w:bottom w:val="none" w:sz="0" w:space="0" w:color="auto"/>
                                                <w:right w:val="none" w:sz="0" w:space="0" w:color="auto"/>
                                              </w:divBdr>
                                              <w:divsChild>
                                                <w:div w:id="1952546173">
                                                  <w:marLeft w:val="0"/>
                                                  <w:marRight w:val="0"/>
                                                  <w:marTop w:val="0"/>
                                                  <w:marBottom w:val="0"/>
                                                  <w:divBdr>
                                                    <w:top w:val="none" w:sz="0" w:space="0" w:color="auto"/>
                                                    <w:left w:val="none" w:sz="0" w:space="0" w:color="auto"/>
                                                    <w:bottom w:val="none" w:sz="0" w:space="0" w:color="auto"/>
                                                    <w:right w:val="none" w:sz="0" w:space="0" w:color="auto"/>
                                                  </w:divBdr>
                                                  <w:divsChild>
                                                    <w:div w:id="30804769">
                                                      <w:marLeft w:val="0"/>
                                                      <w:marRight w:val="0"/>
                                                      <w:marTop w:val="0"/>
                                                      <w:marBottom w:val="0"/>
                                                      <w:divBdr>
                                                        <w:top w:val="none" w:sz="0" w:space="0" w:color="auto"/>
                                                        <w:left w:val="none" w:sz="0" w:space="0" w:color="auto"/>
                                                        <w:bottom w:val="none" w:sz="0" w:space="0" w:color="auto"/>
                                                        <w:right w:val="none" w:sz="0" w:space="0" w:color="auto"/>
                                                      </w:divBdr>
                                                      <w:divsChild>
                                                        <w:div w:id="917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181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327405">
          <w:marLeft w:val="0"/>
          <w:marRight w:val="0"/>
          <w:marTop w:val="0"/>
          <w:marBottom w:val="0"/>
          <w:divBdr>
            <w:top w:val="none" w:sz="0" w:space="0" w:color="auto"/>
            <w:left w:val="none" w:sz="0" w:space="0" w:color="auto"/>
            <w:bottom w:val="none" w:sz="0" w:space="0" w:color="auto"/>
            <w:right w:val="none" w:sz="0" w:space="0" w:color="auto"/>
          </w:divBdr>
          <w:divsChild>
            <w:div w:id="1597052282">
              <w:marLeft w:val="0"/>
              <w:marRight w:val="0"/>
              <w:marTop w:val="0"/>
              <w:marBottom w:val="0"/>
              <w:divBdr>
                <w:top w:val="none" w:sz="0" w:space="0" w:color="auto"/>
                <w:left w:val="none" w:sz="0" w:space="0" w:color="auto"/>
                <w:bottom w:val="none" w:sz="0" w:space="0" w:color="auto"/>
                <w:right w:val="none" w:sz="0" w:space="0" w:color="auto"/>
              </w:divBdr>
            </w:div>
          </w:divsChild>
        </w:div>
        <w:div w:id="7411507">
          <w:marLeft w:val="0"/>
          <w:marRight w:val="0"/>
          <w:marTop w:val="0"/>
          <w:marBottom w:val="0"/>
          <w:divBdr>
            <w:top w:val="none" w:sz="0" w:space="0" w:color="auto"/>
            <w:left w:val="none" w:sz="0" w:space="0" w:color="auto"/>
            <w:bottom w:val="none" w:sz="0" w:space="0" w:color="auto"/>
            <w:right w:val="none" w:sz="0" w:space="0" w:color="auto"/>
          </w:divBdr>
          <w:divsChild>
            <w:div w:id="1398480915">
              <w:marLeft w:val="0"/>
              <w:marRight w:val="0"/>
              <w:marTop w:val="0"/>
              <w:marBottom w:val="0"/>
              <w:divBdr>
                <w:top w:val="none" w:sz="0" w:space="0" w:color="auto"/>
                <w:left w:val="none" w:sz="0" w:space="0" w:color="auto"/>
                <w:bottom w:val="none" w:sz="0" w:space="0" w:color="auto"/>
                <w:right w:val="none" w:sz="0" w:space="0" w:color="auto"/>
              </w:divBdr>
            </w:div>
          </w:divsChild>
        </w:div>
        <w:div w:id="1016617786">
          <w:marLeft w:val="0"/>
          <w:marRight w:val="0"/>
          <w:marTop w:val="0"/>
          <w:marBottom w:val="0"/>
          <w:divBdr>
            <w:top w:val="none" w:sz="0" w:space="0" w:color="auto"/>
            <w:left w:val="none" w:sz="0" w:space="0" w:color="auto"/>
            <w:bottom w:val="none" w:sz="0" w:space="0" w:color="auto"/>
            <w:right w:val="none" w:sz="0" w:space="0" w:color="auto"/>
          </w:divBdr>
          <w:divsChild>
            <w:div w:id="1280913860">
              <w:marLeft w:val="0"/>
              <w:marRight w:val="0"/>
              <w:marTop w:val="0"/>
              <w:marBottom w:val="0"/>
              <w:divBdr>
                <w:top w:val="none" w:sz="0" w:space="0" w:color="auto"/>
                <w:left w:val="none" w:sz="0" w:space="0" w:color="auto"/>
                <w:bottom w:val="none" w:sz="0" w:space="0" w:color="auto"/>
                <w:right w:val="none" w:sz="0" w:space="0" w:color="auto"/>
              </w:divBdr>
              <w:divsChild>
                <w:div w:id="1646931232">
                  <w:marLeft w:val="0"/>
                  <w:marRight w:val="0"/>
                  <w:marTop w:val="0"/>
                  <w:marBottom w:val="0"/>
                  <w:divBdr>
                    <w:top w:val="none" w:sz="0" w:space="0" w:color="auto"/>
                    <w:left w:val="none" w:sz="0" w:space="0" w:color="auto"/>
                    <w:bottom w:val="none" w:sz="0" w:space="0" w:color="auto"/>
                    <w:right w:val="none" w:sz="0" w:space="0" w:color="auto"/>
                  </w:divBdr>
                  <w:divsChild>
                    <w:div w:id="1208108790">
                      <w:marLeft w:val="0"/>
                      <w:marRight w:val="0"/>
                      <w:marTop w:val="0"/>
                      <w:marBottom w:val="0"/>
                      <w:divBdr>
                        <w:top w:val="none" w:sz="0" w:space="0" w:color="auto"/>
                        <w:left w:val="none" w:sz="0" w:space="0" w:color="auto"/>
                        <w:bottom w:val="none" w:sz="0" w:space="0" w:color="auto"/>
                        <w:right w:val="none" w:sz="0" w:space="0" w:color="auto"/>
                      </w:divBdr>
                      <w:divsChild>
                        <w:div w:id="250313635">
                          <w:marLeft w:val="0"/>
                          <w:marRight w:val="0"/>
                          <w:marTop w:val="0"/>
                          <w:marBottom w:val="0"/>
                          <w:divBdr>
                            <w:top w:val="none" w:sz="0" w:space="0" w:color="auto"/>
                            <w:left w:val="none" w:sz="0" w:space="0" w:color="auto"/>
                            <w:bottom w:val="none" w:sz="0" w:space="0" w:color="auto"/>
                            <w:right w:val="none" w:sz="0" w:space="0" w:color="auto"/>
                          </w:divBdr>
                          <w:divsChild>
                            <w:div w:id="1359432476">
                              <w:marLeft w:val="0"/>
                              <w:marRight w:val="0"/>
                              <w:marTop w:val="0"/>
                              <w:marBottom w:val="0"/>
                              <w:divBdr>
                                <w:top w:val="none" w:sz="0" w:space="0" w:color="auto"/>
                                <w:left w:val="none" w:sz="0" w:space="0" w:color="auto"/>
                                <w:bottom w:val="none" w:sz="0" w:space="0" w:color="auto"/>
                                <w:right w:val="none" w:sz="0" w:space="0" w:color="auto"/>
                              </w:divBdr>
                              <w:divsChild>
                                <w:div w:id="1767145286">
                                  <w:marLeft w:val="0"/>
                                  <w:marRight w:val="0"/>
                                  <w:marTop w:val="0"/>
                                  <w:marBottom w:val="0"/>
                                  <w:divBdr>
                                    <w:top w:val="none" w:sz="0" w:space="0" w:color="auto"/>
                                    <w:left w:val="none" w:sz="0" w:space="0" w:color="auto"/>
                                    <w:bottom w:val="none" w:sz="0" w:space="0" w:color="auto"/>
                                    <w:right w:val="none" w:sz="0" w:space="0" w:color="auto"/>
                                  </w:divBdr>
                                  <w:divsChild>
                                    <w:div w:id="2074741023">
                                      <w:marLeft w:val="0"/>
                                      <w:marRight w:val="0"/>
                                      <w:marTop w:val="0"/>
                                      <w:marBottom w:val="0"/>
                                      <w:divBdr>
                                        <w:top w:val="none" w:sz="0" w:space="0" w:color="auto"/>
                                        <w:left w:val="none" w:sz="0" w:space="0" w:color="auto"/>
                                        <w:bottom w:val="none" w:sz="0" w:space="0" w:color="auto"/>
                                        <w:right w:val="none" w:sz="0" w:space="0" w:color="auto"/>
                                      </w:divBdr>
                                      <w:divsChild>
                                        <w:div w:id="1556625622">
                                          <w:marLeft w:val="0"/>
                                          <w:marRight w:val="0"/>
                                          <w:marTop w:val="0"/>
                                          <w:marBottom w:val="0"/>
                                          <w:divBdr>
                                            <w:top w:val="none" w:sz="0" w:space="0" w:color="auto"/>
                                            <w:left w:val="none" w:sz="0" w:space="0" w:color="auto"/>
                                            <w:bottom w:val="none" w:sz="0" w:space="0" w:color="auto"/>
                                            <w:right w:val="none" w:sz="0" w:space="0" w:color="auto"/>
                                          </w:divBdr>
                                          <w:divsChild>
                                            <w:div w:id="899285708">
                                              <w:marLeft w:val="0"/>
                                              <w:marRight w:val="0"/>
                                              <w:marTop w:val="0"/>
                                              <w:marBottom w:val="0"/>
                                              <w:divBdr>
                                                <w:top w:val="none" w:sz="0" w:space="0" w:color="auto"/>
                                                <w:left w:val="none" w:sz="0" w:space="0" w:color="auto"/>
                                                <w:bottom w:val="none" w:sz="0" w:space="0" w:color="auto"/>
                                                <w:right w:val="none" w:sz="0" w:space="0" w:color="auto"/>
                                              </w:divBdr>
                                              <w:divsChild>
                                                <w:div w:id="1887065425">
                                                  <w:marLeft w:val="0"/>
                                                  <w:marRight w:val="0"/>
                                                  <w:marTop w:val="0"/>
                                                  <w:marBottom w:val="0"/>
                                                  <w:divBdr>
                                                    <w:top w:val="none" w:sz="0" w:space="0" w:color="auto"/>
                                                    <w:left w:val="none" w:sz="0" w:space="0" w:color="auto"/>
                                                    <w:bottom w:val="none" w:sz="0" w:space="0" w:color="auto"/>
                                                    <w:right w:val="none" w:sz="0" w:space="0" w:color="auto"/>
                                                  </w:divBdr>
                                                  <w:divsChild>
                                                    <w:div w:id="1469124875">
                                                      <w:marLeft w:val="0"/>
                                                      <w:marRight w:val="0"/>
                                                      <w:marTop w:val="0"/>
                                                      <w:marBottom w:val="0"/>
                                                      <w:divBdr>
                                                        <w:top w:val="none" w:sz="0" w:space="0" w:color="auto"/>
                                                        <w:left w:val="none" w:sz="0" w:space="0" w:color="auto"/>
                                                        <w:bottom w:val="none" w:sz="0" w:space="0" w:color="auto"/>
                                                        <w:right w:val="none" w:sz="0" w:space="0" w:color="auto"/>
                                                      </w:divBdr>
                                                      <w:divsChild>
                                                        <w:div w:id="28195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4566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682416">
          <w:marLeft w:val="0"/>
          <w:marRight w:val="0"/>
          <w:marTop w:val="0"/>
          <w:marBottom w:val="0"/>
          <w:divBdr>
            <w:top w:val="none" w:sz="0" w:space="0" w:color="auto"/>
            <w:left w:val="none" w:sz="0" w:space="0" w:color="auto"/>
            <w:bottom w:val="none" w:sz="0" w:space="0" w:color="auto"/>
            <w:right w:val="none" w:sz="0" w:space="0" w:color="auto"/>
          </w:divBdr>
          <w:divsChild>
            <w:div w:id="1108768883">
              <w:marLeft w:val="0"/>
              <w:marRight w:val="0"/>
              <w:marTop w:val="0"/>
              <w:marBottom w:val="0"/>
              <w:divBdr>
                <w:top w:val="none" w:sz="0" w:space="0" w:color="auto"/>
                <w:left w:val="none" w:sz="0" w:space="0" w:color="auto"/>
                <w:bottom w:val="none" w:sz="0" w:space="0" w:color="auto"/>
                <w:right w:val="none" w:sz="0" w:space="0" w:color="auto"/>
              </w:divBdr>
            </w:div>
          </w:divsChild>
        </w:div>
        <w:div w:id="2071270664">
          <w:marLeft w:val="0"/>
          <w:marRight w:val="0"/>
          <w:marTop w:val="0"/>
          <w:marBottom w:val="0"/>
          <w:divBdr>
            <w:top w:val="none" w:sz="0" w:space="0" w:color="auto"/>
            <w:left w:val="none" w:sz="0" w:space="0" w:color="auto"/>
            <w:bottom w:val="none" w:sz="0" w:space="0" w:color="auto"/>
            <w:right w:val="none" w:sz="0" w:space="0" w:color="auto"/>
          </w:divBdr>
          <w:divsChild>
            <w:div w:id="440147296">
              <w:marLeft w:val="0"/>
              <w:marRight w:val="0"/>
              <w:marTop w:val="0"/>
              <w:marBottom w:val="0"/>
              <w:divBdr>
                <w:top w:val="none" w:sz="0" w:space="0" w:color="auto"/>
                <w:left w:val="none" w:sz="0" w:space="0" w:color="auto"/>
                <w:bottom w:val="none" w:sz="0" w:space="0" w:color="auto"/>
                <w:right w:val="none" w:sz="0" w:space="0" w:color="auto"/>
              </w:divBdr>
              <w:divsChild>
                <w:div w:id="620572399">
                  <w:marLeft w:val="0"/>
                  <w:marRight w:val="0"/>
                  <w:marTop w:val="0"/>
                  <w:marBottom w:val="0"/>
                  <w:divBdr>
                    <w:top w:val="none" w:sz="0" w:space="0" w:color="auto"/>
                    <w:left w:val="none" w:sz="0" w:space="0" w:color="auto"/>
                    <w:bottom w:val="none" w:sz="0" w:space="0" w:color="auto"/>
                    <w:right w:val="none" w:sz="0" w:space="0" w:color="auto"/>
                  </w:divBdr>
                  <w:divsChild>
                    <w:div w:id="1301501028">
                      <w:marLeft w:val="0"/>
                      <w:marRight w:val="0"/>
                      <w:marTop w:val="0"/>
                      <w:marBottom w:val="0"/>
                      <w:divBdr>
                        <w:top w:val="none" w:sz="0" w:space="0" w:color="auto"/>
                        <w:left w:val="none" w:sz="0" w:space="0" w:color="auto"/>
                        <w:bottom w:val="none" w:sz="0" w:space="0" w:color="auto"/>
                        <w:right w:val="none" w:sz="0" w:space="0" w:color="auto"/>
                      </w:divBdr>
                      <w:divsChild>
                        <w:div w:id="1259679396">
                          <w:marLeft w:val="0"/>
                          <w:marRight w:val="0"/>
                          <w:marTop w:val="0"/>
                          <w:marBottom w:val="0"/>
                          <w:divBdr>
                            <w:top w:val="none" w:sz="0" w:space="0" w:color="auto"/>
                            <w:left w:val="none" w:sz="0" w:space="0" w:color="auto"/>
                            <w:bottom w:val="none" w:sz="0" w:space="0" w:color="auto"/>
                            <w:right w:val="none" w:sz="0" w:space="0" w:color="auto"/>
                          </w:divBdr>
                          <w:divsChild>
                            <w:div w:id="1547643048">
                              <w:marLeft w:val="0"/>
                              <w:marRight w:val="0"/>
                              <w:marTop w:val="0"/>
                              <w:marBottom w:val="0"/>
                              <w:divBdr>
                                <w:top w:val="none" w:sz="0" w:space="0" w:color="auto"/>
                                <w:left w:val="none" w:sz="0" w:space="0" w:color="auto"/>
                                <w:bottom w:val="none" w:sz="0" w:space="0" w:color="auto"/>
                                <w:right w:val="none" w:sz="0" w:space="0" w:color="auto"/>
                              </w:divBdr>
                              <w:divsChild>
                                <w:div w:id="422608343">
                                  <w:marLeft w:val="0"/>
                                  <w:marRight w:val="0"/>
                                  <w:marTop w:val="0"/>
                                  <w:marBottom w:val="0"/>
                                  <w:divBdr>
                                    <w:top w:val="none" w:sz="0" w:space="0" w:color="auto"/>
                                    <w:left w:val="none" w:sz="0" w:space="0" w:color="auto"/>
                                    <w:bottom w:val="none" w:sz="0" w:space="0" w:color="auto"/>
                                    <w:right w:val="none" w:sz="0" w:space="0" w:color="auto"/>
                                  </w:divBdr>
                                  <w:divsChild>
                                    <w:div w:id="2040351119">
                                      <w:marLeft w:val="0"/>
                                      <w:marRight w:val="0"/>
                                      <w:marTop w:val="0"/>
                                      <w:marBottom w:val="0"/>
                                      <w:divBdr>
                                        <w:top w:val="none" w:sz="0" w:space="0" w:color="auto"/>
                                        <w:left w:val="none" w:sz="0" w:space="0" w:color="auto"/>
                                        <w:bottom w:val="none" w:sz="0" w:space="0" w:color="auto"/>
                                        <w:right w:val="none" w:sz="0" w:space="0" w:color="auto"/>
                                      </w:divBdr>
                                      <w:divsChild>
                                        <w:div w:id="1646396189">
                                          <w:marLeft w:val="0"/>
                                          <w:marRight w:val="0"/>
                                          <w:marTop w:val="0"/>
                                          <w:marBottom w:val="0"/>
                                          <w:divBdr>
                                            <w:top w:val="none" w:sz="0" w:space="0" w:color="auto"/>
                                            <w:left w:val="none" w:sz="0" w:space="0" w:color="auto"/>
                                            <w:bottom w:val="none" w:sz="0" w:space="0" w:color="auto"/>
                                            <w:right w:val="none" w:sz="0" w:space="0" w:color="auto"/>
                                          </w:divBdr>
                                          <w:divsChild>
                                            <w:div w:id="448817706">
                                              <w:marLeft w:val="0"/>
                                              <w:marRight w:val="0"/>
                                              <w:marTop w:val="0"/>
                                              <w:marBottom w:val="0"/>
                                              <w:divBdr>
                                                <w:top w:val="none" w:sz="0" w:space="0" w:color="auto"/>
                                                <w:left w:val="none" w:sz="0" w:space="0" w:color="auto"/>
                                                <w:bottom w:val="none" w:sz="0" w:space="0" w:color="auto"/>
                                                <w:right w:val="none" w:sz="0" w:space="0" w:color="auto"/>
                                              </w:divBdr>
                                              <w:divsChild>
                                                <w:div w:id="483661089">
                                                  <w:marLeft w:val="0"/>
                                                  <w:marRight w:val="0"/>
                                                  <w:marTop w:val="0"/>
                                                  <w:marBottom w:val="0"/>
                                                  <w:divBdr>
                                                    <w:top w:val="none" w:sz="0" w:space="0" w:color="auto"/>
                                                    <w:left w:val="none" w:sz="0" w:space="0" w:color="auto"/>
                                                    <w:bottom w:val="none" w:sz="0" w:space="0" w:color="auto"/>
                                                    <w:right w:val="none" w:sz="0" w:space="0" w:color="auto"/>
                                                  </w:divBdr>
                                                  <w:divsChild>
                                                    <w:div w:id="27068557">
                                                      <w:marLeft w:val="0"/>
                                                      <w:marRight w:val="0"/>
                                                      <w:marTop w:val="0"/>
                                                      <w:marBottom w:val="0"/>
                                                      <w:divBdr>
                                                        <w:top w:val="none" w:sz="0" w:space="0" w:color="auto"/>
                                                        <w:left w:val="none" w:sz="0" w:space="0" w:color="auto"/>
                                                        <w:bottom w:val="none" w:sz="0" w:space="0" w:color="auto"/>
                                                        <w:right w:val="none" w:sz="0" w:space="0" w:color="auto"/>
                                                      </w:divBdr>
                                                      <w:divsChild>
                                                        <w:div w:id="67419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01278">
          <w:marLeft w:val="0"/>
          <w:marRight w:val="0"/>
          <w:marTop w:val="0"/>
          <w:marBottom w:val="0"/>
          <w:divBdr>
            <w:top w:val="none" w:sz="0" w:space="0" w:color="auto"/>
            <w:left w:val="none" w:sz="0" w:space="0" w:color="auto"/>
            <w:bottom w:val="none" w:sz="0" w:space="0" w:color="auto"/>
            <w:right w:val="none" w:sz="0" w:space="0" w:color="auto"/>
          </w:divBdr>
          <w:divsChild>
            <w:div w:id="735708914">
              <w:marLeft w:val="0"/>
              <w:marRight w:val="0"/>
              <w:marTop w:val="0"/>
              <w:marBottom w:val="0"/>
              <w:divBdr>
                <w:top w:val="none" w:sz="0" w:space="0" w:color="auto"/>
                <w:left w:val="none" w:sz="0" w:space="0" w:color="auto"/>
                <w:bottom w:val="none" w:sz="0" w:space="0" w:color="auto"/>
                <w:right w:val="none" w:sz="0" w:space="0" w:color="auto"/>
              </w:divBdr>
            </w:div>
          </w:divsChild>
        </w:div>
        <w:div w:id="1730952661">
          <w:marLeft w:val="0"/>
          <w:marRight w:val="0"/>
          <w:marTop w:val="0"/>
          <w:marBottom w:val="0"/>
          <w:divBdr>
            <w:top w:val="none" w:sz="0" w:space="0" w:color="auto"/>
            <w:left w:val="none" w:sz="0" w:space="0" w:color="auto"/>
            <w:bottom w:val="none" w:sz="0" w:space="0" w:color="auto"/>
            <w:right w:val="none" w:sz="0" w:space="0" w:color="auto"/>
          </w:divBdr>
          <w:divsChild>
            <w:div w:id="19570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6241">
      <w:bodyDiv w:val="1"/>
      <w:marLeft w:val="0"/>
      <w:marRight w:val="0"/>
      <w:marTop w:val="0"/>
      <w:marBottom w:val="0"/>
      <w:divBdr>
        <w:top w:val="none" w:sz="0" w:space="0" w:color="auto"/>
        <w:left w:val="none" w:sz="0" w:space="0" w:color="auto"/>
        <w:bottom w:val="none" w:sz="0" w:space="0" w:color="auto"/>
        <w:right w:val="none" w:sz="0" w:space="0" w:color="auto"/>
      </w:divBdr>
    </w:div>
    <w:div w:id="895821070">
      <w:bodyDiv w:val="1"/>
      <w:marLeft w:val="0"/>
      <w:marRight w:val="0"/>
      <w:marTop w:val="0"/>
      <w:marBottom w:val="0"/>
      <w:divBdr>
        <w:top w:val="none" w:sz="0" w:space="0" w:color="auto"/>
        <w:left w:val="none" w:sz="0" w:space="0" w:color="auto"/>
        <w:bottom w:val="none" w:sz="0" w:space="0" w:color="auto"/>
        <w:right w:val="none" w:sz="0" w:space="0" w:color="auto"/>
      </w:divBdr>
      <w:divsChild>
        <w:div w:id="626737931">
          <w:marLeft w:val="0"/>
          <w:marRight w:val="0"/>
          <w:marTop w:val="0"/>
          <w:marBottom w:val="0"/>
          <w:divBdr>
            <w:top w:val="none" w:sz="0" w:space="0" w:color="auto"/>
            <w:left w:val="none" w:sz="0" w:space="0" w:color="auto"/>
            <w:bottom w:val="none" w:sz="0" w:space="0" w:color="auto"/>
            <w:right w:val="none" w:sz="0" w:space="0" w:color="auto"/>
          </w:divBdr>
          <w:divsChild>
            <w:div w:id="318003320">
              <w:marLeft w:val="0"/>
              <w:marRight w:val="0"/>
              <w:marTop w:val="0"/>
              <w:marBottom w:val="0"/>
              <w:divBdr>
                <w:top w:val="none" w:sz="0" w:space="0" w:color="auto"/>
                <w:left w:val="none" w:sz="0" w:space="0" w:color="auto"/>
                <w:bottom w:val="none" w:sz="0" w:space="0" w:color="auto"/>
                <w:right w:val="none" w:sz="0" w:space="0" w:color="auto"/>
              </w:divBdr>
            </w:div>
          </w:divsChild>
        </w:div>
        <w:div w:id="759449108">
          <w:marLeft w:val="0"/>
          <w:marRight w:val="0"/>
          <w:marTop w:val="0"/>
          <w:marBottom w:val="0"/>
          <w:divBdr>
            <w:top w:val="none" w:sz="0" w:space="0" w:color="auto"/>
            <w:left w:val="none" w:sz="0" w:space="0" w:color="auto"/>
            <w:bottom w:val="none" w:sz="0" w:space="0" w:color="auto"/>
            <w:right w:val="none" w:sz="0" w:space="0" w:color="auto"/>
          </w:divBdr>
          <w:divsChild>
            <w:div w:id="2129540654">
              <w:marLeft w:val="0"/>
              <w:marRight w:val="0"/>
              <w:marTop w:val="0"/>
              <w:marBottom w:val="0"/>
              <w:divBdr>
                <w:top w:val="none" w:sz="0" w:space="0" w:color="auto"/>
                <w:left w:val="none" w:sz="0" w:space="0" w:color="auto"/>
                <w:bottom w:val="none" w:sz="0" w:space="0" w:color="auto"/>
                <w:right w:val="none" w:sz="0" w:space="0" w:color="auto"/>
              </w:divBdr>
            </w:div>
          </w:divsChild>
        </w:div>
        <w:div w:id="1478917548">
          <w:marLeft w:val="0"/>
          <w:marRight w:val="0"/>
          <w:marTop w:val="0"/>
          <w:marBottom w:val="0"/>
          <w:divBdr>
            <w:top w:val="none" w:sz="0" w:space="0" w:color="auto"/>
            <w:left w:val="none" w:sz="0" w:space="0" w:color="auto"/>
            <w:bottom w:val="none" w:sz="0" w:space="0" w:color="auto"/>
            <w:right w:val="none" w:sz="0" w:space="0" w:color="auto"/>
          </w:divBdr>
          <w:divsChild>
            <w:div w:id="930164561">
              <w:marLeft w:val="0"/>
              <w:marRight w:val="0"/>
              <w:marTop w:val="0"/>
              <w:marBottom w:val="0"/>
              <w:divBdr>
                <w:top w:val="none" w:sz="0" w:space="0" w:color="auto"/>
                <w:left w:val="none" w:sz="0" w:space="0" w:color="auto"/>
                <w:bottom w:val="none" w:sz="0" w:space="0" w:color="auto"/>
                <w:right w:val="none" w:sz="0" w:space="0" w:color="auto"/>
              </w:divBdr>
            </w:div>
          </w:divsChild>
        </w:div>
        <w:div w:id="1365522193">
          <w:marLeft w:val="0"/>
          <w:marRight w:val="0"/>
          <w:marTop w:val="0"/>
          <w:marBottom w:val="0"/>
          <w:divBdr>
            <w:top w:val="none" w:sz="0" w:space="0" w:color="auto"/>
            <w:left w:val="none" w:sz="0" w:space="0" w:color="auto"/>
            <w:bottom w:val="none" w:sz="0" w:space="0" w:color="auto"/>
            <w:right w:val="none" w:sz="0" w:space="0" w:color="auto"/>
          </w:divBdr>
          <w:divsChild>
            <w:div w:id="214590990">
              <w:marLeft w:val="0"/>
              <w:marRight w:val="0"/>
              <w:marTop w:val="0"/>
              <w:marBottom w:val="0"/>
              <w:divBdr>
                <w:top w:val="none" w:sz="0" w:space="0" w:color="auto"/>
                <w:left w:val="none" w:sz="0" w:space="0" w:color="auto"/>
                <w:bottom w:val="none" w:sz="0" w:space="0" w:color="auto"/>
                <w:right w:val="none" w:sz="0" w:space="0" w:color="auto"/>
              </w:divBdr>
            </w:div>
          </w:divsChild>
        </w:div>
        <w:div w:id="1198544653">
          <w:marLeft w:val="0"/>
          <w:marRight w:val="0"/>
          <w:marTop w:val="0"/>
          <w:marBottom w:val="0"/>
          <w:divBdr>
            <w:top w:val="none" w:sz="0" w:space="0" w:color="auto"/>
            <w:left w:val="none" w:sz="0" w:space="0" w:color="auto"/>
            <w:bottom w:val="none" w:sz="0" w:space="0" w:color="auto"/>
            <w:right w:val="none" w:sz="0" w:space="0" w:color="auto"/>
          </w:divBdr>
          <w:divsChild>
            <w:div w:id="1843471651">
              <w:marLeft w:val="0"/>
              <w:marRight w:val="0"/>
              <w:marTop w:val="0"/>
              <w:marBottom w:val="0"/>
              <w:divBdr>
                <w:top w:val="none" w:sz="0" w:space="0" w:color="auto"/>
                <w:left w:val="none" w:sz="0" w:space="0" w:color="auto"/>
                <w:bottom w:val="none" w:sz="0" w:space="0" w:color="auto"/>
                <w:right w:val="none" w:sz="0" w:space="0" w:color="auto"/>
              </w:divBdr>
            </w:div>
          </w:divsChild>
        </w:div>
        <w:div w:id="1595241915">
          <w:marLeft w:val="0"/>
          <w:marRight w:val="0"/>
          <w:marTop w:val="0"/>
          <w:marBottom w:val="0"/>
          <w:divBdr>
            <w:top w:val="none" w:sz="0" w:space="0" w:color="auto"/>
            <w:left w:val="none" w:sz="0" w:space="0" w:color="auto"/>
            <w:bottom w:val="none" w:sz="0" w:space="0" w:color="auto"/>
            <w:right w:val="none" w:sz="0" w:space="0" w:color="auto"/>
          </w:divBdr>
          <w:divsChild>
            <w:div w:id="8400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1172">
      <w:bodyDiv w:val="1"/>
      <w:marLeft w:val="0"/>
      <w:marRight w:val="0"/>
      <w:marTop w:val="0"/>
      <w:marBottom w:val="0"/>
      <w:divBdr>
        <w:top w:val="none" w:sz="0" w:space="0" w:color="auto"/>
        <w:left w:val="none" w:sz="0" w:space="0" w:color="auto"/>
        <w:bottom w:val="none" w:sz="0" w:space="0" w:color="auto"/>
        <w:right w:val="none" w:sz="0" w:space="0" w:color="auto"/>
      </w:divBdr>
      <w:divsChild>
        <w:div w:id="563880358">
          <w:marLeft w:val="0"/>
          <w:marRight w:val="0"/>
          <w:marTop w:val="0"/>
          <w:marBottom w:val="0"/>
          <w:divBdr>
            <w:top w:val="none" w:sz="0" w:space="0" w:color="auto"/>
            <w:left w:val="none" w:sz="0" w:space="0" w:color="auto"/>
            <w:bottom w:val="none" w:sz="0" w:space="0" w:color="auto"/>
            <w:right w:val="none" w:sz="0" w:space="0" w:color="auto"/>
          </w:divBdr>
          <w:divsChild>
            <w:div w:id="743799394">
              <w:marLeft w:val="0"/>
              <w:marRight w:val="0"/>
              <w:marTop w:val="0"/>
              <w:marBottom w:val="0"/>
              <w:divBdr>
                <w:top w:val="none" w:sz="0" w:space="0" w:color="auto"/>
                <w:left w:val="none" w:sz="0" w:space="0" w:color="auto"/>
                <w:bottom w:val="none" w:sz="0" w:space="0" w:color="auto"/>
                <w:right w:val="none" w:sz="0" w:space="0" w:color="auto"/>
              </w:divBdr>
              <w:divsChild>
                <w:div w:id="1950354417">
                  <w:marLeft w:val="0"/>
                  <w:marRight w:val="0"/>
                  <w:marTop w:val="0"/>
                  <w:marBottom w:val="0"/>
                  <w:divBdr>
                    <w:top w:val="none" w:sz="0" w:space="0" w:color="auto"/>
                    <w:left w:val="none" w:sz="0" w:space="0" w:color="auto"/>
                    <w:bottom w:val="none" w:sz="0" w:space="0" w:color="auto"/>
                    <w:right w:val="none" w:sz="0" w:space="0" w:color="auto"/>
                  </w:divBdr>
                  <w:divsChild>
                    <w:div w:id="287052581">
                      <w:marLeft w:val="0"/>
                      <w:marRight w:val="0"/>
                      <w:marTop w:val="0"/>
                      <w:marBottom w:val="0"/>
                      <w:divBdr>
                        <w:top w:val="none" w:sz="0" w:space="0" w:color="auto"/>
                        <w:left w:val="none" w:sz="0" w:space="0" w:color="auto"/>
                        <w:bottom w:val="none" w:sz="0" w:space="0" w:color="auto"/>
                        <w:right w:val="none" w:sz="0" w:space="0" w:color="auto"/>
                      </w:divBdr>
                      <w:divsChild>
                        <w:div w:id="1554460145">
                          <w:marLeft w:val="0"/>
                          <w:marRight w:val="0"/>
                          <w:marTop w:val="0"/>
                          <w:marBottom w:val="0"/>
                          <w:divBdr>
                            <w:top w:val="none" w:sz="0" w:space="0" w:color="auto"/>
                            <w:left w:val="none" w:sz="0" w:space="0" w:color="auto"/>
                            <w:bottom w:val="none" w:sz="0" w:space="0" w:color="auto"/>
                            <w:right w:val="none" w:sz="0" w:space="0" w:color="auto"/>
                          </w:divBdr>
                          <w:divsChild>
                            <w:div w:id="519470752">
                              <w:marLeft w:val="0"/>
                              <w:marRight w:val="0"/>
                              <w:marTop w:val="0"/>
                              <w:marBottom w:val="0"/>
                              <w:divBdr>
                                <w:top w:val="none" w:sz="0" w:space="0" w:color="auto"/>
                                <w:left w:val="none" w:sz="0" w:space="0" w:color="auto"/>
                                <w:bottom w:val="none" w:sz="0" w:space="0" w:color="auto"/>
                                <w:right w:val="none" w:sz="0" w:space="0" w:color="auto"/>
                              </w:divBdr>
                              <w:divsChild>
                                <w:div w:id="2033069857">
                                  <w:marLeft w:val="0"/>
                                  <w:marRight w:val="0"/>
                                  <w:marTop w:val="0"/>
                                  <w:marBottom w:val="0"/>
                                  <w:divBdr>
                                    <w:top w:val="none" w:sz="0" w:space="0" w:color="auto"/>
                                    <w:left w:val="none" w:sz="0" w:space="0" w:color="auto"/>
                                    <w:bottom w:val="none" w:sz="0" w:space="0" w:color="auto"/>
                                    <w:right w:val="none" w:sz="0" w:space="0" w:color="auto"/>
                                  </w:divBdr>
                                  <w:divsChild>
                                    <w:div w:id="1121533376">
                                      <w:marLeft w:val="0"/>
                                      <w:marRight w:val="0"/>
                                      <w:marTop w:val="0"/>
                                      <w:marBottom w:val="0"/>
                                      <w:divBdr>
                                        <w:top w:val="none" w:sz="0" w:space="0" w:color="auto"/>
                                        <w:left w:val="none" w:sz="0" w:space="0" w:color="auto"/>
                                        <w:bottom w:val="none" w:sz="0" w:space="0" w:color="auto"/>
                                        <w:right w:val="none" w:sz="0" w:space="0" w:color="auto"/>
                                      </w:divBdr>
                                      <w:divsChild>
                                        <w:div w:id="1376000410">
                                          <w:marLeft w:val="0"/>
                                          <w:marRight w:val="0"/>
                                          <w:marTop w:val="0"/>
                                          <w:marBottom w:val="0"/>
                                          <w:divBdr>
                                            <w:top w:val="none" w:sz="0" w:space="0" w:color="auto"/>
                                            <w:left w:val="none" w:sz="0" w:space="0" w:color="auto"/>
                                            <w:bottom w:val="none" w:sz="0" w:space="0" w:color="auto"/>
                                            <w:right w:val="none" w:sz="0" w:space="0" w:color="auto"/>
                                          </w:divBdr>
                                          <w:divsChild>
                                            <w:div w:id="1077170314">
                                              <w:marLeft w:val="0"/>
                                              <w:marRight w:val="0"/>
                                              <w:marTop w:val="0"/>
                                              <w:marBottom w:val="0"/>
                                              <w:divBdr>
                                                <w:top w:val="none" w:sz="0" w:space="0" w:color="auto"/>
                                                <w:left w:val="none" w:sz="0" w:space="0" w:color="auto"/>
                                                <w:bottom w:val="none" w:sz="0" w:space="0" w:color="auto"/>
                                                <w:right w:val="none" w:sz="0" w:space="0" w:color="auto"/>
                                              </w:divBdr>
                                              <w:divsChild>
                                                <w:div w:id="957178044">
                                                  <w:marLeft w:val="0"/>
                                                  <w:marRight w:val="0"/>
                                                  <w:marTop w:val="0"/>
                                                  <w:marBottom w:val="0"/>
                                                  <w:divBdr>
                                                    <w:top w:val="none" w:sz="0" w:space="0" w:color="auto"/>
                                                    <w:left w:val="none" w:sz="0" w:space="0" w:color="auto"/>
                                                    <w:bottom w:val="none" w:sz="0" w:space="0" w:color="auto"/>
                                                    <w:right w:val="none" w:sz="0" w:space="0" w:color="auto"/>
                                                  </w:divBdr>
                                                  <w:divsChild>
                                                    <w:div w:id="1818261133">
                                                      <w:marLeft w:val="0"/>
                                                      <w:marRight w:val="0"/>
                                                      <w:marTop w:val="0"/>
                                                      <w:marBottom w:val="0"/>
                                                      <w:divBdr>
                                                        <w:top w:val="none" w:sz="0" w:space="0" w:color="auto"/>
                                                        <w:left w:val="none" w:sz="0" w:space="0" w:color="auto"/>
                                                        <w:bottom w:val="none" w:sz="0" w:space="0" w:color="auto"/>
                                                        <w:right w:val="none" w:sz="0" w:space="0" w:color="auto"/>
                                                      </w:divBdr>
                                                      <w:divsChild>
                                                        <w:div w:id="17713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748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634971">
          <w:marLeft w:val="0"/>
          <w:marRight w:val="0"/>
          <w:marTop w:val="0"/>
          <w:marBottom w:val="0"/>
          <w:divBdr>
            <w:top w:val="none" w:sz="0" w:space="0" w:color="auto"/>
            <w:left w:val="none" w:sz="0" w:space="0" w:color="auto"/>
            <w:bottom w:val="none" w:sz="0" w:space="0" w:color="auto"/>
            <w:right w:val="none" w:sz="0" w:space="0" w:color="auto"/>
          </w:divBdr>
          <w:divsChild>
            <w:div w:id="996107580">
              <w:marLeft w:val="0"/>
              <w:marRight w:val="0"/>
              <w:marTop w:val="0"/>
              <w:marBottom w:val="0"/>
              <w:divBdr>
                <w:top w:val="none" w:sz="0" w:space="0" w:color="auto"/>
                <w:left w:val="none" w:sz="0" w:space="0" w:color="auto"/>
                <w:bottom w:val="none" w:sz="0" w:space="0" w:color="auto"/>
                <w:right w:val="none" w:sz="0" w:space="0" w:color="auto"/>
              </w:divBdr>
            </w:div>
          </w:divsChild>
        </w:div>
        <w:div w:id="476970">
          <w:marLeft w:val="0"/>
          <w:marRight w:val="0"/>
          <w:marTop w:val="0"/>
          <w:marBottom w:val="0"/>
          <w:divBdr>
            <w:top w:val="none" w:sz="0" w:space="0" w:color="auto"/>
            <w:left w:val="none" w:sz="0" w:space="0" w:color="auto"/>
            <w:bottom w:val="none" w:sz="0" w:space="0" w:color="auto"/>
            <w:right w:val="none" w:sz="0" w:space="0" w:color="auto"/>
          </w:divBdr>
          <w:divsChild>
            <w:div w:id="1281764802">
              <w:marLeft w:val="0"/>
              <w:marRight w:val="0"/>
              <w:marTop w:val="0"/>
              <w:marBottom w:val="0"/>
              <w:divBdr>
                <w:top w:val="none" w:sz="0" w:space="0" w:color="auto"/>
                <w:left w:val="none" w:sz="0" w:space="0" w:color="auto"/>
                <w:bottom w:val="none" w:sz="0" w:space="0" w:color="auto"/>
                <w:right w:val="none" w:sz="0" w:space="0" w:color="auto"/>
              </w:divBdr>
            </w:div>
          </w:divsChild>
        </w:div>
        <w:div w:id="788087881">
          <w:marLeft w:val="0"/>
          <w:marRight w:val="0"/>
          <w:marTop w:val="0"/>
          <w:marBottom w:val="0"/>
          <w:divBdr>
            <w:top w:val="none" w:sz="0" w:space="0" w:color="auto"/>
            <w:left w:val="none" w:sz="0" w:space="0" w:color="auto"/>
            <w:bottom w:val="none" w:sz="0" w:space="0" w:color="auto"/>
            <w:right w:val="none" w:sz="0" w:space="0" w:color="auto"/>
          </w:divBdr>
          <w:divsChild>
            <w:div w:id="1991321350">
              <w:marLeft w:val="0"/>
              <w:marRight w:val="0"/>
              <w:marTop w:val="0"/>
              <w:marBottom w:val="0"/>
              <w:divBdr>
                <w:top w:val="none" w:sz="0" w:space="0" w:color="auto"/>
                <w:left w:val="none" w:sz="0" w:space="0" w:color="auto"/>
                <w:bottom w:val="none" w:sz="0" w:space="0" w:color="auto"/>
                <w:right w:val="none" w:sz="0" w:space="0" w:color="auto"/>
              </w:divBdr>
            </w:div>
          </w:divsChild>
        </w:div>
        <w:div w:id="1019895619">
          <w:marLeft w:val="0"/>
          <w:marRight w:val="0"/>
          <w:marTop w:val="0"/>
          <w:marBottom w:val="0"/>
          <w:divBdr>
            <w:top w:val="none" w:sz="0" w:space="0" w:color="auto"/>
            <w:left w:val="none" w:sz="0" w:space="0" w:color="auto"/>
            <w:bottom w:val="none" w:sz="0" w:space="0" w:color="auto"/>
            <w:right w:val="none" w:sz="0" w:space="0" w:color="auto"/>
          </w:divBdr>
          <w:divsChild>
            <w:div w:id="107204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90183">
      <w:bodyDiv w:val="1"/>
      <w:marLeft w:val="0"/>
      <w:marRight w:val="0"/>
      <w:marTop w:val="0"/>
      <w:marBottom w:val="0"/>
      <w:divBdr>
        <w:top w:val="none" w:sz="0" w:space="0" w:color="auto"/>
        <w:left w:val="none" w:sz="0" w:space="0" w:color="auto"/>
        <w:bottom w:val="none" w:sz="0" w:space="0" w:color="auto"/>
        <w:right w:val="none" w:sz="0" w:space="0" w:color="auto"/>
      </w:divBdr>
      <w:divsChild>
        <w:div w:id="1551647748">
          <w:marLeft w:val="0"/>
          <w:marRight w:val="0"/>
          <w:marTop w:val="0"/>
          <w:marBottom w:val="0"/>
          <w:divBdr>
            <w:top w:val="none" w:sz="0" w:space="0" w:color="auto"/>
            <w:left w:val="none" w:sz="0" w:space="0" w:color="auto"/>
            <w:bottom w:val="none" w:sz="0" w:space="0" w:color="auto"/>
            <w:right w:val="none" w:sz="0" w:space="0" w:color="auto"/>
          </w:divBdr>
          <w:divsChild>
            <w:div w:id="674454190">
              <w:marLeft w:val="0"/>
              <w:marRight w:val="0"/>
              <w:marTop w:val="0"/>
              <w:marBottom w:val="0"/>
              <w:divBdr>
                <w:top w:val="none" w:sz="0" w:space="0" w:color="auto"/>
                <w:left w:val="none" w:sz="0" w:space="0" w:color="auto"/>
                <w:bottom w:val="none" w:sz="0" w:space="0" w:color="auto"/>
                <w:right w:val="none" w:sz="0" w:space="0" w:color="auto"/>
              </w:divBdr>
              <w:divsChild>
                <w:div w:id="2142071253">
                  <w:marLeft w:val="0"/>
                  <w:marRight w:val="0"/>
                  <w:marTop w:val="0"/>
                  <w:marBottom w:val="0"/>
                  <w:divBdr>
                    <w:top w:val="none" w:sz="0" w:space="0" w:color="auto"/>
                    <w:left w:val="none" w:sz="0" w:space="0" w:color="auto"/>
                    <w:bottom w:val="none" w:sz="0" w:space="0" w:color="auto"/>
                    <w:right w:val="none" w:sz="0" w:space="0" w:color="auto"/>
                  </w:divBdr>
                  <w:divsChild>
                    <w:div w:id="488785725">
                      <w:marLeft w:val="0"/>
                      <w:marRight w:val="0"/>
                      <w:marTop w:val="0"/>
                      <w:marBottom w:val="0"/>
                      <w:divBdr>
                        <w:top w:val="none" w:sz="0" w:space="0" w:color="auto"/>
                        <w:left w:val="none" w:sz="0" w:space="0" w:color="auto"/>
                        <w:bottom w:val="none" w:sz="0" w:space="0" w:color="auto"/>
                        <w:right w:val="none" w:sz="0" w:space="0" w:color="auto"/>
                      </w:divBdr>
                      <w:divsChild>
                        <w:div w:id="1262420703">
                          <w:marLeft w:val="0"/>
                          <w:marRight w:val="0"/>
                          <w:marTop w:val="0"/>
                          <w:marBottom w:val="0"/>
                          <w:divBdr>
                            <w:top w:val="none" w:sz="0" w:space="0" w:color="auto"/>
                            <w:left w:val="none" w:sz="0" w:space="0" w:color="auto"/>
                            <w:bottom w:val="none" w:sz="0" w:space="0" w:color="auto"/>
                            <w:right w:val="none" w:sz="0" w:space="0" w:color="auto"/>
                          </w:divBdr>
                          <w:divsChild>
                            <w:div w:id="1321730941">
                              <w:marLeft w:val="0"/>
                              <w:marRight w:val="0"/>
                              <w:marTop w:val="0"/>
                              <w:marBottom w:val="0"/>
                              <w:divBdr>
                                <w:top w:val="none" w:sz="0" w:space="0" w:color="auto"/>
                                <w:left w:val="none" w:sz="0" w:space="0" w:color="auto"/>
                                <w:bottom w:val="none" w:sz="0" w:space="0" w:color="auto"/>
                                <w:right w:val="none" w:sz="0" w:space="0" w:color="auto"/>
                              </w:divBdr>
                              <w:divsChild>
                                <w:div w:id="547382464">
                                  <w:marLeft w:val="0"/>
                                  <w:marRight w:val="0"/>
                                  <w:marTop w:val="0"/>
                                  <w:marBottom w:val="0"/>
                                  <w:divBdr>
                                    <w:top w:val="none" w:sz="0" w:space="0" w:color="auto"/>
                                    <w:left w:val="none" w:sz="0" w:space="0" w:color="auto"/>
                                    <w:bottom w:val="none" w:sz="0" w:space="0" w:color="auto"/>
                                    <w:right w:val="none" w:sz="0" w:space="0" w:color="auto"/>
                                  </w:divBdr>
                                  <w:divsChild>
                                    <w:div w:id="1565026542">
                                      <w:marLeft w:val="0"/>
                                      <w:marRight w:val="0"/>
                                      <w:marTop w:val="0"/>
                                      <w:marBottom w:val="0"/>
                                      <w:divBdr>
                                        <w:top w:val="none" w:sz="0" w:space="0" w:color="auto"/>
                                        <w:left w:val="none" w:sz="0" w:space="0" w:color="auto"/>
                                        <w:bottom w:val="none" w:sz="0" w:space="0" w:color="auto"/>
                                        <w:right w:val="none" w:sz="0" w:space="0" w:color="auto"/>
                                      </w:divBdr>
                                      <w:divsChild>
                                        <w:div w:id="143739791">
                                          <w:marLeft w:val="0"/>
                                          <w:marRight w:val="0"/>
                                          <w:marTop w:val="0"/>
                                          <w:marBottom w:val="0"/>
                                          <w:divBdr>
                                            <w:top w:val="none" w:sz="0" w:space="0" w:color="auto"/>
                                            <w:left w:val="none" w:sz="0" w:space="0" w:color="auto"/>
                                            <w:bottom w:val="none" w:sz="0" w:space="0" w:color="auto"/>
                                            <w:right w:val="none" w:sz="0" w:space="0" w:color="auto"/>
                                          </w:divBdr>
                                          <w:divsChild>
                                            <w:div w:id="2116704763">
                                              <w:marLeft w:val="0"/>
                                              <w:marRight w:val="0"/>
                                              <w:marTop w:val="0"/>
                                              <w:marBottom w:val="0"/>
                                              <w:divBdr>
                                                <w:top w:val="none" w:sz="0" w:space="0" w:color="auto"/>
                                                <w:left w:val="none" w:sz="0" w:space="0" w:color="auto"/>
                                                <w:bottom w:val="none" w:sz="0" w:space="0" w:color="auto"/>
                                                <w:right w:val="none" w:sz="0" w:space="0" w:color="auto"/>
                                              </w:divBdr>
                                              <w:divsChild>
                                                <w:div w:id="1675761739">
                                                  <w:marLeft w:val="0"/>
                                                  <w:marRight w:val="0"/>
                                                  <w:marTop w:val="0"/>
                                                  <w:marBottom w:val="0"/>
                                                  <w:divBdr>
                                                    <w:top w:val="none" w:sz="0" w:space="0" w:color="auto"/>
                                                    <w:left w:val="none" w:sz="0" w:space="0" w:color="auto"/>
                                                    <w:bottom w:val="none" w:sz="0" w:space="0" w:color="auto"/>
                                                    <w:right w:val="none" w:sz="0" w:space="0" w:color="auto"/>
                                                  </w:divBdr>
                                                  <w:divsChild>
                                                    <w:div w:id="1361052471">
                                                      <w:marLeft w:val="0"/>
                                                      <w:marRight w:val="0"/>
                                                      <w:marTop w:val="0"/>
                                                      <w:marBottom w:val="0"/>
                                                      <w:divBdr>
                                                        <w:top w:val="none" w:sz="0" w:space="0" w:color="auto"/>
                                                        <w:left w:val="none" w:sz="0" w:space="0" w:color="auto"/>
                                                        <w:bottom w:val="none" w:sz="0" w:space="0" w:color="auto"/>
                                                        <w:right w:val="none" w:sz="0" w:space="0" w:color="auto"/>
                                                      </w:divBdr>
                                                      <w:divsChild>
                                                        <w:div w:id="140202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30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601456606">
          <w:marLeft w:val="0"/>
          <w:marRight w:val="0"/>
          <w:marTop w:val="0"/>
          <w:marBottom w:val="0"/>
          <w:divBdr>
            <w:top w:val="none" w:sz="0" w:space="0" w:color="auto"/>
            <w:left w:val="none" w:sz="0" w:space="0" w:color="auto"/>
            <w:bottom w:val="none" w:sz="0" w:space="0" w:color="auto"/>
            <w:right w:val="none" w:sz="0" w:space="0" w:color="auto"/>
          </w:divBdr>
          <w:divsChild>
            <w:div w:id="644899211">
              <w:marLeft w:val="0"/>
              <w:marRight w:val="0"/>
              <w:marTop w:val="0"/>
              <w:marBottom w:val="0"/>
              <w:divBdr>
                <w:top w:val="none" w:sz="0" w:space="0" w:color="auto"/>
                <w:left w:val="none" w:sz="0" w:space="0" w:color="auto"/>
                <w:bottom w:val="none" w:sz="0" w:space="0" w:color="auto"/>
                <w:right w:val="none" w:sz="0" w:space="0" w:color="auto"/>
              </w:divBdr>
            </w:div>
          </w:divsChild>
        </w:div>
        <w:div w:id="729884951">
          <w:marLeft w:val="0"/>
          <w:marRight w:val="0"/>
          <w:marTop w:val="0"/>
          <w:marBottom w:val="0"/>
          <w:divBdr>
            <w:top w:val="none" w:sz="0" w:space="0" w:color="auto"/>
            <w:left w:val="none" w:sz="0" w:space="0" w:color="auto"/>
            <w:bottom w:val="none" w:sz="0" w:space="0" w:color="auto"/>
            <w:right w:val="none" w:sz="0" w:space="0" w:color="auto"/>
          </w:divBdr>
          <w:divsChild>
            <w:div w:id="328794610">
              <w:marLeft w:val="0"/>
              <w:marRight w:val="0"/>
              <w:marTop w:val="0"/>
              <w:marBottom w:val="0"/>
              <w:divBdr>
                <w:top w:val="none" w:sz="0" w:space="0" w:color="auto"/>
                <w:left w:val="none" w:sz="0" w:space="0" w:color="auto"/>
                <w:bottom w:val="none" w:sz="0" w:space="0" w:color="auto"/>
                <w:right w:val="none" w:sz="0" w:space="0" w:color="auto"/>
              </w:divBdr>
            </w:div>
          </w:divsChild>
        </w:div>
        <w:div w:id="1308164679">
          <w:marLeft w:val="0"/>
          <w:marRight w:val="0"/>
          <w:marTop w:val="0"/>
          <w:marBottom w:val="0"/>
          <w:divBdr>
            <w:top w:val="none" w:sz="0" w:space="0" w:color="auto"/>
            <w:left w:val="none" w:sz="0" w:space="0" w:color="auto"/>
            <w:bottom w:val="none" w:sz="0" w:space="0" w:color="auto"/>
            <w:right w:val="none" w:sz="0" w:space="0" w:color="auto"/>
          </w:divBdr>
          <w:divsChild>
            <w:div w:id="145990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89867">
      <w:bodyDiv w:val="1"/>
      <w:marLeft w:val="0"/>
      <w:marRight w:val="0"/>
      <w:marTop w:val="0"/>
      <w:marBottom w:val="0"/>
      <w:divBdr>
        <w:top w:val="none" w:sz="0" w:space="0" w:color="auto"/>
        <w:left w:val="none" w:sz="0" w:space="0" w:color="auto"/>
        <w:bottom w:val="none" w:sz="0" w:space="0" w:color="auto"/>
        <w:right w:val="none" w:sz="0" w:space="0" w:color="auto"/>
      </w:divBdr>
    </w:div>
    <w:div w:id="992375748">
      <w:bodyDiv w:val="1"/>
      <w:marLeft w:val="0"/>
      <w:marRight w:val="0"/>
      <w:marTop w:val="0"/>
      <w:marBottom w:val="0"/>
      <w:divBdr>
        <w:top w:val="none" w:sz="0" w:space="0" w:color="auto"/>
        <w:left w:val="none" w:sz="0" w:space="0" w:color="auto"/>
        <w:bottom w:val="none" w:sz="0" w:space="0" w:color="auto"/>
        <w:right w:val="none" w:sz="0" w:space="0" w:color="auto"/>
      </w:divBdr>
      <w:divsChild>
        <w:div w:id="2128809590">
          <w:marLeft w:val="0"/>
          <w:marRight w:val="0"/>
          <w:marTop w:val="0"/>
          <w:marBottom w:val="0"/>
          <w:divBdr>
            <w:top w:val="none" w:sz="0" w:space="0" w:color="auto"/>
            <w:left w:val="none" w:sz="0" w:space="0" w:color="auto"/>
            <w:bottom w:val="none" w:sz="0" w:space="0" w:color="auto"/>
            <w:right w:val="none" w:sz="0" w:space="0" w:color="auto"/>
          </w:divBdr>
          <w:divsChild>
            <w:div w:id="1036155762">
              <w:marLeft w:val="0"/>
              <w:marRight w:val="0"/>
              <w:marTop w:val="0"/>
              <w:marBottom w:val="0"/>
              <w:divBdr>
                <w:top w:val="none" w:sz="0" w:space="0" w:color="auto"/>
                <w:left w:val="none" w:sz="0" w:space="0" w:color="auto"/>
                <w:bottom w:val="none" w:sz="0" w:space="0" w:color="auto"/>
                <w:right w:val="none" w:sz="0" w:space="0" w:color="auto"/>
              </w:divBdr>
              <w:divsChild>
                <w:div w:id="1369913713">
                  <w:marLeft w:val="0"/>
                  <w:marRight w:val="0"/>
                  <w:marTop w:val="0"/>
                  <w:marBottom w:val="0"/>
                  <w:divBdr>
                    <w:top w:val="none" w:sz="0" w:space="0" w:color="auto"/>
                    <w:left w:val="none" w:sz="0" w:space="0" w:color="auto"/>
                    <w:bottom w:val="none" w:sz="0" w:space="0" w:color="auto"/>
                    <w:right w:val="none" w:sz="0" w:space="0" w:color="auto"/>
                  </w:divBdr>
                  <w:divsChild>
                    <w:div w:id="432828282">
                      <w:marLeft w:val="0"/>
                      <w:marRight w:val="0"/>
                      <w:marTop w:val="0"/>
                      <w:marBottom w:val="0"/>
                      <w:divBdr>
                        <w:top w:val="none" w:sz="0" w:space="0" w:color="auto"/>
                        <w:left w:val="none" w:sz="0" w:space="0" w:color="auto"/>
                        <w:bottom w:val="none" w:sz="0" w:space="0" w:color="auto"/>
                        <w:right w:val="none" w:sz="0" w:space="0" w:color="auto"/>
                      </w:divBdr>
                      <w:divsChild>
                        <w:div w:id="1732540989">
                          <w:marLeft w:val="0"/>
                          <w:marRight w:val="0"/>
                          <w:marTop w:val="0"/>
                          <w:marBottom w:val="0"/>
                          <w:divBdr>
                            <w:top w:val="none" w:sz="0" w:space="0" w:color="auto"/>
                            <w:left w:val="none" w:sz="0" w:space="0" w:color="auto"/>
                            <w:bottom w:val="none" w:sz="0" w:space="0" w:color="auto"/>
                            <w:right w:val="none" w:sz="0" w:space="0" w:color="auto"/>
                          </w:divBdr>
                          <w:divsChild>
                            <w:div w:id="1672949649">
                              <w:marLeft w:val="0"/>
                              <w:marRight w:val="0"/>
                              <w:marTop w:val="0"/>
                              <w:marBottom w:val="0"/>
                              <w:divBdr>
                                <w:top w:val="none" w:sz="0" w:space="0" w:color="auto"/>
                                <w:left w:val="none" w:sz="0" w:space="0" w:color="auto"/>
                                <w:bottom w:val="none" w:sz="0" w:space="0" w:color="auto"/>
                                <w:right w:val="none" w:sz="0" w:space="0" w:color="auto"/>
                              </w:divBdr>
                              <w:divsChild>
                                <w:div w:id="396589647">
                                  <w:marLeft w:val="0"/>
                                  <w:marRight w:val="0"/>
                                  <w:marTop w:val="0"/>
                                  <w:marBottom w:val="0"/>
                                  <w:divBdr>
                                    <w:top w:val="none" w:sz="0" w:space="0" w:color="auto"/>
                                    <w:left w:val="none" w:sz="0" w:space="0" w:color="auto"/>
                                    <w:bottom w:val="none" w:sz="0" w:space="0" w:color="auto"/>
                                    <w:right w:val="none" w:sz="0" w:space="0" w:color="auto"/>
                                  </w:divBdr>
                                  <w:divsChild>
                                    <w:div w:id="280038611">
                                      <w:marLeft w:val="0"/>
                                      <w:marRight w:val="0"/>
                                      <w:marTop w:val="0"/>
                                      <w:marBottom w:val="0"/>
                                      <w:divBdr>
                                        <w:top w:val="none" w:sz="0" w:space="0" w:color="auto"/>
                                        <w:left w:val="none" w:sz="0" w:space="0" w:color="auto"/>
                                        <w:bottom w:val="none" w:sz="0" w:space="0" w:color="auto"/>
                                        <w:right w:val="none" w:sz="0" w:space="0" w:color="auto"/>
                                      </w:divBdr>
                                      <w:divsChild>
                                        <w:div w:id="193886961">
                                          <w:marLeft w:val="0"/>
                                          <w:marRight w:val="0"/>
                                          <w:marTop w:val="0"/>
                                          <w:marBottom w:val="0"/>
                                          <w:divBdr>
                                            <w:top w:val="none" w:sz="0" w:space="0" w:color="auto"/>
                                            <w:left w:val="none" w:sz="0" w:space="0" w:color="auto"/>
                                            <w:bottom w:val="none" w:sz="0" w:space="0" w:color="auto"/>
                                            <w:right w:val="none" w:sz="0" w:space="0" w:color="auto"/>
                                          </w:divBdr>
                                          <w:divsChild>
                                            <w:div w:id="1209952951">
                                              <w:marLeft w:val="0"/>
                                              <w:marRight w:val="0"/>
                                              <w:marTop w:val="0"/>
                                              <w:marBottom w:val="0"/>
                                              <w:divBdr>
                                                <w:top w:val="none" w:sz="0" w:space="0" w:color="auto"/>
                                                <w:left w:val="none" w:sz="0" w:space="0" w:color="auto"/>
                                                <w:bottom w:val="none" w:sz="0" w:space="0" w:color="auto"/>
                                                <w:right w:val="none" w:sz="0" w:space="0" w:color="auto"/>
                                              </w:divBdr>
                                              <w:divsChild>
                                                <w:div w:id="1772045258">
                                                  <w:marLeft w:val="0"/>
                                                  <w:marRight w:val="0"/>
                                                  <w:marTop w:val="0"/>
                                                  <w:marBottom w:val="0"/>
                                                  <w:divBdr>
                                                    <w:top w:val="none" w:sz="0" w:space="0" w:color="auto"/>
                                                    <w:left w:val="none" w:sz="0" w:space="0" w:color="auto"/>
                                                    <w:bottom w:val="none" w:sz="0" w:space="0" w:color="auto"/>
                                                    <w:right w:val="none" w:sz="0" w:space="0" w:color="auto"/>
                                                  </w:divBdr>
                                                  <w:divsChild>
                                                    <w:div w:id="832574631">
                                                      <w:marLeft w:val="0"/>
                                                      <w:marRight w:val="0"/>
                                                      <w:marTop w:val="0"/>
                                                      <w:marBottom w:val="0"/>
                                                      <w:divBdr>
                                                        <w:top w:val="none" w:sz="0" w:space="0" w:color="auto"/>
                                                        <w:left w:val="none" w:sz="0" w:space="0" w:color="auto"/>
                                                        <w:bottom w:val="none" w:sz="0" w:space="0" w:color="auto"/>
                                                        <w:right w:val="none" w:sz="0" w:space="0" w:color="auto"/>
                                                      </w:divBdr>
                                                      <w:divsChild>
                                                        <w:div w:id="14087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6675">
          <w:marLeft w:val="0"/>
          <w:marRight w:val="0"/>
          <w:marTop w:val="0"/>
          <w:marBottom w:val="0"/>
          <w:divBdr>
            <w:top w:val="none" w:sz="0" w:space="0" w:color="auto"/>
            <w:left w:val="none" w:sz="0" w:space="0" w:color="auto"/>
            <w:bottom w:val="none" w:sz="0" w:space="0" w:color="auto"/>
            <w:right w:val="none" w:sz="0" w:space="0" w:color="auto"/>
          </w:divBdr>
          <w:divsChild>
            <w:div w:id="831288248">
              <w:marLeft w:val="0"/>
              <w:marRight w:val="0"/>
              <w:marTop w:val="0"/>
              <w:marBottom w:val="0"/>
              <w:divBdr>
                <w:top w:val="none" w:sz="0" w:space="0" w:color="auto"/>
                <w:left w:val="none" w:sz="0" w:space="0" w:color="auto"/>
                <w:bottom w:val="none" w:sz="0" w:space="0" w:color="auto"/>
                <w:right w:val="none" w:sz="0" w:space="0" w:color="auto"/>
              </w:divBdr>
              <w:divsChild>
                <w:div w:id="1218977912">
                  <w:marLeft w:val="0"/>
                  <w:marRight w:val="0"/>
                  <w:marTop w:val="0"/>
                  <w:marBottom w:val="0"/>
                  <w:divBdr>
                    <w:top w:val="none" w:sz="0" w:space="0" w:color="auto"/>
                    <w:left w:val="none" w:sz="0" w:space="0" w:color="auto"/>
                    <w:bottom w:val="none" w:sz="0" w:space="0" w:color="auto"/>
                    <w:right w:val="none" w:sz="0" w:space="0" w:color="auto"/>
                  </w:divBdr>
                  <w:divsChild>
                    <w:div w:id="829902395">
                      <w:marLeft w:val="0"/>
                      <w:marRight w:val="0"/>
                      <w:marTop w:val="0"/>
                      <w:marBottom w:val="0"/>
                      <w:divBdr>
                        <w:top w:val="none" w:sz="0" w:space="0" w:color="auto"/>
                        <w:left w:val="none" w:sz="0" w:space="0" w:color="auto"/>
                        <w:bottom w:val="none" w:sz="0" w:space="0" w:color="auto"/>
                        <w:right w:val="none" w:sz="0" w:space="0" w:color="auto"/>
                      </w:divBdr>
                      <w:divsChild>
                        <w:div w:id="1159271937">
                          <w:marLeft w:val="0"/>
                          <w:marRight w:val="0"/>
                          <w:marTop w:val="0"/>
                          <w:marBottom w:val="0"/>
                          <w:divBdr>
                            <w:top w:val="none" w:sz="0" w:space="0" w:color="auto"/>
                            <w:left w:val="none" w:sz="0" w:space="0" w:color="auto"/>
                            <w:bottom w:val="none" w:sz="0" w:space="0" w:color="auto"/>
                            <w:right w:val="none" w:sz="0" w:space="0" w:color="auto"/>
                          </w:divBdr>
                          <w:divsChild>
                            <w:div w:id="1460881018">
                              <w:marLeft w:val="0"/>
                              <w:marRight w:val="0"/>
                              <w:marTop w:val="0"/>
                              <w:marBottom w:val="0"/>
                              <w:divBdr>
                                <w:top w:val="none" w:sz="0" w:space="0" w:color="auto"/>
                                <w:left w:val="none" w:sz="0" w:space="0" w:color="auto"/>
                                <w:bottom w:val="none" w:sz="0" w:space="0" w:color="auto"/>
                                <w:right w:val="none" w:sz="0" w:space="0" w:color="auto"/>
                              </w:divBdr>
                              <w:divsChild>
                                <w:div w:id="1666739206">
                                  <w:marLeft w:val="0"/>
                                  <w:marRight w:val="0"/>
                                  <w:marTop w:val="0"/>
                                  <w:marBottom w:val="0"/>
                                  <w:divBdr>
                                    <w:top w:val="none" w:sz="0" w:space="0" w:color="auto"/>
                                    <w:left w:val="none" w:sz="0" w:space="0" w:color="auto"/>
                                    <w:bottom w:val="none" w:sz="0" w:space="0" w:color="auto"/>
                                    <w:right w:val="none" w:sz="0" w:space="0" w:color="auto"/>
                                  </w:divBdr>
                                  <w:divsChild>
                                    <w:div w:id="1830707409">
                                      <w:marLeft w:val="0"/>
                                      <w:marRight w:val="0"/>
                                      <w:marTop w:val="0"/>
                                      <w:marBottom w:val="0"/>
                                      <w:divBdr>
                                        <w:top w:val="none" w:sz="0" w:space="0" w:color="auto"/>
                                        <w:left w:val="none" w:sz="0" w:space="0" w:color="auto"/>
                                        <w:bottom w:val="none" w:sz="0" w:space="0" w:color="auto"/>
                                        <w:right w:val="none" w:sz="0" w:space="0" w:color="auto"/>
                                      </w:divBdr>
                                      <w:divsChild>
                                        <w:div w:id="2106076119">
                                          <w:marLeft w:val="0"/>
                                          <w:marRight w:val="0"/>
                                          <w:marTop w:val="0"/>
                                          <w:marBottom w:val="0"/>
                                          <w:divBdr>
                                            <w:top w:val="none" w:sz="0" w:space="0" w:color="auto"/>
                                            <w:left w:val="none" w:sz="0" w:space="0" w:color="auto"/>
                                            <w:bottom w:val="none" w:sz="0" w:space="0" w:color="auto"/>
                                            <w:right w:val="none" w:sz="0" w:space="0" w:color="auto"/>
                                          </w:divBdr>
                                          <w:divsChild>
                                            <w:div w:id="999424700">
                                              <w:marLeft w:val="0"/>
                                              <w:marRight w:val="0"/>
                                              <w:marTop w:val="0"/>
                                              <w:marBottom w:val="0"/>
                                              <w:divBdr>
                                                <w:top w:val="none" w:sz="0" w:space="0" w:color="auto"/>
                                                <w:left w:val="none" w:sz="0" w:space="0" w:color="auto"/>
                                                <w:bottom w:val="none" w:sz="0" w:space="0" w:color="auto"/>
                                                <w:right w:val="none" w:sz="0" w:space="0" w:color="auto"/>
                                              </w:divBdr>
                                              <w:divsChild>
                                                <w:div w:id="185170627">
                                                  <w:marLeft w:val="0"/>
                                                  <w:marRight w:val="0"/>
                                                  <w:marTop w:val="0"/>
                                                  <w:marBottom w:val="0"/>
                                                  <w:divBdr>
                                                    <w:top w:val="none" w:sz="0" w:space="0" w:color="auto"/>
                                                    <w:left w:val="none" w:sz="0" w:space="0" w:color="auto"/>
                                                    <w:bottom w:val="none" w:sz="0" w:space="0" w:color="auto"/>
                                                    <w:right w:val="none" w:sz="0" w:space="0" w:color="auto"/>
                                                  </w:divBdr>
                                                  <w:divsChild>
                                                    <w:div w:id="978850744">
                                                      <w:marLeft w:val="0"/>
                                                      <w:marRight w:val="0"/>
                                                      <w:marTop w:val="0"/>
                                                      <w:marBottom w:val="0"/>
                                                      <w:divBdr>
                                                        <w:top w:val="none" w:sz="0" w:space="0" w:color="auto"/>
                                                        <w:left w:val="none" w:sz="0" w:space="0" w:color="auto"/>
                                                        <w:bottom w:val="none" w:sz="0" w:space="0" w:color="auto"/>
                                                        <w:right w:val="none" w:sz="0" w:space="0" w:color="auto"/>
                                                      </w:divBdr>
                                                      <w:divsChild>
                                                        <w:div w:id="107632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283660">
          <w:marLeft w:val="0"/>
          <w:marRight w:val="0"/>
          <w:marTop w:val="0"/>
          <w:marBottom w:val="0"/>
          <w:divBdr>
            <w:top w:val="none" w:sz="0" w:space="0" w:color="auto"/>
            <w:left w:val="none" w:sz="0" w:space="0" w:color="auto"/>
            <w:bottom w:val="none" w:sz="0" w:space="0" w:color="auto"/>
            <w:right w:val="none" w:sz="0" w:space="0" w:color="auto"/>
          </w:divBdr>
          <w:divsChild>
            <w:div w:id="522594689">
              <w:marLeft w:val="0"/>
              <w:marRight w:val="0"/>
              <w:marTop w:val="0"/>
              <w:marBottom w:val="0"/>
              <w:divBdr>
                <w:top w:val="none" w:sz="0" w:space="0" w:color="auto"/>
                <w:left w:val="none" w:sz="0" w:space="0" w:color="auto"/>
                <w:bottom w:val="none" w:sz="0" w:space="0" w:color="auto"/>
                <w:right w:val="none" w:sz="0" w:space="0" w:color="auto"/>
              </w:divBdr>
              <w:divsChild>
                <w:div w:id="941497387">
                  <w:marLeft w:val="0"/>
                  <w:marRight w:val="0"/>
                  <w:marTop w:val="0"/>
                  <w:marBottom w:val="0"/>
                  <w:divBdr>
                    <w:top w:val="none" w:sz="0" w:space="0" w:color="auto"/>
                    <w:left w:val="none" w:sz="0" w:space="0" w:color="auto"/>
                    <w:bottom w:val="none" w:sz="0" w:space="0" w:color="auto"/>
                    <w:right w:val="none" w:sz="0" w:space="0" w:color="auto"/>
                  </w:divBdr>
                  <w:divsChild>
                    <w:div w:id="1023673102">
                      <w:marLeft w:val="0"/>
                      <w:marRight w:val="0"/>
                      <w:marTop w:val="0"/>
                      <w:marBottom w:val="0"/>
                      <w:divBdr>
                        <w:top w:val="none" w:sz="0" w:space="0" w:color="auto"/>
                        <w:left w:val="none" w:sz="0" w:space="0" w:color="auto"/>
                        <w:bottom w:val="none" w:sz="0" w:space="0" w:color="auto"/>
                        <w:right w:val="none" w:sz="0" w:space="0" w:color="auto"/>
                      </w:divBdr>
                      <w:divsChild>
                        <w:div w:id="1979450423">
                          <w:marLeft w:val="0"/>
                          <w:marRight w:val="0"/>
                          <w:marTop w:val="0"/>
                          <w:marBottom w:val="0"/>
                          <w:divBdr>
                            <w:top w:val="none" w:sz="0" w:space="0" w:color="auto"/>
                            <w:left w:val="none" w:sz="0" w:space="0" w:color="auto"/>
                            <w:bottom w:val="none" w:sz="0" w:space="0" w:color="auto"/>
                            <w:right w:val="none" w:sz="0" w:space="0" w:color="auto"/>
                          </w:divBdr>
                          <w:divsChild>
                            <w:div w:id="687944961">
                              <w:marLeft w:val="0"/>
                              <w:marRight w:val="0"/>
                              <w:marTop w:val="0"/>
                              <w:marBottom w:val="0"/>
                              <w:divBdr>
                                <w:top w:val="none" w:sz="0" w:space="0" w:color="auto"/>
                                <w:left w:val="none" w:sz="0" w:space="0" w:color="auto"/>
                                <w:bottom w:val="none" w:sz="0" w:space="0" w:color="auto"/>
                                <w:right w:val="none" w:sz="0" w:space="0" w:color="auto"/>
                              </w:divBdr>
                              <w:divsChild>
                                <w:div w:id="1331058398">
                                  <w:marLeft w:val="0"/>
                                  <w:marRight w:val="0"/>
                                  <w:marTop w:val="0"/>
                                  <w:marBottom w:val="0"/>
                                  <w:divBdr>
                                    <w:top w:val="none" w:sz="0" w:space="0" w:color="auto"/>
                                    <w:left w:val="none" w:sz="0" w:space="0" w:color="auto"/>
                                    <w:bottom w:val="none" w:sz="0" w:space="0" w:color="auto"/>
                                    <w:right w:val="none" w:sz="0" w:space="0" w:color="auto"/>
                                  </w:divBdr>
                                  <w:divsChild>
                                    <w:div w:id="1957826460">
                                      <w:marLeft w:val="0"/>
                                      <w:marRight w:val="0"/>
                                      <w:marTop w:val="0"/>
                                      <w:marBottom w:val="0"/>
                                      <w:divBdr>
                                        <w:top w:val="none" w:sz="0" w:space="0" w:color="auto"/>
                                        <w:left w:val="none" w:sz="0" w:space="0" w:color="auto"/>
                                        <w:bottom w:val="none" w:sz="0" w:space="0" w:color="auto"/>
                                        <w:right w:val="none" w:sz="0" w:space="0" w:color="auto"/>
                                      </w:divBdr>
                                      <w:divsChild>
                                        <w:div w:id="446240015">
                                          <w:marLeft w:val="0"/>
                                          <w:marRight w:val="0"/>
                                          <w:marTop w:val="0"/>
                                          <w:marBottom w:val="0"/>
                                          <w:divBdr>
                                            <w:top w:val="none" w:sz="0" w:space="0" w:color="auto"/>
                                            <w:left w:val="none" w:sz="0" w:space="0" w:color="auto"/>
                                            <w:bottom w:val="none" w:sz="0" w:space="0" w:color="auto"/>
                                            <w:right w:val="none" w:sz="0" w:space="0" w:color="auto"/>
                                          </w:divBdr>
                                          <w:divsChild>
                                            <w:div w:id="1841963908">
                                              <w:marLeft w:val="0"/>
                                              <w:marRight w:val="0"/>
                                              <w:marTop w:val="0"/>
                                              <w:marBottom w:val="0"/>
                                              <w:divBdr>
                                                <w:top w:val="none" w:sz="0" w:space="0" w:color="auto"/>
                                                <w:left w:val="none" w:sz="0" w:space="0" w:color="auto"/>
                                                <w:bottom w:val="none" w:sz="0" w:space="0" w:color="auto"/>
                                                <w:right w:val="none" w:sz="0" w:space="0" w:color="auto"/>
                                              </w:divBdr>
                                              <w:divsChild>
                                                <w:div w:id="1702976888">
                                                  <w:marLeft w:val="0"/>
                                                  <w:marRight w:val="0"/>
                                                  <w:marTop w:val="0"/>
                                                  <w:marBottom w:val="0"/>
                                                  <w:divBdr>
                                                    <w:top w:val="none" w:sz="0" w:space="0" w:color="auto"/>
                                                    <w:left w:val="none" w:sz="0" w:space="0" w:color="auto"/>
                                                    <w:bottom w:val="none" w:sz="0" w:space="0" w:color="auto"/>
                                                    <w:right w:val="none" w:sz="0" w:space="0" w:color="auto"/>
                                                  </w:divBdr>
                                                  <w:divsChild>
                                                    <w:div w:id="1576628294">
                                                      <w:marLeft w:val="0"/>
                                                      <w:marRight w:val="0"/>
                                                      <w:marTop w:val="0"/>
                                                      <w:marBottom w:val="0"/>
                                                      <w:divBdr>
                                                        <w:top w:val="none" w:sz="0" w:space="0" w:color="auto"/>
                                                        <w:left w:val="none" w:sz="0" w:space="0" w:color="auto"/>
                                                        <w:bottom w:val="none" w:sz="0" w:space="0" w:color="auto"/>
                                                        <w:right w:val="none" w:sz="0" w:space="0" w:color="auto"/>
                                                      </w:divBdr>
                                                      <w:divsChild>
                                                        <w:div w:id="1597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7379328">
          <w:marLeft w:val="0"/>
          <w:marRight w:val="0"/>
          <w:marTop w:val="0"/>
          <w:marBottom w:val="0"/>
          <w:divBdr>
            <w:top w:val="none" w:sz="0" w:space="0" w:color="auto"/>
            <w:left w:val="none" w:sz="0" w:space="0" w:color="auto"/>
            <w:bottom w:val="none" w:sz="0" w:space="0" w:color="auto"/>
            <w:right w:val="none" w:sz="0" w:space="0" w:color="auto"/>
          </w:divBdr>
          <w:divsChild>
            <w:div w:id="381515530">
              <w:marLeft w:val="0"/>
              <w:marRight w:val="0"/>
              <w:marTop w:val="0"/>
              <w:marBottom w:val="0"/>
              <w:divBdr>
                <w:top w:val="none" w:sz="0" w:space="0" w:color="auto"/>
                <w:left w:val="none" w:sz="0" w:space="0" w:color="auto"/>
                <w:bottom w:val="none" w:sz="0" w:space="0" w:color="auto"/>
                <w:right w:val="none" w:sz="0" w:space="0" w:color="auto"/>
              </w:divBdr>
            </w:div>
          </w:divsChild>
        </w:div>
        <w:div w:id="1405294204">
          <w:marLeft w:val="0"/>
          <w:marRight w:val="0"/>
          <w:marTop w:val="0"/>
          <w:marBottom w:val="0"/>
          <w:divBdr>
            <w:top w:val="none" w:sz="0" w:space="0" w:color="auto"/>
            <w:left w:val="none" w:sz="0" w:space="0" w:color="auto"/>
            <w:bottom w:val="none" w:sz="0" w:space="0" w:color="auto"/>
            <w:right w:val="none" w:sz="0" w:space="0" w:color="auto"/>
          </w:divBdr>
          <w:divsChild>
            <w:div w:id="5450096">
              <w:marLeft w:val="0"/>
              <w:marRight w:val="0"/>
              <w:marTop w:val="0"/>
              <w:marBottom w:val="0"/>
              <w:divBdr>
                <w:top w:val="none" w:sz="0" w:space="0" w:color="auto"/>
                <w:left w:val="none" w:sz="0" w:space="0" w:color="auto"/>
                <w:bottom w:val="none" w:sz="0" w:space="0" w:color="auto"/>
                <w:right w:val="none" w:sz="0" w:space="0" w:color="auto"/>
              </w:divBdr>
            </w:div>
          </w:divsChild>
        </w:div>
        <w:div w:id="529102284">
          <w:marLeft w:val="0"/>
          <w:marRight w:val="0"/>
          <w:marTop w:val="0"/>
          <w:marBottom w:val="0"/>
          <w:divBdr>
            <w:top w:val="none" w:sz="0" w:space="0" w:color="auto"/>
            <w:left w:val="none" w:sz="0" w:space="0" w:color="auto"/>
            <w:bottom w:val="none" w:sz="0" w:space="0" w:color="auto"/>
            <w:right w:val="none" w:sz="0" w:space="0" w:color="auto"/>
          </w:divBdr>
          <w:divsChild>
            <w:div w:id="2780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44238">
      <w:bodyDiv w:val="1"/>
      <w:marLeft w:val="0"/>
      <w:marRight w:val="0"/>
      <w:marTop w:val="0"/>
      <w:marBottom w:val="0"/>
      <w:divBdr>
        <w:top w:val="none" w:sz="0" w:space="0" w:color="auto"/>
        <w:left w:val="none" w:sz="0" w:space="0" w:color="auto"/>
        <w:bottom w:val="none" w:sz="0" w:space="0" w:color="auto"/>
        <w:right w:val="none" w:sz="0" w:space="0" w:color="auto"/>
      </w:divBdr>
      <w:divsChild>
        <w:div w:id="811290277">
          <w:marLeft w:val="0"/>
          <w:marRight w:val="0"/>
          <w:marTop w:val="0"/>
          <w:marBottom w:val="0"/>
          <w:divBdr>
            <w:top w:val="none" w:sz="0" w:space="0" w:color="auto"/>
            <w:left w:val="none" w:sz="0" w:space="0" w:color="auto"/>
            <w:bottom w:val="none" w:sz="0" w:space="0" w:color="auto"/>
            <w:right w:val="none" w:sz="0" w:space="0" w:color="auto"/>
          </w:divBdr>
          <w:divsChild>
            <w:div w:id="1837333200">
              <w:marLeft w:val="0"/>
              <w:marRight w:val="0"/>
              <w:marTop w:val="0"/>
              <w:marBottom w:val="0"/>
              <w:divBdr>
                <w:top w:val="none" w:sz="0" w:space="0" w:color="auto"/>
                <w:left w:val="none" w:sz="0" w:space="0" w:color="auto"/>
                <w:bottom w:val="none" w:sz="0" w:space="0" w:color="auto"/>
                <w:right w:val="none" w:sz="0" w:space="0" w:color="auto"/>
              </w:divBdr>
              <w:divsChild>
                <w:div w:id="1734087390">
                  <w:marLeft w:val="0"/>
                  <w:marRight w:val="0"/>
                  <w:marTop w:val="0"/>
                  <w:marBottom w:val="0"/>
                  <w:divBdr>
                    <w:top w:val="none" w:sz="0" w:space="0" w:color="auto"/>
                    <w:left w:val="none" w:sz="0" w:space="0" w:color="auto"/>
                    <w:bottom w:val="none" w:sz="0" w:space="0" w:color="auto"/>
                    <w:right w:val="none" w:sz="0" w:space="0" w:color="auto"/>
                  </w:divBdr>
                  <w:divsChild>
                    <w:div w:id="2145268125">
                      <w:marLeft w:val="0"/>
                      <w:marRight w:val="0"/>
                      <w:marTop w:val="0"/>
                      <w:marBottom w:val="0"/>
                      <w:divBdr>
                        <w:top w:val="none" w:sz="0" w:space="0" w:color="auto"/>
                        <w:left w:val="none" w:sz="0" w:space="0" w:color="auto"/>
                        <w:bottom w:val="none" w:sz="0" w:space="0" w:color="auto"/>
                        <w:right w:val="none" w:sz="0" w:space="0" w:color="auto"/>
                      </w:divBdr>
                      <w:divsChild>
                        <w:div w:id="914169518">
                          <w:marLeft w:val="0"/>
                          <w:marRight w:val="0"/>
                          <w:marTop w:val="0"/>
                          <w:marBottom w:val="0"/>
                          <w:divBdr>
                            <w:top w:val="none" w:sz="0" w:space="0" w:color="auto"/>
                            <w:left w:val="none" w:sz="0" w:space="0" w:color="auto"/>
                            <w:bottom w:val="none" w:sz="0" w:space="0" w:color="auto"/>
                            <w:right w:val="none" w:sz="0" w:space="0" w:color="auto"/>
                          </w:divBdr>
                          <w:divsChild>
                            <w:div w:id="363019480">
                              <w:marLeft w:val="0"/>
                              <w:marRight w:val="0"/>
                              <w:marTop w:val="0"/>
                              <w:marBottom w:val="0"/>
                              <w:divBdr>
                                <w:top w:val="none" w:sz="0" w:space="0" w:color="auto"/>
                                <w:left w:val="none" w:sz="0" w:space="0" w:color="auto"/>
                                <w:bottom w:val="none" w:sz="0" w:space="0" w:color="auto"/>
                                <w:right w:val="none" w:sz="0" w:space="0" w:color="auto"/>
                              </w:divBdr>
                              <w:divsChild>
                                <w:div w:id="753287266">
                                  <w:marLeft w:val="0"/>
                                  <w:marRight w:val="0"/>
                                  <w:marTop w:val="0"/>
                                  <w:marBottom w:val="0"/>
                                  <w:divBdr>
                                    <w:top w:val="none" w:sz="0" w:space="0" w:color="auto"/>
                                    <w:left w:val="none" w:sz="0" w:space="0" w:color="auto"/>
                                    <w:bottom w:val="none" w:sz="0" w:space="0" w:color="auto"/>
                                    <w:right w:val="none" w:sz="0" w:space="0" w:color="auto"/>
                                  </w:divBdr>
                                  <w:divsChild>
                                    <w:div w:id="5370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705836">
          <w:marLeft w:val="0"/>
          <w:marRight w:val="0"/>
          <w:marTop w:val="0"/>
          <w:marBottom w:val="0"/>
          <w:divBdr>
            <w:top w:val="none" w:sz="0" w:space="0" w:color="auto"/>
            <w:left w:val="none" w:sz="0" w:space="0" w:color="auto"/>
            <w:bottom w:val="none" w:sz="0" w:space="0" w:color="auto"/>
            <w:right w:val="none" w:sz="0" w:space="0" w:color="auto"/>
          </w:divBdr>
          <w:divsChild>
            <w:div w:id="1766340451">
              <w:marLeft w:val="0"/>
              <w:marRight w:val="0"/>
              <w:marTop w:val="0"/>
              <w:marBottom w:val="0"/>
              <w:divBdr>
                <w:top w:val="none" w:sz="0" w:space="0" w:color="auto"/>
                <w:left w:val="none" w:sz="0" w:space="0" w:color="auto"/>
                <w:bottom w:val="none" w:sz="0" w:space="0" w:color="auto"/>
                <w:right w:val="none" w:sz="0" w:space="0" w:color="auto"/>
              </w:divBdr>
              <w:divsChild>
                <w:div w:id="1504858460">
                  <w:marLeft w:val="0"/>
                  <w:marRight w:val="0"/>
                  <w:marTop w:val="0"/>
                  <w:marBottom w:val="0"/>
                  <w:divBdr>
                    <w:top w:val="none" w:sz="0" w:space="0" w:color="auto"/>
                    <w:left w:val="none" w:sz="0" w:space="0" w:color="auto"/>
                    <w:bottom w:val="none" w:sz="0" w:space="0" w:color="auto"/>
                    <w:right w:val="none" w:sz="0" w:space="0" w:color="auto"/>
                  </w:divBdr>
                  <w:divsChild>
                    <w:div w:id="807287728">
                      <w:marLeft w:val="0"/>
                      <w:marRight w:val="0"/>
                      <w:marTop w:val="0"/>
                      <w:marBottom w:val="0"/>
                      <w:divBdr>
                        <w:top w:val="none" w:sz="0" w:space="0" w:color="auto"/>
                        <w:left w:val="none" w:sz="0" w:space="0" w:color="auto"/>
                        <w:bottom w:val="none" w:sz="0" w:space="0" w:color="auto"/>
                        <w:right w:val="none" w:sz="0" w:space="0" w:color="auto"/>
                      </w:divBdr>
                      <w:divsChild>
                        <w:div w:id="2119174029">
                          <w:marLeft w:val="0"/>
                          <w:marRight w:val="0"/>
                          <w:marTop w:val="0"/>
                          <w:marBottom w:val="0"/>
                          <w:divBdr>
                            <w:top w:val="none" w:sz="0" w:space="0" w:color="auto"/>
                            <w:left w:val="none" w:sz="0" w:space="0" w:color="auto"/>
                            <w:bottom w:val="none" w:sz="0" w:space="0" w:color="auto"/>
                            <w:right w:val="none" w:sz="0" w:space="0" w:color="auto"/>
                          </w:divBdr>
                          <w:divsChild>
                            <w:div w:id="1561550945">
                              <w:marLeft w:val="0"/>
                              <w:marRight w:val="0"/>
                              <w:marTop w:val="0"/>
                              <w:marBottom w:val="0"/>
                              <w:divBdr>
                                <w:top w:val="none" w:sz="0" w:space="0" w:color="auto"/>
                                <w:left w:val="none" w:sz="0" w:space="0" w:color="auto"/>
                                <w:bottom w:val="none" w:sz="0" w:space="0" w:color="auto"/>
                                <w:right w:val="none" w:sz="0" w:space="0" w:color="auto"/>
                              </w:divBdr>
                              <w:divsChild>
                                <w:div w:id="1743066262">
                                  <w:marLeft w:val="0"/>
                                  <w:marRight w:val="0"/>
                                  <w:marTop w:val="0"/>
                                  <w:marBottom w:val="0"/>
                                  <w:divBdr>
                                    <w:top w:val="none" w:sz="0" w:space="0" w:color="auto"/>
                                    <w:left w:val="none" w:sz="0" w:space="0" w:color="auto"/>
                                    <w:bottom w:val="none" w:sz="0" w:space="0" w:color="auto"/>
                                    <w:right w:val="none" w:sz="0" w:space="0" w:color="auto"/>
                                  </w:divBdr>
                                  <w:divsChild>
                                    <w:div w:id="31539767">
                                      <w:marLeft w:val="0"/>
                                      <w:marRight w:val="0"/>
                                      <w:marTop w:val="0"/>
                                      <w:marBottom w:val="0"/>
                                      <w:divBdr>
                                        <w:top w:val="none" w:sz="0" w:space="0" w:color="auto"/>
                                        <w:left w:val="none" w:sz="0" w:space="0" w:color="auto"/>
                                        <w:bottom w:val="none" w:sz="0" w:space="0" w:color="auto"/>
                                        <w:right w:val="none" w:sz="0" w:space="0" w:color="auto"/>
                                      </w:divBdr>
                                      <w:divsChild>
                                        <w:div w:id="1574923088">
                                          <w:marLeft w:val="0"/>
                                          <w:marRight w:val="0"/>
                                          <w:marTop w:val="0"/>
                                          <w:marBottom w:val="0"/>
                                          <w:divBdr>
                                            <w:top w:val="none" w:sz="0" w:space="0" w:color="auto"/>
                                            <w:left w:val="none" w:sz="0" w:space="0" w:color="auto"/>
                                            <w:bottom w:val="none" w:sz="0" w:space="0" w:color="auto"/>
                                            <w:right w:val="none" w:sz="0" w:space="0" w:color="auto"/>
                                          </w:divBdr>
                                        </w:div>
                                      </w:divsChild>
                                    </w:div>
                                    <w:div w:id="2029480930">
                                      <w:marLeft w:val="0"/>
                                      <w:marRight w:val="0"/>
                                      <w:marTop w:val="0"/>
                                      <w:marBottom w:val="0"/>
                                      <w:divBdr>
                                        <w:top w:val="none" w:sz="0" w:space="0" w:color="auto"/>
                                        <w:left w:val="none" w:sz="0" w:space="0" w:color="auto"/>
                                        <w:bottom w:val="none" w:sz="0" w:space="0" w:color="auto"/>
                                        <w:right w:val="none" w:sz="0" w:space="0" w:color="auto"/>
                                      </w:divBdr>
                                      <w:divsChild>
                                        <w:div w:id="9244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5011406">
      <w:bodyDiv w:val="1"/>
      <w:marLeft w:val="0"/>
      <w:marRight w:val="0"/>
      <w:marTop w:val="0"/>
      <w:marBottom w:val="0"/>
      <w:divBdr>
        <w:top w:val="none" w:sz="0" w:space="0" w:color="auto"/>
        <w:left w:val="none" w:sz="0" w:space="0" w:color="auto"/>
        <w:bottom w:val="none" w:sz="0" w:space="0" w:color="auto"/>
        <w:right w:val="none" w:sz="0" w:space="0" w:color="auto"/>
      </w:divBdr>
      <w:divsChild>
        <w:div w:id="2028142911">
          <w:marLeft w:val="0"/>
          <w:marRight w:val="0"/>
          <w:marTop w:val="0"/>
          <w:marBottom w:val="0"/>
          <w:divBdr>
            <w:top w:val="none" w:sz="0" w:space="0" w:color="auto"/>
            <w:left w:val="none" w:sz="0" w:space="0" w:color="auto"/>
            <w:bottom w:val="none" w:sz="0" w:space="0" w:color="auto"/>
            <w:right w:val="none" w:sz="0" w:space="0" w:color="auto"/>
          </w:divBdr>
          <w:divsChild>
            <w:div w:id="172647511">
              <w:marLeft w:val="0"/>
              <w:marRight w:val="0"/>
              <w:marTop w:val="0"/>
              <w:marBottom w:val="0"/>
              <w:divBdr>
                <w:top w:val="none" w:sz="0" w:space="0" w:color="auto"/>
                <w:left w:val="none" w:sz="0" w:space="0" w:color="auto"/>
                <w:bottom w:val="none" w:sz="0" w:space="0" w:color="auto"/>
                <w:right w:val="none" w:sz="0" w:space="0" w:color="auto"/>
              </w:divBdr>
              <w:divsChild>
                <w:div w:id="1312444545">
                  <w:marLeft w:val="0"/>
                  <w:marRight w:val="0"/>
                  <w:marTop w:val="0"/>
                  <w:marBottom w:val="0"/>
                  <w:divBdr>
                    <w:top w:val="none" w:sz="0" w:space="0" w:color="auto"/>
                    <w:left w:val="none" w:sz="0" w:space="0" w:color="auto"/>
                    <w:bottom w:val="none" w:sz="0" w:space="0" w:color="auto"/>
                    <w:right w:val="none" w:sz="0" w:space="0" w:color="auto"/>
                  </w:divBdr>
                  <w:divsChild>
                    <w:div w:id="59014535">
                      <w:marLeft w:val="0"/>
                      <w:marRight w:val="0"/>
                      <w:marTop w:val="0"/>
                      <w:marBottom w:val="0"/>
                      <w:divBdr>
                        <w:top w:val="none" w:sz="0" w:space="0" w:color="auto"/>
                        <w:left w:val="none" w:sz="0" w:space="0" w:color="auto"/>
                        <w:bottom w:val="none" w:sz="0" w:space="0" w:color="auto"/>
                        <w:right w:val="none" w:sz="0" w:space="0" w:color="auto"/>
                      </w:divBdr>
                      <w:divsChild>
                        <w:div w:id="2135900201">
                          <w:marLeft w:val="0"/>
                          <w:marRight w:val="0"/>
                          <w:marTop w:val="0"/>
                          <w:marBottom w:val="0"/>
                          <w:divBdr>
                            <w:top w:val="none" w:sz="0" w:space="0" w:color="auto"/>
                            <w:left w:val="none" w:sz="0" w:space="0" w:color="auto"/>
                            <w:bottom w:val="none" w:sz="0" w:space="0" w:color="auto"/>
                            <w:right w:val="none" w:sz="0" w:space="0" w:color="auto"/>
                          </w:divBdr>
                          <w:divsChild>
                            <w:div w:id="1097091157">
                              <w:marLeft w:val="0"/>
                              <w:marRight w:val="0"/>
                              <w:marTop w:val="0"/>
                              <w:marBottom w:val="0"/>
                              <w:divBdr>
                                <w:top w:val="none" w:sz="0" w:space="0" w:color="auto"/>
                                <w:left w:val="none" w:sz="0" w:space="0" w:color="auto"/>
                                <w:bottom w:val="none" w:sz="0" w:space="0" w:color="auto"/>
                                <w:right w:val="none" w:sz="0" w:space="0" w:color="auto"/>
                              </w:divBdr>
                              <w:divsChild>
                                <w:div w:id="796413542">
                                  <w:marLeft w:val="0"/>
                                  <w:marRight w:val="0"/>
                                  <w:marTop w:val="0"/>
                                  <w:marBottom w:val="0"/>
                                  <w:divBdr>
                                    <w:top w:val="none" w:sz="0" w:space="0" w:color="auto"/>
                                    <w:left w:val="none" w:sz="0" w:space="0" w:color="auto"/>
                                    <w:bottom w:val="none" w:sz="0" w:space="0" w:color="auto"/>
                                    <w:right w:val="none" w:sz="0" w:space="0" w:color="auto"/>
                                  </w:divBdr>
                                  <w:divsChild>
                                    <w:div w:id="836650981">
                                      <w:marLeft w:val="0"/>
                                      <w:marRight w:val="0"/>
                                      <w:marTop w:val="0"/>
                                      <w:marBottom w:val="0"/>
                                      <w:divBdr>
                                        <w:top w:val="none" w:sz="0" w:space="0" w:color="auto"/>
                                        <w:left w:val="none" w:sz="0" w:space="0" w:color="auto"/>
                                        <w:bottom w:val="none" w:sz="0" w:space="0" w:color="auto"/>
                                        <w:right w:val="none" w:sz="0" w:space="0" w:color="auto"/>
                                      </w:divBdr>
                                      <w:divsChild>
                                        <w:div w:id="952250950">
                                          <w:marLeft w:val="0"/>
                                          <w:marRight w:val="0"/>
                                          <w:marTop w:val="0"/>
                                          <w:marBottom w:val="0"/>
                                          <w:divBdr>
                                            <w:top w:val="none" w:sz="0" w:space="0" w:color="auto"/>
                                            <w:left w:val="none" w:sz="0" w:space="0" w:color="auto"/>
                                            <w:bottom w:val="none" w:sz="0" w:space="0" w:color="auto"/>
                                            <w:right w:val="none" w:sz="0" w:space="0" w:color="auto"/>
                                          </w:divBdr>
                                          <w:divsChild>
                                            <w:div w:id="1813591709">
                                              <w:marLeft w:val="0"/>
                                              <w:marRight w:val="0"/>
                                              <w:marTop w:val="0"/>
                                              <w:marBottom w:val="0"/>
                                              <w:divBdr>
                                                <w:top w:val="none" w:sz="0" w:space="0" w:color="auto"/>
                                                <w:left w:val="none" w:sz="0" w:space="0" w:color="auto"/>
                                                <w:bottom w:val="none" w:sz="0" w:space="0" w:color="auto"/>
                                                <w:right w:val="none" w:sz="0" w:space="0" w:color="auto"/>
                                              </w:divBdr>
                                              <w:divsChild>
                                                <w:div w:id="1638728887">
                                                  <w:marLeft w:val="0"/>
                                                  <w:marRight w:val="0"/>
                                                  <w:marTop w:val="0"/>
                                                  <w:marBottom w:val="0"/>
                                                  <w:divBdr>
                                                    <w:top w:val="none" w:sz="0" w:space="0" w:color="auto"/>
                                                    <w:left w:val="none" w:sz="0" w:space="0" w:color="auto"/>
                                                    <w:bottom w:val="none" w:sz="0" w:space="0" w:color="auto"/>
                                                    <w:right w:val="none" w:sz="0" w:space="0" w:color="auto"/>
                                                  </w:divBdr>
                                                  <w:divsChild>
                                                    <w:div w:id="1008210387">
                                                      <w:marLeft w:val="0"/>
                                                      <w:marRight w:val="0"/>
                                                      <w:marTop w:val="0"/>
                                                      <w:marBottom w:val="0"/>
                                                      <w:divBdr>
                                                        <w:top w:val="none" w:sz="0" w:space="0" w:color="auto"/>
                                                        <w:left w:val="none" w:sz="0" w:space="0" w:color="auto"/>
                                                        <w:bottom w:val="none" w:sz="0" w:space="0" w:color="auto"/>
                                                        <w:right w:val="none" w:sz="0" w:space="0" w:color="auto"/>
                                                      </w:divBdr>
                                                      <w:divsChild>
                                                        <w:div w:id="26535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685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043661">
          <w:marLeft w:val="0"/>
          <w:marRight w:val="0"/>
          <w:marTop w:val="0"/>
          <w:marBottom w:val="0"/>
          <w:divBdr>
            <w:top w:val="none" w:sz="0" w:space="0" w:color="auto"/>
            <w:left w:val="none" w:sz="0" w:space="0" w:color="auto"/>
            <w:bottom w:val="none" w:sz="0" w:space="0" w:color="auto"/>
            <w:right w:val="none" w:sz="0" w:space="0" w:color="auto"/>
          </w:divBdr>
          <w:divsChild>
            <w:div w:id="1734816134">
              <w:marLeft w:val="0"/>
              <w:marRight w:val="0"/>
              <w:marTop w:val="0"/>
              <w:marBottom w:val="0"/>
              <w:divBdr>
                <w:top w:val="none" w:sz="0" w:space="0" w:color="auto"/>
                <w:left w:val="none" w:sz="0" w:space="0" w:color="auto"/>
                <w:bottom w:val="none" w:sz="0" w:space="0" w:color="auto"/>
                <w:right w:val="none" w:sz="0" w:space="0" w:color="auto"/>
              </w:divBdr>
            </w:div>
          </w:divsChild>
        </w:div>
        <w:div w:id="121653557">
          <w:marLeft w:val="0"/>
          <w:marRight w:val="0"/>
          <w:marTop w:val="0"/>
          <w:marBottom w:val="0"/>
          <w:divBdr>
            <w:top w:val="none" w:sz="0" w:space="0" w:color="auto"/>
            <w:left w:val="none" w:sz="0" w:space="0" w:color="auto"/>
            <w:bottom w:val="none" w:sz="0" w:space="0" w:color="auto"/>
            <w:right w:val="none" w:sz="0" w:space="0" w:color="auto"/>
          </w:divBdr>
          <w:divsChild>
            <w:div w:id="208976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08325">
      <w:bodyDiv w:val="1"/>
      <w:marLeft w:val="0"/>
      <w:marRight w:val="0"/>
      <w:marTop w:val="0"/>
      <w:marBottom w:val="0"/>
      <w:divBdr>
        <w:top w:val="none" w:sz="0" w:space="0" w:color="auto"/>
        <w:left w:val="none" w:sz="0" w:space="0" w:color="auto"/>
        <w:bottom w:val="none" w:sz="0" w:space="0" w:color="auto"/>
        <w:right w:val="none" w:sz="0" w:space="0" w:color="auto"/>
      </w:divBdr>
      <w:divsChild>
        <w:div w:id="175849108">
          <w:marLeft w:val="0"/>
          <w:marRight w:val="0"/>
          <w:marTop w:val="0"/>
          <w:marBottom w:val="0"/>
          <w:divBdr>
            <w:top w:val="none" w:sz="0" w:space="0" w:color="auto"/>
            <w:left w:val="none" w:sz="0" w:space="0" w:color="auto"/>
            <w:bottom w:val="none" w:sz="0" w:space="0" w:color="auto"/>
            <w:right w:val="none" w:sz="0" w:space="0" w:color="auto"/>
          </w:divBdr>
          <w:divsChild>
            <w:div w:id="1813910806">
              <w:marLeft w:val="0"/>
              <w:marRight w:val="0"/>
              <w:marTop w:val="0"/>
              <w:marBottom w:val="0"/>
              <w:divBdr>
                <w:top w:val="none" w:sz="0" w:space="0" w:color="auto"/>
                <w:left w:val="none" w:sz="0" w:space="0" w:color="auto"/>
                <w:bottom w:val="none" w:sz="0" w:space="0" w:color="auto"/>
                <w:right w:val="none" w:sz="0" w:space="0" w:color="auto"/>
              </w:divBdr>
            </w:div>
          </w:divsChild>
        </w:div>
        <w:div w:id="1912345844">
          <w:marLeft w:val="0"/>
          <w:marRight w:val="0"/>
          <w:marTop w:val="0"/>
          <w:marBottom w:val="0"/>
          <w:divBdr>
            <w:top w:val="none" w:sz="0" w:space="0" w:color="auto"/>
            <w:left w:val="none" w:sz="0" w:space="0" w:color="auto"/>
            <w:bottom w:val="none" w:sz="0" w:space="0" w:color="auto"/>
            <w:right w:val="none" w:sz="0" w:space="0" w:color="auto"/>
          </w:divBdr>
          <w:divsChild>
            <w:div w:id="1022971188">
              <w:marLeft w:val="0"/>
              <w:marRight w:val="0"/>
              <w:marTop w:val="0"/>
              <w:marBottom w:val="0"/>
              <w:divBdr>
                <w:top w:val="none" w:sz="0" w:space="0" w:color="auto"/>
                <w:left w:val="none" w:sz="0" w:space="0" w:color="auto"/>
                <w:bottom w:val="none" w:sz="0" w:space="0" w:color="auto"/>
                <w:right w:val="none" w:sz="0" w:space="0" w:color="auto"/>
              </w:divBdr>
            </w:div>
          </w:divsChild>
        </w:div>
        <w:div w:id="830677358">
          <w:marLeft w:val="0"/>
          <w:marRight w:val="0"/>
          <w:marTop w:val="0"/>
          <w:marBottom w:val="0"/>
          <w:divBdr>
            <w:top w:val="none" w:sz="0" w:space="0" w:color="auto"/>
            <w:left w:val="none" w:sz="0" w:space="0" w:color="auto"/>
            <w:bottom w:val="none" w:sz="0" w:space="0" w:color="auto"/>
            <w:right w:val="none" w:sz="0" w:space="0" w:color="auto"/>
          </w:divBdr>
          <w:divsChild>
            <w:div w:id="1936398672">
              <w:marLeft w:val="0"/>
              <w:marRight w:val="0"/>
              <w:marTop w:val="0"/>
              <w:marBottom w:val="0"/>
              <w:divBdr>
                <w:top w:val="none" w:sz="0" w:space="0" w:color="auto"/>
                <w:left w:val="none" w:sz="0" w:space="0" w:color="auto"/>
                <w:bottom w:val="none" w:sz="0" w:space="0" w:color="auto"/>
                <w:right w:val="none" w:sz="0" w:space="0" w:color="auto"/>
              </w:divBdr>
            </w:div>
          </w:divsChild>
        </w:div>
        <w:div w:id="1071852017">
          <w:marLeft w:val="0"/>
          <w:marRight w:val="0"/>
          <w:marTop w:val="0"/>
          <w:marBottom w:val="0"/>
          <w:divBdr>
            <w:top w:val="none" w:sz="0" w:space="0" w:color="auto"/>
            <w:left w:val="none" w:sz="0" w:space="0" w:color="auto"/>
            <w:bottom w:val="none" w:sz="0" w:space="0" w:color="auto"/>
            <w:right w:val="none" w:sz="0" w:space="0" w:color="auto"/>
          </w:divBdr>
          <w:divsChild>
            <w:div w:id="2093432975">
              <w:marLeft w:val="0"/>
              <w:marRight w:val="0"/>
              <w:marTop w:val="0"/>
              <w:marBottom w:val="0"/>
              <w:divBdr>
                <w:top w:val="none" w:sz="0" w:space="0" w:color="auto"/>
                <w:left w:val="none" w:sz="0" w:space="0" w:color="auto"/>
                <w:bottom w:val="none" w:sz="0" w:space="0" w:color="auto"/>
                <w:right w:val="none" w:sz="0" w:space="0" w:color="auto"/>
              </w:divBdr>
            </w:div>
          </w:divsChild>
        </w:div>
        <w:div w:id="764181882">
          <w:marLeft w:val="0"/>
          <w:marRight w:val="0"/>
          <w:marTop w:val="0"/>
          <w:marBottom w:val="0"/>
          <w:divBdr>
            <w:top w:val="none" w:sz="0" w:space="0" w:color="auto"/>
            <w:left w:val="none" w:sz="0" w:space="0" w:color="auto"/>
            <w:bottom w:val="none" w:sz="0" w:space="0" w:color="auto"/>
            <w:right w:val="none" w:sz="0" w:space="0" w:color="auto"/>
          </w:divBdr>
          <w:divsChild>
            <w:div w:id="1275479743">
              <w:marLeft w:val="0"/>
              <w:marRight w:val="0"/>
              <w:marTop w:val="0"/>
              <w:marBottom w:val="0"/>
              <w:divBdr>
                <w:top w:val="none" w:sz="0" w:space="0" w:color="auto"/>
                <w:left w:val="none" w:sz="0" w:space="0" w:color="auto"/>
                <w:bottom w:val="none" w:sz="0" w:space="0" w:color="auto"/>
                <w:right w:val="none" w:sz="0" w:space="0" w:color="auto"/>
              </w:divBdr>
            </w:div>
          </w:divsChild>
        </w:div>
        <w:div w:id="1698845355">
          <w:marLeft w:val="0"/>
          <w:marRight w:val="0"/>
          <w:marTop w:val="0"/>
          <w:marBottom w:val="0"/>
          <w:divBdr>
            <w:top w:val="none" w:sz="0" w:space="0" w:color="auto"/>
            <w:left w:val="none" w:sz="0" w:space="0" w:color="auto"/>
            <w:bottom w:val="none" w:sz="0" w:space="0" w:color="auto"/>
            <w:right w:val="none" w:sz="0" w:space="0" w:color="auto"/>
          </w:divBdr>
          <w:divsChild>
            <w:div w:id="1994139890">
              <w:marLeft w:val="0"/>
              <w:marRight w:val="0"/>
              <w:marTop w:val="0"/>
              <w:marBottom w:val="0"/>
              <w:divBdr>
                <w:top w:val="none" w:sz="0" w:space="0" w:color="auto"/>
                <w:left w:val="none" w:sz="0" w:space="0" w:color="auto"/>
                <w:bottom w:val="none" w:sz="0" w:space="0" w:color="auto"/>
                <w:right w:val="none" w:sz="0" w:space="0" w:color="auto"/>
              </w:divBdr>
            </w:div>
          </w:divsChild>
        </w:div>
        <w:div w:id="536311168">
          <w:marLeft w:val="0"/>
          <w:marRight w:val="0"/>
          <w:marTop w:val="0"/>
          <w:marBottom w:val="0"/>
          <w:divBdr>
            <w:top w:val="none" w:sz="0" w:space="0" w:color="auto"/>
            <w:left w:val="none" w:sz="0" w:space="0" w:color="auto"/>
            <w:bottom w:val="none" w:sz="0" w:space="0" w:color="auto"/>
            <w:right w:val="none" w:sz="0" w:space="0" w:color="auto"/>
          </w:divBdr>
          <w:divsChild>
            <w:div w:id="1020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38552">
      <w:bodyDiv w:val="1"/>
      <w:marLeft w:val="0"/>
      <w:marRight w:val="0"/>
      <w:marTop w:val="0"/>
      <w:marBottom w:val="0"/>
      <w:divBdr>
        <w:top w:val="none" w:sz="0" w:space="0" w:color="auto"/>
        <w:left w:val="none" w:sz="0" w:space="0" w:color="auto"/>
        <w:bottom w:val="none" w:sz="0" w:space="0" w:color="auto"/>
        <w:right w:val="none" w:sz="0" w:space="0" w:color="auto"/>
      </w:divBdr>
      <w:divsChild>
        <w:div w:id="1215779746">
          <w:marLeft w:val="0"/>
          <w:marRight w:val="0"/>
          <w:marTop w:val="0"/>
          <w:marBottom w:val="0"/>
          <w:divBdr>
            <w:top w:val="none" w:sz="0" w:space="0" w:color="auto"/>
            <w:left w:val="none" w:sz="0" w:space="0" w:color="auto"/>
            <w:bottom w:val="none" w:sz="0" w:space="0" w:color="auto"/>
            <w:right w:val="none" w:sz="0" w:space="0" w:color="auto"/>
          </w:divBdr>
          <w:divsChild>
            <w:div w:id="1276403000">
              <w:marLeft w:val="0"/>
              <w:marRight w:val="0"/>
              <w:marTop w:val="0"/>
              <w:marBottom w:val="0"/>
              <w:divBdr>
                <w:top w:val="none" w:sz="0" w:space="0" w:color="auto"/>
                <w:left w:val="none" w:sz="0" w:space="0" w:color="auto"/>
                <w:bottom w:val="none" w:sz="0" w:space="0" w:color="auto"/>
                <w:right w:val="none" w:sz="0" w:space="0" w:color="auto"/>
              </w:divBdr>
            </w:div>
          </w:divsChild>
        </w:div>
        <w:div w:id="960457080">
          <w:marLeft w:val="0"/>
          <w:marRight w:val="0"/>
          <w:marTop w:val="0"/>
          <w:marBottom w:val="0"/>
          <w:divBdr>
            <w:top w:val="none" w:sz="0" w:space="0" w:color="auto"/>
            <w:left w:val="none" w:sz="0" w:space="0" w:color="auto"/>
            <w:bottom w:val="none" w:sz="0" w:space="0" w:color="auto"/>
            <w:right w:val="none" w:sz="0" w:space="0" w:color="auto"/>
          </w:divBdr>
          <w:divsChild>
            <w:div w:id="688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04063">
      <w:bodyDiv w:val="1"/>
      <w:marLeft w:val="0"/>
      <w:marRight w:val="0"/>
      <w:marTop w:val="0"/>
      <w:marBottom w:val="0"/>
      <w:divBdr>
        <w:top w:val="none" w:sz="0" w:space="0" w:color="auto"/>
        <w:left w:val="none" w:sz="0" w:space="0" w:color="auto"/>
        <w:bottom w:val="none" w:sz="0" w:space="0" w:color="auto"/>
        <w:right w:val="none" w:sz="0" w:space="0" w:color="auto"/>
      </w:divBdr>
      <w:divsChild>
        <w:div w:id="1062021554">
          <w:marLeft w:val="0"/>
          <w:marRight w:val="0"/>
          <w:marTop w:val="0"/>
          <w:marBottom w:val="0"/>
          <w:divBdr>
            <w:top w:val="none" w:sz="0" w:space="0" w:color="auto"/>
            <w:left w:val="none" w:sz="0" w:space="0" w:color="auto"/>
            <w:bottom w:val="none" w:sz="0" w:space="0" w:color="auto"/>
            <w:right w:val="none" w:sz="0" w:space="0" w:color="auto"/>
          </w:divBdr>
          <w:divsChild>
            <w:div w:id="1592987">
              <w:marLeft w:val="0"/>
              <w:marRight w:val="0"/>
              <w:marTop w:val="0"/>
              <w:marBottom w:val="0"/>
              <w:divBdr>
                <w:top w:val="none" w:sz="0" w:space="0" w:color="auto"/>
                <w:left w:val="none" w:sz="0" w:space="0" w:color="auto"/>
                <w:bottom w:val="none" w:sz="0" w:space="0" w:color="auto"/>
                <w:right w:val="none" w:sz="0" w:space="0" w:color="auto"/>
              </w:divBdr>
              <w:divsChild>
                <w:div w:id="1807577329">
                  <w:marLeft w:val="0"/>
                  <w:marRight w:val="0"/>
                  <w:marTop w:val="0"/>
                  <w:marBottom w:val="0"/>
                  <w:divBdr>
                    <w:top w:val="none" w:sz="0" w:space="0" w:color="auto"/>
                    <w:left w:val="none" w:sz="0" w:space="0" w:color="auto"/>
                    <w:bottom w:val="none" w:sz="0" w:space="0" w:color="auto"/>
                    <w:right w:val="none" w:sz="0" w:space="0" w:color="auto"/>
                  </w:divBdr>
                  <w:divsChild>
                    <w:div w:id="1313218008">
                      <w:marLeft w:val="0"/>
                      <w:marRight w:val="0"/>
                      <w:marTop w:val="0"/>
                      <w:marBottom w:val="0"/>
                      <w:divBdr>
                        <w:top w:val="none" w:sz="0" w:space="0" w:color="auto"/>
                        <w:left w:val="none" w:sz="0" w:space="0" w:color="auto"/>
                        <w:bottom w:val="none" w:sz="0" w:space="0" w:color="auto"/>
                        <w:right w:val="none" w:sz="0" w:space="0" w:color="auto"/>
                      </w:divBdr>
                      <w:divsChild>
                        <w:div w:id="1153790332">
                          <w:marLeft w:val="0"/>
                          <w:marRight w:val="0"/>
                          <w:marTop w:val="0"/>
                          <w:marBottom w:val="0"/>
                          <w:divBdr>
                            <w:top w:val="none" w:sz="0" w:space="0" w:color="auto"/>
                            <w:left w:val="none" w:sz="0" w:space="0" w:color="auto"/>
                            <w:bottom w:val="none" w:sz="0" w:space="0" w:color="auto"/>
                            <w:right w:val="none" w:sz="0" w:space="0" w:color="auto"/>
                          </w:divBdr>
                          <w:divsChild>
                            <w:div w:id="74742858">
                              <w:marLeft w:val="0"/>
                              <w:marRight w:val="0"/>
                              <w:marTop w:val="0"/>
                              <w:marBottom w:val="0"/>
                              <w:divBdr>
                                <w:top w:val="none" w:sz="0" w:space="0" w:color="auto"/>
                                <w:left w:val="none" w:sz="0" w:space="0" w:color="auto"/>
                                <w:bottom w:val="none" w:sz="0" w:space="0" w:color="auto"/>
                                <w:right w:val="none" w:sz="0" w:space="0" w:color="auto"/>
                              </w:divBdr>
                              <w:divsChild>
                                <w:div w:id="612398518">
                                  <w:marLeft w:val="0"/>
                                  <w:marRight w:val="0"/>
                                  <w:marTop w:val="0"/>
                                  <w:marBottom w:val="0"/>
                                  <w:divBdr>
                                    <w:top w:val="none" w:sz="0" w:space="0" w:color="auto"/>
                                    <w:left w:val="none" w:sz="0" w:space="0" w:color="auto"/>
                                    <w:bottom w:val="none" w:sz="0" w:space="0" w:color="auto"/>
                                    <w:right w:val="none" w:sz="0" w:space="0" w:color="auto"/>
                                  </w:divBdr>
                                  <w:divsChild>
                                    <w:div w:id="1193572211">
                                      <w:marLeft w:val="0"/>
                                      <w:marRight w:val="0"/>
                                      <w:marTop w:val="0"/>
                                      <w:marBottom w:val="0"/>
                                      <w:divBdr>
                                        <w:top w:val="none" w:sz="0" w:space="0" w:color="auto"/>
                                        <w:left w:val="none" w:sz="0" w:space="0" w:color="auto"/>
                                        <w:bottom w:val="none" w:sz="0" w:space="0" w:color="auto"/>
                                        <w:right w:val="none" w:sz="0" w:space="0" w:color="auto"/>
                                      </w:divBdr>
                                      <w:divsChild>
                                        <w:div w:id="1490946414">
                                          <w:marLeft w:val="0"/>
                                          <w:marRight w:val="0"/>
                                          <w:marTop w:val="0"/>
                                          <w:marBottom w:val="0"/>
                                          <w:divBdr>
                                            <w:top w:val="none" w:sz="0" w:space="0" w:color="auto"/>
                                            <w:left w:val="none" w:sz="0" w:space="0" w:color="auto"/>
                                            <w:bottom w:val="none" w:sz="0" w:space="0" w:color="auto"/>
                                            <w:right w:val="none" w:sz="0" w:space="0" w:color="auto"/>
                                          </w:divBdr>
                                          <w:divsChild>
                                            <w:div w:id="207497725">
                                              <w:marLeft w:val="0"/>
                                              <w:marRight w:val="0"/>
                                              <w:marTop w:val="0"/>
                                              <w:marBottom w:val="0"/>
                                              <w:divBdr>
                                                <w:top w:val="none" w:sz="0" w:space="0" w:color="auto"/>
                                                <w:left w:val="none" w:sz="0" w:space="0" w:color="auto"/>
                                                <w:bottom w:val="none" w:sz="0" w:space="0" w:color="auto"/>
                                                <w:right w:val="none" w:sz="0" w:space="0" w:color="auto"/>
                                              </w:divBdr>
                                              <w:divsChild>
                                                <w:div w:id="1760372228">
                                                  <w:marLeft w:val="0"/>
                                                  <w:marRight w:val="0"/>
                                                  <w:marTop w:val="0"/>
                                                  <w:marBottom w:val="0"/>
                                                  <w:divBdr>
                                                    <w:top w:val="none" w:sz="0" w:space="0" w:color="auto"/>
                                                    <w:left w:val="none" w:sz="0" w:space="0" w:color="auto"/>
                                                    <w:bottom w:val="none" w:sz="0" w:space="0" w:color="auto"/>
                                                    <w:right w:val="none" w:sz="0" w:space="0" w:color="auto"/>
                                                  </w:divBdr>
                                                  <w:divsChild>
                                                    <w:div w:id="844519626">
                                                      <w:marLeft w:val="0"/>
                                                      <w:marRight w:val="0"/>
                                                      <w:marTop w:val="0"/>
                                                      <w:marBottom w:val="0"/>
                                                      <w:divBdr>
                                                        <w:top w:val="none" w:sz="0" w:space="0" w:color="auto"/>
                                                        <w:left w:val="none" w:sz="0" w:space="0" w:color="auto"/>
                                                        <w:bottom w:val="none" w:sz="0" w:space="0" w:color="auto"/>
                                                        <w:right w:val="none" w:sz="0" w:space="0" w:color="auto"/>
                                                      </w:divBdr>
                                                      <w:divsChild>
                                                        <w:div w:id="71239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178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392106">
          <w:marLeft w:val="0"/>
          <w:marRight w:val="0"/>
          <w:marTop w:val="0"/>
          <w:marBottom w:val="0"/>
          <w:divBdr>
            <w:top w:val="none" w:sz="0" w:space="0" w:color="auto"/>
            <w:left w:val="none" w:sz="0" w:space="0" w:color="auto"/>
            <w:bottom w:val="none" w:sz="0" w:space="0" w:color="auto"/>
            <w:right w:val="none" w:sz="0" w:space="0" w:color="auto"/>
          </w:divBdr>
          <w:divsChild>
            <w:div w:id="546917174">
              <w:marLeft w:val="0"/>
              <w:marRight w:val="0"/>
              <w:marTop w:val="0"/>
              <w:marBottom w:val="0"/>
              <w:divBdr>
                <w:top w:val="none" w:sz="0" w:space="0" w:color="auto"/>
                <w:left w:val="none" w:sz="0" w:space="0" w:color="auto"/>
                <w:bottom w:val="none" w:sz="0" w:space="0" w:color="auto"/>
                <w:right w:val="none" w:sz="0" w:space="0" w:color="auto"/>
              </w:divBdr>
            </w:div>
          </w:divsChild>
        </w:div>
        <w:div w:id="1997298315">
          <w:marLeft w:val="0"/>
          <w:marRight w:val="0"/>
          <w:marTop w:val="0"/>
          <w:marBottom w:val="0"/>
          <w:divBdr>
            <w:top w:val="none" w:sz="0" w:space="0" w:color="auto"/>
            <w:left w:val="none" w:sz="0" w:space="0" w:color="auto"/>
            <w:bottom w:val="none" w:sz="0" w:space="0" w:color="auto"/>
            <w:right w:val="none" w:sz="0" w:space="0" w:color="auto"/>
          </w:divBdr>
          <w:divsChild>
            <w:div w:id="5444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4249">
      <w:bodyDiv w:val="1"/>
      <w:marLeft w:val="0"/>
      <w:marRight w:val="0"/>
      <w:marTop w:val="0"/>
      <w:marBottom w:val="0"/>
      <w:divBdr>
        <w:top w:val="none" w:sz="0" w:space="0" w:color="auto"/>
        <w:left w:val="none" w:sz="0" w:space="0" w:color="auto"/>
        <w:bottom w:val="none" w:sz="0" w:space="0" w:color="auto"/>
        <w:right w:val="none" w:sz="0" w:space="0" w:color="auto"/>
      </w:divBdr>
      <w:divsChild>
        <w:div w:id="1143543450">
          <w:marLeft w:val="0"/>
          <w:marRight w:val="0"/>
          <w:marTop w:val="0"/>
          <w:marBottom w:val="0"/>
          <w:divBdr>
            <w:top w:val="none" w:sz="0" w:space="0" w:color="auto"/>
            <w:left w:val="none" w:sz="0" w:space="0" w:color="auto"/>
            <w:bottom w:val="none" w:sz="0" w:space="0" w:color="auto"/>
            <w:right w:val="none" w:sz="0" w:space="0" w:color="auto"/>
          </w:divBdr>
          <w:divsChild>
            <w:div w:id="1919241994">
              <w:marLeft w:val="0"/>
              <w:marRight w:val="0"/>
              <w:marTop w:val="0"/>
              <w:marBottom w:val="0"/>
              <w:divBdr>
                <w:top w:val="none" w:sz="0" w:space="0" w:color="auto"/>
                <w:left w:val="none" w:sz="0" w:space="0" w:color="auto"/>
                <w:bottom w:val="none" w:sz="0" w:space="0" w:color="auto"/>
                <w:right w:val="none" w:sz="0" w:space="0" w:color="auto"/>
              </w:divBdr>
            </w:div>
          </w:divsChild>
        </w:div>
        <w:div w:id="2061245636">
          <w:marLeft w:val="0"/>
          <w:marRight w:val="0"/>
          <w:marTop w:val="0"/>
          <w:marBottom w:val="0"/>
          <w:divBdr>
            <w:top w:val="none" w:sz="0" w:space="0" w:color="auto"/>
            <w:left w:val="none" w:sz="0" w:space="0" w:color="auto"/>
            <w:bottom w:val="none" w:sz="0" w:space="0" w:color="auto"/>
            <w:right w:val="none" w:sz="0" w:space="0" w:color="auto"/>
          </w:divBdr>
          <w:divsChild>
            <w:div w:id="1635014722">
              <w:marLeft w:val="0"/>
              <w:marRight w:val="0"/>
              <w:marTop w:val="0"/>
              <w:marBottom w:val="0"/>
              <w:divBdr>
                <w:top w:val="none" w:sz="0" w:space="0" w:color="auto"/>
                <w:left w:val="none" w:sz="0" w:space="0" w:color="auto"/>
                <w:bottom w:val="none" w:sz="0" w:space="0" w:color="auto"/>
                <w:right w:val="none" w:sz="0" w:space="0" w:color="auto"/>
              </w:divBdr>
            </w:div>
          </w:divsChild>
        </w:div>
        <w:div w:id="1558541954">
          <w:marLeft w:val="0"/>
          <w:marRight w:val="0"/>
          <w:marTop w:val="0"/>
          <w:marBottom w:val="0"/>
          <w:divBdr>
            <w:top w:val="none" w:sz="0" w:space="0" w:color="auto"/>
            <w:left w:val="none" w:sz="0" w:space="0" w:color="auto"/>
            <w:bottom w:val="none" w:sz="0" w:space="0" w:color="auto"/>
            <w:right w:val="none" w:sz="0" w:space="0" w:color="auto"/>
          </w:divBdr>
          <w:divsChild>
            <w:div w:id="899097885">
              <w:marLeft w:val="0"/>
              <w:marRight w:val="0"/>
              <w:marTop w:val="0"/>
              <w:marBottom w:val="0"/>
              <w:divBdr>
                <w:top w:val="none" w:sz="0" w:space="0" w:color="auto"/>
                <w:left w:val="none" w:sz="0" w:space="0" w:color="auto"/>
                <w:bottom w:val="none" w:sz="0" w:space="0" w:color="auto"/>
                <w:right w:val="none" w:sz="0" w:space="0" w:color="auto"/>
              </w:divBdr>
            </w:div>
          </w:divsChild>
        </w:div>
        <w:div w:id="1621641603">
          <w:marLeft w:val="0"/>
          <w:marRight w:val="0"/>
          <w:marTop w:val="0"/>
          <w:marBottom w:val="0"/>
          <w:divBdr>
            <w:top w:val="none" w:sz="0" w:space="0" w:color="auto"/>
            <w:left w:val="none" w:sz="0" w:space="0" w:color="auto"/>
            <w:bottom w:val="none" w:sz="0" w:space="0" w:color="auto"/>
            <w:right w:val="none" w:sz="0" w:space="0" w:color="auto"/>
          </w:divBdr>
          <w:divsChild>
            <w:div w:id="1795441841">
              <w:marLeft w:val="0"/>
              <w:marRight w:val="0"/>
              <w:marTop w:val="0"/>
              <w:marBottom w:val="0"/>
              <w:divBdr>
                <w:top w:val="none" w:sz="0" w:space="0" w:color="auto"/>
                <w:left w:val="none" w:sz="0" w:space="0" w:color="auto"/>
                <w:bottom w:val="none" w:sz="0" w:space="0" w:color="auto"/>
                <w:right w:val="none" w:sz="0" w:space="0" w:color="auto"/>
              </w:divBdr>
            </w:div>
          </w:divsChild>
        </w:div>
        <w:div w:id="1402406534">
          <w:marLeft w:val="0"/>
          <w:marRight w:val="0"/>
          <w:marTop w:val="0"/>
          <w:marBottom w:val="0"/>
          <w:divBdr>
            <w:top w:val="none" w:sz="0" w:space="0" w:color="auto"/>
            <w:left w:val="none" w:sz="0" w:space="0" w:color="auto"/>
            <w:bottom w:val="none" w:sz="0" w:space="0" w:color="auto"/>
            <w:right w:val="none" w:sz="0" w:space="0" w:color="auto"/>
          </w:divBdr>
          <w:divsChild>
            <w:div w:id="211983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3476">
      <w:bodyDiv w:val="1"/>
      <w:marLeft w:val="0"/>
      <w:marRight w:val="0"/>
      <w:marTop w:val="0"/>
      <w:marBottom w:val="0"/>
      <w:divBdr>
        <w:top w:val="none" w:sz="0" w:space="0" w:color="auto"/>
        <w:left w:val="none" w:sz="0" w:space="0" w:color="auto"/>
        <w:bottom w:val="none" w:sz="0" w:space="0" w:color="auto"/>
        <w:right w:val="none" w:sz="0" w:space="0" w:color="auto"/>
      </w:divBdr>
      <w:divsChild>
        <w:div w:id="626620912">
          <w:marLeft w:val="0"/>
          <w:marRight w:val="0"/>
          <w:marTop w:val="0"/>
          <w:marBottom w:val="0"/>
          <w:divBdr>
            <w:top w:val="none" w:sz="0" w:space="0" w:color="auto"/>
            <w:left w:val="none" w:sz="0" w:space="0" w:color="auto"/>
            <w:bottom w:val="none" w:sz="0" w:space="0" w:color="auto"/>
            <w:right w:val="none" w:sz="0" w:space="0" w:color="auto"/>
          </w:divBdr>
          <w:divsChild>
            <w:div w:id="20205758">
              <w:marLeft w:val="0"/>
              <w:marRight w:val="0"/>
              <w:marTop w:val="0"/>
              <w:marBottom w:val="0"/>
              <w:divBdr>
                <w:top w:val="none" w:sz="0" w:space="0" w:color="auto"/>
                <w:left w:val="none" w:sz="0" w:space="0" w:color="auto"/>
                <w:bottom w:val="none" w:sz="0" w:space="0" w:color="auto"/>
                <w:right w:val="none" w:sz="0" w:space="0" w:color="auto"/>
              </w:divBdr>
              <w:divsChild>
                <w:div w:id="84693501">
                  <w:marLeft w:val="0"/>
                  <w:marRight w:val="0"/>
                  <w:marTop w:val="0"/>
                  <w:marBottom w:val="0"/>
                  <w:divBdr>
                    <w:top w:val="none" w:sz="0" w:space="0" w:color="auto"/>
                    <w:left w:val="none" w:sz="0" w:space="0" w:color="auto"/>
                    <w:bottom w:val="none" w:sz="0" w:space="0" w:color="auto"/>
                    <w:right w:val="none" w:sz="0" w:space="0" w:color="auto"/>
                  </w:divBdr>
                  <w:divsChild>
                    <w:div w:id="1044866395">
                      <w:marLeft w:val="0"/>
                      <w:marRight w:val="0"/>
                      <w:marTop w:val="0"/>
                      <w:marBottom w:val="0"/>
                      <w:divBdr>
                        <w:top w:val="none" w:sz="0" w:space="0" w:color="auto"/>
                        <w:left w:val="none" w:sz="0" w:space="0" w:color="auto"/>
                        <w:bottom w:val="none" w:sz="0" w:space="0" w:color="auto"/>
                        <w:right w:val="none" w:sz="0" w:space="0" w:color="auto"/>
                      </w:divBdr>
                      <w:divsChild>
                        <w:div w:id="859733092">
                          <w:marLeft w:val="0"/>
                          <w:marRight w:val="0"/>
                          <w:marTop w:val="0"/>
                          <w:marBottom w:val="0"/>
                          <w:divBdr>
                            <w:top w:val="none" w:sz="0" w:space="0" w:color="auto"/>
                            <w:left w:val="none" w:sz="0" w:space="0" w:color="auto"/>
                            <w:bottom w:val="none" w:sz="0" w:space="0" w:color="auto"/>
                            <w:right w:val="none" w:sz="0" w:space="0" w:color="auto"/>
                          </w:divBdr>
                          <w:divsChild>
                            <w:div w:id="1688210621">
                              <w:marLeft w:val="0"/>
                              <w:marRight w:val="0"/>
                              <w:marTop w:val="0"/>
                              <w:marBottom w:val="0"/>
                              <w:divBdr>
                                <w:top w:val="none" w:sz="0" w:space="0" w:color="auto"/>
                                <w:left w:val="none" w:sz="0" w:space="0" w:color="auto"/>
                                <w:bottom w:val="none" w:sz="0" w:space="0" w:color="auto"/>
                                <w:right w:val="none" w:sz="0" w:space="0" w:color="auto"/>
                              </w:divBdr>
                              <w:divsChild>
                                <w:div w:id="1620917792">
                                  <w:marLeft w:val="0"/>
                                  <w:marRight w:val="0"/>
                                  <w:marTop w:val="0"/>
                                  <w:marBottom w:val="0"/>
                                  <w:divBdr>
                                    <w:top w:val="none" w:sz="0" w:space="0" w:color="auto"/>
                                    <w:left w:val="none" w:sz="0" w:space="0" w:color="auto"/>
                                    <w:bottom w:val="none" w:sz="0" w:space="0" w:color="auto"/>
                                    <w:right w:val="none" w:sz="0" w:space="0" w:color="auto"/>
                                  </w:divBdr>
                                  <w:divsChild>
                                    <w:div w:id="973412730">
                                      <w:marLeft w:val="0"/>
                                      <w:marRight w:val="0"/>
                                      <w:marTop w:val="0"/>
                                      <w:marBottom w:val="0"/>
                                      <w:divBdr>
                                        <w:top w:val="none" w:sz="0" w:space="0" w:color="auto"/>
                                        <w:left w:val="none" w:sz="0" w:space="0" w:color="auto"/>
                                        <w:bottom w:val="none" w:sz="0" w:space="0" w:color="auto"/>
                                        <w:right w:val="none" w:sz="0" w:space="0" w:color="auto"/>
                                      </w:divBdr>
                                      <w:divsChild>
                                        <w:div w:id="1394305093">
                                          <w:marLeft w:val="0"/>
                                          <w:marRight w:val="0"/>
                                          <w:marTop w:val="0"/>
                                          <w:marBottom w:val="0"/>
                                          <w:divBdr>
                                            <w:top w:val="none" w:sz="0" w:space="0" w:color="auto"/>
                                            <w:left w:val="none" w:sz="0" w:space="0" w:color="auto"/>
                                            <w:bottom w:val="none" w:sz="0" w:space="0" w:color="auto"/>
                                            <w:right w:val="none" w:sz="0" w:space="0" w:color="auto"/>
                                          </w:divBdr>
                                          <w:divsChild>
                                            <w:div w:id="204099021">
                                              <w:marLeft w:val="0"/>
                                              <w:marRight w:val="0"/>
                                              <w:marTop w:val="0"/>
                                              <w:marBottom w:val="0"/>
                                              <w:divBdr>
                                                <w:top w:val="none" w:sz="0" w:space="0" w:color="auto"/>
                                                <w:left w:val="none" w:sz="0" w:space="0" w:color="auto"/>
                                                <w:bottom w:val="none" w:sz="0" w:space="0" w:color="auto"/>
                                                <w:right w:val="none" w:sz="0" w:space="0" w:color="auto"/>
                                              </w:divBdr>
                                              <w:divsChild>
                                                <w:div w:id="972515409">
                                                  <w:marLeft w:val="0"/>
                                                  <w:marRight w:val="0"/>
                                                  <w:marTop w:val="0"/>
                                                  <w:marBottom w:val="0"/>
                                                  <w:divBdr>
                                                    <w:top w:val="none" w:sz="0" w:space="0" w:color="auto"/>
                                                    <w:left w:val="none" w:sz="0" w:space="0" w:color="auto"/>
                                                    <w:bottom w:val="none" w:sz="0" w:space="0" w:color="auto"/>
                                                    <w:right w:val="none" w:sz="0" w:space="0" w:color="auto"/>
                                                  </w:divBdr>
                                                  <w:divsChild>
                                                    <w:div w:id="577595881">
                                                      <w:marLeft w:val="0"/>
                                                      <w:marRight w:val="0"/>
                                                      <w:marTop w:val="0"/>
                                                      <w:marBottom w:val="0"/>
                                                      <w:divBdr>
                                                        <w:top w:val="none" w:sz="0" w:space="0" w:color="auto"/>
                                                        <w:left w:val="none" w:sz="0" w:space="0" w:color="auto"/>
                                                        <w:bottom w:val="none" w:sz="0" w:space="0" w:color="auto"/>
                                                        <w:right w:val="none" w:sz="0" w:space="0" w:color="auto"/>
                                                      </w:divBdr>
                                                      <w:divsChild>
                                                        <w:div w:id="159019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4372399">
          <w:blockQuote w:val="1"/>
          <w:marLeft w:val="720"/>
          <w:marRight w:val="720"/>
          <w:marTop w:val="100"/>
          <w:marBottom w:val="100"/>
          <w:divBdr>
            <w:top w:val="none" w:sz="0" w:space="0" w:color="auto"/>
            <w:left w:val="none" w:sz="0" w:space="0" w:color="auto"/>
            <w:bottom w:val="none" w:sz="0" w:space="0" w:color="auto"/>
            <w:right w:val="none" w:sz="0" w:space="0" w:color="auto"/>
          </w:divBdr>
        </w:div>
        <w:div w:id="468011787">
          <w:marLeft w:val="0"/>
          <w:marRight w:val="0"/>
          <w:marTop w:val="0"/>
          <w:marBottom w:val="0"/>
          <w:divBdr>
            <w:top w:val="none" w:sz="0" w:space="0" w:color="auto"/>
            <w:left w:val="none" w:sz="0" w:space="0" w:color="auto"/>
            <w:bottom w:val="none" w:sz="0" w:space="0" w:color="auto"/>
            <w:right w:val="none" w:sz="0" w:space="0" w:color="auto"/>
          </w:divBdr>
          <w:divsChild>
            <w:div w:id="1475829037">
              <w:marLeft w:val="0"/>
              <w:marRight w:val="0"/>
              <w:marTop w:val="0"/>
              <w:marBottom w:val="0"/>
              <w:divBdr>
                <w:top w:val="none" w:sz="0" w:space="0" w:color="auto"/>
                <w:left w:val="none" w:sz="0" w:space="0" w:color="auto"/>
                <w:bottom w:val="none" w:sz="0" w:space="0" w:color="auto"/>
                <w:right w:val="none" w:sz="0" w:space="0" w:color="auto"/>
              </w:divBdr>
            </w:div>
          </w:divsChild>
        </w:div>
        <w:div w:id="1291202539">
          <w:marLeft w:val="0"/>
          <w:marRight w:val="0"/>
          <w:marTop w:val="0"/>
          <w:marBottom w:val="0"/>
          <w:divBdr>
            <w:top w:val="none" w:sz="0" w:space="0" w:color="auto"/>
            <w:left w:val="none" w:sz="0" w:space="0" w:color="auto"/>
            <w:bottom w:val="none" w:sz="0" w:space="0" w:color="auto"/>
            <w:right w:val="none" w:sz="0" w:space="0" w:color="auto"/>
          </w:divBdr>
          <w:divsChild>
            <w:div w:id="434331576">
              <w:marLeft w:val="0"/>
              <w:marRight w:val="0"/>
              <w:marTop w:val="0"/>
              <w:marBottom w:val="0"/>
              <w:divBdr>
                <w:top w:val="none" w:sz="0" w:space="0" w:color="auto"/>
                <w:left w:val="none" w:sz="0" w:space="0" w:color="auto"/>
                <w:bottom w:val="none" w:sz="0" w:space="0" w:color="auto"/>
                <w:right w:val="none" w:sz="0" w:space="0" w:color="auto"/>
              </w:divBdr>
            </w:div>
          </w:divsChild>
        </w:div>
        <w:div w:id="1162548441">
          <w:marLeft w:val="0"/>
          <w:marRight w:val="0"/>
          <w:marTop w:val="0"/>
          <w:marBottom w:val="0"/>
          <w:divBdr>
            <w:top w:val="none" w:sz="0" w:space="0" w:color="auto"/>
            <w:left w:val="none" w:sz="0" w:space="0" w:color="auto"/>
            <w:bottom w:val="none" w:sz="0" w:space="0" w:color="auto"/>
            <w:right w:val="none" w:sz="0" w:space="0" w:color="auto"/>
          </w:divBdr>
          <w:divsChild>
            <w:div w:id="173411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89014">
      <w:bodyDiv w:val="1"/>
      <w:marLeft w:val="0"/>
      <w:marRight w:val="0"/>
      <w:marTop w:val="0"/>
      <w:marBottom w:val="0"/>
      <w:divBdr>
        <w:top w:val="none" w:sz="0" w:space="0" w:color="auto"/>
        <w:left w:val="none" w:sz="0" w:space="0" w:color="auto"/>
        <w:bottom w:val="none" w:sz="0" w:space="0" w:color="auto"/>
        <w:right w:val="none" w:sz="0" w:space="0" w:color="auto"/>
      </w:divBdr>
      <w:divsChild>
        <w:div w:id="760877532">
          <w:marLeft w:val="0"/>
          <w:marRight w:val="0"/>
          <w:marTop w:val="0"/>
          <w:marBottom w:val="0"/>
          <w:divBdr>
            <w:top w:val="none" w:sz="0" w:space="0" w:color="auto"/>
            <w:left w:val="none" w:sz="0" w:space="0" w:color="auto"/>
            <w:bottom w:val="none" w:sz="0" w:space="0" w:color="auto"/>
            <w:right w:val="none" w:sz="0" w:space="0" w:color="auto"/>
          </w:divBdr>
          <w:divsChild>
            <w:div w:id="1401363439">
              <w:marLeft w:val="0"/>
              <w:marRight w:val="0"/>
              <w:marTop w:val="0"/>
              <w:marBottom w:val="0"/>
              <w:divBdr>
                <w:top w:val="none" w:sz="0" w:space="0" w:color="auto"/>
                <w:left w:val="none" w:sz="0" w:space="0" w:color="auto"/>
                <w:bottom w:val="none" w:sz="0" w:space="0" w:color="auto"/>
                <w:right w:val="none" w:sz="0" w:space="0" w:color="auto"/>
              </w:divBdr>
              <w:divsChild>
                <w:div w:id="704526682">
                  <w:marLeft w:val="0"/>
                  <w:marRight w:val="0"/>
                  <w:marTop w:val="0"/>
                  <w:marBottom w:val="0"/>
                  <w:divBdr>
                    <w:top w:val="none" w:sz="0" w:space="0" w:color="auto"/>
                    <w:left w:val="none" w:sz="0" w:space="0" w:color="auto"/>
                    <w:bottom w:val="none" w:sz="0" w:space="0" w:color="auto"/>
                    <w:right w:val="none" w:sz="0" w:space="0" w:color="auto"/>
                  </w:divBdr>
                  <w:divsChild>
                    <w:div w:id="1276058593">
                      <w:marLeft w:val="0"/>
                      <w:marRight w:val="0"/>
                      <w:marTop w:val="0"/>
                      <w:marBottom w:val="0"/>
                      <w:divBdr>
                        <w:top w:val="none" w:sz="0" w:space="0" w:color="auto"/>
                        <w:left w:val="none" w:sz="0" w:space="0" w:color="auto"/>
                        <w:bottom w:val="none" w:sz="0" w:space="0" w:color="auto"/>
                        <w:right w:val="none" w:sz="0" w:space="0" w:color="auto"/>
                      </w:divBdr>
                      <w:divsChild>
                        <w:div w:id="2081438442">
                          <w:marLeft w:val="0"/>
                          <w:marRight w:val="0"/>
                          <w:marTop w:val="0"/>
                          <w:marBottom w:val="0"/>
                          <w:divBdr>
                            <w:top w:val="none" w:sz="0" w:space="0" w:color="auto"/>
                            <w:left w:val="none" w:sz="0" w:space="0" w:color="auto"/>
                            <w:bottom w:val="none" w:sz="0" w:space="0" w:color="auto"/>
                            <w:right w:val="none" w:sz="0" w:space="0" w:color="auto"/>
                          </w:divBdr>
                          <w:divsChild>
                            <w:div w:id="627711648">
                              <w:marLeft w:val="0"/>
                              <w:marRight w:val="0"/>
                              <w:marTop w:val="0"/>
                              <w:marBottom w:val="0"/>
                              <w:divBdr>
                                <w:top w:val="none" w:sz="0" w:space="0" w:color="auto"/>
                                <w:left w:val="none" w:sz="0" w:space="0" w:color="auto"/>
                                <w:bottom w:val="none" w:sz="0" w:space="0" w:color="auto"/>
                                <w:right w:val="none" w:sz="0" w:space="0" w:color="auto"/>
                              </w:divBdr>
                              <w:divsChild>
                                <w:div w:id="1265069922">
                                  <w:marLeft w:val="0"/>
                                  <w:marRight w:val="0"/>
                                  <w:marTop w:val="0"/>
                                  <w:marBottom w:val="0"/>
                                  <w:divBdr>
                                    <w:top w:val="none" w:sz="0" w:space="0" w:color="auto"/>
                                    <w:left w:val="none" w:sz="0" w:space="0" w:color="auto"/>
                                    <w:bottom w:val="none" w:sz="0" w:space="0" w:color="auto"/>
                                    <w:right w:val="none" w:sz="0" w:space="0" w:color="auto"/>
                                  </w:divBdr>
                                  <w:divsChild>
                                    <w:div w:id="805388935">
                                      <w:marLeft w:val="0"/>
                                      <w:marRight w:val="0"/>
                                      <w:marTop w:val="0"/>
                                      <w:marBottom w:val="0"/>
                                      <w:divBdr>
                                        <w:top w:val="none" w:sz="0" w:space="0" w:color="auto"/>
                                        <w:left w:val="none" w:sz="0" w:space="0" w:color="auto"/>
                                        <w:bottom w:val="none" w:sz="0" w:space="0" w:color="auto"/>
                                        <w:right w:val="none" w:sz="0" w:space="0" w:color="auto"/>
                                      </w:divBdr>
                                      <w:divsChild>
                                        <w:div w:id="1588226207">
                                          <w:marLeft w:val="0"/>
                                          <w:marRight w:val="0"/>
                                          <w:marTop w:val="0"/>
                                          <w:marBottom w:val="0"/>
                                          <w:divBdr>
                                            <w:top w:val="none" w:sz="0" w:space="0" w:color="auto"/>
                                            <w:left w:val="none" w:sz="0" w:space="0" w:color="auto"/>
                                            <w:bottom w:val="none" w:sz="0" w:space="0" w:color="auto"/>
                                            <w:right w:val="none" w:sz="0" w:space="0" w:color="auto"/>
                                          </w:divBdr>
                                          <w:divsChild>
                                            <w:div w:id="1619529621">
                                              <w:marLeft w:val="0"/>
                                              <w:marRight w:val="0"/>
                                              <w:marTop w:val="0"/>
                                              <w:marBottom w:val="0"/>
                                              <w:divBdr>
                                                <w:top w:val="none" w:sz="0" w:space="0" w:color="auto"/>
                                                <w:left w:val="none" w:sz="0" w:space="0" w:color="auto"/>
                                                <w:bottom w:val="none" w:sz="0" w:space="0" w:color="auto"/>
                                                <w:right w:val="none" w:sz="0" w:space="0" w:color="auto"/>
                                              </w:divBdr>
                                              <w:divsChild>
                                                <w:div w:id="1353260507">
                                                  <w:marLeft w:val="0"/>
                                                  <w:marRight w:val="0"/>
                                                  <w:marTop w:val="0"/>
                                                  <w:marBottom w:val="0"/>
                                                  <w:divBdr>
                                                    <w:top w:val="none" w:sz="0" w:space="0" w:color="auto"/>
                                                    <w:left w:val="none" w:sz="0" w:space="0" w:color="auto"/>
                                                    <w:bottom w:val="none" w:sz="0" w:space="0" w:color="auto"/>
                                                    <w:right w:val="none" w:sz="0" w:space="0" w:color="auto"/>
                                                  </w:divBdr>
                                                  <w:divsChild>
                                                    <w:div w:id="111949636">
                                                      <w:marLeft w:val="0"/>
                                                      <w:marRight w:val="0"/>
                                                      <w:marTop w:val="0"/>
                                                      <w:marBottom w:val="0"/>
                                                      <w:divBdr>
                                                        <w:top w:val="none" w:sz="0" w:space="0" w:color="auto"/>
                                                        <w:left w:val="none" w:sz="0" w:space="0" w:color="auto"/>
                                                        <w:bottom w:val="none" w:sz="0" w:space="0" w:color="auto"/>
                                                        <w:right w:val="none" w:sz="0" w:space="0" w:color="auto"/>
                                                      </w:divBdr>
                                                      <w:divsChild>
                                                        <w:div w:id="111779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348022">
          <w:blockQuote w:val="1"/>
          <w:marLeft w:val="720"/>
          <w:marRight w:val="720"/>
          <w:marTop w:val="100"/>
          <w:marBottom w:val="100"/>
          <w:divBdr>
            <w:top w:val="none" w:sz="0" w:space="0" w:color="auto"/>
            <w:left w:val="none" w:sz="0" w:space="0" w:color="auto"/>
            <w:bottom w:val="none" w:sz="0" w:space="0" w:color="auto"/>
            <w:right w:val="none" w:sz="0" w:space="0" w:color="auto"/>
          </w:divBdr>
        </w:div>
        <w:div w:id="5864013">
          <w:marLeft w:val="0"/>
          <w:marRight w:val="0"/>
          <w:marTop w:val="0"/>
          <w:marBottom w:val="0"/>
          <w:divBdr>
            <w:top w:val="none" w:sz="0" w:space="0" w:color="auto"/>
            <w:left w:val="none" w:sz="0" w:space="0" w:color="auto"/>
            <w:bottom w:val="none" w:sz="0" w:space="0" w:color="auto"/>
            <w:right w:val="none" w:sz="0" w:space="0" w:color="auto"/>
          </w:divBdr>
          <w:divsChild>
            <w:div w:id="1098481162">
              <w:marLeft w:val="0"/>
              <w:marRight w:val="0"/>
              <w:marTop w:val="0"/>
              <w:marBottom w:val="0"/>
              <w:divBdr>
                <w:top w:val="none" w:sz="0" w:space="0" w:color="auto"/>
                <w:left w:val="none" w:sz="0" w:space="0" w:color="auto"/>
                <w:bottom w:val="none" w:sz="0" w:space="0" w:color="auto"/>
                <w:right w:val="none" w:sz="0" w:space="0" w:color="auto"/>
              </w:divBdr>
            </w:div>
          </w:divsChild>
        </w:div>
        <w:div w:id="1210069104">
          <w:marLeft w:val="0"/>
          <w:marRight w:val="0"/>
          <w:marTop w:val="0"/>
          <w:marBottom w:val="0"/>
          <w:divBdr>
            <w:top w:val="none" w:sz="0" w:space="0" w:color="auto"/>
            <w:left w:val="none" w:sz="0" w:space="0" w:color="auto"/>
            <w:bottom w:val="none" w:sz="0" w:space="0" w:color="auto"/>
            <w:right w:val="none" w:sz="0" w:space="0" w:color="auto"/>
          </w:divBdr>
          <w:divsChild>
            <w:div w:id="3522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5720">
      <w:bodyDiv w:val="1"/>
      <w:marLeft w:val="0"/>
      <w:marRight w:val="0"/>
      <w:marTop w:val="0"/>
      <w:marBottom w:val="0"/>
      <w:divBdr>
        <w:top w:val="none" w:sz="0" w:space="0" w:color="auto"/>
        <w:left w:val="none" w:sz="0" w:space="0" w:color="auto"/>
        <w:bottom w:val="none" w:sz="0" w:space="0" w:color="auto"/>
        <w:right w:val="none" w:sz="0" w:space="0" w:color="auto"/>
      </w:divBdr>
      <w:divsChild>
        <w:div w:id="1506701382">
          <w:marLeft w:val="0"/>
          <w:marRight w:val="0"/>
          <w:marTop w:val="0"/>
          <w:marBottom w:val="0"/>
          <w:divBdr>
            <w:top w:val="none" w:sz="0" w:space="0" w:color="auto"/>
            <w:left w:val="none" w:sz="0" w:space="0" w:color="auto"/>
            <w:bottom w:val="none" w:sz="0" w:space="0" w:color="auto"/>
            <w:right w:val="none" w:sz="0" w:space="0" w:color="auto"/>
          </w:divBdr>
          <w:divsChild>
            <w:div w:id="12090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13760">
      <w:bodyDiv w:val="1"/>
      <w:marLeft w:val="0"/>
      <w:marRight w:val="0"/>
      <w:marTop w:val="0"/>
      <w:marBottom w:val="0"/>
      <w:divBdr>
        <w:top w:val="none" w:sz="0" w:space="0" w:color="auto"/>
        <w:left w:val="none" w:sz="0" w:space="0" w:color="auto"/>
        <w:bottom w:val="none" w:sz="0" w:space="0" w:color="auto"/>
        <w:right w:val="none" w:sz="0" w:space="0" w:color="auto"/>
      </w:divBdr>
      <w:divsChild>
        <w:div w:id="146672857">
          <w:marLeft w:val="0"/>
          <w:marRight w:val="0"/>
          <w:marTop w:val="0"/>
          <w:marBottom w:val="0"/>
          <w:divBdr>
            <w:top w:val="none" w:sz="0" w:space="0" w:color="auto"/>
            <w:left w:val="none" w:sz="0" w:space="0" w:color="auto"/>
            <w:bottom w:val="none" w:sz="0" w:space="0" w:color="auto"/>
            <w:right w:val="none" w:sz="0" w:space="0" w:color="auto"/>
          </w:divBdr>
          <w:divsChild>
            <w:div w:id="1459183730">
              <w:marLeft w:val="0"/>
              <w:marRight w:val="0"/>
              <w:marTop w:val="0"/>
              <w:marBottom w:val="0"/>
              <w:divBdr>
                <w:top w:val="none" w:sz="0" w:space="0" w:color="auto"/>
                <w:left w:val="none" w:sz="0" w:space="0" w:color="auto"/>
                <w:bottom w:val="none" w:sz="0" w:space="0" w:color="auto"/>
                <w:right w:val="none" w:sz="0" w:space="0" w:color="auto"/>
              </w:divBdr>
              <w:divsChild>
                <w:div w:id="490220823">
                  <w:marLeft w:val="0"/>
                  <w:marRight w:val="0"/>
                  <w:marTop w:val="0"/>
                  <w:marBottom w:val="0"/>
                  <w:divBdr>
                    <w:top w:val="none" w:sz="0" w:space="0" w:color="auto"/>
                    <w:left w:val="none" w:sz="0" w:space="0" w:color="auto"/>
                    <w:bottom w:val="none" w:sz="0" w:space="0" w:color="auto"/>
                    <w:right w:val="none" w:sz="0" w:space="0" w:color="auto"/>
                  </w:divBdr>
                  <w:divsChild>
                    <w:div w:id="1700278516">
                      <w:marLeft w:val="0"/>
                      <w:marRight w:val="0"/>
                      <w:marTop w:val="0"/>
                      <w:marBottom w:val="0"/>
                      <w:divBdr>
                        <w:top w:val="none" w:sz="0" w:space="0" w:color="auto"/>
                        <w:left w:val="none" w:sz="0" w:space="0" w:color="auto"/>
                        <w:bottom w:val="none" w:sz="0" w:space="0" w:color="auto"/>
                        <w:right w:val="none" w:sz="0" w:space="0" w:color="auto"/>
                      </w:divBdr>
                      <w:divsChild>
                        <w:div w:id="1696418810">
                          <w:marLeft w:val="0"/>
                          <w:marRight w:val="0"/>
                          <w:marTop w:val="0"/>
                          <w:marBottom w:val="0"/>
                          <w:divBdr>
                            <w:top w:val="none" w:sz="0" w:space="0" w:color="auto"/>
                            <w:left w:val="none" w:sz="0" w:space="0" w:color="auto"/>
                            <w:bottom w:val="none" w:sz="0" w:space="0" w:color="auto"/>
                            <w:right w:val="none" w:sz="0" w:space="0" w:color="auto"/>
                          </w:divBdr>
                          <w:divsChild>
                            <w:div w:id="1834832864">
                              <w:marLeft w:val="0"/>
                              <w:marRight w:val="0"/>
                              <w:marTop w:val="0"/>
                              <w:marBottom w:val="0"/>
                              <w:divBdr>
                                <w:top w:val="none" w:sz="0" w:space="0" w:color="auto"/>
                                <w:left w:val="none" w:sz="0" w:space="0" w:color="auto"/>
                                <w:bottom w:val="none" w:sz="0" w:space="0" w:color="auto"/>
                                <w:right w:val="none" w:sz="0" w:space="0" w:color="auto"/>
                              </w:divBdr>
                              <w:divsChild>
                                <w:div w:id="325600037">
                                  <w:marLeft w:val="0"/>
                                  <w:marRight w:val="0"/>
                                  <w:marTop w:val="0"/>
                                  <w:marBottom w:val="0"/>
                                  <w:divBdr>
                                    <w:top w:val="none" w:sz="0" w:space="0" w:color="auto"/>
                                    <w:left w:val="none" w:sz="0" w:space="0" w:color="auto"/>
                                    <w:bottom w:val="none" w:sz="0" w:space="0" w:color="auto"/>
                                    <w:right w:val="none" w:sz="0" w:space="0" w:color="auto"/>
                                  </w:divBdr>
                                  <w:divsChild>
                                    <w:div w:id="1260989730">
                                      <w:marLeft w:val="0"/>
                                      <w:marRight w:val="0"/>
                                      <w:marTop w:val="0"/>
                                      <w:marBottom w:val="0"/>
                                      <w:divBdr>
                                        <w:top w:val="none" w:sz="0" w:space="0" w:color="auto"/>
                                        <w:left w:val="none" w:sz="0" w:space="0" w:color="auto"/>
                                        <w:bottom w:val="none" w:sz="0" w:space="0" w:color="auto"/>
                                        <w:right w:val="none" w:sz="0" w:space="0" w:color="auto"/>
                                      </w:divBdr>
                                      <w:divsChild>
                                        <w:div w:id="407654848">
                                          <w:marLeft w:val="0"/>
                                          <w:marRight w:val="0"/>
                                          <w:marTop w:val="0"/>
                                          <w:marBottom w:val="0"/>
                                          <w:divBdr>
                                            <w:top w:val="none" w:sz="0" w:space="0" w:color="auto"/>
                                            <w:left w:val="none" w:sz="0" w:space="0" w:color="auto"/>
                                            <w:bottom w:val="none" w:sz="0" w:space="0" w:color="auto"/>
                                            <w:right w:val="none" w:sz="0" w:space="0" w:color="auto"/>
                                          </w:divBdr>
                                          <w:divsChild>
                                            <w:div w:id="860972080">
                                              <w:marLeft w:val="0"/>
                                              <w:marRight w:val="0"/>
                                              <w:marTop w:val="0"/>
                                              <w:marBottom w:val="0"/>
                                              <w:divBdr>
                                                <w:top w:val="none" w:sz="0" w:space="0" w:color="auto"/>
                                                <w:left w:val="none" w:sz="0" w:space="0" w:color="auto"/>
                                                <w:bottom w:val="none" w:sz="0" w:space="0" w:color="auto"/>
                                                <w:right w:val="none" w:sz="0" w:space="0" w:color="auto"/>
                                              </w:divBdr>
                                              <w:divsChild>
                                                <w:div w:id="67967666">
                                                  <w:marLeft w:val="0"/>
                                                  <w:marRight w:val="0"/>
                                                  <w:marTop w:val="0"/>
                                                  <w:marBottom w:val="0"/>
                                                  <w:divBdr>
                                                    <w:top w:val="none" w:sz="0" w:space="0" w:color="auto"/>
                                                    <w:left w:val="none" w:sz="0" w:space="0" w:color="auto"/>
                                                    <w:bottom w:val="none" w:sz="0" w:space="0" w:color="auto"/>
                                                    <w:right w:val="none" w:sz="0" w:space="0" w:color="auto"/>
                                                  </w:divBdr>
                                                  <w:divsChild>
                                                    <w:div w:id="957954175">
                                                      <w:marLeft w:val="0"/>
                                                      <w:marRight w:val="0"/>
                                                      <w:marTop w:val="0"/>
                                                      <w:marBottom w:val="0"/>
                                                      <w:divBdr>
                                                        <w:top w:val="none" w:sz="0" w:space="0" w:color="auto"/>
                                                        <w:left w:val="none" w:sz="0" w:space="0" w:color="auto"/>
                                                        <w:bottom w:val="none" w:sz="0" w:space="0" w:color="auto"/>
                                                        <w:right w:val="none" w:sz="0" w:space="0" w:color="auto"/>
                                                      </w:divBdr>
                                                      <w:divsChild>
                                                        <w:div w:id="3089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992111">
          <w:blockQuote w:val="1"/>
          <w:marLeft w:val="720"/>
          <w:marRight w:val="720"/>
          <w:marTop w:val="100"/>
          <w:marBottom w:val="100"/>
          <w:divBdr>
            <w:top w:val="none" w:sz="0" w:space="0" w:color="auto"/>
            <w:left w:val="none" w:sz="0" w:space="0" w:color="auto"/>
            <w:bottom w:val="none" w:sz="0" w:space="0" w:color="auto"/>
            <w:right w:val="none" w:sz="0" w:space="0" w:color="auto"/>
          </w:divBdr>
        </w:div>
        <w:div w:id="365563564">
          <w:marLeft w:val="0"/>
          <w:marRight w:val="0"/>
          <w:marTop w:val="0"/>
          <w:marBottom w:val="0"/>
          <w:divBdr>
            <w:top w:val="none" w:sz="0" w:space="0" w:color="auto"/>
            <w:left w:val="none" w:sz="0" w:space="0" w:color="auto"/>
            <w:bottom w:val="none" w:sz="0" w:space="0" w:color="auto"/>
            <w:right w:val="none" w:sz="0" w:space="0" w:color="auto"/>
          </w:divBdr>
          <w:divsChild>
            <w:div w:id="1122381651">
              <w:marLeft w:val="0"/>
              <w:marRight w:val="0"/>
              <w:marTop w:val="0"/>
              <w:marBottom w:val="0"/>
              <w:divBdr>
                <w:top w:val="none" w:sz="0" w:space="0" w:color="auto"/>
                <w:left w:val="none" w:sz="0" w:space="0" w:color="auto"/>
                <w:bottom w:val="none" w:sz="0" w:space="0" w:color="auto"/>
                <w:right w:val="none" w:sz="0" w:space="0" w:color="auto"/>
              </w:divBdr>
            </w:div>
          </w:divsChild>
        </w:div>
        <w:div w:id="1105926959">
          <w:marLeft w:val="0"/>
          <w:marRight w:val="0"/>
          <w:marTop w:val="0"/>
          <w:marBottom w:val="0"/>
          <w:divBdr>
            <w:top w:val="none" w:sz="0" w:space="0" w:color="auto"/>
            <w:left w:val="none" w:sz="0" w:space="0" w:color="auto"/>
            <w:bottom w:val="none" w:sz="0" w:space="0" w:color="auto"/>
            <w:right w:val="none" w:sz="0" w:space="0" w:color="auto"/>
          </w:divBdr>
          <w:divsChild>
            <w:div w:id="1120682030">
              <w:marLeft w:val="0"/>
              <w:marRight w:val="0"/>
              <w:marTop w:val="0"/>
              <w:marBottom w:val="0"/>
              <w:divBdr>
                <w:top w:val="none" w:sz="0" w:space="0" w:color="auto"/>
                <w:left w:val="none" w:sz="0" w:space="0" w:color="auto"/>
                <w:bottom w:val="none" w:sz="0" w:space="0" w:color="auto"/>
                <w:right w:val="none" w:sz="0" w:space="0" w:color="auto"/>
              </w:divBdr>
            </w:div>
          </w:divsChild>
        </w:div>
        <w:div w:id="1166440479">
          <w:marLeft w:val="0"/>
          <w:marRight w:val="0"/>
          <w:marTop w:val="0"/>
          <w:marBottom w:val="0"/>
          <w:divBdr>
            <w:top w:val="none" w:sz="0" w:space="0" w:color="auto"/>
            <w:left w:val="none" w:sz="0" w:space="0" w:color="auto"/>
            <w:bottom w:val="none" w:sz="0" w:space="0" w:color="auto"/>
            <w:right w:val="none" w:sz="0" w:space="0" w:color="auto"/>
          </w:divBdr>
          <w:divsChild>
            <w:div w:id="16472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21184">
      <w:bodyDiv w:val="1"/>
      <w:marLeft w:val="0"/>
      <w:marRight w:val="0"/>
      <w:marTop w:val="0"/>
      <w:marBottom w:val="0"/>
      <w:divBdr>
        <w:top w:val="none" w:sz="0" w:space="0" w:color="auto"/>
        <w:left w:val="none" w:sz="0" w:space="0" w:color="auto"/>
        <w:bottom w:val="none" w:sz="0" w:space="0" w:color="auto"/>
        <w:right w:val="none" w:sz="0" w:space="0" w:color="auto"/>
      </w:divBdr>
      <w:divsChild>
        <w:div w:id="1557546020">
          <w:marLeft w:val="0"/>
          <w:marRight w:val="0"/>
          <w:marTop w:val="0"/>
          <w:marBottom w:val="0"/>
          <w:divBdr>
            <w:top w:val="none" w:sz="0" w:space="0" w:color="auto"/>
            <w:left w:val="none" w:sz="0" w:space="0" w:color="auto"/>
            <w:bottom w:val="none" w:sz="0" w:space="0" w:color="auto"/>
            <w:right w:val="none" w:sz="0" w:space="0" w:color="auto"/>
          </w:divBdr>
          <w:divsChild>
            <w:div w:id="1260479411">
              <w:marLeft w:val="0"/>
              <w:marRight w:val="0"/>
              <w:marTop w:val="0"/>
              <w:marBottom w:val="0"/>
              <w:divBdr>
                <w:top w:val="none" w:sz="0" w:space="0" w:color="auto"/>
                <w:left w:val="none" w:sz="0" w:space="0" w:color="auto"/>
                <w:bottom w:val="none" w:sz="0" w:space="0" w:color="auto"/>
                <w:right w:val="none" w:sz="0" w:space="0" w:color="auto"/>
              </w:divBdr>
              <w:divsChild>
                <w:div w:id="993098539">
                  <w:marLeft w:val="0"/>
                  <w:marRight w:val="0"/>
                  <w:marTop w:val="0"/>
                  <w:marBottom w:val="0"/>
                  <w:divBdr>
                    <w:top w:val="none" w:sz="0" w:space="0" w:color="auto"/>
                    <w:left w:val="none" w:sz="0" w:space="0" w:color="auto"/>
                    <w:bottom w:val="none" w:sz="0" w:space="0" w:color="auto"/>
                    <w:right w:val="none" w:sz="0" w:space="0" w:color="auto"/>
                  </w:divBdr>
                  <w:divsChild>
                    <w:div w:id="108672162">
                      <w:marLeft w:val="0"/>
                      <w:marRight w:val="0"/>
                      <w:marTop w:val="0"/>
                      <w:marBottom w:val="0"/>
                      <w:divBdr>
                        <w:top w:val="none" w:sz="0" w:space="0" w:color="auto"/>
                        <w:left w:val="none" w:sz="0" w:space="0" w:color="auto"/>
                        <w:bottom w:val="none" w:sz="0" w:space="0" w:color="auto"/>
                        <w:right w:val="none" w:sz="0" w:space="0" w:color="auto"/>
                      </w:divBdr>
                      <w:divsChild>
                        <w:div w:id="1723864970">
                          <w:marLeft w:val="0"/>
                          <w:marRight w:val="0"/>
                          <w:marTop w:val="0"/>
                          <w:marBottom w:val="0"/>
                          <w:divBdr>
                            <w:top w:val="none" w:sz="0" w:space="0" w:color="auto"/>
                            <w:left w:val="none" w:sz="0" w:space="0" w:color="auto"/>
                            <w:bottom w:val="none" w:sz="0" w:space="0" w:color="auto"/>
                            <w:right w:val="none" w:sz="0" w:space="0" w:color="auto"/>
                          </w:divBdr>
                          <w:divsChild>
                            <w:div w:id="215363486">
                              <w:marLeft w:val="0"/>
                              <w:marRight w:val="0"/>
                              <w:marTop w:val="0"/>
                              <w:marBottom w:val="0"/>
                              <w:divBdr>
                                <w:top w:val="none" w:sz="0" w:space="0" w:color="auto"/>
                                <w:left w:val="none" w:sz="0" w:space="0" w:color="auto"/>
                                <w:bottom w:val="none" w:sz="0" w:space="0" w:color="auto"/>
                                <w:right w:val="none" w:sz="0" w:space="0" w:color="auto"/>
                              </w:divBdr>
                              <w:divsChild>
                                <w:div w:id="1972394818">
                                  <w:marLeft w:val="0"/>
                                  <w:marRight w:val="0"/>
                                  <w:marTop w:val="0"/>
                                  <w:marBottom w:val="0"/>
                                  <w:divBdr>
                                    <w:top w:val="none" w:sz="0" w:space="0" w:color="auto"/>
                                    <w:left w:val="none" w:sz="0" w:space="0" w:color="auto"/>
                                    <w:bottom w:val="none" w:sz="0" w:space="0" w:color="auto"/>
                                    <w:right w:val="none" w:sz="0" w:space="0" w:color="auto"/>
                                  </w:divBdr>
                                  <w:divsChild>
                                    <w:div w:id="823281675">
                                      <w:marLeft w:val="0"/>
                                      <w:marRight w:val="0"/>
                                      <w:marTop w:val="0"/>
                                      <w:marBottom w:val="0"/>
                                      <w:divBdr>
                                        <w:top w:val="none" w:sz="0" w:space="0" w:color="auto"/>
                                        <w:left w:val="none" w:sz="0" w:space="0" w:color="auto"/>
                                        <w:bottom w:val="none" w:sz="0" w:space="0" w:color="auto"/>
                                        <w:right w:val="none" w:sz="0" w:space="0" w:color="auto"/>
                                      </w:divBdr>
                                      <w:divsChild>
                                        <w:div w:id="105974799">
                                          <w:marLeft w:val="0"/>
                                          <w:marRight w:val="0"/>
                                          <w:marTop w:val="0"/>
                                          <w:marBottom w:val="0"/>
                                          <w:divBdr>
                                            <w:top w:val="none" w:sz="0" w:space="0" w:color="auto"/>
                                            <w:left w:val="none" w:sz="0" w:space="0" w:color="auto"/>
                                            <w:bottom w:val="none" w:sz="0" w:space="0" w:color="auto"/>
                                            <w:right w:val="none" w:sz="0" w:space="0" w:color="auto"/>
                                          </w:divBdr>
                                          <w:divsChild>
                                            <w:div w:id="743600143">
                                              <w:marLeft w:val="0"/>
                                              <w:marRight w:val="0"/>
                                              <w:marTop w:val="0"/>
                                              <w:marBottom w:val="0"/>
                                              <w:divBdr>
                                                <w:top w:val="none" w:sz="0" w:space="0" w:color="auto"/>
                                                <w:left w:val="none" w:sz="0" w:space="0" w:color="auto"/>
                                                <w:bottom w:val="none" w:sz="0" w:space="0" w:color="auto"/>
                                                <w:right w:val="none" w:sz="0" w:space="0" w:color="auto"/>
                                              </w:divBdr>
                                              <w:divsChild>
                                                <w:div w:id="1351643742">
                                                  <w:marLeft w:val="0"/>
                                                  <w:marRight w:val="0"/>
                                                  <w:marTop w:val="0"/>
                                                  <w:marBottom w:val="0"/>
                                                  <w:divBdr>
                                                    <w:top w:val="none" w:sz="0" w:space="0" w:color="auto"/>
                                                    <w:left w:val="none" w:sz="0" w:space="0" w:color="auto"/>
                                                    <w:bottom w:val="none" w:sz="0" w:space="0" w:color="auto"/>
                                                    <w:right w:val="none" w:sz="0" w:space="0" w:color="auto"/>
                                                  </w:divBdr>
                                                  <w:divsChild>
                                                    <w:div w:id="1396857678">
                                                      <w:marLeft w:val="0"/>
                                                      <w:marRight w:val="0"/>
                                                      <w:marTop w:val="0"/>
                                                      <w:marBottom w:val="0"/>
                                                      <w:divBdr>
                                                        <w:top w:val="none" w:sz="0" w:space="0" w:color="auto"/>
                                                        <w:left w:val="none" w:sz="0" w:space="0" w:color="auto"/>
                                                        <w:bottom w:val="none" w:sz="0" w:space="0" w:color="auto"/>
                                                        <w:right w:val="none" w:sz="0" w:space="0" w:color="auto"/>
                                                      </w:divBdr>
                                                      <w:divsChild>
                                                        <w:div w:id="18755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428319">
          <w:blockQuote w:val="1"/>
          <w:marLeft w:val="720"/>
          <w:marRight w:val="720"/>
          <w:marTop w:val="100"/>
          <w:marBottom w:val="100"/>
          <w:divBdr>
            <w:top w:val="none" w:sz="0" w:space="0" w:color="auto"/>
            <w:left w:val="none" w:sz="0" w:space="0" w:color="auto"/>
            <w:bottom w:val="none" w:sz="0" w:space="0" w:color="auto"/>
            <w:right w:val="none" w:sz="0" w:space="0" w:color="auto"/>
          </w:divBdr>
        </w:div>
        <w:div w:id="606238330">
          <w:marLeft w:val="0"/>
          <w:marRight w:val="0"/>
          <w:marTop w:val="0"/>
          <w:marBottom w:val="0"/>
          <w:divBdr>
            <w:top w:val="none" w:sz="0" w:space="0" w:color="auto"/>
            <w:left w:val="none" w:sz="0" w:space="0" w:color="auto"/>
            <w:bottom w:val="none" w:sz="0" w:space="0" w:color="auto"/>
            <w:right w:val="none" w:sz="0" w:space="0" w:color="auto"/>
          </w:divBdr>
          <w:divsChild>
            <w:div w:id="1521578290">
              <w:marLeft w:val="0"/>
              <w:marRight w:val="0"/>
              <w:marTop w:val="0"/>
              <w:marBottom w:val="0"/>
              <w:divBdr>
                <w:top w:val="none" w:sz="0" w:space="0" w:color="auto"/>
                <w:left w:val="none" w:sz="0" w:space="0" w:color="auto"/>
                <w:bottom w:val="none" w:sz="0" w:space="0" w:color="auto"/>
                <w:right w:val="none" w:sz="0" w:space="0" w:color="auto"/>
              </w:divBdr>
            </w:div>
          </w:divsChild>
        </w:div>
        <w:div w:id="1862817790">
          <w:marLeft w:val="0"/>
          <w:marRight w:val="0"/>
          <w:marTop w:val="0"/>
          <w:marBottom w:val="0"/>
          <w:divBdr>
            <w:top w:val="none" w:sz="0" w:space="0" w:color="auto"/>
            <w:left w:val="none" w:sz="0" w:space="0" w:color="auto"/>
            <w:bottom w:val="none" w:sz="0" w:space="0" w:color="auto"/>
            <w:right w:val="none" w:sz="0" w:space="0" w:color="auto"/>
          </w:divBdr>
          <w:divsChild>
            <w:div w:id="1760131810">
              <w:marLeft w:val="0"/>
              <w:marRight w:val="0"/>
              <w:marTop w:val="0"/>
              <w:marBottom w:val="0"/>
              <w:divBdr>
                <w:top w:val="none" w:sz="0" w:space="0" w:color="auto"/>
                <w:left w:val="none" w:sz="0" w:space="0" w:color="auto"/>
                <w:bottom w:val="none" w:sz="0" w:space="0" w:color="auto"/>
                <w:right w:val="none" w:sz="0" w:space="0" w:color="auto"/>
              </w:divBdr>
            </w:div>
          </w:divsChild>
        </w:div>
        <w:div w:id="1176379449">
          <w:marLeft w:val="0"/>
          <w:marRight w:val="0"/>
          <w:marTop w:val="0"/>
          <w:marBottom w:val="0"/>
          <w:divBdr>
            <w:top w:val="none" w:sz="0" w:space="0" w:color="auto"/>
            <w:left w:val="none" w:sz="0" w:space="0" w:color="auto"/>
            <w:bottom w:val="none" w:sz="0" w:space="0" w:color="auto"/>
            <w:right w:val="none" w:sz="0" w:space="0" w:color="auto"/>
          </w:divBdr>
          <w:divsChild>
            <w:div w:id="85820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63245">
      <w:bodyDiv w:val="1"/>
      <w:marLeft w:val="0"/>
      <w:marRight w:val="0"/>
      <w:marTop w:val="0"/>
      <w:marBottom w:val="0"/>
      <w:divBdr>
        <w:top w:val="none" w:sz="0" w:space="0" w:color="auto"/>
        <w:left w:val="none" w:sz="0" w:space="0" w:color="auto"/>
        <w:bottom w:val="none" w:sz="0" w:space="0" w:color="auto"/>
        <w:right w:val="none" w:sz="0" w:space="0" w:color="auto"/>
      </w:divBdr>
      <w:divsChild>
        <w:div w:id="960763759">
          <w:marLeft w:val="0"/>
          <w:marRight w:val="0"/>
          <w:marTop w:val="0"/>
          <w:marBottom w:val="0"/>
          <w:divBdr>
            <w:top w:val="none" w:sz="0" w:space="0" w:color="auto"/>
            <w:left w:val="none" w:sz="0" w:space="0" w:color="auto"/>
            <w:bottom w:val="none" w:sz="0" w:space="0" w:color="auto"/>
            <w:right w:val="none" w:sz="0" w:space="0" w:color="auto"/>
          </w:divBdr>
          <w:divsChild>
            <w:div w:id="1615750933">
              <w:marLeft w:val="0"/>
              <w:marRight w:val="0"/>
              <w:marTop w:val="0"/>
              <w:marBottom w:val="0"/>
              <w:divBdr>
                <w:top w:val="none" w:sz="0" w:space="0" w:color="auto"/>
                <w:left w:val="none" w:sz="0" w:space="0" w:color="auto"/>
                <w:bottom w:val="none" w:sz="0" w:space="0" w:color="auto"/>
                <w:right w:val="none" w:sz="0" w:space="0" w:color="auto"/>
              </w:divBdr>
              <w:divsChild>
                <w:div w:id="634413696">
                  <w:marLeft w:val="0"/>
                  <w:marRight w:val="0"/>
                  <w:marTop w:val="0"/>
                  <w:marBottom w:val="0"/>
                  <w:divBdr>
                    <w:top w:val="none" w:sz="0" w:space="0" w:color="auto"/>
                    <w:left w:val="none" w:sz="0" w:space="0" w:color="auto"/>
                    <w:bottom w:val="none" w:sz="0" w:space="0" w:color="auto"/>
                    <w:right w:val="none" w:sz="0" w:space="0" w:color="auto"/>
                  </w:divBdr>
                  <w:divsChild>
                    <w:div w:id="385253336">
                      <w:marLeft w:val="0"/>
                      <w:marRight w:val="0"/>
                      <w:marTop w:val="0"/>
                      <w:marBottom w:val="0"/>
                      <w:divBdr>
                        <w:top w:val="none" w:sz="0" w:space="0" w:color="auto"/>
                        <w:left w:val="none" w:sz="0" w:space="0" w:color="auto"/>
                        <w:bottom w:val="none" w:sz="0" w:space="0" w:color="auto"/>
                        <w:right w:val="none" w:sz="0" w:space="0" w:color="auto"/>
                      </w:divBdr>
                      <w:divsChild>
                        <w:div w:id="1622108441">
                          <w:marLeft w:val="0"/>
                          <w:marRight w:val="0"/>
                          <w:marTop w:val="0"/>
                          <w:marBottom w:val="0"/>
                          <w:divBdr>
                            <w:top w:val="none" w:sz="0" w:space="0" w:color="auto"/>
                            <w:left w:val="none" w:sz="0" w:space="0" w:color="auto"/>
                            <w:bottom w:val="none" w:sz="0" w:space="0" w:color="auto"/>
                            <w:right w:val="none" w:sz="0" w:space="0" w:color="auto"/>
                          </w:divBdr>
                          <w:divsChild>
                            <w:div w:id="103503110">
                              <w:marLeft w:val="0"/>
                              <w:marRight w:val="0"/>
                              <w:marTop w:val="0"/>
                              <w:marBottom w:val="0"/>
                              <w:divBdr>
                                <w:top w:val="none" w:sz="0" w:space="0" w:color="auto"/>
                                <w:left w:val="none" w:sz="0" w:space="0" w:color="auto"/>
                                <w:bottom w:val="none" w:sz="0" w:space="0" w:color="auto"/>
                                <w:right w:val="none" w:sz="0" w:space="0" w:color="auto"/>
                              </w:divBdr>
                              <w:divsChild>
                                <w:div w:id="855459001">
                                  <w:marLeft w:val="0"/>
                                  <w:marRight w:val="0"/>
                                  <w:marTop w:val="0"/>
                                  <w:marBottom w:val="0"/>
                                  <w:divBdr>
                                    <w:top w:val="none" w:sz="0" w:space="0" w:color="auto"/>
                                    <w:left w:val="none" w:sz="0" w:space="0" w:color="auto"/>
                                    <w:bottom w:val="none" w:sz="0" w:space="0" w:color="auto"/>
                                    <w:right w:val="none" w:sz="0" w:space="0" w:color="auto"/>
                                  </w:divBdr>
                                  <w:divsChild>
                                    <w:div w:id="962687709">
                                      <w:marLeft w:val="0"/>
                                      <w:marRight w:val="0"/>
                                      <w:marTop w:val="0"/>
                                      <w:marBottom w:val="0"/>
                                      <w:divBdr>
                                        <w:top w:val="none" w:sz="0" w:space="0" w:color="auto"/>
                                        <w:left w:val="none" w:sz="0" w:space="0" w:color="auto"/>
                                        <w:bottom w:val="none" w:sz="0" w:space="0" w:color="auto"/>
                                        <w:right w:val="none" w:sz="0" w:space="0" w:color="auto"/>
                                      </w:divBdr>
                                      <w:divsChild>
                                        <w:div w:id="1000960713">
                                          <w:marLeft w:val="0"/>
                                          <w:marRight w:val="0"/>
                                          <w:marTop w:val="0"/>
                                          <w:marBottom w:val="0"/>
                                          <w:divBdr>
                                            <w:top w:val="none" w:sz="0" w:space="0" w:color="auto"/>
                                            <w:left w:val="none" w:sz="0" w:space="0" w:color="auto"/>
                                            <w:bottom w:val="none" w:sz="0" w:space="0" w:color="auto"/>
                                            <w:right w:val="none" w:sz="0" w:space="0" w:color="auto"/>
                                          </w:divBdr>
                                          <w:divsChild>
                                            <w:div w:id="1343821010">
                                              <w:marLeft w:val="0"/>
                                              <w:marRight w:val="0"/>
                                              <w:marTop w:val="0"/>
                                              <w:marBottom w:val="0"/>
                                              <w:divBdr>
                                                <w:top w:val="none" w:sz="0" w:space="0" w:color="auto"/>
                                                <w:left w:val="none" w:sz="0" w:space="0" w:color="auto"/>
                                                <w:bottom w:val="none" w:sz="0" w:space="0" w:color="auto"/>
                                                <w:right w:val="none" w:sz="0" w:space="0" w:color="auto"/>
                                              </w:divBdr>
                                              <w:divsChild>
                                                <w:div w:id="949043166">
                                                  <w:marLeft w:val="0"/>
                                                  <w:marRight w:val="0"/>
                                                  <w:marTop w:val="0"/>
                                                  <w:marBottom w:val="0"/>
                                                  <w:divBdr>
                                                    <w:top w:val="none" w:sz="0" w:space="0" w:color="auto"/>
                                                    <w:left w:val="none" w:sz="0" w:space="0" w:color="auto"/>
                                                    <w:bottom w:val="none" w:sz="0" w:space="0" w:color="auto"/>
                                                    <w:right w:val="none" w:sz="0" w:space="0" w:color="auto"/>
                                                  </w:divBdr>
                                                  <w:divsChild>
                                                    <w:div w:id="756945863">
                                                      <w:marLeft w:val="0"/>
                                                      <w:marRight w:val="0"/>
                                                      <w:marTop w:val="0"/>
                                                      <w:marBottom w:val="0"/>
                                                      <w:divBdr>
                                                        <w:top w:val="none" w:sz="0" w:space="0" w:color="auto"/>
                                                        <w:left w:val="none" w:sz="0" w:space="0" w:color="auto"/>
                                                        <w:bottom w:val="none" w:sz="0" w:space="0" w:color="auto"/>
                                                        <w:right w:val="none" w:sz="0" w:space="0" w:color="auto"/>
                                                      </w:divBdr>
                                                      <w:divsChild>
                                                        <w:div w:id="156926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49129">
          <w:blockQuote w:val="1"/>
          <w:marLeft w:val="720"/>
          <w:marRight w:val="720"/>
          <w:marTop w:val="100"/>
          <w:marBottom w:val="100"/>
          <w:divBdr>
            <w:top w:val="none" w:sz="0" w:space="0" w:color="auto"/>
            <w:left w:val="none" w:sz="0" w:space="0" w:color="auto"/>
            <w:bottom w:val="none" w:sz="0" w:space="0" w:color="auto"/>
            <w:right w:val="none" w:sz="0" w:space="0" w:color="auto"/>
          </w:divBdr>
        </w:div>
        <w:div w:id="818769252">
          <w:marLeft w:val="0"/>
          <w:marRight w:val="0"/>
          <w:marTop w:val="0"/>
          <w:marBottom w:val="0"/>
          <w:divBdr>
            <w:top w:val="none" w:sz="0" w:space="0" w:color="auto"/>
            <w:left w:val="none" w:sz="0" w:space="0" w:color="auto"/>
            <w:bottom w:val="none" w:sz="0" w:space="0" w:color="auto"/>
            <w:right w:val="none" w:sz="0" w:space="0" w:color="auto"/>
          </w:divBdr>
          <w:divsChild>
            <w:div w:id="1260722863">
              <w:marLeft w:val="0"/>
              <w:marRight w:val="0"/>
              <w:marTop w:val="0"/>
              <w:marBottom w:val="0"/>
              <w:divBdr>
                <w:top w:val="none" w:sz="0" w:space="0" w:color="auto"/>
                <w:left w:val="none" w:sz="0" w:space="0" w:color="auto"/>
                <w:bottom w:val="none" w:sz="0" w:space="0" w:color="auto"/>
                <w:right w:val="none" w:sz="0" w:space="0" w:color="auto"/>
              </w:divBdr>
            </w:div>
          </w:divsChild>
        </w:div>
        <w:div w:id="1183939756">
          <w:marLeft w:val="0"/>
          <w:marRight w:val="0"/>
          <w:marTop w:val="0"/>
          <w:marBottom w:val="0"/>
          <w:divBdr>
            <w:top w:val="none" w:sz="0" w:space="0" w:color="auto"/>
            <w:left w:val="none" w:sz="0" w:space="0" w:color="auto"/>
            <w:bottom w:val="none" w:sz="0" w:space="0" w:color="auto"/>
            <w:right w:val="none" w:sz="0" w:space="0" w:color="auto"/>
          </w:divBdr>
          <w:divsChild>
            <w:div w:id="723913574">
              <w:marLeft w:val="0"/>
              <w:marRight w:val="0"/>
              <w:marTop w:val="0"/>
              <w:marBottom w:val="0"/>
              <w:divBdr>
                <w:top w:val="none" w:sz="0" w:space="0" w:color="auto"/>
                <w:left w:val="none" w:sz="0" w:space="0" w:color="auto"/>
                <w:bottom w:val="none" w:sz="0" w:space="0" w:color="auto"/>
                <w:right w:val="none" w:sz="0" w:space="0" w:color="auto"/>
              </w:divBdr>
            </w:div>
          </w:divsChild>
        </w:div>
        <w:div w:id="1157115420">
          <w:marLeft w:val="0"/>
          <w:marRight w:val="0"/>
          <w:marTop w:val="0"/>
          <w:marBottom w:val="0"/>
          <w:divBdr>
            <w:top w:val="none" w:sz="0" w:space="0" w:color="auto"/>
            <w:left w:val="none" w:sz="0" w:space="0" w:color="auto"/>
            <w:bottom w:val="none" w:sz="0" w:space="0" w:color="auto"/>
            <w:right w:val="none" w:sz="0" w:space="0" w:color="auto"/>
          </w:divBdr>
          <w:divsChild>
            <w:div w:id="18068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53663">
      <w:bodyDiv w:val="1"/>
      <w:marLeft w:val="0"/>
      <w:marRight w:val="0"/>
      <w:marTop w:val="0"/>
      <w:marBottom w:val="0"/>
      <w:divBdr>
        <w:top w:val="none" w:sz="0" w:space="0" w:color="auto"/>
        <w:left w:val="none" w:sz="0" w:space="0" w:color="auto"/>
        <w:bottom w:val="none" w:sz="0" w:space="0" w:color="auto"/>
        <w:right w:val="none" w:sz="0" w:space="0" w:color="auto"/>
      </w:divBdr>
      <w:divsChild>
        <w:div w:id="1405299194">
          <w:marLeft w:val="0"/>
          <w:marRight w:val="0"/>
          <w:marTop w:val="0"/>
          <w:marBottom w:val="0"/>
          <w:divBdr>
            <w:top w:val="none" w:sz="0" w:space="0" w:color="auto"/>
            <w:left w:val="none" w:sz="0" w:space="0" w:color="auto"/>
            <w:bottom w:val="none" w:sz="0" w:space="0" w:color="auto"/>
            <w:right w:val="none" w:sz="0" w:space="0" w:color="auto"/>
          </w:divBdr>
          <w:divsChild>
            <w:div w:id="551693494">
              <w:marLeft w:val="0"/>
              <w:marRight w:val="0"/>
              <w:marTop w:val="0"/>
              <w:marBottom w:val="0"/>
              <w:divBdr>
                <w:top w:val="none" w:sz="0" w:space="0" w:color="auto"/>
                <w:left w:val="none" w:sz="0" w:space="0" w:color="auto"/>
                <w:bottom w:val="none" w:sz="0" w:space="0" w:color="auto"/>
                <w:right w:val="none" w:sz="0" w:space="0" w:color="auto"/>
              </w:divBdr>
            </w:div>
          </w:divsChild>
        </w:div>
        <w:div w:id="1263224085">
          <w:marLeft w:val="0"/>
          <w:marRight w:val="0"/>
          <w:marTop w:val="0"/>
          <w:marBottom w:val="0"/>
          <w:divBdr>
            <w:top w:val="none" w:sz="0" w:space="0" w:color="auto"/>
            <w:left w:val="none" w:sz="0" w:space="0" w:color="auto"/>
            <w:bottom w:val="none" w:sz="0" w:space="0" w:color="auto"/>
            <w:right w:val="none" w:sz="0" w:space="0" w:color="auto"/>
          </w:divBdr>
          <w:divsChild>
            <w:div w:id="179799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52548">
      <w:bodyDiv w:val="1"/>
      <w:marLeft w:val="0"/>
      <w:marRight w:val="0"/>
      <w:marTop w:val="0"/>
      <w:marBottom w:val="0"/>
      <w:divBdr>
        <w:top w:val="none" w:sz="0" w:space="0" w:color="auto"/>
        <w:left w:val="none" w:sz="0" w:space="0" w:color="auto"/>
        <w:bottom w:val="none" w:sz="0" w:space="0" w:color="auto"/>
        <w:right w:val="none" w:sz="0" w:space="0" w:color="auto"/>
      </w:divBdr>
      <w:divsChild>
        <w:div w:id="54133106">
          <w:marLeft w:val="0"/>
          <w:marRight w:val="0"/>
          <w:marTop w:val="0"/>
          <w:marBottom w:val="0"/>
          <w:divBdr>
            <w:top w:val="none" w:sz="0" w:space="0" w:color="auto"/>
            <w:left w:val="none" w:sz="0" w:space="0" w:color="auto"/>
            <w:bottom w:val="none" w:sz="0" w:space="0" w:color="auto"/>
            <w:right w:val="none" w:sz="0" w:space="0" w:color="auto"/>
          </w:divBdr>
          <w:divsChild>
            <w:div w:id="943224487">
              <w:marLeft w:val="0"/>
              <w:marRight w:val="0"/>
              <w:marTop w:val="0"/>
              <w:marBottom w:val="0"/>
              <w:divBdr>
                <w:top w:val="none" w:sz="0" w:space="0" w:color="auto"/>
                <w:left w:val="none" w:sz="0" w:space="0" w:color="auto"/>
                <w:bottom w:val="none" w:sz="0" w:space="0" w:color="auto"/>
                <w:right w:val="none" w:sz="0" w:space="0" w:color="auto"/>
              </w:divBdr>
              <w:divsChild>
                <w:div w:id="130633868">
                  <w:marLeft w:val="0"/>
                  <w:marRight w:val="0"/>
                  <w:marTop w:val="0"/>
                  <w:marBottom w:val="0"/>
                  <w:divBdr>
                    <w:top w:val="none" w:sz="0" w:space="0" w:color="auto"/>
                    <w:left w:val="none" w:sz="0" w:space="0" w:color="auto"/>
                    <w:bottom w:val="none" w:sz="0" w:space="0" w:color="auto"/>
                    <w:right w:val="none" w:sz="0" w:space="0" w:color="auto"/>
                  </w:divBdr>
                  <w:divsChild>
                    <w:div w:id="250508867">
                      <w:marLeft w:val="0"/>
                      <w:marRight w:val="0"/>
                      <w:marTop w:val="0"/>
                      <w:marBottom w:val="0"/>
                      <w:divBdr>
                        <w:top w:val="none" w:sz="0" w:space="0" w:color="auto"/>
                        <w:left w:val="none" w:sz="0" w:space="0" w:color="auto"/>
                        <w:bottom w:val="none" w:sz="0" w:space="0" w:color="auto"/>
                        <w:right w:val="none" w:sz="0" w:space="0" w:color="auto"/>
                      </w:divBdr>
                      <w:divsChild>
                        <w:div w:id="434255239">
                          <w:marLeft w:val="0"/>
                          <w:marRight w:val="0"/>
                          <w:marTop w:val="0"/>
                          <w:marBottom w:val="0"/>
                          <w:divBdr>
                            <w:top w:val="none" w:sz="0" w:space="0" w:color="auto"/>
                            <w:left w:val="none" w:sz="0" w:space="0" w:color="auto"/>
                            <w:bottom w:val="none" w:sz="0" w:space="0" w:color="auto"/>
                            <w:right w:val="none" w:sz="0" w:space="0" w:color="auto"/>
                          </w:divBdr>
                          <w:divsChild>
                            <w:div w:id="590895498">
                              <w:marLeft w:val="0"/>
                              <w:marRight w:val="0"/>
                              <w:marTop w:val="0"/>
                              <w:marBottom w:val="0"/>
                              <w:divBdr>
                                <w:top w:val="none" w:sz="0" w:space="0" w:color="auto"/>
                                <w:left w:val="none" w:sz="0" w:space="0" w:color="auto"/>
                                <w:bottom w:val="none" w:sz="0" w:space="0" w:color="auto"/>
                                <w:right w:val="none" w:sz="0" w:space="0" w:color="auto"/>
                              </w:divBdr>
                              <w:divsChild>
                                <w:div w:id="662048616">
                                  <w:marLeft w:val="0"/>
                                  <w:marRight w:val="0"/>
                                  <w:marTop w:val="0"/>
                                  <w:marBottom w:val="0"/>
                                  <w:divBdr>
                                    <w:top w:val="none" w:sz="0" w:space="0" w:color="auto"/>
                                    <w:left w:val="none" w:sz="0" w:space="0" w:color="auto"/>
                                    <w:bottom w:val="none" w:sz="0" w:space="0" w:color="auto"/>
                                    <w:right w:val="none" w:sz="0" w:space="0" w:color="auto"/>
                                  </w:divBdr>
                                  <w:divsChild>
                                    <w:div w:id="1510753629">
                                      <w:marLeft w:val="0"/>
                                      <w:marRight w:val="0"/>
                                      <w:marTop w:val="0"/>
                                      <w:marBottom w:val="0"/>
                                      <w:divBdr>
                                        <w:top w:val="none" w:sz="0" w:space="0" w:color="auto"/>
                                        <w:left w:val="none" w:sz="0" w:space="0" w:color="auto"/>
                                        <w:bottom w:val="none" w:sz="0" w:space="0" w:color="auto"/>
                                        <w:right w:val="none" w:sz="0" w:space="0" w:color="auto"/>
                                      </w:divBdr>
                                      <w:divsChild>
                                        <w:div w:id="947586584">
                                          <w:marLeft w:val="0"/>
                                          <w:marRight w:val="0"/>
                                          <w:marTop w:val="0"/>
                                          <w:marBottom w:val="0"/>
                                          <w:divBdr>
                                            <w:top w:val="none" w:sz="0" w:space="0" w:color="auto"/>
                                            <w:left w:val="none" w:sz="0" w:space="0" w:color="auto"/>
                                            <w:bottom w:val="none" w:sz="0" w:space="0" w:color="auto"/>
                                            <w:right w:val="none" w:sz="0" w:space="0" w:color="auto"/>
                                          </w:divBdr>
                                          <w:divsChild>
                                            <w:div w:id="1210263046">
                                              <w:marLeft w:val="0"/>
                                              <w:marRight w:val="0"/>
                                              <w:marTop w:val="0"/>
                                              <w:marBottom w:val="0"/>
                                              <w:divBdr>
                                                <w:top w:val="none" w:sz="0" w:space="0" w:color="auto"/>
                                                <w:left w:val="none" w:sz="0" w:space="0" w:color="auto"/>
                                                <w:bottom w:val="none" w:sz="0" w:space="0" w:color="auto"/>
                                                <w:right w:val="none" w:sz="0" w:space="0" w:color="auto"/>
                                              </w:divBdr>
                                              <w:divsChild>
                                                <w:div w:id="628819717">
                                                  <w:marLeft w:val="0"/>
                                                  <w:marRight w:val="0"/>
                                                  <w:marTop w:val="0"/>
                                                  <w:marBottom w:val="0"/>
                                                  <w:divBdr>
                                                    <w:top w:val="none" w:sz="0" w:space="0" w:color="auto"/>
                                                    <w:left w:val="none" w:sz="0" w:space="0" w:color="auto"/>
                                                    <w:bottom w:val="none" w:sz="0" w:space="0" w:color="auto"/>
                                                    <w:right w:val="none" w:sz="0" w:space="0" w:color="auto"/>
                                                  </w:divBdr>
                                                  <w:divsChild>
                                                    <w:div w:id="87964514">
                                                      <w:marLeft w:val="0"/>
                                                      <w:marRight w:val="0"/>
                                                      <w:marTop w:val="0"/>
                                                      <w:marBottom w:val="0"/>
                                                      <w:divBdr>
                                                        <w:top w:val="none" w:sz="0" w:space="0" w:color="auto"/>
                                                        <w:left w:val="none" w:sz="0" w:space="0" w:color="auto"/>
                                                        <w:bottom w:val="none" w:sz="0" w:space="0" w:color="auto"/>
                                                        <w:right w:val="none" w:sz="0" w:space="0" w:color="auto"/>
                                                      </w:divBdr>
                                                      <w:divsChild>
                                                        <w:div w:id="28419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3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477723">
          <w:marLeft w:val="0"/>
          <w:marRight w:val="0"/>
          <w:marTop w:val="0"/>
          <w:marBottom w:val="0"/>
          <w:divBdr>
            <w:top w:val="none" w:sz="0" w:space="0" w:color="auto"/>
            <w:left w:val="none" w:sz="0" w:space="0" w:color="auto"/>
            <w:bottom w:val="none" w:sz="0" w:space="0" w:color="auto"/>
            <w:right w:val="none" w:sz="0" w:space="0" w:color="auto"/>
          </w:divBdr>
          <w:divsChild>
            <w:div w:id="249046461">
              <w:marLeft w:val="0"/>
              <w:marRight w:val="0"/>
              <w:marTop w:val="0"/>
              <w:marBottom w:val="0"/>
              <w:divBdr>
                <w:top w:val="none" w:sz="0" w:space="0" w:color="auto"/>
                <w:left w:val="none" w:sz="0" w:space="0" w:color="auto"/>
                <w:bottom w:val="none" w:sz="0" w:space="0" w:color="auto"/>
                <w:right w:val="none" w:sz="0" w:space="0" w:color="auto"/>
              </w:divBdr>
            </w:div>
          </w:divsChild>
        </w:div>
        <w:div w:id="1130899289">
          <w:marLeft w:val="0"/>
          <w:marRight w:val="0"/>
          <w:marTop w:val="0"/>
          <w:marBottom w:val="0"/>
          <w:divBdr>
            <w:top w:val="none" w:sz="0" w:space="0" w:color="auto"/>
            <w:left w:val="none" w:sz="0" w:space="0" w:color="auto"/>
            <w:bottom w:val="none" w:sz="0" w:space="0" w:color="auto"/>
            <w:right w:val="none" w:sz="0" w:space="0" w:color="auto"/>
          </w:divBdr>
          <w:divsChild>
            <w:div w:id="882600202">
              <w:marLeft w:val="0"/>
              <w:marRight w:val="0"/>
              <w:marTop w:val="0"/>
              <w:marBottom w:val="0"/>
              <w:divBdr>
                <w:top w:val="none" w:sz="0" w:space="0" w:color="auto"/>
                <w:left w:val="none" w:sz="0" w:space="0" w:color="auto"/>
                <w:bottom w:val="none" w:sz="0" w:space="0" w:color="auto"/>
                <w:right w:val="none" w:sz="0" w:space="0" w:color="auto"/>
              </w:divBdr>
            </w:div>
          </w:divsChild>
        </w:div>
        <w:div w:id="1953172410">
          <w:marLeft w:val="0"/>
          <w:marRight w:val="0"/>
          <w:marTop w:val="0"/>
          <w:marBottom w:val="0"/>
          <w:divBdr>
            <w:top w:val="none" w:sz="0" w:space="0" w:color="auto"/>
            <w:left w:val="none" w:sz="0" w:space="0" w:color="auto"/>
            <w:bottom w:val="none" w:sz="0" w:space="0" w:color="auto"/>
            <w:right w:val="none" w:sz="0" w:space="0" w:color="auto"/>
          </w:divBdr>
          <w:divsChild>
            <w:div w:id="1489322115">
              <w:marLeft w:val="0"/>
              <w:marRight w:val="0"/>
              <w:marTop w:val="0"/>
              <w:marBottom w:val="0"/>
              <w:divBdr>
                <w:top w:val="none" w:sz="0" w:space="0" w:color="auto"/>
                <w:left w:val="none" w:sz="0" w:space="0" w:color="auto"/>
                <w:bottom w:val="none" w:sz="0" w:space="0" w:color="auto"/>
                <w:right w:val="none" w:sz="0" w:space="0" w:color="auto"/>
              </w:divBdr>
            </w:div>
          </w:divsChild>
        </w:div>
        <w:div w:id="1395003408">
          <w:marLeft w:val="0"/>
          <w:marRight w:val="0"/>
          <w:marTop w:val="0"/>
          <w:marBottom w:val="0"/>
          <w:divBdr>
            <w:top w:val="none" w:sz="0" w:space="0" w:color="auto"/>
            <w:left w:val="none" w:sz="0" w:space="0" w:color="auto"/>
            <w:bottom w:val="none" w:sz="0" w:space="0" w:color="auto"/>
            <w:right w:val="none" w:sz="0" w:space="0" w:color="auto"/>
          </w:divBdr>
          <w:divsChild>
            <w:div w:id="1774396717">
              <w:marLeft w:val="0"/>
              <w:marRight w:val="0"/>
              <w:marTop w:val="0"/>
              <w:marBottom w:val="0"/>
              <w:divBdr>
                <w:top w:val="none" w:sz="0" w:space="0" w:color="auto"/>
                <w:left w:val="none" w:sz="0" w:space="0" w:color="auto"/>
                <w:bottom w:val="none" w:sz="0" w:space="0" w:color="auto"/>
                <w:right w:val="none" w:sz="0" w:space="0" w:color="auto"/>
              </w:divBdr>
            </w:div>
          </w:divsChild>
        </w:div>
        <w:div w:id="77020290">
          <w:marLeft w:val="0"/>
          <w:marRight w:val="0"/>
          <w:marTop w:val="0"/>
          <w:marBottom w:val="0"/>
          <w:divBdr>
            <w:top w:val="none" w:sz="0" w:space="0" w:color="auto"/>
            <w:left w:val="none" w:sz="0" w:space="0" w:color="auto"/>
            <w:bottom w:val="none" w:sz="0" w:space="0" w:color="auto"/>
            <w:right w:val="none" w:sz="0" w:space="0" w:color="auto"/>
          </w:divBdr>
          <w:divsChild>
            <w:div w:id="165629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0776">
      <w:bodyDiv w:val="1"/>
      <w:marLeft w:val="0"/>
      <w:marRight w:val="0"/>
      <w:marTop w:val="0"/>
      <w:marBottom w:val="0"/>
      <w:divBdr>
        <w:top w:val="none" w:sz="0" w:space="0" w:color="auto"/>
        <w:left w:val="none" w:sz="0" w:space="0" w:color="auto"/>
        <w:bottom w:val="none" w:sz="0" w:space="0" w:color="auto"/>
        <w:right w:val="none" w:sz="0" w:space="0" w:color="auto"/>
      </w:divBdr>
      <w:divsChild>
        <w:div w:id="1533375595">
          <w:marLeft w:val="0"/>
          <w:marRight w:val="0"/>
          <w:marTop w:val="0"/>
          <w:marBottom w:val="0"/>
          <w:divBdr>
            <w:top w:val="none" w:sz="0" w:space="0" w:color="auto"/>
            <w:left w:val="none" w:sz="0" w:space="0" w:color="auto"/>
            <w:bottom w:val="none" w:sz="0" w:space="0" w:color="auto"/>
            <w:right w:val="none" w:sz="0" w:space="0" w:color="auto"/>
          </w:divBdr>
          <w:divsChild>
            <w:div w:id="1692492796">
              <w:marLeft w:val="0"/>
              <w:marRight w:val="0"/>
              <w:marTop w:val="0"/>
              <w:marBottom w:val="0"/>
              <w:divBdr>
                <w:top w:val="none" w:sz="0" w:space="0" w:color="auto"/>
                <w:left w:val="none" w:sz="0" w:space="0" w:color="auto"/>
                <w:bottom w:val="none" w:sz="0" w:space="0" w:color="auto"/>
                <w:right w:val="none" w:sz="0" w:space="0" w:color="auto"/>
              </w:divBdr>
            </w:div>
          </w:divsChild>
        </w:div>
        <w:div w:id="990671611">
          <w:marLeft w:val="0"/>
          <w:marRight w:val="0"/>
          <w:marTop w:val="0"/>
          <w:marBottom w:val="0"/>
          <w:divBdr>
            <w:top w:val="none" w:sz="0" w:space="0" w:color="auto"/>
            <w:left w:val="none" w:sz="0" w:space="0" w:color="auto"/>
            <w:bottom w:val="none" w:sz="0" w:space="0" w:color="auto"/>
            <w:right w:val="none" w:sz="0" w:space="0" w:color="auto"/>
          </w:divBdr>
          <w:divsChild>
            <w:div w:id="8057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9603">
      <w:bodyDiv w:val="1"/>
      <w:marLeft w:val="0"/>
      <w:marRight w:val="0"/>
      <w:marTop w:val="0"/>
      <w:marBottom w:val="0"/>
      <w:divBdr>
        <w:top w:val="none" w:sz="0" w:space="0" w:color="auto"/>
        <w:left w:val="none" w:sz="0" w:space="0" w:color="auto"/>
        <w:bottom w:val="none" w:sz="0" w:space="0" w:color="auto"/>
        <w:right w:val="none" w:sz="0" w:space="0" w:color="auto"/>
      </w:divBdr>
      <w:divsChild>
        <w:div w:id="217015913">
          <w:marLeft w:val="0"/>
          <w:marRight w:val="0"/>
          <w:marTop w:val="0"/>
          <w:marBottom w:val="0"/>
          <w:divBdr>
            <w:top w:val="none" w:sz="0" w:space="0" w:color="auto"/>
            <w:left w:val="none" w:sz="0" w:space="0" w:color="auto"/>
            <w:bottom w:val="none" w:sz="0" w:space="0" w:color="auto"/>
            <w:right w:val="none" w:sz="0" w:space="0" w:color="auto"/>
          </w:divBdr>
          <w:divsChild>
            <w:div w:id="1224871887">
              <w:marLeft w:val="0"/>
              <w:marRight w:val="0"/>
              <w:marTop w:val="0"/>
              <w:marBottom w:val="0"/>
              <w:divBdr>
                <w:top w:val="none" w:sz="0" w:space="0" w:color="auto"/>
                <w:left w:val="none" w:sz="0" w:space="0" w:color="auto"/>
                <w:bottom w:val="none" w:sz="0" w:space="0" w:color="auto"/>
                <w:right w:val="none" w:sz="0" w:space="0" w:color="auto"/>
              </w:divBdr>
              <w:divsChild>
                <w:div w:id="999767690">
                  <w:marLeft w:val="0"/>
                  <w:marRight w:val="0"/>
                  <w:marTop w:val="0"/>
                  <w:marBottom w:val="0"/>
                  <w:divBdr>
                    <w:top w:val="none" w:sz="0" w:space="0" w:color="auto"/>
                    <w:left w:val="none" w:sz="0" w:space="0" w:color="auto"/>
                    <w:bottom w:val="none" w:sz="0" w:space="0" w:color="auto"/>
                    <w:right w:val="none" w:sz="0" w:space="0" w:color="auto"/>
                  </w:divBdr>
                  <w:divsChild>
                    <w:div w:id="550845339">
                      <w:marLeft w:val="0"/>
                      <w:marRight w:val="0"/>
                      <w:marTop w:val="0"/>
                      <w:marBottom w:val="0"/>
                      <w:divBdr>
                        <w:top w:val="none" w:sz="0" w:space="0" w:color="auto"/>
                        <w:left w:val="none" w:sz="0" w:space="0" w:color="auto"/>
                        <w:bottom w:val="none" w:sz="0" w:space="0" w:color="auto"/>
                        <w:right w:val="none" w:sz="0" w:space="0" w:color="auto"/>
                      </w:divBdr>
                      <w:divsChild>
                        <w:div w:id="627005320">
                          <w:marLeft w:val="0"/>
                          <w:marRight w:val="0"/>
                          <w:marTop w:val="0"/>
                          <w:marBottom w:val="0"/>
                          <w:divBdr>
                            <w:top w:val="none" w:sz="0" w:space="0" w:color="auto"/>
                            <w:left w:val="none" w:sz="0" w:space="0" w:color="auto"/>
                            <w:bottom w:val="none" w:sz="0" w:space="0" w:color="auto"/>
                            <w:right w:val="none" w:sz="0" w:space="0" w:color="auto"/>
                          </w:divBdr>
                          <w:divsChild>
                            <w:div w:id="1623806145">
                              <w:marLeft w:val="0"/>
                              <w:marRight w:val="0"/>
                              <w:marTop w:val="0"/>
                              <w:marBottom w:val="0"/>
                              <w:divBdr>
                                <w:top w:val="none" w:sz="0" w:space="0" w:color="auto"/>
                                <w:left w:val="none" w:sz="0" w:space="0" w:color="auto"/>
                                <w:bottom w:val="none" w:sz="0" w:space="0" w:color="auto"/>
                                <w:right w:val="none" w:sz="0" w:space="0" w:color="auto"/>
                              </w:divBdr>
                              <w:divsChild>
                                <w:div w:id="1317496661">
                                  <w:marLeft w:val="0"/>
                                  <w:marRight w:val="0"/>
                                  <w:marTop w:val="0"/>
                                  <w:marBottom w:val="0"/>
                                  <w:divBdr>
                                    <w:top w:val="none" w:sz="0" w:space="0" w:color="auto"/>
                                    <w:left w:val="none" w:sz="0" w:space="0" w:color="auto"/>
                                    <w:bottom w:val="none" w:sz="0" w:space="0" w:color="auto"/>
                                    <w:right w:val="none" w:sz="0" w:space="0" w:color="auto"/>
                                  </w:divBdr>
                                  <w:divsChild>
                                    <w:div w:id="1269239724">
                                      <w:marLeft w:val="0"/>
                                      <w:marRight w:val="0"/>
                                      <w:marTop w:val="0"/>
                                      <w:marBottom w:val="0"/>
                                      <w:divBdr>
                                        <w:top w:val="none" w:sz="0" w:space="0" w:color="auto"/>
                                        <w:left w:val="none" w:sz="0" w:space="0" w:color="auto"/>
                                        <w:bottom w:val="none" w:sz="0" w:space="0" w:color="auto"/>
                                        <w:right w:val="none" w:sz="0" w:space="0" w:color="auto"/>
                                      </w:divBdr>
                                      <w:divsChild>
                                        <w:div w:id="1583296157">
                                          <w:marLeft w:val="0"/>
                                          <w:marRight w:val="0"/>
                                          <w:marTop w:val="0"/>
                                          <w:marBottom w:val="0"/>
                                          <w:divBdr>
                                            <w:top w:val="none" w:sz="0" w:space="0" w:color="auto"/>
                                            <w:left w:val="none" w:sz="0" w:space="0" w:color="auto"/>
                                            <w:bottom w:val="none" w:sz="0" w:space="0" w:color="auto"/>
                                            <w:right w:val="none" w:sz="0" w:space="0" w:color="auto"/>
                                          </w:divBdr>
                                          <w:divsChild>
                                            <w:div w:id="1333876471">
                                              <w:marLeft w:val="0"/>
                                              <w:marRight w:val="0"/>
                                              <w:marTop w:val="0"/>
                                              <w:marBottom w:val="0"/>
                                              <w:divBdr>
                                                <w:top w:val="none" w:sz="0" w:space="0" w:color="auto"/>
                                                <w:left w:val="none" w:sz="0" w:space="0" w:color="auto"/>
                                                <w:bottom w:val="none" w:sz="0" w:space="0" w:color="auto"/>
                                                <w:right w:val="none" w:sz="0" w:space="0" w:color="auto"/>
                                              </w:divBdr>
                                              <w:divsChild>
                                                <w:div w:id="1081298311">
                                                  <w:marLeft w:val="0"/>
                                                  <w:marRight w:val="0"/>
                                                  <w:marTop w:val="0"/>
                                                  <w:marBottom w:val="0"/>
                                                  <w:divBdr>
                                                    <w:top w:val="none" w:sz="0" w:space="0" w:color="auto"/>
                                                    <w:left w:val="none" w:sz="0" w:space="0" w:color="auto"/>
                                                    <w:bottom w:val="none" w:sz="0" w:space="0" w:color="auto"/>
                                                    <w:right w:val="none" w:sz="0" w:space="0" w:color="auto"/>
                                                  </w:divBdr>
                                                  <w:divsChild>
                                                    <w:div w:id="851259080">
                                                      <w:marLeft w:val="0"/>
                                                      <w:marRight w:val="0"/>
                                                      <w:marTop w:val="0"/>
                                                      <w:marBottom w:val="0"/>
                                                      <w:divBdr>
                                                        <w:top w:val="none" w:sz="0" w:space="0" w:color="auto"/>
                                                        <w:left w:val="none" w:sz="0" w:space="0" w:color="auto"/>
                                                        <w:bottom w:val="none" w:sz="0" w:space="0" w:color="auto"/>
                                                        <w:right w:val="none" w:sz="0" w:space="0" w:color="auto"/>
                                                      </w:divBdr>
                                                      <w:divsChild>
                                                        <w:div w:id="28188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8508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559954">
          <w:marLeft w:val="0"/>
          <w:marRight w:val="0"/>
          <w:marTop w:val="0"/>
          <w:marBottom w:val="0"/>
          <w:divBdr>
            <w:top w:val="none" w:sz="0" w:space="0" w:color="auto"/>
            <w:left w:val="none" w:sz="0" w:space="0" w:color="auto"/>
            <w:bottom w:val="none" w:sz="0" w:space="0" w:color="auto"/>
            <w:right w:val="none" w:sz="0" w:space="0" w:color="auto"/>
          </w:divBdr>
          <w:divsChild>
            <w:div w:id="1596984317">
              <w:marLeft w:val="0"/>
              <w:marRight w:val="0"/>
              <w:marTop w:val="0"/>
              <w:marBottom w:val="0"/>
              <w:divBdr>
                <w:top w:val="none" w:sz="0" w:space="0" w:color="auto"/>
                <w:left w:val="none" w:sz="0" w:space="0" w:color="auto"/>
                <w:bottom w:val="none" w:sz="0" w:space="0" w:color="auto"/>
                <w:right w:val="none" w:sz="0" w:space="0" w:color="auto"/>
              </w:divBdr>
            </w:div>
          </w:divsChild>
        </w:div>
        <w:div w:id="1066225084">
          <w:marLeft w:val="0"/>
          <w:marRight w:val="0"/>
          <w:marTop w:val="0"/>
          <w:marBottom w:val="0"/>
          <w:divBdr>
            <w:top w:val="none" w:sz="0" w:space="0" w:color="auto"/>
            <w:left w:val="none" w:sz="0" w:space="0" w:color="auto"/>
            <w:bottom w:val="none" w:sz="0" w:space="0" w:color="auto"/>
            <w:right w:val="none" w:sz="0" w:space="0" w:color="auto"/>
          </w:divBdr>
          <w:divsChild>
            <w:div w:id="139246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14816">
      <w:bodyDiv w:val="1"/>
      <w:marLeft w:val="0"/>
      <w:marRight w:val="0"/>
      <w:marTop w:val="0"/>
      <w:marBottom w:val="0"/>
      <w:divBdr>
        <w:top w:val="none" w:sz="0" w:space="0" w:color="auto"/>
        <w:left w:val="none" w:sz="0" w:space="0" w:color="auto"/>
        <w:bottom w:val="none" w:sz="0" w:space="0" w:color="auto"/>
        <w:right w:val="none" w:sz="0" w:space="0" w:color="auto"/>
      </w:divBdr>
      <w:divsChild>
        <w:div w:id="1063333675">
          <w:marLeft w:val="0"/>
          <w:marRight w:val="0"/>
          <w:marTop w:val="0"/>
          <w:marBottom w:val="0"/>
          <w:divBdr>
            <w:top w:val="none" w:sz="0" w:space="0" w:color="auto"/>
            <w:left w:val="none" w:sz="0" w:space="0" w:color="auto"/>
            <w:bottom w:val="none" w:sz="0" w:space="0" w:color="auto"/>
            <w:right w:val="none" w:sz="0" w:space="0" w:color="auto"/>
          </w:divBdr>
          <w:divsChild>
            <w:div w:id="1627420238">
              <w:marLeft w:val="0"/>
              <w:marRight w:val="0"/>
              <w:marTop w:val="0"/>
              <w:marBottom w:val="0"/>
              <w:divBdr>
                <w:top w:val="none" w:sz="0" w:space="0" w:color="auto"/>
                <w:left w:val="none" w:sz="0" w:space="0" w:color="auto"/>
                <w:bottom w:val="none" w:sz="0" w:space="0" w:color="auto"/>
                <w:right w:val="none" w:sz="0" w:space="0" w:color="auto"/>
              </w:divBdr>
              <w:divsChild>
                <w:div w:id="1645768351">
                  <w:marLeft w:val="0"/>
                  <w:marRight w:val="0"/>
                  <w:marTop w:val="0"/>
                  <w:marBottom w:val="0"/>
                  <w:divBdr>
                    <w:top w:val="none" w:sz="0" w:space="0" w:color="auto"/>
                    <w:left w:val="none" w:sz="0" w:space="0" w:color="auto"/>
                    <w:bottom w:val="none" w:sz="0" w:space="0" w:color="auto"/>
                    <w:right w:val="none" w:sz="0" w:space="0" w:color="auto"/>
                  </w:divBdr>
                  <w:divsChild>
                    <w:div w:id="1798835797">
                      <w:marLeft w:val="0"/>
                      <w:marRight w:val="0"/>
                      <w:marTop w:val="0"/>
                      <w:marBottom w:val="0"/>
                      <w:divBdr>
                        <w:top w:val="none" w:sz="0" w:space="0" w:color="auto"/>
                        <w:left w:val="none" w:sz="0" w:space="0" w:color="auto"/>
                        <w:bottom w:val="none" w:sz="0" w:space="0" w:color="auto"/>
                        <w:right w:val="none" w:sz="0" w:space="0" w:color="auto"/>
                      </w:divBdr>
                      <w:divsChild>
                        <w:div w:id="215043440">
                          <w:marLeft w:val="0"/>
                          <w:marRight w:val="0"/>
                          <w:marTop w:val="0"/>
                          <w:marBottom w:val="0"/>
                          <w:divBdr>
                            <w:top w:val="none" w:sz="0" w:space="0" w:color="auto"/>
                            <w:left w:val="none" w:sz="0" w:space="0" w:color="auto"/>
                            <w:bottom w:val="none" w:sz="0" w:space="0" w:color="auto"/>
                            <w:right w:val="none" w:sz="0" w:space="0" w:color="auto"/>
                          </w:divBdr>
                          <w:divsChild>
                            <w:div w:id="966859895">
                              <w:marLeft w:val="0"/>
                              <w:marRight w:val="0"/>
                              <w:marTop w:val="0"/>
                              <w:marBottom w:val="0"/>
                              <w:divBdr>
                                <w:top w:val="none" w:sz="0" w:space="0" w:color="auto"/>
                                <w:left w:val="none" w:sz="0" w:space="0" w:color="auto"/>
                                <w:bottom w:val="none" w:sz="0" w:space="0" w:color="auto"/>
                                <w:right w:val="none" w:sz="0" w:space="0" w:color="auto"/>
                              </w:divBdr>
                              <w:divsChild>
                                <w:div w:id="1797790757">
                                  <w:marLeft w:val="0"/>
                                  <w:marRight w:val="0"/>
                                  <w:marTop w:val="0"/>
                                  <w:marBottom w:val="0"/>
                                  <w:divBdr>
                                    <w:top w:val="none" w:sz="0" w:space="0" w:color="auto"/>
                                    <w:left w:val="none" w:sz="0" w:space="0" w:color="auto"/>
                                    <w:bottom w:val="none" w:sz="0" w:space="0" w:color="auto"/>
                                    <w:right w:val="none" w:sz="0" w:space="0" w:color="auto"/>
                                  </w:divBdr>
                                  <w:divsChild>
                                    <w:div w:id="202450019">
                                      <w:marLeft w:val="0"/>
                                      <w:marRight w:val="0"/>
                                      <w:marTop w:val="0"/>
                                      <w:marBottom w:val="0"/>
                                      <w:divBdr>
                                        <w:top w:val="none" w:sz="0" w:space="0" w:color="auto"/>
                                        <w:left w:val="none" w:sz="0" w:space="0" w:color="auto"/>
                                        <w:bottom w:val="none" w:sz="0" w:space="0" w:color="auto"/>
                                        <w:right w:val="none" w:sz="0" w:space="0" w:color="auto"/>
                                      </w:divBdr>
                                      <w:divsChild>
                                        <w:div w:id="992030016">
                                          <w:marLeft w:val="0"/>
                                          <w:marRight w:val="0"/>
                                          <w:marTop w:val="0"/>
                                          <w:marBottom w:val="0"/>
                                          <w:divBdr>
                                            <w:top w:val="none" w:sz="0" w:space="0" w:color="auto"/>
                                            <w:left w:val="none" w:sz="0" w:space="0" w:color="auto"/>
                                            <w:bottom w:val="none" w:sz="0" w:space="0" w:color="auto"/>
                                            <w:right w:val="none" w:sz="0" w:space="0" w:color="auto"/>
                                          </w:divBdr>
                                          <w:divsChild>
                                            <w:div w:id="1383290103">
                                              <w:marLeft w:val="0"/>
                                              <w:marRight w:val="0"/>
                                              <w:marTop w:val="0"/>
                                              <w:marBottom w:val="0"/>
                                              <w:divBdr>
                                                <w:top w:val="none" w:sz="0" w:space="0" w:color="auto"/>
                                                <w:left w:val="none" w:sz="0" w:space="0" w:color="auto"/>
                                                <w:bottom w:val="none" w:sz="0" w:space="0" w:color="auto"/>
                                                <w:right w:val="none" w:sz="0" w:space="0" w:color="auto"/>
                                              </w:divBdr>
                                              <w:divsChild>
                                                <w:div w:id="1057818546">
                                                  <w:marLeft w:val="0"/>
                                                  <w:marRight w:val="0"/>
                                                  <w:marTop w:val="0"/>
                                                  <w:marBottom w:val="0"/>
                                                  <w:divBdr>
                                                    <w:top w:val="none" w:sz="0" w:space="0" w:color="auto"/>
                                                    <w:left w:val="none" w:sz="0" w:space="0" w:color="auto"/>
                                                    <w:bottom w:val="none" w:sz="0" w:space="0" w:color="auto"/>
                                                    <w:right w:val="none" w:sz="0" w:space="0" w:color="auto"/>
                                                  </w:divBdr>
                                                  <w:divsChild>
                                                    <w:div w:id="1855731134">
                                                      <w:marLeft w:val="0"/>
                                                      <w:marRight w:val="0"/>
                                                      <w:marTop w:val="0"/>
                                                      <w:marBottom w:val="0"/>
                                                      <w:divBdr>
                                                        <w:top w:val="none" w:sz="0" w:space="0" w:color="auto"/>
                                                        <w:left w:val="none" w:sz="0" w:space="0" w:color="auto"/>
                                                        <w:bottom w:val="none" w:sz="0" w:space="0" w:color="auto"/>
                                                        <w:right w:val="none" w:sz="0" w:space="0" w:color="auto"/>
                                                      </w:divBdr>
                                                      <w:divsChild>
                                                        <w:div w:id="13616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29298">
          <w:blockQuote w:val="1"/>
          <w:marLeft w:val="720"/>
          <w:marRight w:val="720"/>
          <w:marTop w:val="100"/>
          <w:marBottom w:val="100"/>
          <w:divBdr>
            <w:top w:val="none" w:sz="0" w:space="0" w:color="auto"/>
            <w:left w:val="none" w:sz="0" w:space="0" w:color="auto"/>
            <w:bottom w:val="none" w:sz="0" w:space="0" w:color="auto"/>
            <w:right w:val="none" w:sz="0" w:space="0" w:color="auto"/>
          </w:divBdr>
        </w:div>
        <w:div w:id="460534031">
          <w:marLeft w:val="0"/>
          <w:marRight w:val="0"/>
          <w:marTop w:val="0"/>
          <w:marBottom w:val="0"/>
          <w:divBdr>
            <w:top w:val="none" w:sz="0" w:space="0" w:color="auto"/>
            <w:left w:val="none" w:sz="0" w:space="0" w:color="auto"/>
            <w:bottom w:val="none" w:sz="0" w:space="0" w:color="auto"/>
            <w:right w:val="none" w:sz="0" w:space="0" w:color="auto"/>
          </w:divBdr>
          <w:divsChild>
            <w:div w:id="652568567">
              <w:marLeft w:val="0"/>
              <w:marRight w:val="0"/>
              <w:marTop w:val="0"/>
              <w:marBottom w:val="0"/>
              <w:divBdr>
                <w:top w:val="none" w:sz="0" w:space="0" w:color="auto"/>
                <w:left w:val="none" w:sz="0" w:space="0" w:color="auto"/>
                <w:bottom w:val="none" w:sz="0" w:space="0" w:color="auto"/>
                <w:right w:val="none" w:sz="0" w:space="0" w:color="auto"/>
              </w:divBdr>
            </w:div>
          </w:divsChild>
        </w:div>
        <w:div w:id="1536121264">
          <w:marLeft w:val="0"/>
          <w:marRight w:val="0"/>
          <w:marTop w:val="0"/>
          <w:marBottom w:val="0"/>
          <w:divBdr>
            <w:top w:val="none" w:sz="0" w:space="0" w:color="auto"/>
            <w:left w:val="none" w:sz="0" w:space="0" w:color="auto"/>
            <w:bottom w:val="none" w:sz="0" w:space="0" w:color="auto"/>
            <w:right w:val="none" w:sz="0" w:space="0" w:color="auto"/>
          </w:divBdr>
          <w:divsChild>
            <w:div w:id="73017576">
              <w:marLeft w:val="0"/>
              <w:marRight w:val="0"/>
              <w:marTop w:val="0"/>
              <w:marBottom w:val="0"/>
              <w:divBdr>
                <w:top w:val="none" w:sz="0" w:space="0" w:color="auto"/>
                <w:left w:val="none" w:sz="0" w:space="0" w:color="auto"/>
                <w:bottom w:val="none" w:sz="0" w:space="0" w:color="auto"/>
                <w:right w:val="none" w:sz="0" w:space="0" w:color="auto"/>
              </w:divBdr>
            </w:div>
          </w:divsChild>
        </w:div>
        <w:div w:id="727918696">
          <w:marLeft w:val="0"/>
          <w:marRight w:val="0"/>
          <w:marTop w:val="0"/>
          <w:marBottom w:val="0"/>
          <w:divBdr>
            <w:top w:val="none" w:sz="0" w:space="0" w:color="auto"/>
            <w:left w:val="none" w:sz="0" w:space="0" w:color="auto"/>
            <w:bottom w:val="none" w:sz="0" w:space="0" w:color="auto"/>
            <w:right w:val="none" w:sz="0" w:space="0" w:color="auto"/>
          </w:divBdr>
          <w:divsChild>
            <w:div w:id="2110737481">
              <w:marLeft w:val="0"/>
              <w:marRight w:val="0"/>
              <w:marTop w:val="0"/>
              <w:marBottom w:val="0"/>
              <w:divBdr>
                <w:top w:val="none" w:sz="0" w:space="0" w:color="auto"/>
                <w:left w:val="none" w:sz="0" w:space="0" w:color="auto"/>
                <w:bottom w:val="none" w:sz="0" w:space="0" w:color="auto"/>
                <w:right w:val="none" w:sz="0" w:space="0" w:color="auto"/>
              </w:divBdr>
            </w:div>
          </w:divsChild>
        </w:div>
        <w:div w:id="85348028">
          <w:marLeft w:val="0"/>
          <w:marRight w:val="0"/>
          <w:marTop w:val="0"/>
          <w:marBottom w:val="0"/>
          <w:divBdr>
            <w:top w:val="none" w:sz="0" w:space="0" w:color="auto"/>
            <w:left w:val="none" w:sz="0" w:space="0" w:color="auto"/>
            <w:bottom w:val="none" w:sz="0" w:space="0" w:color="auto"/>
            <w:right w:val="none" w:sz="0" w:space="0" w:color="auto"/>
          </w:divBdr>
          <w:divsChild>
            <w:div w:id="190609637">
              <w:marLeft w:val="0"/>
              <w:marRight w:val="0"/>
              <w:marTop w:val="0"/>
              <w:marBottom w:val="0"/>
              <w:divBdr>
                <w:top w:val="none" w:sz="0" w:space="0" w:color="auto"/>
                <w:left w:val="none" w:sz="0" w:space="0" w:color="auto"/>
                <w:bottom w:val="none" w:sz="0" w:space="0" w:color="auto"/>
                <w:right w:val="none" w:sz="0" w:space="0" w:color="auto"/>
              </w:divBdr>
              <w:divsChild>
                <w:div w:id="1213617225">
                  <w:marLeft w:val="0"/>
                  <w:marRight w:val="0"/>
                  <w:marTop w:val="0"/>
                  <w:marBottom w:val="0"/>
                  <w:divBdr>
                    <w:top w:val="none" w:sz="0" w:space="0" w:color="auto"/>
                    <w:left w:val="none" w:sz="0" w:space="0" w:color="auto"/>
                    <w:bottom w:val="none" w:sz="0" w:space="0" w:color="auto"/>
                    <w:right w:val="none" w:sz="0" w:space="0" w:color="auto"/>
                  </w:divBdr>
                  <w:divsChild>
                    <w:div w:id="1941258400">
                      <w:marLeft w:val="0"/>
                      <w:marRight w:val="0"/>
                      <w:marTop w:val="0"/>
                      <w:marBottom w:val="0"/>
                      <w:divBdr>
                        <w:top w:val="none" w:sz="0" w:space="0" w:color="auto"/>
                        <w:left w:val="none" w:sz="0" w:space="0" w:color="auto"/>
                        <w:bottom w:val="none" w:sz="0" w:space="0" w:color="auto"/>
                        <w:right w:val="none" w:sz="0" w:space="0" w:color="auto"/>
                      </w:divBdr>
                      <w:divsChild>
                        <w:div w:id="419103477">
                          <w:marLeft w:val="0"/>
                          <w:marRight w:val="0"/>
                          <w:marTop w:val="0"/>
                          <w:marBottom w:val="0"/>
                          <w:divBdr>
                            <w:top w:val="none" w:sz="0" w:space="0" w:color="auto"/>
                            <w:left w:val="none" w:sz="0" w:space="0" w:color="auto"/>
                            <w:bottom w:val="none" w:sz="0" w:space="0" w:color="auto"/>
                            <w:right w:val="none" w:sz="0" w:space="0" w:color="auto"/>
                          </w:divBdr>
                          <w:divsChild>
                            <w:div w:id="723603285">
                              <w:marLeft w:val="0"/>
                              <w:marRight w:val="0"/>
                              <w:marTop w:val="0"/>
                              <w:marBottom w:val="0"/>
                              <w:divBdr>
                                <w:top w:val="none" w:sz="0" w:space="0" w:color="auto"/>
                                <w:left w:val="none" w:sz="0" w:space="0" w:color="auto"/>
                                <w:bottom w:val="none" w:sz="0" w:space="0" w:color="auto"/>
                                <w:right w:val="none" w:sz="0" w:space="0" w:color="auto"/>
                              </w:divBdr>
                              <w:divsChild>
                                <w:div w:id="1012343718">
                                  <w:marLeft w:val="0"/>
                                  <w:marRight w:val="0"/>
                                  <w:marTop w:val="0"/>
                                  <w:marBottom w:val="0"/>
                                  <w:divBdr>
                                    <w:top w:val="none" w:sz="0" w:space="0" w:color="auto"/>
                                    <w:left w:val="none" w:sz="0" w:space="0" w:color="auto"/>
                                    <w:bottom w:val="none" w:sz="0" w:space="0" w:color="auto"/>
                                    <w:right w:val="none" w:sz="0" w:space="0" w:color="auto"/>
                                  </w:divBdr>
                                  <w:divsChild>
                                    <w:div w:id="725488456">
                                      <w:marLeft w:val="0"/>
                                      <w:marRight w:val="0"/>
                                      <w:marTop w:val="0"/>
                                      <w:marBottom w:val="0"/>
                                      <w:divBdr>
                                        <w:top w:val="none" w:sz="0" w:space="0" w:color="auto"/>
                                        <w:left w:val="none" w:sz="0" w:space="0" w:color="auto"/>
                                        <w:bottom w:val="none" w:sz="0" w:space="0" w:color="auto"/>
                                        <w:right w:val="none" w:sz="0" w:space="0" w:color="auto"/>
                                      </w:divBdr>
                                      <w:divsChild>
                                        <w:div w:id="1448155809">
                                          <w:marLeft w:val="0"/>
                                          <w:marRight w:val="0"/>
                                          <w:marTop w:val="0"/>
                                          <w:marBottom w:val="0"/>
                                          <w:divBdr>
                                            <w:top w:val="none" w:sz="0" w:space="0" w:color="auto"/>
                                            <w:left w:val="none" w:sz="0" w:space="0" w:color="auto"/>
                                            <w:bottom w:val="none" w:sz="0" w:space="0" w:color="auto"/>
                                            <w:right w:val="none" w:sz="0" w:space="0" w:color="auto"/>
                                          </w:divBdr>
                                          <w:divsChild>
                                            <w:div w:id="400642139">
                                              <w:marLeft w:val="0"/>
                                              <w:marRight w:val="0"/>
                                              <w:marTop w:val="0"/>
                                              <w:marBottom w:val="0"/>
                                              <w:divBdr>
                                                <w:top w:val="none" w:sz="0" w:space="0" w:color="auto"/>
                                                <w:left w:val="none" w:sz="0" w:space="0" w:color="auto"/>
                                                <w:bottom w:val="none" w:sz="0" w:space="0" w:color="auto"/>
                                                <w:right w:val="none" w:sz="0" w:space="0" w:color="auto"/>
                                              </w:divBdr>
                                              <w:divsChild>
                                                <w:div w:id="1107769485">
                                                  <w:marLeft w:val="0"/>
                                                  <w:marRight w:val="0"/>
                                                  <w:marTop w:val="0"/>
                                                  <w:marBottom w:val="0"/>
                                                  <w:divBdr>
                                                    <w:top w:val="none" w:sz="0" w:space="0" w:color="auto"/>
                                                    <w:left w:val="none" w:sz="0" w:space="0" w:color="auto"/>
                                                    <w:bottom w:val="none" w:sz="0" w:space="0" w:color="auto"/>
                                                    <w:right w:val="none" w:sz="0" w:space="0" w:color="auto"/>
                                                  </w:divBdr>
                                                  <w:divsChild>
                                                    <w:div w:id="2002544949">
                                                      <w:marLeft w:val="0"/>
                                                      <w:marRight w:val="0"/>
                                                      <w:marTop w:val="0"/>
                                                      <w:marBottom w:val="0"/>
                                                      <w:divBdr>
                                                        <w:top w:val="none" w:sz="0" w:space="0" w:color="auto"/>
                                                        <w:left w:val="none" w:sz="0" w:space="0" w:color="auto"/>
                                                        <w:bottom w:val="none" w:sz="0" w:space="0" w:color="auto"/>
                                                        <w:right w:val="none" w:sz="0" w:space="0" w:color="auto"/>
                                                      </w:divBdr>
                                                      <w:divsChild>
                                                        <w:div w:id="7720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838017">
          <w:marLeft w:val="0"/>
          <w:marRight w:val="0"/>
          <w:marTop w:val="0"/>
          <w:marBottom w:val="0"/>
          <w:divBdr>
            <w:top w:val="none" w:sz="0" w:space="0" w:color="auto"/>
            <w:left w:val="none" w:sz="0" w:space="0" w:color="auto"/>
            <w:bottom w:val="none" w:sz="0" w:space="0" w:color="auto"/>
            <w:right w:val="none" w:sz="0" w:space="0" w:color="auto"/>
          </w:divBdr>
          <w:divsChild>
            <w:div w:id="1925872165">
              <w:marLeft w:val="0"/>
              <w:marRight w:val="0"/>
              <w:marTop w:val="0"/>
              <w:marBottom w:val="0"/>
              <w:divBdr>
                <w:top w:val="none" w:sz="0" w:space="0" w:color="auto"/>
                <w:left w:val="none" w:sz="0" w:space="0" w:color="auto"/>
                <w:bottom w:val="none" w:sz="0" w:space="0" w:color="auto"/>
                <w:right w:val="none" w:sz="0" w:space="0" w:color="auto"/>
              </w:divBdr>
            </w:div>
          </w:divsChild>
        </w:div>
        <w:div w:id="1306855813">
          <w:marLeft w:val="0"/>
          <w:marRight w:val="0"/>
          <w:marTop w:val="0"/>
          <w:marBottom w:val="0"/>
          <w:divBdr>
            <w:top w:val="none" w:sz="0" w:space="0" w:color="auto"/>
            <w:left w:val="none" w:sz="0" w:space="0" w:color="auto"/>
            <w:bottom w:val="none" w:sz="0" w:space="0" w:color="auto"/>
            <w:right w:val="none" w:sz="0" w:space="0" w:color="auto"/>
          </w:divBdr>
          <w:divsChild>
            <w:div w:id="57987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87883">
      <w:bodyDiv w:val="1"/>
      <w:marLeft w:val="0"/>
      <w:marRight w:val="0"/>
      <w:marTop w:val="0"/>
      <w:marBottom w:val="0"/>
      <w:divBdr>
        <w:top w:val="none" w:sz="0" w:space="0" w:color="auto"/>
        <w:left w:val="none" w:sz="0" w:space="0" w:color="auto"/>
        <w:bottom w:val="none" w:sz="0" w:space="0" w:color="auto"/>
        <w:right w:val="none" w:sz="0" w:space="0" w:color="auto"/>
      </w:divBdr>
      <w:divsChild>
        <w:div w:id="1683629348">
          <w:marLeft w:val="0"/>
          <w:marRight w:val="0"/>
          <w:marTop w:val="0"/>
          <w:marBottom w:val="0"/>
          <w:divBdr>
            <w:top w:val="none" w:sz="0" w:space="0" w:color="auto"/>
            <w:left w:val="none" w:sz="0" w:space="0" w:color="auto"/>
            <w:bottom w:val="none" w:sz="0" w:space="0" w:color="auto"/>
            <w:right w:val="none" w:sz="0" w:space="0" w:color="auto"/>
          </w:divBdr>
          <w:divsChild>
            <w:div w:id="1534269074">
              <w:marLeft w:val="0"/>
              <w:marRight w:val="0"/>
              <w:marTop w:val="0"/>
              <w:marBottom w:val="0"/>
              <w:divBdr>
                <w:top w:val="none" w:sz="0" w:space="0" w:color="auto"/>
                <w:left w:val="none" w:sz="0" w:space="0" w:color="auto"/>
                <w:bottom w:val="none" w:sz="0" w:space="0" w:color="auto"/>
                <w:right w:val="none" w:sz="0" w:space="0" w:color="auto"/>
              </w:divBdr>
              <w:divsChild>
                <w:div w:id="961695505">
                  <w:marLeft w:val="0"/>
                  <w:marRight w:val="0"/>
                  <w:marTop w:val="0"/>
                  <w:marBottom w:val="0"/>
                  <w:divBdr>
                    <w:top w:val="none" w:sz="0" w:space="0" w:color="auto"/>
                    <w:left w:val="none" w:sz="0" w:space="0" w:color="auto"/>
                    <w:bottom w:val="none" w:sz="0" w:space="0" w:color="auto"/>
                    <w:right w:val="none" w:sz="0" w:space="0" w:color="auto"/>
                  </w:divBdr>
                  <w:divsChild>
                    <w:div w:id="1833911065">
                      <w:marLeft w:val="0"/>
                      <w:marRight w:val="0"/>
                      <w:marTop w:val="0"/>
                      <w:marBottom w:val="0"/>
                      <w:divBdr>
                        <w:top w:val="none" w:sz="0" w:space="0" w:color="auto"/>
                        <w:left w:val="none" w:sz="0" w:space="0" w:color="auto"/>
                        <w:bottom w:val="none" w:sz="0" w:space="0" w:color="auto"/>
                        <w:right w:val="none" w:sz="0" w:space="0" w:color="auto"/>
                      </w:divBdr>
                      <w:divsChild>
                        <w:div w:id="560871304">
                          <w:marLeft w:val="0"/>
                          <w:marRight w:val="0"/>
                          <w:marTop w:val="0"/>
                          <w:marBottom w:val="0"/>
                          <w:divBdr>
                            <w:top w:val="none" w:sz="0" w:space="0" w:color="auto"/>
                            <w:left w:val="none" w:sz="0" w:space="0" w:color="auto"/>
                            <w:bottom w:val="none" w:sz="0" w:space="0" w:color="auto"/>
                            <w:right w:val="none" w:sz="0" w:space="0" w:color="auto"/>
                          </w:divBdr>
                          <w:divsChild>
                            <w:div w:id="2124496087">
                              <w:marLeft w:val="0"/>
                              <w:marRight w:val="0"/>
                              <w:marTop w:val="0"/>
                              <w:marBottom w:val="0"/>
                              <w:divBdr>
                                <w:top w:val="none" w:sz="0" w:space="0" w:color="auto"/>
                                <w:left w:val="none" w:sz="0" w:space="0" w:color="auto"/>
                                <w:bottom w:val="none" w:sz="0" w:space="0" w:color="auto"/>
                                <w:right w:val="none" w:sz="0" w:space="0" w:color="auto"/>
                              </w:divBdr>
                              <w:divsChild>
                                <w:div w:id="1725327127">
                                  <w:marLeft w:val="0"/>
                                  <w:marRight w:val="0"/>
                                  <w:marTop w:val="0"/>
                                  <w:marBottom w:val="0"/>
                                  <w:divBdr>
                                    <w:top w:val="none" w:sz="0" w:space="0" w:color="auto"/>
                                    <w:left w:val="none" w:sz="0" w:space="0" w:color="auto"/>
                                    <w:bottom w:val="none" w:sz="0" w:space="0" w:color="auto"/>
                                    <w:right w:val="none" w:sz="0" w:space="0" w:color="auto"/>
                                  </w:divBdr>
                                  <w:divsChild>
                                    <w:div w:id="1495563439">
                                      <w:marLeft w:val="0"/>
                                      <w:marRight w:val="0"/>
                                      <w:marTop w:val="0"/>
                                      <w:marBottom w:val="0"/>
                                      <w:divBdr>
                                        <w:top w:val="none" w:sz="0" w:space="0" w:color="auto"/>
                                        <w:left w:val="none" w:sz="0" w:space="0" w:color="auto"/>
                                        <w:bottom w:val="none" w:sz="0" w:space="0" w:color="auto"/>
                                        <w:right w:val="none" w:sz="0" w:space="0" w:color="auto"/>
                                      </w:divBdr>
                                      <w:divsChild>
                                        <w:div w:id="816842751">
                                          <w:marLeft w:val="0"/>
                                          <w:marRight w:val="0"/>
                                          <w:marTop w:val="0"/>
                                          <w:marBottom w:val="0"/>
                                          <w:divBdr>
                                            <w:top w:val="none" w:sz="0" w:space="0" w:color="auto"/>
                                            <w:left w:val="none" w:sz="0" w:space="0" w:color="auto"/>
                                            <w:bottom w:val="none" w:sz="0" w:space="0" w:color="auto"/>
                                            <w:right w:val="none" w:sz="0" w:space="0" w:color="auto"/>
                                          </w:divBdr>
                                          <w:divsChild>
                                            <w:div w:id="1687171627">
                                              <w:marLeft w:val="0"/>
                                              <w:marRight w:val="0"/>
                                              <w:marTop w:val="0"/>
                                              <w:marBottom w:val="0"/>
                                              <w:divBdr>
                                                <w:top w:val="none" w:sz="0" w:space="0" w:color="auto"/>
                                                <w:left w:val="none" w:sz="0" w:space="0" w:color="auto"/>
                                                <w:bottom w:val="none" w:sz="0" w:space="0" w:color="auto"/>
                                                <w:right w:val="none" w:sz="0" w:space="0" w:color="auto"/>
                                              </w:divBdr>
                                              <w:divsChild>
                                                <w:div w:id="1089733985">
                                                  <w:marLeft w:val="0"/>
                                                  <w:marRight w:val="0"/>
                                                  <w:marTop w:val="0"/>
                                                  <w:marBottom w:val="0"/>
                                                  <w:divBdr>
                                                    <w:top w:val="none" w:sz="0" w:space="0" w:color="auto"/>
                                                    <w:left w:val="none" w:sz="0" w:space="0" w:color="auto"/>
                                                    <w:bottom w:val="none" w:sz="0" w:space="0" w:color="auto"/>
                                                    <w:right w:val="none" w:sz="0" w:space="0" w:color="auto"/>
                                                  </w:divBdr>
                                                  <w:divsChild>
                                                    <w:div w:id="499080961">
                                                      <w:marLeft w:val="0"/>
                                                      <w:marRight w:val="0"/>
                                                      <w:marTop w:val="0"/>
                                                      <w:marBottom w:val="0"/>
                                                      <w:divBdr>
                                                        <w:top w:val="none" w:sz="0" w:space="0" w:color="auto"/>
                                                        <w:left w:val="none" w:sz="0" w:space="0" w:color="auto"/>
                                                        <w:bottom w:val="none" w:sz="0" w:space="0" w:color="auto"/>
                                                        <w:right w:val="none" w:sz="0" w:space="0" w:color="auto"/>
                                                      </w:divBdr>
                                                      <w:divsChild>
                                                        <w:div w:id="15445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126176">
          <w:blockQuote w:val="1"/>
          <w:marLeft w:val="720"/>
          <w:marRight w:val="720"/>
          <w:marTop w:val="100"/>
          <w:marBottom w:val="100"/>
          <w:divBdr>
            <w:top w:val="none" w:sz="0" w:space="0" w:color="auto"/>
            <w:left w:val="none" w:sz="0" w:space="0" w:color="auto"/>
            <w:bottom w:val="none" w:sz="0" w:space="0" w:color="auto"/>
            <w:right w:val="none" w:sz="0" w:space="0" w:color="auto"/>
          </w:divBdr>
        </w:div>
        <w:div w:id="68818589">
          <w:marLeft w:val="0"/>
          <w:marRight w:val="0"/>
          <w:marTop w:val="0"/>
          <w:marBottom w:val="0"/>
          <w:divBdr>
            <w:top w:val="none" w:sz="0" w:space="0" w:color="auto"/>
            <w:left w:val="none" w:sz="0" w:space="0" w:color="auto"/>
            <w:bottom w:val="none" w:sz="0" w:space="0" w:color="auto"/>
            <w:right w:val="none" w:sz="0" w:space="0" w:color="auto"/>
          </w:divBdr>
          <w:divsChild>
            <w:div w:id="1555582962">
              <w:marLeft w:val="0"/>
              <w:marRight w:val="0"/>
              <w:marTop w:val="0"/>
              <w:marBottom w:val="0"/>
              <w:divBdr>
                <w:top w:val="none" w:sz="0" w:space="0" w:color="auto"/>
                <w:left w:val="none" w:sz="0" w:space="0" w:color="auto"/>
                <w:bottom w:val="none" w:sz="0" w:space="0" w:color="auto"/>
                <w:right w:val="none" w:sz="0" w:space="0" w:color="auto"/>
              </w:divBdr>
            </w:div>
          </w:divsChild>
        </w:div>
        <w:div w:id="916787654">
          <w:marLeft w:val="0"/>
          <w:marRight w:val="0"/>
          <w:marTop w:val="0"/>
          <w:marBottom w:val="0"/>
          <w:divBdr>
            <w:top w:val="none" w:sz="0" w:space="0" w:color="auto"/>
            <w:left w:val="none" w:sz="0" w:space="0" w:color="auto"/>
            <w:bottom w:val="none" w:sz="0" w:space="0" w:color="auto"/>
            <w:right w:val="none" w:sz="0" w:space="0" w:color="auto"/>
          </w:divBdr>
          <w:divsChild>
            <w:div w:id="2136024024">
              <w:marLeft w:val="0"/>
              <w:marRight w:val="0"/>
              <w:marTop w:val="0"/>
              <w:marBottom w:val="0"/>
              <w:divBdr>
                <w:top w:val="none" w:sz="0" w:space="0" w:color="auto"/>
                <w:left w:val="none" w:sz="0" w:space="0" w:color="auto"/>
                <w:bottom w:val="none" w:sz="0" w:space="0" w:color="auto"/>
                <w:right w:val="none" w:sz="0" w:space="0" w:color="auto"/>
              </w:divBdr>
            </w:div>
          </w:divsChild>
        </w:div>
        <w:div w:id="528690381">
          <w:marLeft w:val="0"/>
          <w:marRight w:val="0"/>
          <w:marTop w:val="0"/>
          <w:marBottom w:val="0"/>
          <w:divBdr>
            <w:top w:val="none" w:sz="0" w:space="0" w:color="auto"/>
            <w:left w:val="none" w:sz="0" w:space="0" w:color="auto"/>
            <w:bottom w:val="none" w:sz="0" w:space="0" w:color="auto"/>
            <w:right w:val="none" w:sz="0" w:space="0" w:color="auto"/>
          </w:divBdr>
          <w:divsChild>
            <w:div w:id="1526867478">
              <w:marLeft w:val="0"/>
              <w:marRight w:val="0"/>
              <w:marTop w:val="0"/>
              <w:marBottom w:val="0"/>
              <w:divBdr>
                <w:top w:val="none" w:sz="0" w:space="0" w:color="auto"/>
                <w:left w:val="none" w:sz="0" w:space="0" w:color="auto"/>
                <w:bottom w:val="none" w:sz="0" w:space="0" w:color="auto"/>
                <w:right w:val="none" w:sz="0" w:space="0" w:color="auto"/>
              </w:divBdr>
            </w:div>
          </w:divsChild>
        </w:div>
        <w:div w:id="1823888147">
          <w:marLeft w:val="0"/>
          <w:marRight w:val="0"/>
          <w:marTop w:val="0"/>
          <w:marBottom w:val="0"/>
          <w:divBdr>
            <w:top w:val="none" w:sz="0" w:space="0" w:color="auto"/>
            <w:left w:val="none" w:sz="0" w:space="0" w:color="auto"/>
            <w:bottom w:val="none" w:sz="0" w:space="0" w:color="auto"/>
            <w:right w:val="none" w:sz="0" w:space="0" w:color="auto"/>
          </w:divBdr>
          <w:divsChild>
            <w:div w:id="10440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30289</Words>
  <Characters>172650</Characters>
  <Application>Microsoft Office Word</Application>
  <DocSecurity>0</DocSecurity>
  <Lines>1438</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Msam Al-Amo</dc:creator>
  <cp:keywords/>
  <dc:description/>
  <cp:lastModifiedBy>Msam Al-Amo</cp:lastModifiedBy>
  <cp:revision>4</cp:revision>
  <dcterms:created xsi:type="dcterms:W3CDTF">2026-08-02T10:38:00Z</dcterms:created>
  <dcterms:modified xsi:type="dcterms:W3CDTF">2026-08-03T15:31:00Z</dcterms:modified>
</cp:coreProperties>
</file>