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right"/>
        <w:bidi w:val="1"/>
      </w:pPr>
      <w:r>
        <w:rPr>
          <w:rFonts w:ascii="Calibri" w:hAnsi="Calibri" w:eastAsia="Calibri"/>
          <w:b/>
          <w:color w:val="1F4E79"/>
          <w:sz w:val="44"/>
        </w:rPr>
        <w:t>نصوص حالات الطلب</w:t>
      </w:r>
    </w:p>
    <w:p>
      <w:pPr>
        <w:spacing w:after="80" w:before="0"/>
        <w:jc w:val="right"/>
        <w:bidi w:val="1"/>
      </w:pPr>
      <w:r>
        <w:rPr>
          <w:rFonts w:ascii="Calibri" w:hAnsi="Calibri" w:eastAsia="Calibri"/>
          <w:b w:val="0"/>
          <w:sz w:val="24"/>
        </w:rPr>
        <w:t>status_label لكل حالة في user/orders و vendor/orders و driver/orders</w:t>
      </w:r>
    </w:p>
    <w:p>
      <w:pPr>
        <w:spacing w:after="320" w:before="0"/>
        <w:jc w:val="right"/>
        <w:bidi w:val="1"/>
      </w:pPr>
      <w:r>
        <w:rPr>
          <w:rFonts w:ascii="Calibri" w:hAnsi="Calibri" w:eastAsia="Calibri"/>
          <w:b w:val="0"/>
          <w:color w:val="606060"/>
          <w:sz w:val="20"/>
        </w:rPr>
        <w:t>تاريخ الإعداد: 2026-09-09</w:t>
      </w:r>
    </w:p>
    <w:p>
      <w:pPr>
        <w:spacing w:after="280" w:before="0"/>
        <w:jc w:val="right"/>
        <w:bidi w:val="1"/>
      </w:pPr>
      <w:r>
        <w:rPr>
          <w:rFonts w:ascii="Calibri" w:hAnsi="Calibri" w:eastAsia="Calibri"/>
          <w:b w:val="0"/>
          <w:sz w:val="21"/>
        </w:rPr>
        <w:t>النصوص متطابقة في الثلاث endpoints، إلا حالة branch_review — بتظهر مختلفة في vendor/orders لأن المغسلة أصلاً عارفة إنها راجعت الطلب.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1F4E79" w:val="clear"/>
          </w:tcPr>
          <w:p>
            <w:pPr>
              <w:jc w:val="center"/>
              <w:bidi w:val="1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685"/>
            <w:shd w:fill="1F4E79" w:val="clear"/>
          </w:tcPr>
          <w:p>
            <w:pPr>
              <w:jc w:val="center"/>
              <w:bidi w:val="1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user/orders + driver/orders</w:t>
            </w:r>
          </w:p>
        </w:tc>
        <w:tc>
          <w:tcPr>
            <w:tcW w:type="dxa" w:w="3685"/>
            <w:shd w:fill="1F4E79" w:val="clear"/>
          </w:tcPr>
          <w:p>
            <w:pPr>
              <w:jc w:val="center"/>
              <w:bidi w:val="1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vendor/orders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pending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قيد الانتظار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قيد الانتظار</w:t>
            </w:r>
          </w:p>
        </w:tc>
      </w:tr>
      <w:tr>
        <w:tc>
          <w:tcPr>
            <w:tcW w:type="dxa" w:w="2551"/>
            <w:shd w:fill="FFF2CC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/>
                <w:sz w:val="17"/>
              </w:rPr>
              <w:t>branch_review</w:t>
            </w:r>
          </w:p>
        </w:tc>
        <w:tc>
          <w:tcPr>
            <w:tcW w:type="dxa" w:w="3685"/>
            <w:shd w:fill="FFF2CC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/>
                <w:sz w:val="17"/>
              </w:rPr>
              <w:t>تم مراجعة الفرع</w:t>
            </w:r>
          </w:p>
        </w:tc>
        <w:tc>
          <w:tcPr>
            <w:tcW w:type="dxa" w:w="3685"/>
            <w:shd w:fill="FFF2CC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/>
                <w:sz w:val="17"/>
              </w:rPr>
              <w:t>بانتظار مراجعة العميل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confirmed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مؤكد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مؤكد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waiting_payment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في انتظار الدفع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في انتظار الدفع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payment_confirmed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تأكيد الدفع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تأكيد الدفع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awaiting_remaining_payment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في انتظار سداد المبلغ المتبقي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في انتظار سداد المبلغ المتبقي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driver_pickup_assigned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تعيين سائق الاستلام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تعيين سائق الاستلام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driver_pickup_accepted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قبل سائق الاستلام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قبل سائق الاستلام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on_way_to_pickup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في الطريق للاستلام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في الطريق للاستلام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picked_up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الاستلام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الاستلام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delivered_to_branch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التسليم للفرع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التسليم للفرع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driver_delivery_assigned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تعيين سائق التوصيل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تعيين سائق التوصيل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driver_delivery_accepted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قبل سائق التوصيل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قبل سائق التوصيل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on_way_to_delivery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في الطريق للتوصيل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في الطريق للتوصيل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waiting_client_receipt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الوصول لموقع التسليم في انتظار استلام العميل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الوصول لموقع التسليم في انتظار استلام العميل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delivered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التوصيل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تم التوصيل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client_postponed_pickup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أجل العميل موعد الاستلام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أجل العميل موعد الاستلام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client_postponed_delivery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أجل العميل موعد التسليم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أجل العميل موعد التسليم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completed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مكتمل</w:t>
            </w:r>
          </w:p>
        </w:tc>
        <w:tc>
          <w:tcPr>
            <w:tcW w:type="dxa" w:w="3685"/>
            <w:shd w:fill="F2F2F2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مكتمل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cancelled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ملغي</w:t>
            </w:r>
          </w:p>
        </w:tc>
        <w:tc>
          <w:tcPr>
            <w:tcW w:type="dxa" w:w="3685"/>
            <w:shd w:fill="FFFF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 w:eastAsia="Calibri"/>
                <w:b w:val="0"/>
                <w:sz w:val="17"/>
              </w:rPr>
              <w:t>ملغي</w:t>
            </w:r>
          </w:p>
        </w:tc>
      </w:tr>
    </w:tbl>
    <w:p>
      <w:pPr>
        <w:spacing w:after="120" w:before="0"/>
        <w:jc w:val="right"/>
        <w:bidi w:val="1"/>
      </w:pPr>
      <w:r>
        <w:rPr>
          <w:rFonts w:ascii="Calibri" w:hAnsi="Calibri" w:eastAsia="Calibri"/>
          <w:b/>
          <w:sz w:val="26"/>
        </w:rPr>
        <w:t>استثناءات حسب السياق (بتنطبق في الثلاث endpoints)</w:t>
      </w:r>
    </w:p>
    <w:p>
      <w:pPr>
        <w:spacing w:after="120" w:before="0"/>
        <w:jc w:val="right"/>
        <w:bidi w:val="1"/>
      </w:pPr>
      <w:r>
        <w:rPr>
          <w:rFonts w:ascii="Calibri" w:hAnsi="Calibri" w:eastAsia="Calibri"/>
          <w:b w:val="0"/>
          <w:sz w:val="21"/>
        </w:rPr>
        <w:t>• payment_confirmed مع الدفع كاش عند الاستلام → "تم تأكيد الطلب"</w:t>
      </w:r>
    </w:p>
    <w:p>
      <w:pPr>
        <w:spacing w:after="120" w:before="0"/>
        <w:jc w:val="right"/>
        <w:bidi w:val="1"/>
      </w:pPr>
      <w:r>
        <w:rPr>
          <w:rFonts w:ascii="Calibri" w:hAnsi="Calibri" w:eastAsia="Calibri"/>
          <w:b w:val="0"/>
          <w:sz w:val="21"/>
        </w:rPr>
        <w:t>• waiting_client_receipt → نص مختلف لو استلام من الفرع نفسه أو من سائق</w:t>
      </w:r>
    </w:p>
    <w:p>
      <w:pPr>
        <w:spacing w:after="120" w:before="0"/>
        <w:jc w:val="right"/>
        <w:bidi w:val="1"/>
      </w:pPr>
      <w:r>
        <w:rPr>
          <w:rFonts w:ascii="Calibri" w:hAnsi="Calibri" w:eastAsia="Calibri"/>
          <w:b w:val="0"/>
          <w:sz w:val="21"/>
        </w:rPr>
        <w:t>• completed ولسه العميل ما استلمش → "جاهز — في انتظار استلامك"</w:t>
      </w:r>
    </w:p>
    <w:p>
      <w:pPr>
        <w:spacing w:after="120" w:before="0"/>
        <w:jc w:val="right"/>
        <w:bidi w:val="1"/>
      </w:pPr>
      <w:r>
        <w:rPr>
          <w:rFonts w:ascii="Calibri" w:hAnsi="Calibri" w:eastAsia="Calibri"/>
          <w:b/>
          <w:sz w:val="26"/>
        </w:rPr>
        <w:t>مصدر الكود</w:t>
      </w:r>
    </w:p>
    <w:p>
      <w:pPr>
        <w:spacing w:after="120" w:before="0"/>
        <w:jc w:val="right"/>
        <w:bidi w:val="1"/>
      </w:pPr>
      <w:r>
        <w:rPr>
          <w:rFonts w:ascii="Calibri" w:hAnsi="Calibri" w:eastAsia="Calibri"/>
          <w:b w:val="0"/>
          <w:color w:val="404040"/>
          <w:sz w:val="20"/>
        </w:rPr>
        <w:t>• app/Enums/OrderStatus.php — labelAr()/label() (الجدول الأساسي)، localizedLabel() (الاستثناءات + استثناء المغسلة)</w:t>
      </w:r>
    </w:p>
    <w:p>
      <w:pPr>
        <w:spacing w:after="120" w:before="0"/>
        <w:jc w:val="right"/>
        <w:bidi w:val="1"/>
      </w:pPr>
      <w:r>
        <w:rPr>
          <w:rFonts w:ascii="Calibri" w:hAnsi="Calibri" w:eastAsia="Calibri"/>
          <w:b w:val="0"/>
          <w:color w:val="404040"/>
          <w:sz w:val="20"/>
        </w:rPr>
        <w:t>• Modules/Order/app/Models/Order.php — status_label (يوزر ودريفر)، vendor_status_label (المغسلة)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