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A43"/>
          <w:sz w:val="62"/>
        </w:rPr>
        <w:t>SINNARA</w:t>
      </w:r>
    </w:p>
    <w:p>
      <w:r>
        <w:rPr>
          <w:b/>
          <w:color w:val="2F6B8A"/>
          <w:sz w:val="44"/>
        </w:rPr>
        <w:t>Data Model &amp; Database Schema</w:t>
      </w:r>
    </w:p>
    <w:p>
      <w:r>
        <w:rPr>
          <w:b/>
          <w:color w:val="52606D"/>
          <w:sz w:val="28"/>
        </w:rPr>
        <w:t>MVP v1.0</w:t>
      </w:r>
    </w:p>
    <w:p>
      <w:pPr>
        <w:spacing w:before="360"/>
      </w:pPr>
      <w:r>
        <w:rPr>
          <w:i/>
          <w:color w:val="102A43"/>
          <w:sz w:val="24"/>
        </w:rPr>
        <w:t>The database is the source of truth. AI is a processing layer, not the database.</w:t>
      </w:r>
    </w:p>
    <w:tbl>
      <w:tblPr>
        <w:tblW w:type="auto" w:w="0"/>
        <w:tblLook w:firstColumn="1" w:firstRow="1" w:lastColumn="0" w:lastRow="0" w:noHBand="0" w:noVBand="1" w:val="04A0"/>
      </w:tblPr>
      <w:tblGrid>
        <w:gridCol w:w="10282"/>
      </w:tblGrid>
      <w:tr>
        <w:trPr>
          <w:cantSplit/>
        </w:trPr>
        <w:tc>
          <w:tcPr>
            <w:tcW w:type="dxa" w:w="10282"/>
            <w:shd w:fill="EAF2F6"/>
            <w:tcBorders>
              <w:top w:val="single" w:sz="8" w:color="2F6B8A"/>
              <w:left w:val="single" w:sz="8" w:color="2F6B8A"/>
              <w:bottom w:val="single" w:sz="8" w:color="2F6B8A"/>
              <w:right w:val="single" w:sz="8" w:color="2F6B8A"/>
            </w:tcBorders>
          </w:tcPr>
          <w:p>
            <w:pPr>
              <w:spacing w:after="0" w:line="240" w:lineRule="auto"/>
            </w:pPr>
            <w:r/>
            <w:r>
              <w:rPr>
                <w:b/>
                <w:color w:val="2F6B8A"/>
                <w:sz w:val="20"/>
              </w:rPr>
              <w:t>Purpose</w:t>
              <w:br/>
            </w:r>
            <w:r>
              <w:rPr>
                <w:color w:val="1F2933"/>
                <w:sz w:val="17"/>
              </w:rPr>
              <w:t>Define the canonical entities, relationships, storage strategy, constraints, indexes, Row Level Security model and migration approach that will support the SINNARA MVP while keeping the system globally extensible.</w:t>
            </w:r>
          </w:p>
        </w:tc>
      </w:tr>
    </w:tbl>
    <w:p>
      <w:pPr>
        <w:spacing w:after="20" w:line="96" w:lineRule="auto"/>
      </w:pP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Document</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Status</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Date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SINNARA Data Model &amp; Database Schema</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v1.0 foundation</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14 Sep 2026</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Database approach</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Supabase PostgreSQL</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MVP stage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Design posture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Normalized core + selective JSONB</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MVP stage</w:t>
            </w:r>
          </w:p>
        </w:tc>
      </w:tr>
    </w:tbl>
    <w:p>
      <w:pPr>
        <w:spacing w:after="40" w:line="120" w:lineRule="auto"/>
      </w:pPr>
    </w:p>
    <w:p>
      <w:r>
        <w:br w:type="page"/>
      </w:r>
    </w:p>
    <w:p>
      <w:pPr>
        <w:pStyle w:val="Heading1"/>
        <w:keepNext/>
      </w:pPr>
      <w:r>
        <w:t>1. Executive Data Model</w:t>
      </w:r>
    </w:p>
    <w:p>
      <w:pPr>
        <w:spacing w:after="120" w:line="259" w:lineRule="auto"/>
      </w:pPr>
      <w:r>
        <w:rPr>
          <w:sz w:val="18"/>
        </w:rPr>
        <w:t>SINNARA should use a relational core with explicit foreign keys, controlled taxonomies and strong row-level security. Flexible payloads belong in JSONB only where the shape is inherently variable, such as raw source payloads, AI evidence, event properties and vendor metadata. Supabase recommends JSONB for variable-schema data while cautioning against replacing relational structure with JSON everywhere. [Supabase JSON guidance]</w:t>
      </w:r>
    </w:p>
    <w:p>
      <w:pPr>
        <w:spacing w:after="120" w:line="240" w:lineRule="auto"/>
        <w:ind w:left="317"/>
      </w:pPr>
      <w:r>
        <w:rPr>
          <w:rFonts w:ascii="Consolas" w:hAnsi="Consolas"/>
          <w:color w:val="102A43"/>
          <w:sz w:val="15"/>
        </w:rPr>
        <w:t>auth.users</w:t>
        <w:br/>
      </w:r>
      <w:r>
        <w:rPr>
          <w:rFonts w:ascii="Consolas" w:hAnsi="Consolas"/>
          <w:color w:val="102A43"/>
          <w:sz w:val="15"/>
        </w:rPr>
        <w:t xml:space="preserve">   |</w:t>
        <w:br/>
      </w:r>
      <w:r>
        <w:rPr>
          <w:rFonts w:ascii="Consolas" w:hAnsi="Consolas"/>
          <w:color w:val="102A43"/>
          <w:sz w:val="15"/>
        </w:rPr>
        <w:t xml:space="preserve">   +--&gt; candidate_profiles</w:t>
        <w:br/>
      </w:r>
      <w:r>
        <w:rPr>
          <w:rFonts w:ascii="Consolas" w:hAnsi="Consolas"/>
          <w:color w:val="102A43"/>
          <w:sz w:val="15"/>
        </w:rPr>
        <w:t xml:space="preserve">           |</w:t>
        <w:br/>
      </w:r>
      <w:r>
        <w:rPr>
          <w:rFonts w:ascii="Consolas" w:hAnsi="Consolas"/>
          <w:color w:val="102A43"/>
          <w:sz w:val="15"/>
        </w:rPr>
        <w:t xml:space="preserve">           +--&gt; education</w:t>
        <w:br/>
      </w:r>
      <w:r>
        <w:rPr>
          <w:rFonts w:ascii="Consolas" w:hAnsi="Consolas"/>
          <w:color w:val="102A43"/>
          <w:sz w:val="15"/>
        </w:rPr>
        <w:t xml:space="preserve">           +--&gt; experience</w:t>
        <w:br/>
      </w:r>
      <w:r>
        <w:rPr>
          <w:rFonts w:ascii="Consolas" w:hAnsi="Consolas"/>
          <w:color w:val="102A43"/>
          <w:sz w:val="15"/>
        </w:rPr>
        <w:t xml:space="preserve">           +--&gt; candidate_skills --&gt; skills</w:t>
        <w:br/>
      </w:r>
      <w:r>
        <w:rPr>
          <w:rFonts w:ascii="Consolas" w:hAnsi="Consolas"/>
          <w:color w:val="102A43"/>
          <w:sz w:val="15"/>
        </w:rPr>
        <w:t xml:space="preserve">           +--&gt; certifications</w:t>
        <w:br/>
      </w:r>
      <w:r>
        <w:rPr>
          <w:rFonts w:ascii="Consolas" w:hAnsi="Consolas"/>
          <w:color w:val="102A43"/>
          <w:sz w:val="15"/>
        </w:rPr>
        <w:t xml:space="preserve">           +--&gt; languages</w:t>
        <w:br/>
      </w:r>
      <w:r>
        <w:rPr>
          <w:rFonts w:ascii="Consolas" w:hAnsi="Consolas"/>
          <w:color w:val="102A43"/>
          <w:sz w:val="15"/>
        </w:rPr>
        <w:t xml:space="preserve">           +--&gt; projects</w:t>
        <w:br/>
      </w:r>
      <w:r>
        <w:rPr>
          <w:rFonts w:ascii="Consolas" w:hAnsi="Consolas"/>
          <w:color w:val="102A43"/>
          <w:sz w:val="15"/>
        </w:rPr>
        <w:t xml:space="preserve">           +--&gt; career_interests</w:t>
        <w:br/>
      </w:r>
      <w:r>
        <w:rPr>
          <w:rFonts w:ascii="Consolas" w:hAnsi="Consolas"/>
          <w:color w:val="102A43"/>
          <w:sz w:val="15"/>
        </w:rPr>
        <w:t xml:space="preserve">           +--&gt; candidate_preferences</w:t>
        <w:br/>
      </w:r>
      <w:r>
        <w:rPr>
          <w:rFonts w:ascii="Consolas" w:hAnsi="Consolas"/>
          <w:color w:val="102A43"/>
          <w:sz w:val="15"/>
        </w:rPr>
        <w:t xml:space="preserve">           +--&gt; documents --&gt; document_processing_runs --&gt; document_artifacts</w:t>
        <w:br/>
      </w:r>
      <w:r>
        <w:rPr>
          <w:rFonts w:ascii="Consolas" w:hAnsi="Consolas"/>
          <w:color w:val="102A43"/>
          <w:sz w:val="15"/>
        </w:rPr>
        <w:t xml:space="preserve">           |                                            |</w:t>
        <w:br/>
      </w:r>
      <w:r>
        <w:rPr>
          <w:rFonts w:ascii="Consolas" w:hAnsi="Consolas"/>
          <w:color w:val="102A43"/>
          <w:sz w:val="15"/>
        </w:rPr>
        <w:t xml:space="preserve">           |                                            +--&gt; profile_claims</w:t>
        <w:br/>
      </w:r>
      <w:r>
        <w:rPr>
          <w:rFonts w:ascii="Consolas" w:hAnsi="Consolas"/>
          <w:color w:val="102A43"/>
          <w:sz w:val="15"/>
        </w:rPr>
        <w:t xml:space="preserve">           |</w:t>
        <w:br/>
      </w:r>
      <w:r>
        <w:rPr>
          <w:rFonts w:ascii="Consolas" w:hAnsi="Consolas"/>
          <w:color w:val="102A43"/>
          <w:sz w:val="15"/>
        </w:rPr>
        <w:t xml:space="preserve">           +--&gt; saved_opportunities --&gt; opportunities --&gt; organizations</w:t>
        <w:br/>
      </w:r>
      <w:r>
        <w:rPr>
          <w:rFonts w:ascii="Consolas" w:hAnsi="Consolas"/>
          <w:color w:val="102A43"/>
          <w:sz w:val="15"/>
        </w:rPr>
        <w:t xml:space="preserve">           |                              |       |</w:t>
        <w:br/>
      </w:r>
      <w:r>
        <w:rPr>
          <w:rFonts w:ascii="Consolas" w:hAnsi="Consolas"/>
          <w:color w:val="102A43"/>
          <w:sz w:val="15"/>
        </w:rPr>
        <w:t xml:space="preserve">           +--&gt; matches &lt;-----------------+       +--&gt; opportunity_skills --&gt; skills</w:t>
        <w:br/>
      </w:r>
      <w:r>
        <w:rPr>
          <w:rFonts w:ascii="Consolas" w:hAnsi="Consolas"/>
          <w:color w:val="102A43"/>
          <w:sz w:val="15"/>
        </w:rPr>
        <w:t xml:space="preserve">           |                                      +--&gt; opportunity_requirements</w:t>
        <w:br/>
      </w:r>
      <w:r>
        <w:rPr>
          <w:rFonts w:ascii="Consolas" w:hAnsi="Consolas"/>
          <w:color w:val="102A43"/>
          <w:sz w:val="15"/>
        </w:rPr>
        <w:t xml:space="preserve">           |                                      +--&gt; opportunity_versions</w:t>
        <w:br/>
      </w:r>
      <w:r>
        <w:rPr>
          <w:rFonts w:ascii="Consolas" w:hAnsi="Consolas"/>
          <w:color w:val="102A43"/>
          <w:sz w:val="15"/>
        </w:rPr>
        <w:t xml:space="preserve">           |</w:t>
        <w:br/>
      </w:r>
      <w:r>
        <w:rPr>
          <w:rFonts w:ascii="Consolas" w:hAnsi="Consolas"/>
          <w:color w:val="102A43"/>
          <w:sz w:val="15"/>
        </w:rPr>
        <w:t xml:space="preserve">           +--&gt; applications --&gt; generated_documents</w:t>
        <w:br/>
      </w:r>
      <w:r>
        <w:rPr>
          <w:rFonts w:ascii="Consolas" w:hAnsi="Consolas"/>
          <w:color w:val="102A43"/>
          <w:sz w:val="15"/>
        </w:rPr>
        <w:t xml:space="preserve">           +--&gt; notification_preferences --&gt; notification_deliveries</w:t>
        <w:br/>
      </w:r>
      <w:r>
        <w:rPr>
          <w:rFonts w:ascii="Consolas" w:hAnsi="Consolas"/>
          <w:color w:val="102A43"/>
          <w:sz w:val="15"/>
        </w:rPr>
        <w:t xml:space="preserve">           +--&gt; analytics_events</w:t>
        <w:br/>
      </w:r>
      <w:r>
        <w:rPr>
          <w:rFonts w:ascii="Consolas" w:hAnsi="Consolas"/>
          <w:color w:val="102A43"/>
          <w:sz w:val="15"/>
        </w:rPr>
        <w:br/>
      </w:r>
      <w:r>
        <w:rPr>
          <w:rFonts w:ascii="Consolas" w:hAnsi="Consolas"/>
          <w:color w:val="102A43"/>
          <w:sz w:val="15"/>
        </w:rPr>
        <w:t>system/admin</w:t>
        <w:br/>
      </w:r>
      <w:r>
        <w:rPr>
          <w:rFonts w:ascii="Consolas" w:hAnsi="Consolas"/>
          <w:color w:val="102A43"/>
          <w:sz w:val="15"/>
        </w:rPr>
        <w:t xml:space="preserve">   |</w:t>
        <w:br/>
      </w:r>
      <w:r>
        <w:rPr>
          <w:rFonts w:ascii="Consolas" w:hAnsi="Consolas"/>
          <w:color w:val="102A43"/>
          <w:sz w:val="15"/>
        </w:rPr>
        <w:t xml:space="preserve">   +--&gt; opportunity_sources --&gt; opportunity_source_links</w:t>
        <w:br/>
      </w:r>
      <w:r>
        <w:rPr>
          <w:rFonts w:ascii="Consolas" w:hAnsi="Consolas"/>
          <w:color w:val="102A43"/>
          <w:sz w:val="15"/>
        </w:rPr>
        <w:t xml:space="preserve">   +--&gt; ai_runs --&gt; ai_model_registry</w:t>
        <w:br/>
      </w:r>
      <w:r>
        <w:rPr>
          <w:rFonts w:ascii="Consolas" w:hAnsi="Consolas"/>
          <w:color w:val="102A43"/>
          <w:sz w:val="15"/>
        </w:rPr>
        <w:t xml:space="preserve">   +--&gt; processing_jobs</w:t>
        <w:br/>
      </w:r>
      <w:r>
        <w:rPr>
          <w:rFonts w:ascii="Consolas" w:hAnsi="Consolas"/>
          <w:color w:val="102A43"/>
          <w:sz w:val="15"/>
        </w:rPr>
        <w:t xml:space="preserve">   +--&gt; admin_insights</w:t>
        <w:br/>
      </w:r>
      <w:r>
        <w:rPr>
          <w:rFonts w:ascii="Consolas" w:hAnsi="Consolas"/>
          <w:color w:val="102A43"/>
          <w:sz w:val="15"/>
        </w:rPr>
        <w:t xml:space="preserve">   +--&gt; audit_logs</w:t>
      </w:r>
    </w:p>
    <w:tbl>
      <w:tblPr>
        <w:tblW w:type="auto" w:w="0"/>
        <w:tblLook w:firstColumn="1" w:firstRow="1" w:lastColumn="0" w:lastRow="0" w:noHBand="0" w:noVBand="1" w:val="04A0"/>
      </w:tblPr>
      <w:tblGrid>
        <w:gridCol w:w="10282"/>
      </w:tblGrid>
      <w:tr>
        <w:trPr>
          <w:cantSplit/>
        </w:trPr>
        <w:tc>
          <w:tcPr>
            <w:tcW w:type="dxa" w:w="10282"/>
            <w:shd w:fill="EAF6EF"/>
            <w:tcBorders>
              <w:top w:val="single" w:sz="8" w:color="2D6A4F"/>
              <w:left w:val="single" w:sz="8" w:color="2D6A4F"/>
              <w:bottom w:val="single" w:sz="8" w:color="2D6A4F"/>
              <w:right w:val="single" w:sz="8" w:color="2D6A4F"/>
            </w:tcBorders>
          </w:tcPr>
          <w:p>
            <w:pPr>
              <w:spacing w:after="0" w:line="240" w:lineRule="auto"/>
            </w:pPr>
            <w:r/>
            <w:r>
              <w:rPr>
                <w:b/>
                <w:color w:val="2D6A4F"/>
                <w:sz w:val="20"/>
              </w:rPr>
              <w:t>Source of truth rule</w:t>
              <w:br/>
            </w:r>
            <w:r>
              <w:rPr>
                <w:color w:val="1F2933"/>
                <w:sz w:val="17"/>
              </w:rPr>
              <w:t>Canonical profile facts, canonical opportunity facts, user preferences and workflow state live in relational tables. AI outputs, parser outputs and raw provider payloads are evidence or derived data. A model response never silently becomes a canonical fact.</w:t>
            </w:r>
          </w:p>
        </w:tc>
      </w:tr>
    </w:tbl>
    <w:p>
      <w:pPr>
        <w:spacing w:after="20" w:line="96" w:lineRule="auto"/>
      </w:pPr>
    </w:p>
    <w:p>
      <w:pPr>
        <w:pStyle w:val="Heading1"/>
        <w:keepNext/>
      </w:pPr>
      <w:r>
        <w:t>2. Database Design Principles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Principle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Decision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Identity</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Supabase Auth user UUID as the primary identity key in application tables.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Keys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 UUID primary keys for business entities; use natural unique constraints for stable external keys.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Time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timestamptz for instants and date + timezone fields when a posting has a local deadline.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Money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Store amount as numeric plus currency_code, never hardcode SDG in column names.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Location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hierarchical locations with country and parent relationships.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Taxonomies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 lookup tables with stable slugs instead of rigid database enums for most business concepts.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for variable payloads, evidence, configuration and analytics properties.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Versioning</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Keep source revisions and AI runs rather than overwriting history.</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Soft deletion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status/archived_at where history matters; avoid destructive deletes of business records.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Enable RLS for exposed application tables and test allow/deny behavior. Supabase explicitly recommends RLS for every exposed table.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Storage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Keep private candidate files in private buckets with path-based ownership policies and signed URLs.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 vendor independence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Store provider/model/task metadata in ai_runs so model providers can be changed later.</w:t>
            </w:r>
          </w:p>
        </w:tc>
      </w:tr>
    </w:tbl>
    <w:p>
      <w:pPr>
        <w:spacing w:after="40" w:line="120" w:lineRule="auto"/>
      </w:pPr>
    </w:p>
    <w:p>
      <w:pPr>
        <w:pStyle w:val="Heading1"/>
        <w:keepNext/>
      </w:pPr>
      <w:r>
        <w:t>3. Core Entity Domains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Domain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Core tables</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MVP role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Identity &amp; access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candidate_profiles, user_roles, candidate_preferences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Who the user is and what access they have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 profile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education, experience, skills, candidate_skills, certifications, languages, projects, career_interests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Structured career representation</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Documents &amp; evidence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documents, document_processing_runs, document_artifacts, profile_claims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 upload, parsing, AI extraction and provenance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 intelligence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organizations, opportunity_sources, opportunities, opportunity_source_links, opportunity_versions, opportunity_requirements, opportunity_skills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Normalized job/opportunity supply</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Matching</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matches, saved_opportunities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Personalized relevance and user actions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Applications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applications, generated_documents, application_events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Internal history and future tailoring workflow</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Notifications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notification_preferences, notification_deliveries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WhatsApp and future channels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Analytics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analytics_events, analytics_daily_metrics, admin_insights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Behavior and product intelligence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 &amp; operations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ai_model_registry, ai_runs, processing_jobs, audit_logs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Reliable, observable background work</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Global configuration</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countries, locations, sectors, job_types, skills, education_levels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Reusable taxonomy and localization foundation</w:t>
            </w:r>
          </w:p>
        </w:tc>
      </w:tr>
    </w:tbl>
    <w:p>
      <w:pPr>
        <w:spacing w:after="40" w:line="120" w:lineRule="auto"/>
      </w:pPr>
    </w:p>
    <w:p>
      <w:pPr>
        <w:pStyle w:val="Heading1"/>
        <w:keepNext/>
      </w:pPr>
      <w:r>
        <w:t>4. Identity, Roles and Candidate Profile</w:t>
      </w:r>
    </w:p>
    <w:p>
      <w:pPr>
        <w:pStyle w:val="Heading2"/>
        <w:keepNext/>
      </w:pPr>
      <w:r>
        <w:t>4.1 candidate_profiles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Rules / purpose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Equals auth.users.id</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first_name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Required after onboarding extraction/review</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last_name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Nullable where unavailable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headline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Short professional positioning</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professional_summary</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User-approved summary; AI may propose edits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phone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Private PII; never in public opportunity feeds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country_code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char(2)</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Current primary country; ISO-style code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current_location_id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References locations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profile_status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draft, processing, active, incomplete, archived</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profile_completeness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numeric</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Derived value, recalculated by deterministic service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created_at / updated_at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timestamptz</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Automatic timestamps</w:t>
            </w:r>
          </w:p>
        </w:tc>
      </w:tr>
    </w:tbl>
    <w:p>
      <w:pPr>
        <w:spacing w:after="40" w:line="120" w:lineRule="auto"/>
      </w:pPr>
    </w:p>
    <w:p>
      <w:pPr>
        <w:spacing w:after="120" w:line="259" w:lineRule="auto"/>
      </w:pPr>
      <w:r>
        <w:rPr>
          <w:sz w:val="18"/>
        </w:rPr>
        <w:t>Do not duplicate authentication email unless product requirements require a cached display value. Supabase Auth remains authoritative for credentials and account identity. Profile tables should contain professional information, not authentication secrets.</w:t>
      </w:r>
    </w:p>
    <w:p>
      <w:pPr>
        <w:pStyle w:val="Heading2"/>
        <w:keepNext/>
      </w:pPr>
      <w:r>
        <w:t>4.2 user_roles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user_id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References auth.users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role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 admin, content_admin, analyst, support</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granted_at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timestamptz</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Auditability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granted_by</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Admin actor where applicable</w:t>
            </w:r>
          </w:p>
        </w:tc>
      </w:tr>
    </w:tbl>
    <w:p>
      <w:pPr>
        <w:spacing w:after="40" w:line="120" w:lineRule="auto"/>
      </w:pPr>
    </w:p>
    <w:tbl>
      <w:tblPr>
        <w:tblW w:type="auto" w:w="0"/>
        <w:tblLook w:firstColumn="1" w:firstRow="1" w:lastColumn="0" w:lastRow="0" w:noHBand="0" w:noVBand="1" w:val="04A0"/>
      </w:tblPr>
      <w:tblGrid>
        <w:gridCol w:w="10282"/>
      </w:tblGrid>
      <w:tr>
        <w:trPr>
          <w:cantSplit/>
        </w:trPr>
        <w:tc>
          <w:tcPr>
            <w:tcW w:type="dxa" w:w="10282"/>
            <w:shd w:fill="FFF5DF"/>
            <w:tcBorders>
              <w:top w:val="single" w:sz="8" w:color="8A5A00"/>
              <w:left w:val="single" w:sz="8" w:color="8A5A00"/>
              <w:bottom w:val="single" w:sz="8" w:color="8A5A00"/>
              <w:right w:val="single" w:sz="8" w:color="8A5A00"/>
            </w:tcBorders>
          </w:tcPr>
          <w:p>
            <w:pPr>
              <w:spacing w:after="0" w:line="240" w:lineRule="auto"/>
            </w:pPr>
            <w:r/>
            <w:r>
              <w:rPr>
                <w:b/>
                <w:color w:val="8A5A00"/>
                <w:sz w:val="20"/>
              </w:rPr>
              <w:t>RLS rule</w:t>
              <w:br/>
            </w:r>
            <w:r>
              <w:rPr>
                <w:color w:val="1F2933"/>
                <w:sz w:val="17"/>
              </w:rPr>
              <w:t>Normal users never receive direct admin privileges through client-controlled fields. Role checks must be enforced server-side and in RLS policies. Supabase documentation recommends combining grants and RLS rather than relying on policies alone.</w:t>
            </w:r>
          </w:p>
        </w:tc>
      </w:tr>
    </w:tbl>
    <w:p>
      <w:pPr>
        <w:spacing w:after="20" w:line="96" w:lineRule="auto"/>
      </w:pPr>
    </w:p>
    <w:p>
      <w:pPr>
        <w:pStyle w:val="Heading2"/>
        <w:keepNext/>
      </w:pPr>
      <w:r>
        <w:t>4.3 candidate_preferences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 group</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Examples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Work mode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remote, hybrid, onsite, any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Location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current location, preferred locations, willing to relocate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Employment type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full_time, part_time, temporary, seasonal, contract, internship</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Availability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available_now, notice period, start date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Sectors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target sectors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Roles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target role families and specific role titles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Compensation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minimum expectation + currency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Notification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channel opt-in, cadence, minimum match threshold, quiet hours</w:t>
            </w:r>
          </w:p>
        </w:tc>
      </w:tr>
    </w:tbl>
    <w:p>
      <w:pPr>
        <w:spacing w:after="40" w:line="120" w:lineRule="auto"/>
      </w:pPr>
    </w:p>
    <w:p>
      <w:pPr>
        <w:pStyle w:val="Heading1"/>
        <w:keepNext/>
      </w:pPr>
      <w:r>
        <w:t>5. Candidate Evidence Model</w:t>
      </w:r>
    </w:p>
    <w:p>
      <w:pPr>
        <w:spacing w:after="120" w:line="259" w:lineRule="auto"/>
      </w:pPr>
      <w:r>
        <w:rPr>
          <w:sz w:val="18"/>
        </w:rPr>
        <w:t>The candidate profile should distinguish what SINNARA knows, where it came from and how confident the extraction was. This prevents AI hallucination from becoming a permanent profile fact.</w:t>
      </w:r>
    </w:p>
    <w:p>
      <w:pPr>
        <w:pStyle w:val="Heading2"/>
        <w:keepNext/>
      </w:pPr>
      <w:r>
        <w:t>5.1 documents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 identity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Owner</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document_type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cv, certificate, recommendation, portfolio, other</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original_filename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User-visible filename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storage_bucket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Private Storage bucket</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storage_path</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Object path, unique per file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mime_type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Validated upload type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size_bytes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bigint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Upload validation and limits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sha256</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Duplicate detection and integrity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status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uploaded, queued, processing, ready, failed, deleted</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is_primary</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boolean</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primary CV marker</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created_at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timestamptz</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Upload time</w:t>
            </w:r>
          </w:p>
        </w:tc>
      </w:tr>
    </w:tbl>
    <w:p>
      <w:pPr>
        <w:spacing w:after="40" w:line="120" w:lineRule="auto"/>
      </w:pPr>
    </w:p>
    <w:p>
      <w:pPr>
        <w:pStyle w:val="Heading2"/>
        <w:keepNext/>
      </w:pPr>
      <w:r>
        <w:t>5.2 document_processing_runs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Processing attempt</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Input document</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pipeline_version</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Parser/extraction workflow version</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parser_name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Docling, Unstructured or future parser</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parser_version</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Reproducibility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ai_run_id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Links AI interpretation</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status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queued, running, succeeded, failed, retrying</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started_at / completed_at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timestamptz</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Performance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error_code / error_message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Operational diagnosis</w:t>
            </w:r>
          </w:p>
        </w:tc>
      </w:tr>
    </w:tbl>
    <w:p>
      <w:pPr>
        <w:spacing w:after="40" w:line="120" w:lineRule="auto"/>
      </w:pPr>
    </w:p>
    <w:p>
      <w:pPr>
        <w:pStyle w:val="Heading2"/>
        <w:keepNext/>
      </w:pPr>
      <w:r>
        <w:t>5.3 document_artifacts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Artifact</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raw_text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Extracted plain text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structured_markdown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Human-readable structural parse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structured_json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Parser output such as sections, pages and blocks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redacted_text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 privacy-safe text for analytics or debugging</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preview</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low-resolution preview metadata, not used for identity verification</w:t>
            </w:r>
          </w:p>
        </w:tc>
      </w:tr>
    </w:tbl>
    <w:p>
      <w:pPr>
        <w:spacing w:after="40" w:line="120" w:lineRule="auto"/>
      </w:pPr>
    </w:p>
    <w:p>
      <w:pPr>
        <w:spacing w:after="120" w:line="259" w:lineRule="auto"/>
      </w:pPr>
      <w:r>
        <w:rPr>
          <w:sz w:val="18"/>
        </w:rPr>
        <w:t>Artifacts should be stored in private Storage and referenced from the database. Do not place large extracted text blobs directly into analytics or ordinary relational tables unless there is a specific query need.</w:t>
      </w:r>
    </w:p>
    <w:p>
      <w:pPr>
        <w:pStyle w:val="Heading2"/>
        <w:keepNext/>
      </w:pPr>
      <w:r>
        <w:t>5.4 profile_claims</w:t>
      </w:r>
    </w:p>
    <w:p>
      <w:pPr>
        <w:spacing w:after="120" w:line="259" w:lineRule="auto"/>
      </w:pPr>
      <w:r>
        <w:rPr>
          <w:sz w:val="18"/>
        </w:rPr>
        <w:t>profile_claims is the provenance layer. It is not the candidate profile itself. A claim can point to a CV page, a certificate, a manual entry or an AI extraction run, and can be accepted, edited or rejected.</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Claim identity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Owner</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entity_type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education, experience, skill, certification, language, project, profile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entity_id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Canonical entity once created</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field_name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Specific field, e.g. job_title</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value_json</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jsonb</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Extracted candidate value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source_type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 user_input, system_import</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source_document_id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 evidence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source_excerpt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 nullable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Short supporting excerpt</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source_page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integer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Page number when parser provides it</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confidence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numeric nullable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Extraction confidence, not hiring probability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ai_run_id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Processing provenance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review_status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pending, accepted, edited, rejected</w:t>
            </w:r>
          </w:p>
        </w:tc>
      </w:tr>
    </w:tbl>
    <w:p>
      <w:pPr>
        <w:spacing w:after="40" w:line="120" w:lineRule="auto"/>
      </w:pPr>
    </w:p>
    <w:tbl>
      <w:tblPr>
        <w:tblW w:type="auto" w:w="0"/>
        <w:tblLook w:firstColumn="1" w:firstRow="1" w:lastColumn="0" w:lastRow="0" w:noHBand="0" w:noVBand="1" w:val="04A0"/>
      </w:tblPr>
      <w:tblGrid>
        <w:gridCol w:w="10282"/>
      </w:tblGrid>
      <w:tr>
        <w:trPr>
          <w:cantSplit/>
        </w:trPr>
        <w:tc>
          <w:tcPr>
            <w:tcW w:type="dxa" w:w="10282"/>
            <w:shd w:fill="EAF6EF"/>
            <w:tcBorders>
              <w:top w:val="single" w:sz="8" w:color="2D6A4F"/>
              <w:left w:val="single" w:sz="8" w:color="2D6A4F"/>
              <w:bottom w:val="single" w:sz="8" w:color="2D6A4F"/>
              <w:right w:val="single" w:sz="8" w:color="2D6A4F"/>
            </w:tcBorders>
          </w:tcPr>
          <w:p>
            <w:pPr>
              <w:spacing w:after="0" w:line="240" w:lineRule="auto"/>
            </w:pPr>
            <w:r/>
            <w:r>
              <w:rPr>
                <w:b/>
                <w:color w:val="2D6A4F"/>
                <w:sz w:val="20"/>
              </w:rPr>
              <w:t>Why provenance matters</w:t>
              <w:br/>
            </w:r>
            <w:r>
              <w:rPr>
                <w:color w:val="1F2933"/>
                <w:sz w:val="17"/>
              </w:rPr>
              <w:t>A user should be able to correct an AI-extracted date or skill without destroying the evidence that led SINNARA to propose it. This also gives the admin team a defensible debugging trail.</w:t>
            </w:r>
          </w:p>
        </w:tc>
      </w:tr>
    </w:tbl>
    <w:p>
      <w:pPr>
        <w:spacing w:after="20" w:line="96" w:lineRule="auto"/>
      </w:pPr>
    </w:p>
    <w:p>
      <w:pPr>
        <w:pStyle w:val="Heading1"/>
        <w:keepNext/>
      </w:pPr>
      <w:r>
        <w:t>6. Candidate Career Tables</w:t>
      </w:r>
    </w:p>
    <w:p>
      <w:pPr>
        <w:pStyle w:val="Heading2"/>
        <w:keepNext/>
      </w:pPr>
      <w:r>
        <w:t>6.1 education</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Rules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institution_name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field_of_study</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education_level_id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References education_levels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start_date / end_date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date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Nullable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grade_text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Keep original representation</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country_code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char(2)</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location_id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description</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source_claim_id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Provenance</w:t>
            </w:r>
          </w:p>
        </w:tc>
      </w:tr>
    </w:tbl>
    <w:p>
      <w:pPr>
        <w:spacing w:after="40" w:line="120" w:lineRule="auto"/>
      </w:pPr>
    </w:p>
    <w:p>
      <w:pPr>
        <w:pStyle w:val="Heading2"/>
        <w:keepNext/>
      </w:pPr>
      <w:r>
        <w:t>6.2 experience</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Rules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organization_name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Keep source wording</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role_title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Canonical display</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start_date / end_date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date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is_current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boolean</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If true, end_date is null</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location_id</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sector_id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description</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Responsibilities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achievements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Outcome-focused evidence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employment_type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Full-time, contract, internship, etc.</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source_claim_id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nullable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r>
          </w:p>
        </w:tc>
      </w:tr>
    </w:tbl>
    <w:p>
      <w:pPr>
        <w:spacing w:after="40" w:line="120" w:lineRule="auto"/>
      </w:pPr>
    </w:p>
    <w:p>
      <w:pPr>
        <w:pStyle w:val="Heading2"/>
        <w:keepNext/>
      </w:pPr>
      <w:r>
        <w:t>6.3 skills and candidate_skills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skills.id / slug / name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Canonical skill vocabulary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candidate_skills.candidate_id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candidate_skills.skill_id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Normalized skill</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proficiency_level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beginner, intermediate, advanced, expert or configured scale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years_experience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numeric evidence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last_used_at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 recency signal</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evidence_text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Short supporting evidence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source_claim_id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Traceability</w:t>
            </w:r>
          </w:p>
        </w:tc>
      </w:tr>
    </w:tbl>
    <w:p>
      <w:pPr>
        <w:spacing w:after="40" w:line="120" w:lineRule="auto"/>
      </w:pPr>
    </w:p>
    <w:p>
      <w:pPr>
        <w:spacing w:after="120" w:line="259" w:lineRule="auto"/>
      </w:pPr>
      <w:r>
        <w:rPr>
          <w:sz w:val="18"/>
        </w:rPr>
        <w:t>Keep the skills catalog separate from user-entered free text. Store the original phrase in evidence when needed, but normalize it to a canonical skill for matching and analytics. This enables later synonym mapping without rewriting candidate records.</w:t>
      </w:r>
    </w:p>
    <w:p>
      <w:pPr>
        <w:pStyle w:val="Heading2"/>
        <w:keepNext/>
      </w:pPr>
      <w:r>
        <w:t>6.4 certifications, languages, projects, volunteering</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Table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Important fields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certifications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name, issuer, issue_date, expiry_date, credential_id, credential_url, source_claim_id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languages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language_code, proficiency_reading, proficiency_writing, proficiency_speaking, source_claim_id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projects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name, description, role, start_date, end_date, URL, skills referenced, source_claim_id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volunteering</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organization, role, dates, description, sector, source_claim_id</w:t>
            </w:r>
          </w:p>
        </w:tc>
      </w:tr>
    </w:tbl>
    <w:p>
      <w:pPr>
        <w:spacing w:after="40" w:line="120" w:lineRule="auto"/>
      </w:pPr>
    </w:p>
    <w:p>
      <w:pPr>
        <w:pStyle w:val="Heading1"/>
        <w:keepNext/>
      </w:pPr>
      <w:r>
        <w:t>7. Global Location and Taxonomy Model</w:t>
      </w:r>
    </w:p>
    <w:p>
      <w:pPr>
        <w:spacing w:after="120" w:line="259" w:lineRule="auto"/>
      </w:pPr>
      <w:r>
        <w:rPr>
          <w:sz w:val="18"/>
        </w:rPr>
        <w:t>Global expansion should be achieved by adding data, not rewriting table structures. Sudan is the first market configuration, not a special database case.</w:t>
      </w:r>
    </w:p>
    <w:p>
      <w:pPr>
        <w:pStyle w:val="Heading2"/>
        <w:keepNext/>
      </w:pPr>
      <w:r>
        <w:t>7.1 countries and locations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Table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Core fields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countries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 iso2, iso3, name, region_code, currency_code, active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locations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id, country_id, parent_id, location_type, name, normalized_name, slug, latitude, longitude, active</w:t>
            </w:r>
          </w:p>
        </w:tc>
      </w:tr>
    </w:tbl>
    <w:p>
      <w:pPr>
        <w:spacing w:after="40" w:line="120" w:lineRule="auto"/>
      </w:pPr>
    </w:p>
    <w:p>
      <w:pPr>
        <w:spacing w:after="120" w:line="240" w:lineRule="auto"/>
        <w:ind w:left="317"/>
      </w:pPr>
      <w:r>
        <w:rPr>
          <w:rFonts w:ascii="Consolas" w:hAnsi="Consolas"/>
          <w:color w:val="102A43"/>
          <w:sz w:val="15"/>
        </w:rPr>
        <w:t>locations</w:t>
        <w:br/>
      </w:r>
      <w:r>
        <w:rPr>
          <w:rFonts w:ascii="Consolas" w:hAnsi="Consolas"/>
          <w:color w:val="102A43"/>
          <w:sz w:val="15"/>
        </w:rPr>
        <w:t xml:space="preserve">  country</w:t>
        <w:br/>
      </w:r>
      <w:r>
        <w:rPr>
          <w:rFonts w:ascii="Consolas" w:hAnsi="Consolas"/>
          <w:color w:val="102A43"/>
          <w:sz w:val="15"/>
        </w:rPr>
        <w:t xml:space="preserve">    -&gt; region/state</w:t>
        <w:br/>
      </w:r>
      <w:r>
        <w:rPr>
          <w:rFonts w:ascii="Consolas" w:hAnsi="Consolas"/>
          <w:color w:val="102A43"/>
          <w:sz w:val="15"/>
        </w:rPr>
        <w:t xml:space="preserve">       -&gt; city</w:t>
        <w:br/>
      </w:r>
      <w:r>
        <w:rPr>
          <w:rFonts w:ascii="Consolas" w:hAnsi="Consolas"/>
          <w:color w:val="102A43"/>
          <w:sz w:val="15"/>
        </w:rPr>
        <w:t xml:space="preserve">          -&gt; locality (optional)</w:t>
        <w:br/>
      </w:r>
      <w:r>
        <w:rPr>
          <w:rFonts w:ascii="Consolas" w:hAnsi="Consolas"/>
          <w:color w:val="102A43"/>
          <w:sz w:val="15"/>
        </w:rPr>
        <w:br/>
      </w:r>
      <w:r>
        <w:rPr>
          <w:rFonts w:ascii="Consolas" w:hAnsi="Consolas"/>
          <w:color w:val="102A43"/>
          <w:sz w:val="15"/>
        </w:rPr>
        <w:t>Example:</w:t>
        <w:br/>
      </w:r>
      <w:r>
        <w:rPr>
          <w:rFonts w:ascii="Consolas" w:hAnsi="Consolas"/>
          <w:color w:val="102A43"/>
          <w:sz w:val="15"/>
        </w:rPr>
        <w:t>Sudan -&gt; Kassala State -&gt; Kassala</w:t>
      </w:r>
    </w:p>
    <w:p>
      <w:pPr>
        <w:pStyle w:val="Heading2"/>
        <w:keepNext/>
      </w:pPr>
      <w:r>
        <w:t>7.2 controlled taxonomies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Taxonomy</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Examples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education_levels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secondary, diploma, bachelor, master, doctorate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sectors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humanitarian, development, finance, technology, health, education, etc.</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job_types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full_time, part_time, contract, temporary, seasonal, internship, consultancy, volunteer</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seniority_levels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entry, junior, mid, senior, lead, manager, director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work_modes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remote, hybrid, onsite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skills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Excel, Power BI, project management, monitoring and evaluation, etc.</w:t>
            </w:r>
          </w:p>
        </w:tc>
      </w:tr>
    </w:tbl>
    <w:p>
      <w:pPr>
        <w:spacing w:after="40" w:line="120" w:lineRule="auto"/>
      </w:pPr>
    </w:p>
    <w:p>
      <w:pPr>
        <w:spacing w:after="120" w:line="259" w:lineRule="auto"/>
      </w:pPr>
      <w:r>
        <w:rPr>
          <w:sz w:val="18"/>
        </w:rPr>
        <w:t>Use slugs as stable machine identifiers and names/descriptions as editable presentation content. This avoids breaking code when terminology changes.</w:t>
      </w:r>
    </w:p>
    <w:p>
      <w:pPr>
        <w:pStyle w:val="Heading1"/>
        <w:keepNext/>
      </w:pPr>
      <w:r>
        <w:t>8. Opportunity Intelligence Schema</w:t>
      </w:r>
    </w:p>
    <w:p>
      <w:pPr>
        <w:pStyle w:val="Heading2"/>
        <w:keepNext/>
      </w:pPr>
      <w:r>
        <w:t>8.1 organizations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Canonical organization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name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Display name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normalized_name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Deduplication/search</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organization_type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UN, NGO, private_company, government, recruitment_agency, etc.</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country_id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Primary country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website_url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Official site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logo_url</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public asset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verification_status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unverified, verified, trusted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created_at / updated_at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Lifecycle</w:t>
            </w:r>
          </w:p>
        </w:tc>
      </w:tr>
    </w:tbl>
    <w:p>
      <w:pPr>
        <w:spacing w:after="40" w:line="120" w:lineRule="auto"/>
      </w:pPr>
    </w:p>
    <w:p>
      <w:pPr>
        <w:pStyle w:val="Heading2"/>
        <w:keepNext/>
      </w:pPr>
      <w:r>
        <w:t>8.2 opportunity_sources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name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Human-readable source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source_type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official_site, public_board, rss, api, social_page, admin_curated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base_url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 homepage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country_id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Primary market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organization_id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 owner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ingestion_mode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manual, fetch_html, rss, api, import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parser_key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Adapter identifier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check_frequency_minutes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Scheduler hint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trust_level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high, medium, low</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active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Operational flag</w:t>
            </w:r>
          </w:p>
        </w:tc>
      </w:tr>
    </w:tbl>
    <w:p>
      <w:pPr>
        <w:spacing w:after="40" w:line="120" w:lineRule="auto"/>
      </w:pPr>
    </w:p>
    <w:p>
      <w:pPr>
        <w:pStyle w:val="Heading2"/>
        <w:keepNext/>
      </w:pPr>
      <w:r>
        <w:t>8.3 opportunities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Type / 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PK</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organization_id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title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normalized_title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description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 or artifact reference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opportunity_type_id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 FK</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seniority_level_id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nullable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country_id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location_id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uuid nullable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work_mode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employment_type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salary_min / salary_max</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numeric nullable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salary_currency_code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char(3) nullable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deadline_at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timestamptz nullable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deadline_local_date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date nullable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deadline_timezone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 nullable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status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draft, review, published, expired, archived, rejected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official_apply_url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text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canonical_url</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 nullable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first_seen_at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timestamptz</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last_seen_at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timestamptz</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last_verified_at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timestamptz nullable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content_hash</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text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quality_score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numeric nullable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extraction_confidence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numeric nullable</w:t>
            </w:r>
          </w:p>
        </w:tc>
      </w:tr>
    </w:tbl>
    <w:p>
      <w:pPr>
        <w:spacing w:after="40" w:line="120" w:lineRule="auto"/>
      </w:pPr>
    </w:p>
    <w:p>
      <w:pPr>
        <w:pStyle w:val="Heading2"/>
        <w:keepNext/>
      </w:pPr>
      <w:r>
        <w:t>8.4 opportunity_source_links</w:t>
      </w:r>
    </w:p>
    <w:p>
      <w:pPr>
        <w:spacing w:after="120" w:line="259" w:lineRule="auto"/>
      </w:pPr>
      <w:r>
        <w:rPr>
          <w:sz w:val="18"/>
        </w:rPr>
        <w:t>One canonical opportunity may appear in multiple sources. Keep the source relationships separate so duplicate detection and provenance remain explicit.</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opportunity_id + source_id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Composite unique key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source_url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Exact source URL</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source_external_id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External identifier when available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discovered_at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When SINNARA found it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last_checked_at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Last successful source check</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source_content_hash</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Detect changes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source_status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active, inaccessible, removed, unknown</w:t>
            </w:r>
          </w:p>
        </w:tc>
      </w:tr>
    </w:tbl>
    <w:p>
      <w:pPr>
        <w:spacing w:after="40" w:line="120" w:lineRule="auto"/>
      </w:pPr>
    </w:p>
    <w:p>
      <w:pPr>
        <w:pStyle w:val="Heading2"/>
        <w:keepNext/>
      </w:pPr>
      <w:r>
        <w:t>8.5 opportunity_versions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Parent opportunity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source_link_id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Origin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captured_at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Snapshot time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raw_content_path</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Private Storage object for raw source if retained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structured_payload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 parsed payload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content_hash</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Change detection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ai_run_id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Extraction provenance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is_current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Current version marker</w:t>
            </w:r>
          </w:p>
        </w:tc>
      </w:tr>
    </w:tbl>
    <w:p>
      <w:pPr>
        <w:spacing w:after="40" w:line="120" w:lineRule="auto"/>
      </w:pPr>
    </w:p>
    <w:p>
      <w:pPr>
        <w:pStyle w:val="Heading2"/>
        <w:keepNext/>
      </w:pPr>
      <w:r>
        <w:t>8.6 opportunity_requirements and opportunity_skills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Table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opportunity_requirements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requirement_type, requirement_group, text, normalized_value_json, is_hard_requirement, weight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opportunity_skills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opportunity_id, skill_id, requirement_type(required/preferred), proficiency_hint, importance_weight, source_text</w:t>
            </w:r>
          </w:p>
        </w:tc>
      </w:tr>
    </w:tbl>
    <w:p>
      <w:pPr>
        <w:spacing w:after="40" w:line="120" w:lineRule="auto"/>
      </w:pPr>
    </w:p>
    <w:tbl>
      <w:tblPr>
        <w:tblW w:type="auto" w:w="0"/>
        <w:tblLook w:firstColumn="1" w:firstRow="1" w:lastColumn="0" w:lastRow="0" w:noHBand="0" w:noVBand="1" w:val="04A0"/>
      </w:tblPr>
      <w:tblGrid>
        <w:gridCol w:w="10282"/>
      </w:tblGrid>
      <w:tr>
        <w:trPr>
          <w:cantSplit/>
        </w:trPr>
        <w:tc>
          <w:tcPr>
            <w:tcW w:type="dxa" w:w="10282"/>
            <w:shd w:fill="EAF6EF"/>
            <w:tcBorders>
              <w:top w:val="single" w:sz="8" w:color="2D6A4F"/>
              <w:left w:val="single" w:sz="8" w:color="2D6A4F"/>
              <w:bottom w:val="single" w:sz="8" w:color="2D6A4F"/>
              <w:right w:val="single" w:sz="8" w:color="2D6A4F"/>
            </w:tcBorders>
          </w:tcPr>
          <w:p>
            <w:pPr>
              <w:spacing w:after="0" w:line="240" w:lineRule="auto"/>
            </w:pPr>
            <w:r/>
            <w:r>
              <w:rPr>
                <w:b/>
                <w:color w:val="2D6A4F"/>
                <w:sz w:val="20"/>
              </w:rPr>
              <w:t>Hard requirements versus preferences</w:t>
              <w:br/>
            </w:r>
            <w:r>
              <w:rPr>
                <w:color w:val="1F2933"/>
                <w:sz w:val="17"/>
              </w:rPr>
              <w:t>A vacancy may say "minimum 3 years" and "experience with Power BI preferred". These should not be treated as equivalent. The schema therefore stores requirement hardness separately from ranking weight.</w:t>
            </w:r>
          </w:p>
        </w:tc>
      </w:tr>
    </w:tbl>
    <w:p>
      <w:pPr>
        <w:spacing w:after="20" w:line="96" w:lineRule="auto"/>
      </w:pPr>
    </w:p>
    <w:p>
      <w:pPr>
        <w:pStyle w:val="Heading1"/>
        <w:keepNext/>
      </w:pPr>
      <w:r>
        <w:t>9. Matching and Recommendation Schema</w:t>
      </w:r>
    </w:p>
    <w:p>
      <w:pPr>
        <w:spacing w:after="120" w:line="259" w:lineRule="auto"/>
      </w:pPr>
      <w:r>
        <w:rPr>
          <w:sz w:val="18"/>
        </w:rPr>
        <w:t>The matching table stores the result of a particular algorithm version. This permits ranking logic to improve without rewriting historical data and makes it possible to measure whether a new scoring version improves relevance.</w:t>
      </w:r>
    </w:p>
    <w:p>
      <w:pPr>
        <w:pStyle w:val="Heading2"/>
        <w:keepNext/>
      </w:pPr>
      <w:r>
        <w:t>9.1 matches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Column</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Match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Job</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algorithm_version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Ranking version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eligibility_status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eligible, ineligible, unclear</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match_score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0-100 internal ranking score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score_components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 education, experience, skills, location, preferences, career alignment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explanation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Short user-facing reasoning</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gaps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 array of missing/weak requirements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generated_at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expires_at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Recompute threshold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ai_run_id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 explanation/model provenance</w:t>
            </w:r>
          </w:p>
        </w:tc>
      </w:tr>
    </w:tbl>
    <w:p>
      <w:pPr>
        <w:spacing w:after="40" w:line="120" w:lineRule="auto"/>
      </w:pPr>
    </w:p>
    <w:p>
      <w:pPr>
        <w:pStyle w:val="Heading2"/>
        <w:keepNext/>
      </w:pPr>
      <w:r>
        <w:t>9.2 saved_opportunities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candidate_id + opportunity_id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Unique bookmark</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User action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notes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personal note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status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 preparing, archived</w:t>
            </w:r>
          </w:p>
        </w:tc>
      </w:tr>
    </w:tbl>
    <w:p>
      <w:pPr>
        <w:spacing w:after="40" w:line="120" w:lineRule="auto"/>
      </w:pPr>
    </w:p>
    <w:p>
      <w:pPr>
        <w:pStyle w:val="Heading1"/>
        <w:keepNext/>
      </w:pPr>
      <w:r>
        <w:t>9.3 ranking strategy</w:t>
      </w:r>
    </w:p>
    <w:p>
      <w:pPr>
        <w:spacing w:after="120" w:line="240" w:lineRule="auto"/>
        <w:ind w:left="317"/>
      </w:pPr>
      <w:r>
        <w:rPr>
          <w:rFonts w:ascii="Consolas" w:hAnsi="Consolas"/>
          <w:color w:val="102A43"/>
          <w:sz w:val="15"/>
        </w:rPr>
        <w:t>Eligibility layer</w:t>
        <w:br/>
      </w:r>
      <w:r>
        <w:rPr>
          <w:rFonts w:ascii="Consolas" w:hAnsi="Consolas"/>
          <w:color w:val="102A43"/>
          <w:sz w:val="15"/>
        </w:rPr>
        <w:t xml:space="preserve">  -&gt; hard education requirements</w:t>
        <w:br/>
      </w:r>
      <w:r>
        <w:rPr>
          <w:rFonts w:ascii="Consolas" w:hAnsi="Consolas"/>
          <w:color w:val="102A43"/>
          <w:sz w:val="15"/>
        </w:rPr>
        <w:t xml:space="preserve">  -&gt; hard experience requirements</w:t>
        <w:br/>
      </w:r>
      <w:r>
        <w:rPr>
          <w:rFonts w:ascii="Consolas" w:hAnsi="Consolas"/>
          <w:color w:val="102A43"/>
          <w:sz w:val="15"/>
        </w:rPr>
        <w:t xml:space="preserve">  -&gt; work authorization / location constraints when explicit</w:t>
        <w:br/>
      </w:r>
      <w:r>
        <w:rPr>
          <w:rFonts w:ascii="Consolas" w:hAnsi="Consolas"/>
          <w:color w:val="102A43"/>
          <w:sz w:val="15"/>
        </w:rPr>
        <w:t xml:space="preserve">  -&gt; deadline validity</w:t>
        <w:br/>
      </w:r>
      <w:r>
        <w:rPr>
          <w:rFonts w:ascii="Consolas" w:hAnsi="Consolas"/>
          <w:color w:val="102A43"/>
          <w:sz w:val="15"/>
        </w:rPr>
        <w:br/>
      </w:r>
      <w:r>
        <w:rPr>
          <w:rFonts w:ascii="Consolas" w:hAnsi="Consolas"/>
          <w:color w:val="102A43"/>
          <w:sz w:val="15"/>
        </w:rPr>
        <w:t>Ranking layer</w:t>
        <w:br/>
      </w:r>
      <w:r>
        <w:rPr>
          <w:rFonts w:ascii="Consolas" w:hAnsi="Consolas"/>
          <w:color w:val="102A43"/>
          <w:sz w:val="15"/>
        </w:rPr>
        <w:t xml:space="preserve">  -&gt; skills alignment</w:t>
        <w:br/>
      </w:r>
      <w:r>
        <w:rPr>
          <w:rFonts w:ascii="Consolas" w:hAnsi="Consolas"/>
          <w:color w:val="102A43"/>
          <w:sz w:val="15"/>
        </w:rPr>
        <w:t xml:space="preserve">  -&gt; experience relevance</w:t>
        <w:br/>
      </w:r>
      <w:r>
        <w:rPr>
          <w:rFonts w:ascii="Consolas" w:hAnsi="Consolas"/>
          <w:color w:val="102A43"/>
          <w:sz w:val="15"/>
        </w:rPr>
        <w:t xml:space="preserve">  -&gt; sector alignment</w:t>
        <w:br/>
      </w:r>
      <w:r>
        <w:rPr>
          <w:rFonts w:ascii="Consolas" w:hAnsi="Consolas"/>
          <w:color w:val="102A43"/>
          <w:sz w:val="15"/>
        </w:rPr>
        <w:t xml:space="preserve">  -&gt; location / work-mode preference</w:t>
        <w:br/>
      </w:r>
      <w:r>
        <w:rPr>
          <w:rFonts w:ascii="Consolas" w:hAnsi="Consolas"/>
          <w:color w:val="102A43"/>
          <w:sz w:val="15"/>
        </w:rPr>
        <w:t xml:space="preserve">  -&gt; career-direction alignment</w:t>
        <w:br/>
      </w:r>
      <w:r>
        <w:rPr>
          <w:rFonts w:ascii="Consolas" w:hAnsi="Consolas"/>
          <w:color w:val="102A43"/>
          <w:sz w:val="15"/>
        </w:rPr>
        <w:t xml:space="preserve">  -&gt; recency and opportunity quality</w:t>
        <w:br/>
      </w:r>
      <w:r>
        <w:rPr>
          <w:rFonts w:ascii="Consolas" w:hAnsi="Consolas"/>
          <w:color w:val="102A43"/>
          <w:sz w:val="15"/>
        </w:rPr>
        <w:br/>
      </w:r>
      <w:r>
        <w:rPr>
          <w:rFonts w:ascii="Consolas" w:hAnsi="Consolas"/>
          <w:color w:val="102A43"/>
          <w:sz w:val="15"/>
        </w:rPr>
        <w:t>Explanation layer</w:t>
        <w:br/>
      </w:r>
      <w:r>
        <w:rPr>
          <w:rFonts w:ascii="Consolas" w:hAnsi="Consolas"/>
          <w:color w:val="102A43"/>
          <w:sz w:val="15"/>
        </w:rPr>
        <w:t xml:space="preserve">  -&gt; deterministic facts first</w:t>
        <w:br/>
      </w:r>
      <w:r>
        <w:rPr>
          <w:rFonts w:ascii="Consolas" w:hAnsi="Consolas"/>
          <w:color w:val="102A43"/>
          <w:sz w:val="15"/>
        </w:rPr>
        <w:t xml:space="preserve">  -&gt; AI wording second</w:t>
        <w:br/>
      </w:r>
      <w:r>
        <w:rPr>
          <w:rFonts w:ascii="Consolas" w:hAnsi="Consolas"/>
          <w:color w:val="102A43"/>
          <w:sz w:val="15"/>
        </w:rPr>
        <w:t xml:space="preserve">  -&gt; never invent qualifications</w:t>
      </w:r>
    </w:p>
    <w:tbl>
      <w:tblPr>
        <w:tblW w:type="auto" w:w="0"/>
        <w:tblLook w:firstColumn="1" w:firstRow="1" w:lastColumn="0" w:lastRow="0" w:noHBand="0" w:noVBand="1" w:val="04A0"/>
      </w:tblPr>
      <w:tblGrid>
        <w:gridCol w:w="10282"/>
      </w:tblGrid>
      <w:tr>
        <w:trPr>
          <w:cantSplit/>
        </w:trPr>
        <w:tc>
          <w:tcPr>
            <w:tcW w:type="dxa" w:w="10282"/>
            <w:shd w:fill="FBEAEA"/>
            <w:tcBorders>
              <w:top w:val="single" w:sz="8" w:color="9B2C2C"/>
              <w:left w:val="single" w:sz="8" w:color="9B2C2C"/>
              <w:bottom w:val="single" w:sz="8" w:color="9B2C2C"/>
              <w:right w:val="single" w:sz="8" w:color="9B2C2C"/>
            </w:tcBorders>
          </w:tcPr>
          <w:p>
            <w:pPr>
              <w:spacing w:after="0" w:line="240" w:lineRule="auto"/>
            </w:pPr>
            <w:r/>
            <w:r>
              <w:rPr>
                <w:b/>
                <w:color w:val="9B2C2C"/>
                <w:sz w:val="20"/>
              </w:rPr>
              <w:t>Do not market the score as hiring probability</w:t>
              <w:br/>
            </w:r>
            <w:r>
              <w:rPr>
                <w:color w:val="1F2933"/>
                <w:sz w:val="17"/>
              </w:rPr>
              <w:t>"92/100 suitability" is a ranking signal, not a prediction that the user will get the job. The UI should use language such as Strong match, Good match and Potential match with reasons and visible gaps.</w:t>
            </w:r>
          </w:p>
        </w:tc>
      </w:tr>
    </w:tbl>
    <w:p>
      <w:pPr>
        <w:spacing w:after="20" w:line="96" w:lineRule="auto"/>
      </w:pPr>
    </w:p>
    <w:p>
      <w:pPr>
        <w:pStyle w:val="Heading1"/>
        <w:keepNext/>
      </w:pPr>
      <w:r>
        <w:t>10. Applications and Generated Documents</w:t>
      </w:r>
    </w:p>
    <w:p>
      <w:pPr>
        <w:spacing w:after="120" w:line="259" w:lineRule="auto"/>
      </w:pPr>
      <w:r>
        <w:rPr>
          <w:sz w:val="18"/>
        </w:rPr>
        <w:t>The application history is the retention mechanism for future document-generation features. Every tailored artifact is a new file linked to a specific opportunity and application record. The original CV remains unchanged.</w:t>
      </w:r>
    </w:p>
    <w:p>
      <w:pPr>
        <w:pStyle w:val="Heading2"/>
        <w:keepNext/>
      </w:pPr>
      <w:r>
        <w:t>10.1 applications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Application tracker ID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Target vacancy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status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 preparing, ready, clicked_external, applied_self_reported, withdrawn, archived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first_started_at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Start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last_activity_at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Last interaction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external_application_url</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Official destination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user_notes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created_at / updated_at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Lifecycle</w:t>
            </w:r>
          </w:p>
        </w:tc>
      </w:tr>
    </w:tbl>
    <w:p>
      <w:pPr>
        <w:spacing w:after="40" w:line="120" w:lineRule="auto"/>
      </w:pPr>
    </w:p>
    <w:p>
      <w:pPr>
        <w:pStyle w:val="Heading2"/>
        <w:keepNext/>
      </w:pPr>
      <w:r>
        <w:t>10.2 generated_documents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Generated artifact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application_id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Context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document_type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tailored_cv, cover_letter, answers, interview_notes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template_version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 design version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ai_run_id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Generation provenance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source_document_ids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jsonb references to source files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storage_bucket / storage_path</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Private output file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format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pdf, docx</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status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generating, ready, failed, archived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created_at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Generated timestamp</w:t>
            </w:r>
          </w:p>
        </w:tc>
      </w:tr>
    </w:tbl>
    <w:p>
      <w:pPr>
        <w:spacing w:after="40" w:line="120" w:lineRule="auto"/>
      </w:pPr>
    </w:p>
    <w:p>
      <w:pPr>
        <w:pStyle w:val="Heading2"/>
        <w:keepNext/>
      </w:pPr>
      <w:r>
        <w:t>10.3 application_events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Event</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Examples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created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 started tracking an opportunity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document_generated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Tailored CV generated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external_link_clicked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 opened official application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applied_self_reported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User marked it applied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status_changed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 changed workflow state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document_downloaded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Generated file downloaded</w:t>
            </w:r>
          </w:p>
        </w:tc>
      </w:tr>
    </w:tbl>
    <w:p>
      <w:pPr>
        <w:spacing w:after="40" w:line="120" w:lineRule="auto"/>
      </w:pPr>
    </w:p>
    <w:tbl>
      <w:tblPr>
        <w:tblW w:type="auto" w:w="0"/>
        <w:tblLook w:firstColumn="1" w:firstRow="1" w:lastColumn="0" w:lastRow="0" w:noHBand="0" w:noVBand="1" w:val="04A0"/>
      </w:tblPr>
      <w:tblGrid>
        <w:gridCol w:w="10282"/>
      </w:tblGrid>
      <w:tr>
        <w:trPr>
          <w:cantSplit/>
        </w:trPr>
        <w:tc>
          <w:tcPr>
            <w:tcW w:type="dxa" w:w="10282"/>
            <w:shd w:fill="EAF6EF"/>
            <w:tcBorders>
              <w:top w:val="single" w:sz="8" w:color="2D6A4F"/>
              <w:left w:val="single" w:sz="8" w:color="2D6A4F"/>
              <w:bottom w:val="single" w:sz="8" w:color="2D6A4F"/>
              <w:right w:val="single" w:sz="8" w:color="2D6A4F"/>
            </w:tcBorders>
          </w:tcPr>
          <w:p>
            <w:pPr>
              <w:spacing w:after="0" w:line="240" w:lineRule="auto"/>
            </w:pPr>
            <w:r/>
            <w:r>
              <w:rPr>
                <w:b/>
                <w:color w:val="2D6A4F"/>
                <w:sz w:val="20"/>
              </w:rPr>
              <w:t>Versioning rule</w:t>
              <w:br/>
            </w:r>
            <w:r>
              <w:rPr>
                <w:color w:val="1F2933"/>
                <w:sz w:val="17"/>
              </w:rPr>
              <w:t>Generated CVs and letters are immutable artifacts. A revised version creates a new generated_documents row and a new Storage object. This preserves a complete application history.</w:t>
            </w:r>
          </w:p>
        </w:tc>
      </w:tr>
    </w:tbl>
    <w:p>
      <w:pPr>
        <w:spacing w:after="20" w:line="96" w:lineRule="auto"/>
      </w:pPr>
    </w:p>
    <w:p>
      <w:pPr>
        <w:pStyle w:val="Heading1"/>
        <w:keepNext/>
      </w:pPr>
      <w:r>
        <w:t>11. Notifications Data Model</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Table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Key fields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notification_preferences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candidate_id, channel, enabled, cadence, min_match_score, categories, quiet_hours, timezone, last_digest_at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notification_deliveries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candidate_id, channel, notification_type, scheduled_for, sent_at, status, provider_message_id, opportunity_ids, error_code</w:t>
            </w:r>
          </w:p>
        </w:tc>
      </w:tr>
    </w:tbl>
    <w:p>
      <w:pPr>
        <w:spacing w:after="40" w:line="120" w:lineRule="auto"/>
      </w:pPr>
    </w:p>
    <w:p>
      <w:pPr>
        <w:spacing w:after="120" w:line="259" w:lineRule="auto"/>
      </w:pPr>
      <w:r>
        <w:rPr>
          <w:sz w:val="18"/>
        </w:rPr>
        <w:t>The notification service should receive a generic notification payload, then hand off to a channel adapter. WhatsApp is a channel, not a database design assumption.</w:t>
      </w:r>
    </w:p>
    <w:p>
      <w:pPr>
        <w:spacing w:after="120" w:line="240" w:lineRule="auto"/>
        <w:ind w:left="317"/>
      </w:pPr>
      <w:r>
        <w:rPr>
          <w:rFonts w:ascii="Consolas" w:hAnsi="Consolas"/>
          <w:color w:val="102A43"/>
          <w:sz w:val="15"/>
        </w:rPr>
        <w:t>match event</w:t>
        <w:br/>
      </w:r>
      <w:r>
        <w:rPr>
          <w:rFonts w:ascii="Consolas" w:hAnsi="Consolas"/>
          <w:color w:val="102A43"/>
          <w:sz w:val="15"/>
        </w:rPr>
        <w:t xml:space="preserve">  -&gt; notification eligibility check</w:t>
        <w:br/>
      </w:r>
      <w:r>
        <w:rPr>
          <w:rFonts w:ascii="Consolas" w:hAnsi="Consolas"/>
          <w:color w:val="102A43"/>
          <w:sz w:val="15"/>
        </w:rPr>
        <w:t xml:space="preserve">  -&gt; group eligible opportunities by user/cadence</w:t>
        <w:br/>
      </w:r>
      <w:r>
        <w:rPr>
          <w:rFonts w:ascii="Consolas" w:hAnsi="Consolas"/>
          <w:color w:val="102A43"/>
          <w:sz w:val="15"/>
        </w:rPr>
        <w:t xml:space="preserve">  -&gt; create delivery record</w:t>
        <w:br/>
      </w:r>
      <w:r>
        <w:rPr>
          <w:rFonts w:ascii="Consolas" w:hAnsi="Consolas"/>
          <w:color w:val="102A43"/>
          <w:sz w:val="15"/>
        </w:rPr>
        <w:t xml:space="preserve">  -&gt; channel adapter sends message</w:t>
        <w:br/>
      </w:r>
      <w:r>
        <w:rPr>
          <w:rFonts w:ascii="Consolas" w:hAnsi="Consolas"/>
          <w:color w:val="102A43"/>
          <w:sz w:val="15"/>
        </w:rPr>
        <w:t xml:space="preserve">  -&gt; record provider response</w:t>
        <w:br/>
      </w:r>
      <w:r>
        <w:rPr>
          <w:rFonts w:ascii="Consolas" w:hAnsi="Consolas"/>
          <w:color w:val="102A43"/>
          <w:sz w:val="15"/>
        </w:rPr>
        <w:t xml:space="preserve">  -&gt; retry or mark failed</w:t>
        <w:br/>
      </w:r>
      <w:r>
        <w:rPr>
          <w:rFonts w:ascii="Consolas" w:hAnsi="Consolas"/>
          <w:color w:val="102A43"/>
          <w:sz w:val="15"/>
        </w:rPr>
      </w:r>
    </w:p>
    <w:p>
      <w:pPr>
        <w:pStyle w:val="Heading1"/>
        <w:keepNext/>
      </w:pPr>
      <w:r>
        <w:t>12. Analytics and Behavioral Intelligence</w:t>
      </w:r>
    </w:p>
    <w:p>
      <w:pPr>
        <w:spacing w:after="120" w:line="259" w:lineRule="auto"/>
      </w:pPr>
      <w:r>
        <w:rPr>
          <w:sz w:val="18"/>
        </w:rPr>
        <w:t>Product behavior should be measurable without storing unnecessary personal or document content in analytics events. The raw event stream supports funnel analysis, product improvement and admin insights.</w:t>
      </w:r>
    </w:p>
    <w:p>
      <w:pPr>
        <w:pStyle w:val="Heading2"/>
        <w:keepNext/>
      </w:pPr>
      <w:r>
        <w:t>12.1 analytics_events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Event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user_id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Nullable for anonymous events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session_id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Session grouping</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event_name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Stable event name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event_version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Schema version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occurred_at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Timestamp</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route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Product page or context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properties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jsonb, strictly non-sensitive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web, system, notification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experiment_key / variant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Future product experiments</w:t>
            </w:r>
          </w:p>
        </w:tc>
      </w:tr>
    </w:tbl>
    <w:p>
      <w:pPr>
        <w:spacing w:after="40" w:line="120" w:lineRule="auto"/>
      </w:pPr>
    </w:p>
    <w:p>
      <w:pPr>
        <w:pStyle w:val="Heading2"/>
        <w:keepNext/>
      </w:pPr>
      <w:r>
        <w:t>12.2 admin intelligence</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Table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analytics_daily_metrics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Pre-aggregated metrics for low-cost dashboards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admin_insights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AI-assisted summaries of behavior patterns, bottlenecks and anomalies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audit_logs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Security and administrative actions</w:t>
            </w:r>
          </w:p>
        </w:tc>
      </w:tr>
    </w:tbl>
    <w:p>
      <w:pPr>
        <w:spacing w:after="40" w:line="120" w:lineRule="auto"/>
      </w:pPr>
    </w:p>
    <w:tbl>
      <w:tblPr>
        <w:tblW w:type="auto" w:w="0"/>
        <w:tblLook w:firstColumn="1" w:firstRow="1" w:lastColumn="0" w:lastRow="0" w:noHBand="0" w:noVBand="1" w:val="04A0"/>
      </w:tblPr>
      <w:tblGrid>
        <w:gridCol w:w="10282"/>
      </w:tblGrid>
      <w:tr>
        <w:trPr>
          <w:cantSplit/>
        </w:trPr>
        <w:tc>
          <w:tcPr>
            <w:tcW w:type="dxa" w:w="10282"/>
            <w:shd w:fill="FFF5DF"/>
            <w:tcBorders>
              <w:top w:val="single" w:sz="8" w:color="8A5A00"/>
              <w:left w:val="single" w:sz="8" w:color="8A5A00"/>
              <w:bottom w:val="single" w:sz="8" w:color="8A5A00"/>
              <w:right w:val="single" w:sz="8" w:color="8A5A00"/>
            </w:tcBorders>
          </w:tcPr>
          <w:p>
            <w:pPr>
              <w:spacing w:after="0" w:line="240" w:lineRule="auto"/>
            </w:pPr>
            <w:r/>
            <w:r>
              <w:rPr>
                <w:b/>
                <w:color w:val="8A5A00"/>
                <w:sz w:val="20"/>
              </w:rPr>
              <w:t>Analytics boundary</w:t>
              <w:br/>
            </w:r>
            <w:r>
              <w:rPr>
                <w:color w:val="1F2933"/>
                <w:sz w:val="17"/>
              </w:rPr>
              <w:t>Never send CV text, certificate contents, phone numbers or other private profile details into generic analytics properties. Behavioral analytics should answer product questions without duplicating the private data store.</w:t>
            </w:r>
          </w:p>
        </w:tc>
      </w:tr>
    </w:tbl>
    <w:p>
      <w:pPr>
        <w:spacing w:after="20" w:line="96" w:lineRule="auto"/>
      </w:pPr>
    </w:p>
    <w:p>
      <w:pPr>
        <w:pStyle w:val="Heading1"/>
        <w:keepNext/>
      </w:pPr>
      <w:r>
        <w:t>13. AI Runtime Data Model</w:t>
      </w:r>
    </w:p>
    <w:p>
      <w:pPr>
        <w:spacing w:after="120" w:line="259" w:lineRule="auto"/>
      </w:pPr>
      <w:r>
        <w:rPr>
          <w:sz w:val="18"/>
        </w:rPr>
        <w:t>The AI layer needs its own metadata so SINNARA can measure cost, latency, quality and failures. This is essential for free-tier operation and future provider switching.</w:t>
      </w:r>
    </w:p>
    <w:p>
      <w:pPr>
        <w:pStyle w:val="Heading2"/>
        <w:keepNext/>
      </w:pPr>
      <w:r>
        <w:t>13.1 ai_model_registry</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Model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provider</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gemini or future provider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model_name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Specific model</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task_types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Profile extraction, job parsing, explanation, generation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input_cost_class / output_cost_class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Internal cost metadata</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capabilities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jsonb</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active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Feature flag</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effective_from / effective_to</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Version lifecycle</w:t>
            </w:r>
          </w:p>
        </w:tc>
      </w:tr>
    </w:tbl>
    <w:p>
      <w:pPr>
        <w:spacing w:after="40" w:line="120" w:lineRule="auto"/>
      </w:pPr>
    </w:p>
    <w:p>
      <w:pPr>
        <w:pStyle w:val="Heading2"/>
        <w:keepNext/>
      </w:pPr>
      <w:r>
        <w:t>13.2 ai_runs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Run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task_type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profile_extract, job_extract, match_explain, career_insight, document_generate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provider / model</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Runtime choice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prompt_version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Versioned instruction identifier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input_refs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 references, not raw private payload when avoidable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input_hash</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Deterministic cache key</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status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queued, running, succeeded, failed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started_at / completed_at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Latency</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input_units / output_units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Usage when provider reports it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estimated_cost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 internal estimate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output_json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Validated structured output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validation_status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passed, corrected, rejected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error_code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Failure diagnosis</w:t>
            </w:r>
          </w:p>
        </w:tc>
      </w:tr>
    </w:tbl>
    <w:p>
      <w:pPr>
        <w:spacing w:after="40" w:line="120" w:lineRule="auto"/>
      </w:pPr>
    </w:p>
    <w:p>
      <w:pPr>
        <w:pStyle w:val="Heading2"/>
        <w:keepNext/>
      </w:pPr>
      <w:r>
        <w:t>13.3 processing_jobs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Purpose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Job identity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job_type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document_process, opportunity_ingest, match_refresh, notification_send, insight_refresh</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payload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 reference IDs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status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queued, running, retrying, succeeded, failed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priority</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attempts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Retry counter</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available_at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Scheduling</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locked_at / locked_by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Concurrency control</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last_error</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Failure diagnosis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idempotency_key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Duplicate prevention</w:t>
            </w:r>
          </w:p>
        </w:tc>
      </w:tr>
    </w:tbl>
    <w:p>
      <w:pPr>
        <w:spacing w:after="40" w:line="120" w:lineRule="auto"/>
      </w:pPr>
    </w:p>
    <w:p>
      <w:pPr>
        <w:pStyle w:val="Heading1"/>
        <w:keepNext/>
      </w:pPr>
      <w:r>
        <w:t>14. Storage Architecture</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Bucket</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Access</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Contents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candidate-private</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Authenticated owner only</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CVs, certificates and source documents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generated-private</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Authenticated owner only</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Tailored CVs, letters and application files</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source-artifacts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Admin/server only</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Optional raw job snapshots and parser artifacts</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public-assets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Public read</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Logos, static product assets if needed</w:t>
            </w:r>
          </w:p>
        </w:tc>
      </w:tr>
    </w:tbl>
    <w:p>
      <w:pPr>
        <w:spacing w:after="40" w:line="120" w:lineRule="auto"/>
      </w:pPr>
    </w:p>
    <w:p>
      <w:pPr>
        <w:spacing w:after="120" w:line="259" w:lineRule="auto"/>
      </w:pPr>
      <w:r>
        <w:rPr>
          <w:sz w:val="18"/>
        </w:rPr>
        <w:t>Supabase Storage supports ownership-based policies and signed URLs for time-limited access. Private files should not be made public merely to simplify downloads. Signed URLs should be generated on the server after authorization. [Supabase Storage security guidance]</w:t>
      </w:r>
    </w:p>
    <w:p>
      <w:pPr>
        <w:spacing w:after="120" w:line="240" w:lineRule="auto"/>
        <w:ind w:left="317"/>
      </w:pPr>
      <w:r>
        <w:rPr>
          <w:rFonts w:ascii="Consolas" w:hAnsi="Consolas"/>
          <w:color w:val="102A43"/>
          <w:sz w:val="15"/>
        </w:rPr>
        <w:t>candidate-private/{user_id}/{document_id}/original.ext</w:t>
        <w:br/>
      </w:r>
      <w:r>
        <w:rPr>
          <w:rFonts w:ascii="Consolas" w:hAnsi="Consolas"/>
          <w:color w:val="102A43"/>
          <w:sz w:val="15"/>
        </w:rPr>
        <w:t>generated-private/{user_id}/{application_id}/{generated_document_id}.pdf</w:t>
        <w:br/>
      </w:r>
      <w:r>
        <w:rPr>
          <w:rFonts w:ascii="Consolas" w:hAnsi="Consolas"/>
          <w:color w:val="102A43"/>
          <w:sz w:val="15"/>
        </w:rPr>
        <w:t>source-artifacts/{source_id}/{opportunity_id}/{version_id}.json</w:t>
      </w:r>
    </w:p>
    <w:p>
      <w:pPr>
        <w:pStyle w:val="Heading1"/>
        <w:keepNext/>
      </w:pPr>
      <w:r>
        <w:t>15. Row Level Security Model</w:t>
      </w:r>
    </w:p>
    <w:p>
      <w:pPr>
        <w:spacing w:after="120" w:line="259" w:lineRule="auto"/>
      </w:pPr>
      <w:r>
        <w:rPr>
          <w:sz w:val="18"/>
        </w:rPr>
        <w:t>RLS is the final database-level guardrail for user data. Supabase currently recommends enabling RLS for every exposed table, combining policies with grants, and testing allow and deny behavior. Service-role or secret credentials must remain server-side.</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Data area</w:t>
            </w:r>
          </w:p>
        </w:tc>
        <w:tc>
          <w:tcPr>
            <w:tcW w:type="dxa" w:w="2570"/>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Candidate</w:t>
            </w:r>
          </w:p>
        </w:tc>
        <w:tc>
          <w:tcPr>
            <w:tcW w:type="dxa" w:w="2570"/>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Admin</w:t>
            </w:r>
          </w:p>
        </w:tc>
        <w:tc>
          <w:tcPr>
            <w:tcW w:type="dxa" w:w="2570"/>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Public</w:t>
            </w:r>
          </w:p>
        </w:tc>
      </w:tr>
      <w:tr>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candidate_profiles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Server/admin only</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education / experience / skills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Server/admin only</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documents / artifacts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Server/admin only</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opportunities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Published rows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Full management</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Published only</w:t>
            </w:r>
          </w:p>
        </w:tc>
      </w:tr>
      <w:tr>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matches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Server/admin only</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saved_opportunities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Server/admin only</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applications / generated_documents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Server/admin only</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notification_preferences / deliveries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Own rows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Support/admin only</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analytics_events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Insert own events; limited read</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Aggregate/server</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r>
      <w:tr>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organizations / sources</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Read published subset</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Management</w:t>
            </w:r>
          </w:p>
        </w:tc>
        <w:tc>
          <w:tcPr>
            <w:tcW w:type="dxa" w:w="2570"/>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Published subset</w:t>
            </w:r>
          </w:p>
        </w:tc>
      </w:tr>
      <w:tr>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audit_logs</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Read server/admin only</w:t>
            </w:r>
          </w:p>
        </w:tc>
        <w:tc>
          <w:tcPr>
            <w:tcW w:type="dxa" w:w="2570"/>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w:t>
            </w:r>
          </w:p>
        </w:tc>
      </w:tr>
    </w:tbl>
    <w:p>
      <w:pPr>
        <w:spacing w:after="40" w:line="120" w:lineRule="auto"/>
      </w:pPr>
    </w:p>
    <w:p>
      <w:pPr>
        <w:pStyle w:val="Heading1"/>
        <w:keepNext/>
      </w:pPr>
      <w:r>
        <w:t>15.1 RLS implementation pattern</w:t>
      </w:r>
    </w:p>
    <w:p>
      <w:pPr>
        <w:spacing w:after="120" w:line="240" w:lineRule="auto"/>
        <w:ind w:left="317"/>
      </w:pPr>
      <w:r>
        <w:rPr>
          <w:rFonts w:ascii="Consolas" w:hAnsi="Consolas"/>
          <w:color w:val="102A43"/>
          <w:sz w:val="15"/>
        </w:rPr>
        <w:t>alter table public.candidate_profiles enable row level security;</w:t>
        <w:br/>
      </w:r>
      <w:r>
        <w:rPr>
          <w:rFonts w:ascii="Consolas" w:hAnsi="Consolas"/>
          <w:color w:val="102A43"/>
          <w:sz w:val="15"/>
        </w:rPr>
        <w:br/>
      </w:r>
      <w:r>
        <w:rPr>
          <w:rFonts w:ascii="Consolas" w:hAnsi="Consolas"/>
          <w:color w:val="102A43"/>
          <w:sz w:val="15"/>
        </w:rPr>
        <w:t>create policy "candidate can read own profile"</w:t>
        <w:br/>
      </w:r>
      <w:r>
        <w:rPr>
          <w:rFonts w:ascii="Consolas" w:hAnsi="Consolas"/>
          <w:color w:val="102A43"/>
          <w:sz w:val="15"/>
        </w:rPr>
        <w:t>on public.candidate_profiles</w:t>
        <w:br/>
      </w:r>
      <w:r>
        <w:rPr>
          <w:rFonts w:ascii="Consolas" w:hAnsi="Consolas"/>
          <w:color w:val="102A43"/>
          <w:sz w:val="15"/>
        </w:rPr>
        <w:t>for select to authenticated</w:t>
        <w:br/>
      </w:r>
      <w:r>
        <w:rPr>
          <w:rFonts w:ascii="Consolas" w:hAnsi="Consolas"/>
          <w:color w:val="102A43"/>
          <w:sz w:val="15"/>
        </w:rPr>
        <w:t>using ((select auth.uid()) = id);</w:t>
        <w:br/>
      </w:r>
      <w:r>
        <w:rPr>
          <w:rFonts w:ascii="Consolas" w:hAnsi="Consolas"/>
          <w:color w:val="102A43"/>
          <w:sz w:val="15"/>
        </w:rPr>
        <w:br/>
      </w:r>
      <w:r>
        <w:rPr>
          <w:rFonts w:ascii="Consolas" w:hAnsi="Consolas"/>
          <w:color w:val="102A43"/>
          <w:sz w:val="15"/>
        </w:rPr>
        <w:t>create policy "candidate can update own profile"</w:t>
        <w:br/>
      </w:r>
      <w:r>
        <w:rPr>
          <w:rFonts w:ascii="Consolas" w:hAnsi="Consolas"/>
          <w:color w:val="102A43"/>
          <w:sz w:val="15"/>
        </w:rPr>
        <w:t>on public.candidate_profiles</w:t>
        <w:br/>
      </w:r>
      <w:r>
        <w:rPr>
          <w:rFonts w:ascii="Consolas" w:hAnsi="Consolas"/>
          <w:color w:val="102A43"/>
          <w:sz w:val="15"/>
        </w:rPr>
        <w:t>for update to authenticated</w:t>
        <w:br/>
      </w:r>
      <w:r>
        <w:rPr>
          <w:rFonts w:ascii="Consolas" w:hAnsi="Consolas"/>
          <w:color w:val="102A43"/>
          <w:sz w:val="15"/>
        </w:rPr>
        <w:t>using ((select auth.uid()) = id)</w:t>
        <w:br/>
      </w:r>
      <w:r>
        <w:rPr>
          <w:rFonts w:ascii="Consolas" w:hAnsi="Consolas"/>
          <w:color w:val="102A43"/>
          <w:sz w:val="15"/>
        </w:rPr>
        <w:t>with check ((select auth.uid()) = id);</w:t>
      </w:r>
    </w:p>
    <w:tbl>
      <w:tblPr>
        <w:tblW w:type="auto" w:w="0"/>
        <w:tblLook w:firstColumn="1" w:firstRow="1" w:lastColumn="0" w:lastRow="0" w:noHBand="0" w:noVBand="1" w:val="04A0"/>
      </w:tblPr>
      <w:tblGrid>
        <w:gridCol w:w="10282"/>
      </w:tblGrid>
      <w:tr>
        <w:trPr>
          <w:cantSplit/>
        </w:trPr>
        <w:tc>
          <w:tcPr>
            <w:tcW w:type="dxa" w:w="10282"/>
            <w:shd w:fill="FBEAEA"/>
            <w:tcBorders>
              <w:top w:val="single" w:sz="8" w:color="9B2C2C"/>
              <w:left w:val="single" w:sz="8" w:color="9B2C2C"/>
              <w:bottom w:val="single" w:sz="8" w:color="9B2C2C"/>
              <w:right w:val="single" w:sz="8" w:color="9B2C2C"/>
            </w:tcBorders>
          </w:tcPr>
          <w:p>
            <w:pPr>
              <w:spacing w:after="0" w:line="240" w:lineRule="auto"/>
            </w:pPr>
            <w:r/>
            <w:r>
              <w:rPr>
                <w:b/>
                <w:color w:val="9B2C2C"/>
                <w:sz w:val="20"/>
              </w:rPr>
              <w:t>Testing requirement</w:t>
              <w:br/>
            </w:r>
            <w:r>
              <w:rPr>
                <w:color w:val="1F2933"/>
                <w:sz w:val="17"/>
              </w:rPr>
              <w:t>RLS policies should have explicit positive and negative tests for anon, authenticated owner, authenticated non-owner and admin/service paths. Do not treat "the UI hides it" as a security control.</w:t>
            </w:r>
          </w:p>
        </w:tc>
      </w:tr>
    </w:tbl>
    <w:p>
      <w:pPr>
        <w:spacing w:after="20" w:line="96" w:lineRule="auto"/>
      </w:pPr>
    </w:p>
    <w:p>
      <w:pPr>
        <w:pStyle w:val="Heading1"/>
        <w:keepNext/>
      </w:pPr>
      <w:r>
        <w:t>16. Indexing and Constraints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Table / field</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Index or constraint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candidate_skills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unique(candidate_id, skill_id)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experience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index(candidate_id, start_date desc)</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education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index(candidate_id, end_date desc)</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documents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unique(candidate_id, sha256) where status != deleted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opportunities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index(status, deadline_local_date)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index(country_id, location_id, status)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opportunities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unique(canonical_url) where canonical_url is not null</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opportunity_source_links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unique(source_id, source_external_id) where source_external_id is not null</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opportunity_source_links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index(opportunity_id, source_id)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opportunity_versions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index(opportunity_id, captured_at desc)</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matches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unique(candidate_id, opportunity_id, algorithm_version)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saved_opportunities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unique(candidate_id, opportunity_id)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applications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unique(candidate_id, opportunity_id)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analytics_events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index(user_id, occurred_at desc) and index(event_name, occurred_at desc)</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processing_jobs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unique(idempotency_key) where idempotency_key is not null</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ai_runs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index(task_type, created_at desc)</w:t>
            </w:r>
          </w:p>
        </w:tc>
      </w:tr>
    </w:tbl>
    <w:p>
      <w:pPr>
        <w:spacing w:after="40" w:line="120" w:lineRule="auto"/>
      </w:pPr>
    </w:p>
    <w:p>
      <w:pPr>
        <w:spacing w:after="120" w:line="259" w:lineRule="auto"/>
      </w:pPr>
      <w:r>
        <w:rPr>
          <w:sz w:val="18"/>
        </w:rPr>
        <w:t>Index only after identifying real query patterns. Over-indexing consumes storage and slows writes. The initial indexes above are deliberately centered on user feeds, deadlines, ownership, duplicate detection and operational queues.</w:t>
      </w:r>
    </w:p>
    <w:p>
      <w:pPr>
        <w:pStyle w:val="Heading1"/>
        <w:keepNext/>
      </w:pPr>
      <w:r>
        <w:t>17. Canonical SQL Skeleton</w:t>
      </w:r>
    </w:p>
    <w:p>
      <w:pPr>
        <w:spacing w:after="120" w:line="259" w:lineRule="auto"/>
      </w:pPr>
      <w:r>
        <w:rPr>
          <w:sz w:val="18"/>
        </w:rPr>
        <w:t>The following is the implementation starting point for the core tables. Claude Code should convert this skeleton into versioned Supabase migrations, then add RLS, indexes, triggers and tests. Names may be refined during implementation if the underlying invariants are preserved.</w:t>
      </w:r>
    </w:p>
    <w:p>
      <w:pPr>
        <w:spacing w:after="120" w:line="240" w:lineRule="auto"/>
        <w:ind w:left="317"/>
      </w:pPr>
      <w:r>
        <w:rPr>
          <w:rFonts w:ascii="Consolas" w:hAnsi="Consolas"/>
          <w:color w:val="102A43"/>
          <w:sz w:val="13"/>
        </w:rPr>
        <w:t>create extension if not exists pgcrypto;</w:t>
        <w:br/>
      </w:r>
      <w:r>
        <w:rPr>
          <w:rFonts w:ascii="Consolas" w:hAnsi="Consolas"/>
          <w:color w:val="102A43"/>
          <w:sz w:val="13"/>
        </w:rPr>
        <w:br/>
      </w:r>
      <w:r>
        <w:rPr>
          <w:rFonts w:ascii="Consolas" w:hAnsi="Consolas"/>
          <w:color w:val="102A43"/>
          <w:sz w:val="13"/>
        </w:rPr>
        <w:t>create table public.candidate_profiles (</w:t>
        <w:br/>
      </w:r>
      <w:r>
        <w:rPr>
          <w:rFonts w:ascii="Consolas" w:hAnsi="Consolas"/>
          <w:color w:val="102A43"/>
          <w:sz w:val="13"/>
        </w:rPr>
        <w:t xml:space="preserve">  id uuid primary key references auth.users(id) on delete cascade,</w:t>
        <w:br/>
      </w:r>
      <w:r>
        <w:rPr>
          <w:rFonts w:ascii="Consolas" w:hAnsi="Consolas"/>
          <w:color w:val="102A43"/>
          <w:sz w:val="13"/>
        </w:rPr>
        <w:t xml:space="preserve">  first_name text,</w:t>
        <w:br/>
      </w:r>
      <w:r>
        <w:rPr>
          <w:rFonts w:ascii="Consolas" w:hAnsi="Consolas"/>
          <w:color w:val="102A43"/>
          <w:sz w:val="13"/>
        </w:rPr>
        <w:t xml:space="preserve">  last_name text,</w:t>
        <w:br/>
      </w:r>
      <w:r>
        <w:rPr>
          <w:rFonts w:ascii="Consolas" w:hAnsi="Consolas"/>
          <w:color w:val="102A43"/>
          <w:sz w:val="13"/>
        </w:rPr>
        <w:t xml:space="preserve">  headline text,</w:t>
        <w:br/>
      </w:r>
      <w:r>
        <w:rPr>
          <w:rFonts w:ascii="Consolas" w:hAnsi="Consolas"/>
          <w:color w:val="102A43"/>
          <w:sz w:val="13"/>
        </w:rPr>
        <w:t xml:space="preserve">  professional_summary text,</w:t>
        <w:br/>
      </w:r>
      <w:r>
        <w:rPr>
          <w:rFonts w:ascii="Consolas" w:hAnsi="Consolas"/>
          <w:color w:val="102A43"/>
          <w:sz w:val="13"/>
        </w:rPr>
        <w:t xml:space="preserve">  phone text,</w:t>
        <w:br/>
      </w:r>
      <w:r>
        <w:rPr>
          <w:rFonts w:ascii="Consolas" w:hAnsi="Consolas"/>
          <w:color w:val="102A43"/>
          <w:sz w:val="13"/>
        </w:rPr>
        <w:t xml:space="preserve">  country_code char(2),</w:t>
        <w:br/>
      </w:r>
      <w:r>
        <w:rPr>
          <w:rFonts w:ascii="Consolas" w:hAnsi="Consolas"/>
          <w:color w:val="102A43"/>
          <w:sz w:val="13"/>
        </w:rPr>
        <w:t xml:space="preserve">  current_location_id uuid,</w:t>
        <w:br/>
      </w:r>
      <w:r>
        <w:rPr>
          <w:rFonts w:ascii="Consolas" w:hAnsi="Consolas"/>
          <w:color w:val="102A43"/>
          <w:sz w:val="13"/>
        </w:rPr>
        <w:t xml:space="preserve">  profile_status text not null default 'draft',</w:t>
        <w:br/>
      </w:r>
      <w:r>
        <w:rPr>
          <w:rFonts w:ascii="Consolas" w:hAnsi="Consolas"/>
          <w:color w:val="102A43"/>
          <w:sz w:val="13"/>
        </w:rPr>
        <w:t xml:space="preserve">  profile_completeness numeric(5,2) not null default 0,</w:t>
        <w:br/>
      </w:r>
      <w:r>
        <w:rPr>
          <w:rFonts w:ascii="Consolas" w:hAnsi="Consolas"/>
          <w:color w:val="102A43"/>
          <w:sz w:val="13"/>
        </w:rPr>
        <w:t xml:space="preserve">  created_at timestamptz not null default now(),</w:t>
        <w:br/>
      </w:r>
      <w:r>
        <w:rPr>
          <w:rFonts w:ascii="Consolas" w:hAnsi="Consolas"/>
          <w:color w:val="102A43"/>
          <w:sz w:val="13"/>
        </w:rPr>
        <w:t xml:space="preserve">  updated_at timestamptz not null default now()</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public.documents (</w:t>
        <w:br/>
      </w:r>
      <w:r>
        <w:rPr>
          <w:rFonts w:ascii="Consolas" w:hAnsi="Consolas"/>
          <w:color w:val="102A43"/>
          <w:sz w:val="13"/>
        </w:rPr>
        <w:t xml:space="preserve">  id uuid primary key default gen_random_uuid(),</w:t>
        <w:br/>
      </w:r>
      <w:r>
        <w:rPr>
          <w:rFonts w:ascii="Consolas" w:hAnsi="Consolas"/>
          <w:color w:val="102A43"/>
          <w:sz w:val="13"/>
        </w:rPr>
        <w:t xml:space="preserve">  candidate_id uuid not null references public.candidate_profiles(id) on delete cascade,</w:t>
        <w:br/>
      </w:r>
      <w:r>
        <w:rPr>
          <w:rFonts w:ascii="Consolas" w:hAnsi="Consolas"/>
          <w:color w:val="102A43"/>
          <w:sz w:val="13"/>
        </w:rPr>
        <w:t xml:space="preserve">  document_type text not null,</w:t>
        <w:br/>
      </w:r>
      <w:r>
        <w:rPr>
          <w:rFonts w:ascii="Consolas" w:hAnsi="Consolas"/>
          <w:color w:val="102A43"/>
          <w:sz w:val="13"/>
        </w:rPr>
        <w:t xml:space="preserve">  original_filename text not null,</w:t>
        <w:br/>
      </w:r>
      <w:r>
        <w:rPr>
          <w:rFonts w:ascii="Consolas" w:hAnsi="Consolas"/>
          <w:color w:val="102A43"/>
          <w:sz w:val="13"/>
        </w:rPr>
        <w:t xml:space="preserve">  storage_bucket text not null,</w:t>
        <w:br/>
      </w:r>
      <w:r>
        <w:rPr>
          <w:rFonts w:ascii="Consolas" w:hAnsi="Consolas"/>
          <w:color w:val="102A43"/>
          <w:sz w:val="13"/>
        </w:rPr>
        <w:t xml:space="preserve">  storage_path text not null,</w:t>
        <w:br/>
      </w:r>
      <w:r>
        <w:rPr>
          <w:rFonts w:ascii="Consolas" w:hAnsi="Consolas"/>
          <w:color w:val="102A43"/>
          <w:sz w:val="13"/>
        </w:rPr>
        <w:t xml:space="preserve">  mime_type text not null,</w:t>
        <w:br/>
      </w:r>
      <w:r>
        <w:rPr>
          <w:rFonts w:ascii="Consolas" w:hAnsi="Consolas"/>
          <w:color w:val="102A43"/>
          <w:sz w:val="13"/>
        </w:rPr>
        <w:t xml:space="preserve">  size_bytes bigint not null,</w:t>
        <w:br/>
      </w:r>
      <w:r>
        <w:rPr>
          <w:rFonts w:ascii="Consolas" w:hAnsi="Consolas"/>
          <w:color w:val="102A43"/>
          <w:sz w:val="13"/>
        </w:rPr>
        <w:t xml:space="preserve">  sha256 text not null,</w:t>
        <w:br/>
      </w:r>
      <w:r>
        <w:rPr>
          <w:rFonts w:ascii="Consolas" w:hAnsi="Consolas"/>
          <w:color w:val="102A43"/>
          <w:sz w:val="13"/>
        </w:rPr>
        <w:t xml:space="preserve">  status text not null default 'uploaded',</w:t>
        <w:br/>
      </w:r>
      <w:r>
        <w:rPr>
          <w:rFonts w:ascii="Consolas" w:hAnsi="Consolas"/>
          <w:color w:val="102A43"/>
          <w:sz w:val="13"/>
        </w:rPr>
        <w:t xml:space="preserve">  is_primary boolean not null default false,</w:t>
        <w:br/>
      </w:r>
      <w:r>
        <w:rPr>
          <w:rFonts w:ascii="Consolas" w:hAnsi="Consolas"/>
          <w:color w:val="102A43"/>
          <w:sz w:val="13"/>
        </w:rPr>
        <w:t xml:space="preserve">  created_at timestamptz not null default now()</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public.skills (</w:t>
        <w:br/>
      </w:r>
      <w:r>
        <w:rPr>
          <w:rFonts w:ascii="Consolas" w:hAnsi="Consolas"/>
          <w:color w:val="102A43"/>
          <w:sz w:val="13"/>
        </w:rPr>
        <w:t xml:space="preserve">  id uuid primary key default gen_random_uuid(),</w:t>
        <w:br/>
      </w:r>
      <w:r>
        <w:rPr>
          <w:rFonts w:ascii="Consolas" w:hAnsi="Consolas"/>
          <w:color w:val="102A43"/>
          <w:sz w:val="13"/>
        </w:rPr>
        <w:t xml:space="preserve">  slug text not null unique,</w:t>
        <w:br/>
      </w:r>
      <w:r>
        <w:rPr>
          <w:rFonts w:ascii="Consolas" w:hAnsi="Consolas"/>
          <w:color w:val="102A43"/>
          <w:sz w:val="13"/>
        </w:rPr>
        <w:t xml:space="preserve">  name text not null,</w:t>
        <w:br/>
      </w:r>
      <w:r>
        <w:rPr>
          <w:rFonts w:ascii="Consolas" w:hAnsi="Consolas"/>
          <w:color w:val="102A43"/>
          <w:sz w:val="13"/>
        </w:rPr>
        <w:t xml:space="preserve">  skill_group text,</w:t>
        <w:br/>
      </w:r>
      <w:r>
        <w:rPr>
          <w:rFonts w:ascii="Consolas" w:hAnsi="Consolas"/>
          <w:color w:val="102A43"/>
          <w:sz w:val="13"/>
        </w:rPr>
        <w:t xml:space="preserve">  active boolean not null default true,</w:t>
        <w:br/>
      </w:r>
      <w:r>
        <w:rPr>
          <w:rFonts w:ascii="Consolas" w:hAnsi="Consolas"/>
          <w:color w:val="102A43"/>
          <w:sz w:val="13"/>
        </w:rPr>
        <w:t xml:space="preserve">  created_at timestamptz not null default now()</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public.candidate_skills (</w:t>
        <w:br/>
      </w:r>
      <w:r>
        <w:rPr>
          <w:rFonts w:ascii="Consolas" w:hAnsi="Consolas"/>
          <w:color w:val="102A43"/>
          <w:sz w:val="13"/>
        </w:rPr>
        <w:t xml:space="preserve">  id uuid primary key default gen_random_uuid(),</w:t>
        <w:br/>
      </w:r>
      <w:r>
        <w:rPr>
          <w:rFonts w:ascii="Consolas" w:hAnsi="Consolas"/>
          <w:color w:val="102A43"/>
          <w:sz w:val="13"/>
        </w:rPr>
        <w:t xml:space="preserve">  candidate_id uuid not null references public.candidate_profiles(id) on delete cascade,</w:t>
        <w:br/>
      </w:r>
      <w:r>
        <w:rPr>
          <w:rFonts w:ascii="Consolas" w:hAnsi="Consolas"/>
          <w:color w:val="102A43"/>
          <w:sz w:val="13"/>
        </w:rPr>
        <w:t xml:space="preserve">  skill_id uuid not null references public.skills(id),</w:t>
        <w:br/>
      </w:r>
      <w:r>
        <w:rPr>
          <w:rFonts w:ascii="Consolas" w:hAnsi="Consolas"/>
          <w:color w:val="102A43"/>
          <w:sz w:val="13"/>
        </w:rPr>
        <w:t xml:space="preserve">  proficiency_level text,</w:t>
        <w:br/>
      </w:r>
      <w:r>
        <w:rPr>
          <w:rFonts w:ascii="Consolas" w:hAnsi="Consolas"/>
          <w:color w:val="102A43"/>
          <w:sz w:val="13"/>
        </w:rPr>
        <w:t xml:space="preserve">  years_experience numeric(5,2),</w:t>
        <w:br/>
      </w:r>
      <w:r>
        <w:rPr>
          <w:rFonts w:ascii="Consolas" w:hAnsi="Consolas"/>
          <w:color w:val="102A43"/>
          <w:sz w:val="13"/>
        </w:rPr>
        <w:t xml:space="preserve">  last_used_at date,</w:t>
        <w:br/>
      </w:r>
      <w:r>
        <w:rPr>
          <w:rFonts w:ascii="Consolas" w:hAnsi="Consolas"/>
          <w:color w:val="102A43"/>
          <w:sz w:val="13"/>
        </w:rPr>
        <w:t xml:space="preserve">  evidence_text text,</w:t>
        <w:br/>
      </w:r>
      <w:r>
        <w:rPr>
          <w:rFonts w:ascii="Consolas" w:hAnsi="Consolas"/>
          <w:color w:val="102A43"/>
          <w:sz w:val="13"/>
        </w:rPr>
        <w:t xml:space="preserve">  source_claim_id uuid,</w:t>
        <w:br/>
      </w:r>
      <w:r>
        <w:rPr>
          <w:rFonts w:ascii="Consolas" w:hAnsi="Consolas"/>
          <w:color w:val="102A43"/>
          <w:sz w:val="13"/>
        </w:rPr>
        <w:t xml:space="preserve">  created_at timestamptz not null default now(),</w:t>
        <w:br/>
      </w:r>
      <w:r>
        <w:rPr>
          <w:rFonts w:ascii="Consolas" w:hAnsi="Consolas"/>
          <w:color w:val="102A43"/>
          <w:sz w:val="13"/>
        </w:rPr>
        <w:t xml:space="preserve">  unique(candidate_id, skill_id)</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public.organizations (</w:t>
        <w:br/>
      </w:r>
      <w:r>
        <w:rPr>
          <w:rFonts w:ascii="Consolas" w:hAnsi="Consolas"/>
          <w:color w:val="102A43"/>
          <w:sz w:val="13"/>
        </w:rPr>
        <w:t xml:space="preserve">  id uuid primary key default gen_random_uuid(),</w:t>
        <w:br/>
      </w:r>
      <w:r>
        <w:rPr>
          <w:rFonts w:ascii="Consolas" w:hAnsi="Consolas"/>
          <w:color w:val="102A43"/>
          <w:sz w:val="13"/>
        </w:rPr>
        <w:t xml:space="preserve">  name text not null,</w:t>
        <w:br/>
      </w:r>
      <w:r>
        <w:rPr>
          <w:rFonts w:ascii="Consolas" w:hAnsi="Consolas"/>
          <w:color w:val="102A43"/>
          <w:sz w:val="13"/>
        </w:rPr>
        <w:t xml:space="preserve">  normalized_name text not null,</w:t>
        <w:br/>
      </w:r>
      <w:r>
        <w:rPr>
          <w:rFonts w:ascii="Consolas" w:hAnsi="Consolas"/>
          <w:color w:val="102A43"/>
          <w:sz w:val="13"/>
        </w:rPr>
        <w:t xml:space="preserve">  organization_type text,</w:t>
        <w:br/>
      </w:r>
      <w:r>
        <w:rPr>
          <w:rFonts w:ascii="Consolas" w:hAnsi="Consolas"/>
          <w:color w:val="102A43"/>
          <w:sz w:val="13"/>
        </w:rPr>
        <w:t xml:space="preserve">  country_id uuid,</w:t>
        <w:br/>
      </w:r>
      <w:r>
        <w:rPr>
          <w:rFonts w:ascii="Consolas" w:hAnsi="Consolas"/>
          <w:color w:val="102A43"/>
          <w:sz w:val="13"/>
        </w:rPr>
        <w:t xml:space="preserve">  website_url text,</w:t>
        <w:br/>
      </w:r>
      <w:r>
        <w:rPr>
          <w:rFonts w:ascii="Consolas" w:hAnsi="Consolas"/>
          <w:color w:val="102A43"/>
          <w:sz w:val="13"/>
        </w:rPr>
        <w:t xml:space="preserve">  verification_status text not null default 'unverified',</w:t>
        <w:br/>
      </w:r>
      <w:r>
        <w:rPr>
          <w:rFonts w:ascii="Consolas" w:hAnsi="Consolas"/>
          <w:color w:val="102A43"/>
          <w:sz w:val="13"/>
        </w:rPr>
        <w:t xml:space="preserve">  created_at timestamptz not null default now(),</w:t>
        <w:br/>
      </w:r>
      <w:r>
        <w:rPr>
          <w:rFonts w:ascii="Consolas" w:hAnsi="Consolas"/>
          <w:color w:val="102A43"/>
          <w:sz w:val="13"/>
        </w:rPr>
        <w:t xml:space="preserve">  updated_at timestamptz not null default now()</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public.opportunities (</w:t>
        <w:br/>
      </w:r>
      <w:r>
        <w:rPr>
          <w:rFonts w:ascii="Consolas" w:hAnsi="Consolas"/>
          <w:color w:val="102A43"/>
          <w:sz w:val="13"/>
        </w:rPr>
        <w:t xml:space="preserve">  id uuid primary key default gen_random_uuid(),</w:t>
        <w:br/>
      </w:r>
      <w:r>
        <w:rPr>
          <w:rFonts w:ascii="Consolas" w:hAnsi="Consolas"/>
          <w:color w:val="102A43"/>
          <w:sz w:val="13"/>
        </w:rPr>
        <w:t xml:space="preserve">  organization_id uuid not null references public.organizations(id),</w:t>
        <w:br/>
      </w:r>
      <w:r>
        <w:rPr>
          <w:rFonts w:ascii="Consolas" w:hAnsi="Consolas"/>
          <w:color w:val="102A43"/>
          <w:sz w:val="13"/>
        </w:rPr>
        <w:t xml:space="preserve">  title text not null,</w:t>
        <w:br/>
      </w:r>
      <w:r>
        <w:rPr>
          <w:rFonts w:ascii="Consolas" w:hAnsi="Consolas"/>
          <w:color w:val="102A43"/>
          <w:sz w:val="13"/>
        </w:rPr>
        <w:t xml:space="preserve">  normalized_title text not null,</w:t>
        <w:br/>
      </w:r>
      <w:r>
        <w:rPr>
          <w:rFonts w:ascii="Consolas" w:hAnsi="Consolas"/>
          <w:color w:val="102A43"/>
          <w:sz w:val="13"/>
        </w:rPr>
        <w:t xml:space="preserve">  description text,</w:t>
        <w:br/>
      </w:r>
      <w:r>
        <w:rPr>
          <w:rFonts w:ascii="Consolas" w:hAnsi="Consolas"/>
          <w:color w:val="102A43"/>
          <w:sz w:val="13"/>
        </w:rPr>
        <w:t xml:space="preserve">  opportunity_type_id uuid,</w:t>
        <w:br/>
      </w:r>
      <w:r>
        <w:rPr>
          <w:rFonts w:ascii="Consolas" w:hAnsi="Consolas"/>
          <w:color w:val="102A43"/>
          <w:sz w:val="13"/>
        </w:rPr>
        <w:t xml:space="preserve">  seniority_level_id uuid,</w:t>
        <w:br/>
      </w:r>
      <w:r>
        <w:rPr>
          <w:rFonts w:ascii="Consolas" w:hAnsi="Consolas"/>
          <w:color w:val="102A43"/>
          <w:sz w:val="13"/>
        </w:rPr>
        <w:t xml:space="preserve">  country_id uuid not null,</w:t>
        <w:br/>
      </w:r>
      <w:r>
        <w:rPr>
          <w:rFonts w:ascii="Consolas" w:hAnsi="Consolas"/>
          <w:color w:val="102A43"/>
          <w:sz w:val="13"/>
        </w:rPr>
        <w:t xml:space="preserve">  location_id uuid,</w:t>
        <w:br/>
      </w:r>
      <w:r>
        <w:rPr>
          <w:rFonts w:ascii="Consolas" w:hAnsi="Consolas"/>
          <w:color w:val="102A43"/>
          <w:sz w:val="13"/>
        </w:rPr>
        <w:t xml:space="preserve">  work_mode text,</w:t>
        <w:br/>
      </w:r>
      <w:r>
        <w:rPr>
          <w:rFonts w:ascii="Consolas" w:hAnsi="Consolas"/>
          <w:color w:val="102A43"/>
          <w:sz w:val="13"/>
        </w:rPr>
        <w:t xml:space="preserve">  employment_type text,</w:t>
        <w:br/>
      </w:r>
      <w:r>
        <w:rPr>
          <w:rFonts w:ascii="Consolas" w:hAnsi="Consolas"/>
          <w:color w:val="102A43"/>
          <w:sz w:val="13"/>
        </w:rPr>
        <w:t xml:space="preserve">  salary_min numeric,</w:t>
        <w:br/>
      </w:r>
      <w:r>
        <w:rPr>
          <w:rFonts w:ascii="Consolas" w:hAnsi="Consolas"/>
          <w:color w:val="102A43"/>
          <w:sz w:val="13"/>
        </w:rPr>
        <w:t xml:space="preserve">  salary_max numeric,</w:t>
        <w:br/>
      </w:r>
      <w:r>
        <w:rPr>
          <w:rFonts w:ascii="Consolas" w:hAnsi="Consolas"/>
          <w:color w:val="102A43"/>
          <w:sz w:val="13"/>
        </w:rPr>
        <w:t xml:space="preserve">  salary_currency_code char(3),</w:t>
        <w:br/>
      </w:r>
      <w:r>
        <w:rPr>
          <w:rFonts w:ascii="Consolas" w:hAnsi="Consolas"/>
          <w:color w:val="102A43"/>
          <w:sz w:val="13"/>
        </w:rPr>
        <w:t xml:space="preserve">  deadline_at timestamptz,</w:t>
        <w:br/>
      </w:r>
      <w:r>
        <w:rPr>
          <w:rFonts w:ascii="Consolas" w:hAnsi="Consolas"/>
          <w:color w:val="102A43"/>
          <w:sz w:val="13"/>
        </w:rPr>
        <w:t xml:space="preserve">  deadline_local_date date,</w:t>
        <w:br/>
      </w:r>
      <w:r>
        <w:rPr>
          <w:rFonts w:ascii="Consolas" w:hAnsi="Consolas"/>
          <w:color w:val="102A43"/>
          <w:sz w:val="13"/>
        </w:rPr>
        <w:t xml:space="preserve">  deadline_timezone text,</w:t>
        <w:br/>
      </w:r>
      <w:r>
        <w:rPr>
          <w:rFonts w:ascii="Consolas" w:hAnsi="Consolas"/>
          <w:color w:val="102A43"/>
          <w:sz w:val="13"/>
        </w:rPr>
        <w:t xml:space="preserve">  status text not null default 'draft',</w:t>
        <w:br/>
      </w:r>
      <w:r>
        <w:rPr>
          <w:rFonts w:ascii="Consolas" w:hAnsi="Consolas"/>
          <w:color w:val="102A43"/>
          <w:sz w:val="13"/>
        </w:rPr>
        <w:t xml:space="preserve">  official_apply_url text not null,</w:t>
        <w:br/>
      </w:r>
      <w:r>
        <w:rPr>
          <w:rFonts w:ascii="Consolas" w:hAnsi="Consolas"/>
          <w:color w:val="102A43"/>
          <w:sz w:val="13"/>
        </w:rPr>
        <w:t xml:space="preserve">  canonical_url text,</w:t>
        <w:br/>
      </w:r>
      <w:r>
        <w:rPr>
          <w:rFonts w:ascii="Consolas" w:hAnsi="Consolas"/>
          <w:color w:val="102A43"/>
          <w:sz w:val="13"/>
        </w:rPr>
        <w:t xml:space="preserve">  first_seen_at timestamptz not null default now(),</w:t>
        <w:br/>
      </w:r>
      <w:r>
        <w:rPr>
          <w:rFonts w:ascii="Consolas" w:hAnsi="Consolas"/>
          <w:color w:val="102A43"/>
          <w:sz w:val="13"/>
        </w:rPr>
        <w:t xml:space="preserve">  last_seen_at timestamptz not null default now(),</w:t>
        <w:br/>
      </w:r>
      <w:r>
        <w:rPr>
          <w:rFonts w:ascii="Consolas" w:hAnsi="Consolas"/>
          <w:color w:val="102A43"/>
          <w:sz w:val="13"/>
        </w:rPr>
        <w:t xml:space="preserve">  last_verified_at timestamptz,</w:t>
        <w:br/>
      </w:r>
      <w:r>
        <w:rPr>
          <w:rFonts w:ascii="Consolas" w:hAnsi="Consolas"/>
          <w:color w:val="102A43"/>
          <w:sz w:val="13"/>
        </w:rPr>
        <w:t xml:space="preserve">  content_hash text,</w:t>
        <w:br/>
      </w:r>
      <w:r>
        <w:rPr>
          <w:rFonts w:ascii="Consolas" w:hAnsi="Consolas"/>
          <w:color w:val="102A43"/>
          <w:sz w:val="13"/>
        </w:rPr>
        <w:t xml:space="preserve">  extraction_confidence numeric(5,2),</w:t>
        <w:br/>
      </w:r>
      <w:r>
        <w:rPr>
          <w:rFonts w:ascii="Consolas" w:hAnsi="Consolas"/>
          <w:color w:val="102A43"/>
          <w:sz w:val="13"/>
        </w:rPr>
        <w:t xml:space="preserve">  created_at timestamptz not null default now(),</w:t>
        <w:br/>
      </w:r>
      <w:r>
        <w:rPr>
          <w:rFonts w:ascii="Consolas" w:hAnsi="Consolas"/>
          <w:color w:val="102A43"/>
          <w:sz w:val="13"/>
        </w:rPr>
        <w:t xml:space="preserve">  updated_at timestamptz not null default now()</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public.opportunity_skills (</w:t>
        <w:br/>
      </w:r>
      <w:r>
        <w:rPr>
          <w:rFonts w:ascii="Consolas" w:hAnsi="Consolas"/>
          <w:color w:val="102A43"/>
          <w:sz w:val="13"/>
        </w:rPr>
        <w:t xml:space="preserve">  id uuid primary key default gen_random_uuid(),</w:t>
        <w:br/>
      </w:r>
      <w:r>
        <w:rPr>
          <w:rFonts w:ascii="Consolas" w:hAnsi="Consolas"/>
          <w:color w:val="102A43"/>
          <w:sz w:val="13"/>
        </w:rPr>
        <w:t xml:space="preserve">  opportunity_id uuid not null references public.opportunities(id) on delete cascade,</w:t>
        <w:br/>
      </w:r>
      <w:r>
        <w:rPr>
          <w:rFonts w:ascii="Consolas" w:hAnsi="Consolas"/>
          <w:color w:val="102A43"/>
          <w:sz w:val="13"/>
        </w:rPr>
        <w:t xml:space="preserve">  skill_id uuid not null references public.skills(id),</w:t>
        <w:br/>
      </w:r>
      <w:r>
        <w:rPr>
          <w:rFonts w:ascii="Consolas" w:hAnsi="Consolas"/>
          <w:color w:val="102A43"/>
          <w:sz w:val="13"/>
        </w:rPr>
        <w:t xml:space="preserve">  requirement_type text not null default 'required',</w:t>
        <w:br/>
      </w:r>
      <w:r>
        <w:rPr>
          <w:rFonts w:ascii="Consolas" w:hAnsi="Consolas"/>
          <w:color w:val="102A43"/>
          <w:sz w:val="13"/>
        </w:rPr>
        <w:t xml:space="preserve">  proficiency_hint text,</w:t>
        <w:br/>
      </w:r>
      <w:r>
        <w:rPr>
          <w:rFonts w:ascii="Consolas" w:hAnsi="Consolas"/>
          <w:color w:val="102A43"/>
          <w:sz w:val="13"/>
        </w:rPr>
        <w:t xml:space="preserve">  importance_weight numeric(5,2),</w:t>
        <w:br/>
      </w:r>
      <w:r>
        <w:rPr>
          <w:rFonts w:ascii="Consolas" w:hAnsi="Consolas"/>
          <w:color w:val="102A43"/>
          <w:sz w:val="13"/>
        </w:rPr>
        <w:t xml:space="preserve">  source_text text,</w:t>
        <w:br/>
      </w:r>
      <w:r>
        <w:rPr>
          <w:rFonts w:ascii="Consolas" w:hAnsi="Consolas"/>
          <w:color w:val="102A43"/>
          <w:sz w:val="13"/>
        </w:rPr>
        <w:t xml:space="preserve">  unique(opportunity_id, skill_id, requirement_type)</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public.matches (</w:t>
        <w:br/>
      </w:r>
      <w:r>
        <w:rPr>
          <w:rFonts w:ascii="Consolas" w:hAnsi="Consolas"/>
          <w:color w:val="102A43"/>
          <w:sz w:val="13"/>
        </w:rPr>
        <w:t xml:space="preserve">  id uuid primary key default gen_random_uuid(),</w:t>
        <w:br/>
      </w:r>
      <w:r>
        <w:rPr>
          <w:rFonts w:ascii="Consolas" w:hAnsi="Consolas"/>
          <w:color w:val="102A43"/>
          <w:sz w:val="13"/>
        </w:rPr>
        <w:t xml:space="preserve">  candidate_id uuid not null references public.candidate_profiles(id) on delete cascade,</w:t>
        <w:br/>
      </w:r>
      <w:r>
        <w:rPr>
          <w:rFonts w:ascii="Consolas" w:hAnsi="Consolas"/>
          <w:color w:val="102A43"/>
          <w:sz w:val="13"/>
        </w:rPr>
        <w:t xml:space="preserve">  opportunity_id uuid not null references public.opportunities(id) on delete cascade,</w:t>
        <w:br/>
      </w:r>
      <w:r>
        <w:rPr>
          <w:rFonts w:ascii="Consolas" w:hAnsi="Consolas"/>
          <w:color w:val="102A43"/>
          <w:sz w:val="13"/>
        </w:rPr>
        <w:t xml:space="preserve">  algorithm_version text not null,</w:t>
        <w:br/>
      </w:r>
      <w:r>
        <w:rPr>
          <w:rFonts w:ascii="Consolas" w:hAnsi="Consolas"/>
          <w:color w:val="102A43"/>
          <w:sz w:val="13"/>
        </w:rPr>
        <w:t xml:space="preserve">  eligibility_status text not null,</w:t>
        <w:br/>
      </w:r>
      <w:r>
        <w:rPr>
          <w:rFonts w:ascii="Consolas" w:hAnsi="Consolas"/>
          <w:color w:val="102A43"/>
          <w:sz w:val="13"/>
        </w:rPr>
        <w:t xml:space="preserve">  match_score numeric(5,2),</w:t>
        <w:br/>
      </w:r>
      <w:r>
        <w:rPr>
          <w:rFonts w:ascii="Consolas" w:hAnsi="Consolas"/>
          <w:color w:val="102A43"/>
          <w:sz w:val="13"/>
        </w:rPr>
        <w:t xml:space="preserve">  score_components jsonb not null default '{}'::jsonb,</w:t>
        <w:br/>
      </w:r>
      <w:r>
        <w:rPr>
          <w:rFonts w:ascii="Consolas" w:hAnsi="Consolas"/>
          <w:color w:val="102A43"/>
          <w:sz w:val="13"/>
        </w:rPr>
        <w:t xml:space="preserve">  explanation text,</w:t>
        <w:br/>
      </w:r>
      <w:r>
        <w:rPr>
          <w:rFonts w:ascii="Consolas" w:hAnsi="Consolas"/>
          <w:color w:val="102A43"/>
          <w:sz w:val="13"/>
        </w:rPr>
        <w:t xml:space="preserve">  gaps jsonb not null default '[]'::jsonb,</w:t>
        <w:br/>
      </w:r>
      <w:r>
        <w:rPr>
          <w:rFonts w:ascii="Consolas" w:hAnsi="Consolas"/>
          <w:color w:val="102A43"/>
          <w:sz w:val="13"/>
        </w:rPr>
        <w:t xml:space="preserve">  ai_run_id uuid,</w:t>
        <w:br/>
      </w:r>
      <w:r>
        <w:rPr>
          <w:rFonts w:ascii="Consolas" w:hAnsi="Consolas"/>
          <w:color w:val="102A43"/>
          <w:sz w:val="13"/>
        </w:rPr>
        <w:t xml:space="preserve">  generated_at timestamptz not null default now(),</w:t>
        <w:br/>
      </w:r>
      <w:r>
        <w:rPr>
          <w:rFonts w:ascii="Consolas" w:hAnsi="Consolas"/>
          <w:color w:val="102A43"/>
          <w:sz w:val="13"/>
        </w:rPr>
        <w:t xml:space="preserve">  expires_at timestamptz,</w:t>
        <w:br/>
      </w:r>
      <w:r>
        <w:rPr>
          <w:rFonts w:ascii="Consolas" w:hAnsi="Consolas"/>
          <w:color w:val="102A43"/>
          <w:sz w:val="13"/>
        </w:rPr>
        <w:t xml:space="preserve">  unique(candidate_id, opportunity_id, algorithm_version)</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public.saved_opportunities (</w:t>
        <w:br/>
      </w:r>
      <w:r>
        <w:rPr>
          <w:rFonts w:ascii="Consolas" w:hAnsi="Consolas"/>
          <w:color w:val="102A43"/>
          <w:sz w:val="13"/>
        </w:rPr>
        <w:t xml:space="preserve">  candidate_id uuid not null references public.candidate_profiles(id) on delete cascade,</w:t>
        <w:br/>
      </w:r>
      <w:r>
        <w:rPr>
          <w:rFonts w:ascii="Consolas" w:hAnsi="Consolas"/>
          <w:color w:val="102A43"/>
          <w:sz w:val="13"/>
        </w:rPr>
        <w:t xml:space="preserve">  opportunity_id uuid not null references public.opportunities(id) on delete cascade,</w:t>
        <w:br/>
      </w:r>
      <w:r>
        <w:rPr>
          <w:rFonts w:ascii="Consolas" w:hAnsi="Consolas"/>
          <w:color w:val="102A43"/>
          <w:sz w:val="13"/>
        </w:rPr>
        <w:t xml:space="preserve">  saved_at timestamptz not null default now(),</w:t>
        <w:br/>
      </w:r>
      <w:r>
        <w:rPr>
          <w:rFonts w:ascii="Consolas" w:hAnsi="Consolas"/>
          <w:color w:val="102A43"/>
          <w:sz w:val="13"/>
        </w:rPr>
        <w:t xml:space="preserve">  notes text,</w:t>
        <w:br/>
      </w:r>
      <w:r>
        <w:rPr>
          <w:rFonts w:ascii="Consolas" w:hAnsi="Consolas"/>
          <w:color w:val="102A43"/>
          <w:sz w:val="13"/>
        </w:rPr>
        <w:t xml:space="preserve">  status text not null default 'saved',</w:t>
        <w:br/>
      </w:r>
      <w:r>
        <w:rPr>
          <w:rFonts w:ascii="Consolas" w:hAnsi="Consolas"/>
          <w:color w:val="102A43"/>
          <w:sz w:val="13"/>
        </w:rPr>
        <w:t xml:space="preserve">  primary key(candidate_id, opportunity_id)</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public.applications (</w:t>
        <w:br/>
      </w:r>
      <w:r>
        <w:rPr>
          <w:rFonts w:ascii="Consolas" w:hAnsi="Consolas"/>
          <w:color w:val="102A43"/>
          <w:sz w:val="13"/>
        </w:rPr>
        <w:t xml:space="preserve">  id uuid primary key default gen_random_uuid(),</w:t>
        <w:br/>
      </w:r>
      <w:r>
        <w:rPr>
          <w:rFonts w:ascii="Consolas" w:hAnsi="Consolas"/>
          <w:color w:val="102A43"/>
          <w:sz w:val="13"/>
        </w:rPr>
        <w:t xml:space="preserve">  candidate_id uuid not null references public.candidate_profiles(id) on delete cascade,</w:t>
        <w:br/>
      </w:r>
      <w:r>
        <w:rPr>
          <w:rFonts w:ascii="Consolas" w:hAnsi="Consolas"/>
          <w:color w:val="102A43"/>
          <w:sz w:val="13"/>
        </w:rPr>
        <w:t xml:space="preserve">  opportunity_id uuid not null references public.opportunities(id) on delete cascade,</w:t>
        <w:br/>
      </w:r>
      <w:r>
        <w:rPr>
          <w:rFonts w:ascii="Consolas" w:hAnsi="Consolas"/>
          <w:color w:val="102A43"/>
          <w:sz w:val="13"/>
        </w:rPr>
        <w:t xml:space="preserve">  status text not null default 'saved',</w:t>
        <w:br/>
      </w:r>
      <w:r>
        <w:rPr>
          <w:rFonts w:ascii="Consolas" w:hAnsi="Consolas"/>
          <w:color w:val="102A43"/>
          <w:sz w:val="13"/>
        </w:rPr>
        <w:t xml:space="preserve">  external_application_url text,</w:t>
        <w:br/>
      </w:r>
      <w:r>
        <w:rPr>
          <w:rFonts w:ascii="Consolas" w:hAnsi="Consolas"/>
          <w:color w:val="102A43"/>
          <w:sz w:val="13"/>
        </w:rPr>
        <w:t xml:space="preserve">  user_notes text,</w:t>
        <w:br/>
      </w:r>
      <w:r>
        <w:rPr>
          <w:rFonts w:ascii="Consolas" w:hAnsi="Consolas"/>
          <w:color w:val="102A43"/>
          <w:sz w:val="13"/>
        </w:rPr>
        <w:t xml:space="preserve">  first_started_at timestamptz,</w:t>
        <w:br/>
      </w:r>
      <w:r>
        <w:rPr>
          <w:rFonts w:ascii="Consolas" w:hAnsi="Consolas"/>
          <w:color w:val="102A43"/>
          <w:sz w:val="13"/>
        </w:rPr>
        <w:t xml:space="preserve">  last_activity_at timestamptz,</w:t>
        <w:br/>
      </w:r>
      <w:r>
        <w:rPr>
          <w:rFonts w:ascii="Consolas" w:hAnsi="Consolas"/>
          <w:color w:val="102A43"/>
          <w:sz w:val="13"/>
        </w:rPr>
        <w:t xml:space="preserve">  created_at timestamptz not null default now(),</w:t>
        <w:br/>
      </w:r>
      <w:r>
        <w:rPr>
          <w:rFonts w:ascii="Consolas" w:hAnsi="Consolas"/>
          <w:color w:val="102A43"/>
          <w:sz w:val="13"/>
        </w:rPr>
        <w:t xml:space="preserve">  updated_at timestamptz not null default now(),</w:t>
        <w:br/>
      </w:r>
      <w:r>
        <w:rPr>
          <w:rFonts w:ascii="Consolas" w:hAnsi="Consolas"/>
          <w:color w:val="102A43"/>
          <w:sz w:val="13"/>
        </w:rPr>
        <w:t xml:space="preserve">  unique(candidate_id, opportunity_id)</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public.analytics_events (</w:t>
        <w:br/>
      </w:r>
      <w:r>
        <w:rPr>
          <w:rFonts w:ascii="Consolas" w:hAnsi="Consolas"/>
          <w:color w:val="102A43"/>
          <w:sz w:val="13"/>
        </w:rPr>
        <w:t xml:space="preserve">  id bigint generated always as identity primary key,</w:t>
        <w:br/>
      </w:r>
      <w:r>
        <w:rPr>
          <w:rFonts w:ascii="Consolas" w:hAnsi="Consolas"/>
          <w:color w:val="102A43"/>
          <w:sz w:val="13"/>
        </w:rPr>
        <w:t xml:space="preserve">  user_id uuid,</w:t>
        <w:br/>
      </w:r>
      <w:r>
        <w:rPr>
          <w:rFonts w:ascii="Consolas" w:hAnsi="Consolas"/>
          <w:color w:val="102A43"/>
          <w:sz w:val="13"/>
        </w:rPr>
        <w:t xml:space="preserve">  session_id text,</w:t>
        <w:br/>
      </w:r>
      <w:r>
        <w:rPr>
          <w:rFonts w:ascii="Consolas" w:hAnsi="Consolas"/>
          <w:color w:val="102A43"/>
          <w:sz w:val="13"/>
        </w:rPr>
        <w:t xml:space="preserve">  event_name text not null,</w:t>
        <w:br/>
      </w:r>
      <w:r>
        <w:rPr>
          <w:rFonts w:ascii="Consolas" w:hAnsi="Consolas"/>
          <w:color w:val="102A43"/>
          <w:sz w:val="13"/>
        </w:rPr>
        <w:t xml:space="preserve">  event_version integer not null default 1,</w:t>
        <w:br/>
      </w:r>
      <w:r>
        <w:rPr>
          <w:rFonts w:ascii="Consolas" w:hAnsi="Consolas"/>
          <w:color w:val="102A43"/>
          <w:sz w:val="13"/>
        </w:rPr>
        <w:t xml:space="preserve">  occurred_at timestamptz not null default now(),</w:t>
        <w:br/>
      </w:r>
      <w:r>
        <w:rPr>
          <w:rFonts w:ascii="Consolas" w:hAnsi="Consolas"/>
          <w:color w:val="102A43"/>
          <w:sz w:val="13"/>
        </w:rPr>
        <w:t xml:space="preserve">  route text,</w:t>
        <w:br/>
      </w:r>
      <w:r>
        <w:rPr>
          <w:rFonts w:ascii="Consolas" w:hAnsi="Consolas"/>
          <w:color w:val="102A43"/>
          <w:sz w:val="13"/>
        </w:rPr>
        <w:t xml:space="preserve">  properties jsonb not null default '{}'::jsonb,</w:t>
        <w:br/>
      </w:r>
      <w:r>
        <w:rPr>
          <w:rFonts w:ascii="Consolas" w:hAnsi="Consolas"/>
          <w:color w:val="102A43"/>
          <w:sz w:val="13"/>
        </w:rPr>
        <w:t xml:space="preserve">  source text not null default 'web'</w:t>
        <w:br/>
      </w:r>
      <w:r>
        <w:rPr>
          <w:rFonts w:ascii="Consolas" w:hAnsi="Consolas"/>
          <w:color w:val="102A43"/>
          <w:sz w:val="13"/>
        </w:rPr>
        <w:t>);</w:t>
        <w:br/>
      </w:r>
      <w:r>
        <w:rPr>
          <w:rFonts w:ascii="Consolas" w:hAnsi="Consolas"/>
          <w:color w:val="102A43"/>
          <w:sz w:val="13"/>
        </w:rPr>
        <w:br/>
      </w:r>
      <w:r>
        <w:rPr>
          <w:rFonts w:ascii="Consolas" w:hAnsi="Consolas"/>
          <w:color w:val="102A43"/>
          <w:sz w:val="13"/>
        </w:rPr>
        <w:t>create table public.processing_jobs (</w:t>
        <w:br/>
      </w:r>
      <w:r>
        <w:rPr>
          <w:rFonts w:ascii="Consolas" w:hAnsi="Consolas"/>
          <w:color w:val="102A43"/>
          <w:sz w:val="13"/>
        </w:rPr>
        <w:t xml:space="preserve">  id uuid primary key default gen_random_uuid(),</w:t>
        <w:br/>
      </w:r>
      <w:r>
        <w:rPr>
          <w:rFonts w:ascii="Consolas" w:hAnsi="Consolas"/>
          <w:color w:val="102A43"/>
          <w:sz w:val="13"/>
        </w:rPr>
        <w:t xml:space="preserve">  job_type text not null,</w:t>
        <w:br/>
      </w:r>
      <w:r>
        <w:rPr>
          <w:rFonts w:ascii="Consolas" w:hAnsi="Consolas"/>
          <w:color w:val="102A43"/>
          <w:sz w:val="13"/>
        </w:rPr>
        <w:t xml:space="preserve">  payload jsonb not null default '{}'::jsonb,</w:t>
        <w:br/>
      </w:r>
      <w:r>
        <w:rPr>
          <w:rFonts w:ascii="Consolas" w:hAnsi="Consolas"/>
          <w:color w:val="102A43"/>
          <w:sz w:val="13"/>
        </w:rPr>
        <w:t xml:space="preserve">  status text not null default 'queued',</w:t>
        <w:br/>
      </w:r>
      <w:r>
        <w:rPr>
          <w:rFonts w:ascii="Consolas" w:hAnsi="Consolas"/>
          <w:color w:val="102A43"/>
          <w:sz w:val="13"/>
        </w:rPr>
        <w:t xml:space="preserve">  priority integer not null default 100,</w:t>
        <w:br/>
      </w:r>
      <w:r>
        <w:rPr>
          <w:rFonts w:ascii="Consolas" w:hAnsi="Consolas"/>
          <w:color w:val="102A43"/>
          <w:sz w:val="13"/>
        </w:rPr>
        <w:t xml:space="preserve">  attempts integer not null default 0,</w:t>
        <w:br/>
      </w:r>
      <w:r>
        <w:rPr>
          <w:rFonts w:ascii="Consolas" w:hAnsi="Consolas"/>
          <w:color w:val="102A43"/>
          <w:sz w:val="13"/>
        </w:rPr>
        <w:t xml:space="preserve">  available_at timestamptz not null default now(),</w:t>
        <w:br/>
      </w:r>
      <w:r>
        <w:rPr>
          <w:rFonts w:ascii="Consolas" w:hAnsi="Consolas"/>
          <w:color w:val="102A43"/>
          <w:sz w:val="13"/>
        </w:rPr>
        <w:t xml:space="preserve">  locked_at timestamptz,</w:t>
        <w:br/>
      </w:r>
      <w:r>
        <w:rPr>
          <w:rFonts w:ascii="Consolas" w:hAnsi="Consolas"/>
          <w:color w:val="102A43"/>
          <w:sz w:val="13"/>
        </w:rPr>
        <w:t xml:space="preserve">  locked_by text,</w:t>
        <w:br/>
      </w:r>
      <w:r>
        <w:rPr>
          <w:rFonts w:ascii="Consolas" w:hAnsi="Consolas"/>
          <w:color w:val="102A43"/>
          <w:sz w:val="13"/>
        </w:rPr>
        <w:t xml:space="preserve">  last_error text,</w:t>
        <w:br/>
      </w:r>
      <w:r>
        <w:rPr>
          <w:rFonts w:ascii="Consolas" w:hAnsi="Consolas"/>
          <w:color w:val="102A43"/>
          <w:sz w:val="13"/>
        </w:rPr>
        <w:t xml:space="preserve">  idempotency_key text unique,</w:t>
        <w:br/>
      </w:r>
      <w:r>
        <w:rPr>
          <w:rFonts w:ascii="Consolas" w:hAnsi="Consolas"/>
          <w:color w:val="102A43"/>
          <w:sz w:val="13"/>
        </w:rPr>
        <w:t xml:space="preserve">  created_at timestamptz not null default now(),</w:t>
        <w:br/>
      </w:r>
      <w:r>
        <w:rPr>
          <w:rFonts w:ascii="Consolas" w:hAnsi="Consolas"/>
          <w:color w:val="102A43"/>
          <w:sz w:val="13"/>
        </w:rPr>
        <w:t xml:space="preserve">  updated_at timestamptz not null default now()</w:t>
        <w:br/>
      </w:r>
      <w:r>
        <w:rPr>
          <w:rFonts w:ascii="Consolas" w:hAnsi="Consolas"/>
          <w:color w:val="102A43"/>
          <w:sz w:val="13"/>
        </w:rPr>
        <w:t>);</w:t>
      </w:r>
    </w:p>
    <w:p>
      <w:pPr>
        <w:pStyle w:val="Heading1"/>
        <w:keepNext/>
      </w:pPr>
      <w:r>
        <w:t>18. Migration Strategy</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Phase</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Database action</w:t>
            </w:r>
          </w:p>
        </w:tc>
        <w:tc>
          <w:tcPr>
            <w:tcW w:type="dxa" w:w="3427"/>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Rule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M0</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Create extensions, core identity tables and taxonomies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No production data dependency</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M1</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Add candidate profile/document tables + RLS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Test ownership policies before UI depends on them</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M2</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Add opportunity/source tables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Seed a small verified source set</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M3</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Add matches/saved/application tables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Release recommendation feed</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M4</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Add analytics, AI runtime and processing queue tables</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Instrument before broad testing</w:t>
            </w:r>
          </w:p>
        </w:tc>
      </w:tr>
      <w:tr>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M5</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Optimize indexes and constraints from observed queries</w:t>
            </w:r>
          </w:p>
        </w:tc>
        <w:tc>
          <w:tcPr>
            <w:tcW w:type="dxa" w:w="3427"/>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Measure first, then tune</w:t>
            </w:r>
          </w:p>
        </w:tc>
      </w:tr>
      <w:tr>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Future employer</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Add organization accounts, members, subscriptions, employer roles and ATS workflow</w:t>
            </w:r>
          </w:p>
        </w:tc>
        <w:tc>
          <w:tcPr>
            <w:tcW w:type="dxa" w:w="3427"/>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Separate from public organization records</w:t>
            </w:r>
          </w:p>
        </w:tc>
      </w:tr>
    </w:tbl>
    <w:p>
      <w:pPr>
        <w:spacing w:after="40" w:line="120" w:lineRule="auto"/>
      </w:pPr>
    </w:p>
    <w:p>
      <w:pPr>
        <w:spacing w:after="120" w:line="259" w:lineRule="auto"/>
      </w:pPr>
      <w:r>
        <w:rPr>
          <w:sz w:val="18"/>
        </w:rPr>
        <w:t>Every migration should be committed to Git, applied consistently across environments and never edited after it has been used in a shared environment. Corrections should be new migrations.</w:t>
      </w:r>
    </w:p>
    <w:p>
      <w:pPr>
        <w:pStyle w:val="Heading1"/>
        <w:keepNext/>
      </w:pPr>
      <w:r>
        <w:t>19. Seed Data Strategy</w:t>
      </w:r>
    </w:p>
    <w:p>
      <w:pPr>
        <w:spacing w:after="120" w:line="259" w:lineRule="auto"/>
      </w:pPr>
      <w:r>
        <w:rPr>
          <w:sz w:val="18"/>
        </w:rPr>
        <w:t>The first database seed should make the MVP usable without creating a dependency on a live scraper. Seed carefully curated public taxonomy records and a small set of verified opportunity sources.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Seed group</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Initial content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Countries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Sudan + a small standard reference set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Locations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Key Sudan states/cities used by early users and sources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Education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Common qualification levels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Sectors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Initial Sudan-relevant sectors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Job types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Include temporary and seasonal work from day one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Skills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High-frequency skills from the initial opportunity sample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Organizations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Only verified public organizations used by seed opportunities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Official websites and permitted public sources with source metadata</w:t>
            </w:r>
          </w:p>
        </w:tc>
      </w:tr>
    </w:tbl>
    <w:p>
      <w:pPr>
        <w:spacing w:after="40" w:line="120" w:lineRule="auto"/>
      </w:pPr>
    </w:p>
    <w:p>
      <w:pPr>
        <w:pStyle w:val="Heading1"/>
        <w:keepNext/>
      </w:pPr>
      <w:r>
        <w:t>20. Data Quality Rules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Rule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Implementation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Every published opportunity has an official application URL</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Database constraint + admin review</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Expired opportunities are not recommended</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Query filter + scheduled expiry job</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Duplicate sources do not create duplicate opportunities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Canonical URL + content hash + source link dedupe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 cannot invent candidate qualifications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Extraction stored as claims, canonical write requires validation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 edits override AI extraction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User-authored fields have precedence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Model changes do not silently rewrite history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Store algorithm/prompt/model versions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Every generated document has context</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Link to application, source files and generation run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Private files are never public by default</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Private bucket + RLS + signed URL</w:t>
            </w:r>
          </w:p>
        </w:tc>
      </w:tr>
    </w:tbl>
    <w:p>
      <w:pPr>
        <w:spacing w:after="40" w:line="120" w:lineRule="auto"/>
      </w:pPr>
    </w:p>
    <w:p>
      <w:pPr>
        <w:pStyle w:val="Heading1"/>
        <w:keepNext/>
      </w:pPr>
      <w:r>
        <w:t>21. Query Patterns the Schema Must Support</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Use case</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Primary query path</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 home feed</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candidate_id -&gt; matches -&gt; published opportunities -&gt; organizations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Deadline filter</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opportunities.status + deadline_local_date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Skill gap</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candidate_skills minus required opportunity_skills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 jobs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saved_opportunities -&gt; opportunities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Application history</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applications -&gt; generated_documents + application_events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Admin job queue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opportunities where status=review OR low extraction confidence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Source health</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opportunity_sources -&gt; opportunity_source_links -&gt; last_checked_at</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Behavior funnel</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analytics_events grouped by event_name and user/session</w:t>
            </w:r>
          </w:p>
        </w:tc>
      </w:tr>
    </w:tbl>
    <w:p>
      <w:pPr>
        <w:spacing w:after="40" w:line="120" w:lineRule="auto"/>
      </w:pPr>
    </w:p>
    <w:p>
      <w:pPr>
        <w:pStyle w:val="Heading1"/>
        <w:keepNext/>
      </w:pPr>
      <w:r>
        <w:t>22. Future Employer Data Model</w:t>
      </w:r>
    </w:p>
    <w:p>
      <w:pPr>
        <w:spacing w:after="120" w:line="259" w:lineRule="auto"/>
      </w:pPr>
      <w:r>
        <w:rPr>
          <w:sz w:val="18"/>
        </w:rPr>
        <w:t>Do not implement employer accounts in the MVP, but reserve a clean separation between a public organization record and a private organization account. The same organization that appears on public job listings can later become a verified employer account.</w:t>
      </w:r>
    </w:p>
    <w:p>
      <w:pPr>
        <w:spacing w:after="120" w:line="240" w:lineRule="auto"/>
        <w:ind w:left="317"/>
      </w:pPr>
      <w:r>
        <w:rPr>
          <w:rFonts w:ascii="Consolas" w:hAnsi="Consolas"/>
          <w:color w:val="102A43"/>
          <w:sz w:val="15"/>
        </w:rPr>
        <w:t>organizations</w:t>
        <w:br/>
      </w:r>
      <w:r>
        <w:rPr>
          <w:rFonts w:ascii="Consolas" w:hAnsi="Consolas"/>
          <w:color w:val="102A43"/>
          <w:sz w:val="15"/>
        </w:rPr>
        <w:t xml:space="preserve">   |</w:t>
        <w:br/>
      </w:r>
      <w:r>
        <w:rPr>
          <w:rFonts w:ascii="Consolas" w:hAnsi="Consolas"/>
          <w:color w:val="102A43"/>
          <w:sz w:val="15"/>
        </w:rPr>
        <w:t xml:space="preserve">   +--&gt; organization_accounts       (future)</w:t>
        <w:br/>
      </w:r>
      <w:r>
        <w:rPr>
          <w:rFonts w:ascii="Consolas" w:hAnsi="Consolas"/>
          <w:color w:val="102A43"/>
          <w:sz w:val="15"/>
        </w:rPr>
        <w:t xml:space="preserve">            |</w:t>
        <w:br/>
      </w:r>
      <w:r>
        <w:rPr>
          <w:rFonts w:ascii="Consolas" w:hAnsi="Consolas"/>
          <w:color w:val="102A43"/>
          <w:sz w:val="15"/>
        </w:rPr>
        <w:t xml:space="preserve">            +--&gt; organization_members</w:t>
        <w:br/>
      </w:r>
      <w:r>
        <w:rPr>
          <w:rFonts w:ascii="Consolas" w:hAnsi="Consolas"/>
          <w:color w:val="102A43"/>
          <w:sz w:val="15"/>
        </w:rPr>
        <w:t xml:space="preserve">            +--&gt; organization_subscriptions</w:t>
        <w:br/>
      </w:r>
      <w:r>
        <w:rPr>
          <w:rFonts w:ascii="Consolas" w:hAnsi="Consolas"/>
          <w:color w:val="102A43"/>
          <w:sz w:val="15"/>
        </w:rPr>
        <w:t xml:space="preserve">            +--&gt; employer_opportunities</w:t>
        <w:br/>
      </w:r>
      <w:r>
        <w:rPr>
          <w:rFonts w:ascii="Consolas" w:hAnsi="Consolas"/>
          <w:color w:val="102A43"/>
          <w:sz w:val="15"/>
        </w:rPr>
        <w:t xml:space="preserve">            +--&gt; candidate_searches</w:t>
        <w:br/>
      </w:r>
      <w:r>
        <w:rPr>
          <w:rFonts w:ascii="Consolas" w:hAnsi="Consolas"/>
          <w:color w:val="102A43"/>
          <w:sz w:val="15"/>
        </w:rPr>
        <w:t xml:space="preserve">            +--&gt; candidate_contacts</w:t>
        <w:br/>
      </w:r>
      <w:r>
        <w:rPr>
          <w:rFonts w:ascii="Consolas" w:hAnsi="Consolas"/>
          <w:color w:val="102A43"/>
          <w:sz w:val="15"/>
        </w:rPr>
        <w:t xml:space="preserve">            +--&gt; recruitment_workflows</w:t>
        <w:br/>
      </w:r>
      <w:r>
        <w:rPr>
          <w:rFonts w:ascii="Consolas" w:hAnsi="Consolas"/>
          <w:color w:val="102A43"/>
          <w:sz w:val="15"/>
        </w:rPr>
        <w:t xml:space="preserve">            +--&gt; hiring_outcomes</w:t>
        <w:br/>
      </w:r>
      <w:r>
        <w:rPr>
          <w:rFonts w:ascii="Consolas" w:hAnsi="Consolas"/>
          <w:color w:val="102A43"/>
          <w:sz w:val="15"/>
        </w:rPr>
      </w:r>
    </w:p>
    <w:tbl>
      <w:tblPr>
        <w:tblW w:type="auto" w:w="0"/>
        <w:tblLook w:firstColumn="1" w:firstRow="1" w:lastColumn="0" w:lastRow="0" w:noHBand="0" w:noVBand="1" w:val="04A0"/>
      </w:tblPr>
      <w:tblGrid>
        <w:gridCol w:w="10282"/>
      </w:tblGrid>
      <w:tr>
        <w:trPr>
          <w:cantSplit/>
        </w:trPr>
        <w:tc>
          <w:tcPr>
            <w:tcW w:type="dxa" w:w="10282"/>
            <w:shd w:fill="FFF5DF"/>
            <w:tcBorders>
              <w:top w:val="single" w:sz="8" w:color="8A5A00"/>
              <w:left w:val="single" w:sz="8" w:color="8A5A00"/>
              <w:bottom w:val="single" w:sz="8" w:color="8A5A00"/>
              <w:right w:val="single" w:sz="8" w:color="8A5A00"/>
            </w:tcBorders>
          </w:tcPr>
          <w:p>
            <w:pPr>
              <w:spacing w:after="0" w:line="240" w:lineRule="auto"/>
            </w:pPr>
            <w:r/>
            <w:r>
              <w:rPr>
                <w:b/>
                <w:color w:val="8A5A00"/>
                <w:sz w:val="20"/>
              </w:rPr>
              <w:t>Future learning loop</w:t>
              <w:br/>
            </w:r>
            <w:r>
              <w:rPr>
                <w:color w:val="1F2933"/>
                <w:sz w:val="17"/>
              </w:rPr>
              <w:t>Only after employers manage applications inside SINNARA should hiring outcomes become a reliable first-party training signal. Until then, candidate-reported application outcomes are useful product analytics but should not be treated as verified hiring data.</w:t>
            </w:r>
          </w:p>
        </w:tc>
      </w:tr>
    </w:tbl>
    <w:p>
      <w:pPr>
        <w:spacing w:after="20" w:line="96" w:lineRule="auto"/>
      </w:pPr>
    </w:p>
    <w:p>
      <w:pPr>
        <w:pStyle w:val="Heading1"/>
        <w:keepNext/>
      </w:pPr>
      <w:r>
        <w:t>23. Security and Privacy Checklist</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Area</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Requirement</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Auth</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Supabase Auth; never store passwords in public tables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Enabled on every exposed private table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Storage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Private buckets for candidate and generated documents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Signed URLs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Short-lived and generated only after server authorization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Secrets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 keys, service-role keys and messaging credentials server-side only</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PII</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Minimize collection and avoid duplication across tables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Logs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Never log full CVs, certificates, tokens or private documents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 prompts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Prefer references or minimized extracts over full private context where possible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Admin access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Role-based, auditable and server-enforced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Deletion</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Support account deletion and document deletion workflows while retaining only necessary system audit records</w:t>
            </w:r>
          </w:p>
        </w:tc>
      </w:tr>
    </w:tbl>
    <w:p>
      <w:pPr>
        <w:spacing w:after="40" w:line="120" w:lineRule="auto"/>
      </w:pPr>
    </w:p>
    <w:p>
      <w:pPr>
        <w:pStyle w:val="Heading1"/>
        <w:keepNext/>
      </w:pPr>
      <w:r>
        <w:t>24. Scalability Strategy</w:t>
      </w:r>
    </w:p>
    <w:p>
      <w:pPr>
        <w:spacing w:after="120" w:line="259" w:lineRule="auto"/>
      </w:pPr>
      <w:r>
        <w:rPr>
          <w:sz w:val="18"/>
        </w:rPr>
        <w:t>The MVP should remain a modular monolith until there is a measured reason to split it. The schema is already designed so domains can later move behind service boundaries without changing their conceptual ownership.</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Scale trigger</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Likely response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Large opportunity ingestion volume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Separate ingestion workers / queue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AI usage becomes expensive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Caching, local parsing, smaller models, provider routing</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Match feed becomes slow</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Precomputed matches, pgvector candidate retrieval, background refresh</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Analytics table becomes large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Partitions and warehouse/export pipeline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File storage grows materially</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Lifecycle policies and external object storage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Multiple countries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Expand taxonomies/configuration, not core table architecture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Employer demand emerges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Add organization accounts and a recruitment domain</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Heavy API traffic</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Read replicas, caching and selective service extraction</w:t>
            </w:r>
          </w:p>
        </w:tc>
      </w:tr>
    </w:tbl>
    <w:p>
      <w:pPr>
        <w:spacing w:after="40" w:line="120" w:lineRule="auto"/>
      </w:pPr>
    </w:p>
    <w:p>
      <w:pPr>
        <w:pStyle w:val="Heading1"/>
        <w:keepNext/>
      </w:pPr>
      <w:r>
        <w:t>25. Current Supabase Design Notes</w:t>
      </w:r>
    </w:p>
    <w:p>
      <w:pPr>
        <w:spacing w:after="120" w:line="259" w:lineRule="auto"/>
      </w:pPr>
      <w:r>
        <w:rPr>
          <w:sz w:val="18"/>
        </w:rPr>
        <w:t>This schema intentionally follows current Supabase guidance: RLS is the primary authorization mechanism for exposed database data; Storage supports ownership-based access patterns and signed URLs; pgvector is available as a Postgres extension if SINNARA later needs embedding search; and JSONB is appropriate for variable-shape payloads when used selectively.</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Current capability</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SINNARA decision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RLS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Required for user-private tables and tested in database migrations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Storage ownership</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Use owner-scoped policies for private files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Signed URLs</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for downloads of private files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pgvector</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Keep optional for later semantic retrieval or ranking acceleration</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JSONB</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Use for AI outputs, source payloads and analytics properties</w:t>
            </w:r>
          </w:p>
        </w:tc>
      </w:tr>
    </w:tbl>
    <w:p>
      <w:pPr>
        <w:spacing w:after="40" w:line="120" w:lineRule="auto"/>
      </w:pPr>
    </w:p>
    <w:p>
      <w:pPr>
        <w:spacing w:after="120" w:line="259" w:lineRule="auto"/>
      </w:pPr>
      <w:r>
        <w:rPr>
          <w:sz w:val="18"/>
        </w:rPr>
        <w:t>Sources: Supabase Row Level Security documentation; Supabase Storage security and signed URL documentation; Supabase pgvector documentation; Supabase JSON/JSONB guidance. These should be rechecked when implementation begins because vendor behavior and limits can change.</w:t>
      </w:r>
    </w:p>
    <w:p>
      <w:pPr>
        <w:pStyle w:val="Heading1"/>
        <w:keepNext/>
      </w:pPr>
      <w:r>
        <w:t>26. Decisions to Freeze Before Claude Code Implementation</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Decision</w:t>
            </w:r>
          </w:p>
        </w:tc>
        <w:tc>
          <w:tcPr>
            <w:tcW w:type="dxa" w:w="5141"/>
            <w:vAlign w:val="center"/>
            <w:shd w:fill="102A43"/>
            <w:tcBorders>
              <w:top w:val="single" w:sz="4" w:color="D5DEE5"/>
              <w:left w:val="single" w:sz="4" w:color="D5DEE5"/>
              <w:bottom w:val="single" w:sz="4" w:color="D5DEE5"/>
              <w:right w:val="single" w:sz="4" w:color="D5DEE5"/>
            </w:tcBorders>
          </w:tcPr>
          <w:p>
            <w:pPr>
              <w:spacing w:after="0" w:line="240" w:lineRule="auto"/>
            </w:pPr>
            <w:r/>
            <w:r>
              <w:rPr>
                <w:b/>
                <w:color w:val="FFFFFF"/>
                <w:sz w:val="17"/>
              </w:rPr>
              <w:t>Recommended freeze</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Database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Supabase PostgreSQL</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Primary identity key</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auth.users.id UUID reused in candidate_profiles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Schema style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Relational core + selective JSONB</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Business IDs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UUID</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Time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timestamptz + local deadline date/timezone where needed</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Files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Private Supabase Storage buckets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 provenance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ai_runs + prompt/model version metadata</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Opportunity provenance</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source links + immutable source versions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Profile provenance</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profile_claims + document artifacts</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Behavior analytics</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analytics_events + derived admin metrics</w:t>
            </w:r>
          </w:p>
        </w:tc>
      </w:tr>
      <w:tr>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Employer domain</w:t>
            </w:r>
          </w:p>
        </w:tc>
        <w:tc>
          <w:tcPr>
            <w:tcW w:type="dxa" w:w="5141"/>
            <w:vAlign w:val="center"/>
            <w:tcBorders>
              <w:top w:val="single" w:sz="4" w:color="D5DEE5"/>
              <w:left w:val="single" w:sz="4" w:color="D5DEE5"/>
              <w:bottom w:val="single" w:sz="4" w:color="D5DEE5"/>
              <w:right w:val="single" w:sz="4" w:color="D5DEE5"/>
            </w:tcBorders>
          </w:tcPr>
          <w:p>
            <w:pPr>
              <w:spacing w:after="0" w:line="240" w:lineRule="auto"/>
            </w:pPr>
            <w:r/>
            <w:r>
              <w:rPr>
                <w:b w:val="0"/>
                <w:color w:val="1F2933"/>
                <w:sz w:val="16"/>
              </w:rPr>
              <w:t>Deferred; organization base entity remains reusable</w:t>
            </w:r>
          </w:p>
        </w:tc>
      </w:tr>
      <w:tr>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Vector search</w:t>
            </w:r>
          </w:p>
        </w:tc>
        <w:tc>
          <w:tcPr>
            <w:tcW w:type="dxa" w:w="5141"/>
            <w:vAlign w:val="center"/>
            <w:tcBorders>
              <w:top w:val="single" w:sz="4" w:color="D5DEE5"/>
              <w:left w:val="single" w:sz="4" w:color="D5DEE5"/>
              <w:bottom w:val="single" w:sz="4" w:color="D5DEE5"/>
              <w:right w:val="single" w:sz="4" w:color="D5DEE5"/>
            </w:tcBorders>
            <w:shd w:fill="F6F9FB"/>
          </w:tcPr>
          <w:p>
            <w:pPr>
              <w:spacing w:after="0" w:line="240" w:lineRule="auto"/>
            </w:pPr>
            <w:r/>
            <w:r>
              <w:rPr>
                <w:b w:val="0"/>
                <w:color w:val="1F2933"/>
                <w:sz w:val="16"/>
              </w:rPr>
              <w:t>Optional, not a dependency for MVP</w:t>
            </w:r>
          </w:p>
        </w:tc>
      </w:tr>
    </w:tbl>
    <w:p>
      <w:pPr>
        <w:spacing w:after="40" w:line="120" w:lineRule="auto"/>
      </w:pPr>
    </w:p>
    <w:p>
      <w:pPr>
        <w:pStyle w:val="Heading1"/>
        <w:keepNext/>
      </w:pPr>
      <w:r>
        <w:t>27. Implementation Hand-off to Claude Code</w:t>
      </w:r>
    </w:p>
    <w:p>
      <w:pPr>
        <w:spacing w:after="120" w:line="259" w:lineRule="auto"/>
      </w:pPr>
      <w:r>
        <w:rPr>
          <w:sz w:val="18"/>
        </w:rPr>
        <w:t>Claude Code should not start by generating the whole database in one pass. It should implement and test migrations in small slices, with each slice producing a working database state.</w:t>
      </w:r>
    </w:p>
    <w:p>
      <w:pPr>
        <w:spacing w:after="120" w:line="240" w:lineRule="auto"/>
        <w:ind w:left="317"/>
      </w:pPr>
      <w:r>
        <w:rPr>
          <w:rFonts w:ascii="Consolas" w:hAnsi="Consolas"/>
          <w:color w:val="102A43"/>
          <w:sz w:val="15"/>
        </w:rPr>
        <w:t>Recommended sequence</w:t>
        <w:br/>
      </w:r>
      <w:r>
        <w:rPr>
          <w:rFonts w:ascii="Consolas" w:hAnsi="Consolas"/>
          <w:color w:val="102A43"/>
          <w:sz w:val="15"/>
        </w:rPr>
        <w:t>1. Create Supabase project and local migration workflow.</w:t>
        <w:br/>
      </w:r>
      <w:r>
        <w:rPr>
          <w:rFonts w:ascii="Consolas" w:hAnsi="Consolas"/>
          <w:color w:val="102A43"/>
          <w:sz w:val="15"/>
        </w:rPr>
        <w:t>2. Create extensions and shared timestamp/update utilities.</w:t>
        <w:br/>
      </w:r>
      <w:r>
        <w:rPr>
          <w:rFonts w:ascii="Consolas" w:hAnsi="Consolas"/>
          <w:color w:val="102A43"/>
          <w:sz w:val="15"/>
        </w:rPr>
        <w:t>3. Create global taxonomies and locations.</w:t>
        <w:br/>
      </w:r>
      <w:r>
        <w:rPr>
          <w:rFonts w:ascii="Consolas" w:hAnsi="Consolas"/>
          <w:color w:val="102A43"/>
          <w:sz w:val="15"/>
        </w:rPr>
        <w:t>4. Create candidate profile + document tables.</w:t>
        <w:br/>
      </w:r>
      <w:r>
        <w:rPr>
          <w:rFonts w:ascii="Consolas" w:hAnsi="Consolas"/>
          <w:color w:val="102A43"/>
          <w:sz w:val="15"/>
        </w:rPr>
        <w:t>5. Add RLS and database tests for ownership.</w:t>
        <w:br/>
      </w:r>
      <w:r>
        <w:rPr>
          <w:rFonts w:ascii="Consolas" w:hAnsi="Consolas"/>
          <w:color w:val="102A43"/>
          <w:sz w:val="15"/>
        </w:rPr>
        <w:t>6. Add opportunity/source tables.</w:t>
        <w:br/>
      </w:r>
      <w:r>
        <w:rPr>
          <w:rFonts w:ascii="Consolas" w:hAnsi="Consolas"/>
          <w:color w:val="102A43"/>
          <w:sz w:val="15"/>
        </w:rPr>
        <w:t>7. Add opportunity deduplication constraints and indexes.</w:t>
        <w:br/>
      </w:r>
      <w:r>
        <w:rPr>
          <w:rFonts w:ascii="Consolas" w:hAnsi="Consolas"/>
          <w:color w:val="102A43"/>
          <w:sz w:val="15"/>
        </w:rPr>
        <w:t>8. Add matching/saved/application tables.</w:t>
        <w:br/>
      </w:r>
      <w:r>
        <w:rPr>
          <w:rFonts w:ascii="Consolas" w:hAnsi="Consolas"/>
          <w:color w:val="102A43"/>
          <w:sz w:val="15"/>
        </w:rPr>
        <w:t>9. Add AI runtime + processing jobs.</w:t>
        <w:br/>
      </w:r>
      <w:r>
        <w:rPr>
          <w:rFonts w:ascii="Consolas" w:hAnsi="Consolas"/>
          <w:color w:val="102A43"/>
          <w:sz w:val="15"/>
        </w:rPr>
        <w:t>10. Add analytics + admin intelligence tables.</w:t>
        <w:br/>
      </w:r>
      <w:r>
        <w:rPr>
          <w:rFonts w:ascii="Consolas" w:hAnsi="Consolas"/>
          <w:color w:val="102A43"/>
          <w:sz w:val="15"/>
        </w:rPr>
        <w:t>11. Seed controlled taxonomy and test opportunities.</w:t>
        <w:br/>
      </w:r>
      <w:r>
        <w:rPr>
          <w:rFonts w:ascii="Consolas" w:hAnsi="Consolas"/>
          <w:color w:val="102A43"/>
          <w:sz w:val="15"/>
        </w:rPr>
        <w:t>12. Run schema QA, RLS tests and representative queries.</w:t>
        <w:br/>
      </w:r>
      <w:r>
        <w:rPr>
          <w:rFonts w:ascii="Consolas" w:hAnsi="Consolas"/>
          <w:color w:val="102A43"/>
          <w:sz w:val="15"/>
        </w:rPr>
        <w:t>13. Only then connect the Next.js UI to production-like data.</w:t>
      </w:r>
    </w:p>
    <w:tbl>
      <w:tblPr>
        <w:tblW w:type="auto" w:w="0"/>
        <w:tblLook w:firstColumn="1" w:firstRow="1" w:lastColumn="0" w:lastRow="0" w:noHBand="0" w:noVBand="1" w:val="04A0"/>
      </w:tblPr>
      <w:tblGrid>
        <w:gridCol w:w="10282"/>
      </w:tblGrid>
      <w:tr>
        <w:trPr>
          <w:cantSplit/>
        </w:trPr>
        <w:tc>
          <w:tcPr>
            <w:tcW w:type="dxa" w:w="10282"/>
            <w:shd w:fill="EAF2F6"/>
            <w:tcBorders>
              <w:top w:val="single" w:sz="8" w:color="2F6B8A"/>
              <w:left w:val="single" w:sz="8" w:color="2F6B8A"/>
              <w:bottom w:val="single" w:sz="8" w:color="2F6B8A"/>
              <w:right w:val="single" w:sz="8" w:color="2F6B8A"/>
            </w:tcBorders>
          </w:tcPr>
          <w:p>
            <w:pPr>
              <w:spacing w:after="0" w:line="240" w:lineRule="auto"/>
            </w:pPr>
            <w:r/>
            <w:r>
              <w:rPr>
                <w:b/>
                <w:color w:val="2F6B8A"/>
                <w:sz w:val="20"/>
              </w:rPr>
              <w:t>Claude working rule</w:t>
              <w:br/>
            </w:r>
            <w:r>
              <w:rPr>
                <w:color w:val="1F2933"/>
                <w:sz w:val="17"/>
              </w:rPr>
              <w:t>Claude should be allowed to improve naming, normalization or indexing when it can demonstrate a concrete benefit, but any change that alters a core business invariant must be recorded as an architecture decision before implementation continues.</w:t>
            </w:r>
          </w:p>
        </w:tc>
      </w:tr>
    </w:tbl>
    <w:p>
      <w:pPr>
        <w:spacing w:after="20" w:line="96" w:lineRule="auto"/>
      </w:pPr>
    </w:p>
    <w:p>
      <w:pPr>
        <w:pStyle w:val="Heading1"/>
        <w:keepNext/>
      </w:pPr>
      <w:r>
        <w:t>28. References</w:t>
      </w:r>
    </w:p>
    <w:p>
      <w:pPr>
        <w:pStyle w:val="ListBullet"/>
        <w:spacing w:after="60"/>
      </w:pPr>
      <w:r>
        <w:rPr>
          <w:sz w:val="17"/>
        </w:rPr>
        <w:t>Supabase Docs. Row Level Security. https://supabase.com/docs/guides/database/postgres/row-level-security</w:t>
      </w:r>
    </w:p>
    <w:p>
      <w:pPr>
        <w:pStyle w:val="ListBullet"/>
        <w:spacing w:after="60"/>
      </w:pPr>
      <w:r>
        <w:rPr>
          <w:sz w:val="17"/>
        </w:rPr>
        <w:t>Supabase Docs. Managing JSON and unstructured data. https://supabase.com/docs/guides/database/json</w:t>
      </w:r>
    </w:p>
    <w:p>
      <w:pPr>
        <w:pStyle w:val="ListBullet"/>
        <w:spacing w:after="60"/>
      </w:pPr>
      <w:r>
        <w:rPr>
          <w:sz w:val="17"/>
        </w:rPr>
        <w:t>Supabase Docs. pgvector: Embeddings and vector similarity. https://supabase.com/docs/guides/database/extensions/pgvector</w:t>
      </w:r>
    </w:p>
    <w:p>
      <w:pPr>
        <w:pStyle w:val="ListBullet"/>
        <w:spacing w:after="60"/>
      </w:pPr>
      <w:r>
        <w:rPr>
          <w:sz w:val="17"/>
        </w:rPr>
        <w:t>Supabase Docs. Storage ownership/security and signed URLs. https://supabase.com/docs/guides/storage/security/ownership</w:t>
      </w:r>
    </w:p>
    <w:p>
      <w:pPr>
        <w:pStyle w:val="ListBullet"/>
        <w:spacing w:after="60"/>
      </w:pPr>
      <w:r>
        <w:rPr>
          <w:sz w:val="17"/>
        </w:rPr>
        <w:t>SINNARA Technical Architecture v1.0. Internal project document, 14 September 2026.</w:t>
      </w:r>
    </w:p>
    <w:p>
      <w:pPr>
        <w:pStyle w:val="ListBullet"/>
        <w:spacing w:after="60"/>
      </w:pPr>
      <w:r>
        <w:rPr>
          <w:sz w:val="17"/>
        </w:rPr>
        <w:t>SINNARA MVP Product Blueprint v1.0. Internal project document, 14 September 2026.</w:t>
      </w:r>
    </w:p>
    <w:p>
      <w:pPr>
        <w:pStyle w:val="Heading1"/>
        <w:keepNext/>
      </w:pPr>
      <w:r>
        <w:t>29. Immediate Next Step</w:t>
      </w:r>
    </w:p>
    <w:tbl>
      <w:tblPr>
        <w:tblW w:type="auto" w:w="0"/>
        <w:tblLook w:firstColumn="1" w:firstRow="1" w:lastColumn="0" w:lastRow="0" w:noHBand="0" w:noVBand="1" w:val="04A0"/>
      </w:tblPr>
      <w:tblGrid>
        <w:gridCol w:w="10282"/>
      </w:tblGrid>
      <w:tr>
        <w:trPr>
          <w:cantSplit/>
        </w:trPr>
        <w:tc>
          <w:tcPr>
            <w:tcW w:type="dxa" w:w="10282"/>
            <w:shd w:fill="EAF6EF"/>
            <w:tcBorders>
              <w:top w:val="single" w:sz="8" w:color="2D6A4F"/>
              <w:left w:val="single" w:sz="8" w:color="2D6A4F"/>
              <w:bottom w:val="single" w:sz="8" w:color="2D6A4F"/>
              <w:right w:val="single" w:sz="8" w:color="2D6A4F"/>
            </w:tcBorders>
          </w:tcPr>
          <w:p>
            <w:pPr>
              <w:spacing w:after="0" w:line="240" w:lineRule="auto"/>
            </w:pPr>
            <w:r/>
            <w:r>
              <w:rPr>
                <w:b/>
                <w:color w:val="2D6A4F"/>
                <w:sz w:val="20"/>
              </w:rPr>
              <w:t>Next artifact</w:t>
              <w:br/>
            </w:r>
            <w:r>
              <w:rPr>
                <w:color w:val="1F2933"/>
                <w:sz w:val="17"/>
              </w:rPr>
              <w:t>SINNARA AI Architecture and Prompt/Data Contracts. This should define exactly how document parsers, Gemini, structured outputs, validation, caching, retries and model/provider switching interact with the schema defined here.</w:t>
            </w:r>
          </w:p>
        </w:tc>
      </w:tr>
    </w:tbl>
    <w:p>
      <w:pPr>
        <w:spacing w:after="20" w:line="96" w:lineRule="auto"/>
      </w:pPr>
    </w:p>
    <w:p>
      <w:pPr>
        <w:spacing w:after="120" w:line="259" w:lineRule="auto"/>
      </w:pPr>
      <w:r>
        <w:rPr>
          <w:sz w:val="18"/>
        </w:rPr>
        <w:t>After that, the project will have the product blueprint, technical architecture and data foundation required to construct the Claude Code project memory and begin implementation in controlled phases.</w:t>
      </w:r>
    </w:p>
    <w:sectPr w:rsidR="00FC693F" w:rsidRPr="0006063C" w:rsidSect="00034616">
      <w:headerReference w:type="default" r:id="rId9"/>
      <w:footerReference w:type="default" r:id="rId10"/>
      <w:pgSz w:w="12240" w:h="15840"/>
      <w:pgMar w:top="922"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SINNARA  |  Internal Product Architecture  |  14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6"/>
      </w:rPr>
      <w:t>SINNARA  |  Data Model &amp; Database Schema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B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Data Model &amp; Database Schema v1.0</dc:title>
  <dc:subject>MVP database architecture for SINNARA</dc:subject>
  <dc:creator>SINNARA Project</dc:creator>
  <cp:keywords>SINNARA, Supabase, PostgreSQL, schema, database, AI career platform</cp:keywords>
  <dc:description>generated by python-docx</dc:description>
  <cp:lastModifiedBy/>
  <cp:revision>1</cp:revision>
  <dcterms:created xsi:type="dcterms:W3CDTF">2013-12-23T23:15:00Z</dcterms:created>
  <dcterms:modified xsi:type="dcterms:W3CDTF">2013-12-23T23:15:00Z</dcterms:modified>
  <cp:category/>
</cp:coreProperties>
</file>