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299645" w14:textId="3592DD09" w:rsidR="0006215D" w:rsidRDefault="00D73C5E">
      <w:r>
        <w:rPr>
          <w:noProof/>
        </w:rPr>
        <w:drawing>
          <wp:inline distT="0" distB="0" distL="0" distR="0" wp14:anchorId="6B799BD2" wp14:editId="7580A9CD">
            <wp:extent cx="5943600" cy="18726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872615"/>
                    </a:xfrm>
                    <a:prstGeom prst="rect">
                      <a:avLst/>
                    </a:prstGeom>
                    <a:noFill/>
                    <a:ln>
                      <a:noFill/>
                    </a:ln>
                  </pic:spPr>
                </pic:pic>
              </a:graphicData>
            </a:graphic>
          </wp:inline>
        </w:drawing>
      </w:r>
    </w:p>
    <w:p w14:paraId="3BF48ADE" w14:textId="77777777" w:rsidR="00D73C5E" w:rsidRDefault="00D73C5E"/>
    <w:p w14:paraId="6836760F" w14:textId="1B5F9544" w:rsidR="00D73C5E" w:rsidRDefault="00D73C5E">
      <w:r>
        <w:rPr>
          <w:noProof/>
        </w:rPr>
        <mc:AlternateContent>
          <mc:Choice Requires="wps">
            <w:drawing>
              <wp:anchor distT="0" distB="0" distL="114300" distR="114300" simplePos="0" relativeHeight="251659264" behindDoc="0" locked="0" layoutInCell="1" allowOverlap="1" wp14:anchorId="3CEE1045" wp14:editId="13F2F43F">
                <wp:simplePos x="0" y="0"/>
                <wp:positionH relativeFrom="column">
                  <wp:posOffset>0</wp:posOffset>
                </wp:positionH>
                <wp:positionV relativeFrom="paragraph">
                  <wp:posOffset>0</wp:posOffset>
                </wp:positionV>
                <wp:extent cx="5552440" cy="1275080"/>
                <wp:effectExtent l="0" t="0" r="0" b="1270"/>
                <wp:wrapNone/>
                <wp:docPr id="2" name="Text Box 2"/>
                <wp:cNvGraphicFramePr/>
                <a:graphic xmlns:a="http://schemas.openxmlformats.org/drawingml/2006/main">
                  <a:graphicData uri="http://schemas.microsoft.com/office/word/2010/wordprocessingShape">
                    <wps:wsp>
                      <wps:cNvSpPr txBox="1"/>
                      <wps:spPr>
                        <a:xfrm>
                          <a:off x="0" y="0"/>
                          <a:ext cx="5552440" cy="1275080"/>
                        </a:xfrm>
                        <a:prstGeom prst="rect">
                          <a:avLst/>
                        </a:prstGeom>
                        <a:noFill/>
                        <a:ln w="6350">
                          <a:noFill/>
                        </a:ln>
                      </wps:spPr>
                      <wps:txbx>
                        <w:txbxContent>
                          <w:p w14:paraId="5B41A039" w14:textId="77777777" w:rsidR="00D73C5E" w:rsidRDefault="00D73C5E" w:rsidP="00D73C5E">
                            <w:pPr>
                              <w:jc w:val="center"/>
                              <w:rPr>
                                <w:rFonts w:ascii="Bahnschrift Light" w:hAnsi="Bahnschrift Light"/>
                                <w:b/>
                                <w:bCs/>
                                <w:sz w:val="44"/>
                                <w:szCs w:val="44"/>
                              </w:rPr>
                            </w:pPr>
                            <w:r w:rsidRPr="00AD2239">
                              <w:rPr>
                                <w:rFonts w:ascii="Bahnschrift Light" w:hAnsi="Bahnschrift Light"/>
                                <w:b/>
                                <w:bCs/>
                                <w:color w:val="ED7D31" w:themeColor="accent2"/>
                                <w:sz w:val="44"/>
                                <w:szCs w:val="44"/>
                              </w:rPr>
                              <w:t xml:space="preserve">Multi-Approval </w:t>
                            </w:r>
                            <w:r>
                              <w:rPr>
                                <w:rFonts w:ascii="Bahnschrift Light" w:hAnsi="Bahnschrift Light"/>
                                <w:b/>
                                <w:bCs/>
                                <w:sz w:val="44"/>
                                <w:szCs w:val="44"/>
                              </w:rPr>
                              <w:t>Module</w:t>
                            </w:r>
                          </w:p>
                          <w:p w14:paraId="7FAC9867" w14:textId="70CA1D0C" w:rsidR="00D73C5E" w:rsidRPr="00742171" w:rsidRDefault="00D73C5E" w:rsidP="00D73C5E">
                            <w:pPr>
                              <w:jc w:val="center"/>
                              <w:rPr>
                                <w:rFonts w:ascii="Bahnschrift Light" w:hAnsi="Bahnschrift Light"/>
                                <w:b/>
                                <w:bCs/>
                                <w:color w:val="ED7D31" w:themeColor="accent2"/>
                                <w:sz w:val="44"/>
                                <w:szCs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CEE1045" id="_x0000_t202" coordsize="21600,21600" o:spt="202" path="m,l,21600r21600,l21600,xe">
                <v:stroke joinstyle="miter"/>
                <v:path gradientshapeok="t" o:connecttype="rect"/>
              </v:shapetype>
              <v:shape id="Text Box 2" o:spid="_x0000_s1026" type="#_x0000_t202" style="position:absolute;margin-left:0;margin-top:0;width:437.2pt;height:100.4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" filled="f" stroked="f" strokeweight=".5pt">
                <v:textbox>
                  <w:txbxContent>
                    <w:p w14:paraId="5B41A039" w14:textId="77777777" w:rsidR="00D73C5E" w:rsidRDefault="00D73C5E" w:rsidP="00D73C5E">
                      <w:pPr>
                        <w:jc w:val="center"/>
                        <w:rPr>
                          <w:rFonts w:ascii="Bahnschrift Light" w:hAnsi="Bahnschrift Light"/>
                          <w:b/>
                          <w:bCs/>
                          <w:sz w:val="44"/>
                          <w:szCs w:val="44"/>
                        </w:rPr>
                      </w:pPr>
                      <w:r w:rsidRPr="00AD2239">
                        <w:rPr>
                          <w:rFonts w:ascii="Bahnschrift Light" w:hAnsi="Bahnschrift Light"/>
                          <w:b/>
                          <w:bCs/>
                          <w:color w:val="ED7D31" w:themeColor="accent2"/>
                          <w:sz w:val="44"/>
                          <w:szCs w:val="44"/>
                        </w:rPr>
                        <w:t xml:space="preserve">Multi-Approval </w:t>
                      </w:r>
                      <w:r>
                        <w:rPr>
                          <w:rFonts w:ascii="Bahnschrift Light" w:hAnsi="Bahnschrift Light"/>
                          <w:b/>
                          <w:bCs/>
                          <w:sz w:val="44"/>
                          <w:szCs w:val="44"/>
                        </w:rPr>
                        <w:t>Module</w:t>
                      </w:r>
                    </w:p>
                    <w:p w14:paraId="7FAC9867" w14:textId="70CA1D0C" w:rsidR="00D73C5E" w:rsidRPr="00742171" w:rsidRDefault="00D73C5E" w:rsidP="00D73C5E">
                      <w:pPr>
                        <w:jc w:val="center"/>
                        <w:rPr>
                          <w:rFonts w:ascii="Bahnschrift Light" w:hAnsi="Bahnschrift Light"/>
                          <w:b/>
                          <w:bCs/>
                          <w:color w:val="ED7D31" w:themeColor="accent2"/>
                          <w:sz w:val="44"/>
                          <w:szCs w:val="44"/>
                        </w:rPr>
                      </w:pPr>
                    </w:p>
                  </w:txbxContent>
                </v:textbox>
              </v:shape>
            </w:pict>
          </mc:Fallback>
        </mc:AlternateContent>
      </w:r>
      <w:r>
        <w:br w:type="page"/>
      </w:r>
    </w:p>
    <w:p w14:paraId="7AF4B508" w14:textId="7557A1DB" w:rsidR="00D73C5E" w:rsidRPr="009E17D3" w:rsidRDefault="00D73C5E" w:rsidP="009E17D3">
      <w:pPr>
        <w:jc w:val="center"/>
        <w:rPr>
          <w:rFonts w:asciiTheme="majorBidi" w:hAnsiTheme="majorBidi" w:cstheme="majorBidi"/>
          <w:color w:val="FF0000"/>
          <w:sz w:val="32"/>
          <w:szCs w:val="32"/>
        </w:rPr>
      </w:pPr>
      <w:r w:rsidRPr="00D73C5E">
        <w:rPr>
          <w:rFonts w:asciiTheme="majorBidi" w:hAnsiTheme="majorBidi" w:cstheme="majorBidi"/>
          <w:color w:val="FF0000"/>
          <w:sz w:val="32"/>
          <w:szCs w:val="32"/>
        </w:rPr>
        <w:lastRenderedPageBreak/>
        <w:t>Multi-Approval Module</w:t>
      </w:r>
    </w:p>
    <w:sdt>
      <w:sdtPr>
        <w:rPr>
          <w:rFonts w:asciiTheme="majorBidi" w:hAnsiTheme="majorBidi"/>
        </w:rPr>
        <w:id w:val="1811050643"/>
        <w:docPartObj>
          <w:docPartGallery w:val="Table of Contents"/>
          <w:docPartUnique/>
        </w:docPartObj>
      </w:sdtPr>
      <w:sdtEndPr>
        <w:rPr>
          <w:rFonts w:eastAsiaTheme="minorHAnsi"/>
          <w:color w:val="auto"/>
          <w:sz w:val="22"/>
          <w:szCs w:val="22"/>
        </w:rPr>
      </w:sdtEndPr>
      <w:sdtContent>
        <w:p w14:paraId="0E4DB7D2" w14:textId="3A2E2629" w:rsidR="009E17D3" w:rsidRPr="009E17D3" w:rsidRDefault="009E17D3">
          <w:pPr>
            <w:pStyle w:val="TOCHeading"/>
            <w:rPr>
              <w:rFonts w:asciiTheme="majorBidi" w:hAnsiTheme="majorBidi"/>
            </w:rPr>
          </w:pPr>
          <w:r w:rsidRPr="009E17D3">
            <w:rPr>
              <w:rFonts w:asciiTheme="majorBidi" w:hAnsiTheme="majorBidi"/>
            </w:rPr>
            <w:t>Table of Contents</w:t>
          </w:r>
        </w:p>
        <w:p w14:paraId="5691A770" w14:textId="3B42D7CB" w:rsidR="009E17D3" w:rsidRPr="009E17D3" w:rsidRDefault="009E17D3">
          <w:pPr>
            <w:pStyle w:val="TOC1"/>
            <w:rPr>
              <w:rFonts w:asciiTheme="majorBidi" w:hAnsiTheme="majorBidi" w:cstheme="majorBidi"/>
            </w:rPr>
          </w:pPr>
          <w:r>
            <w:rPr>
              <w:rFonts w:asciiTheme="majorBidi" w:hAnsiTheme="majorBidi" w:cstheme="majorBidi"/>
              <w:b/>
              <w:bCs/>
            </w:rPr>
            <w:t>Basic Knowledge</w:t>
          </w:r>
          <w:r w:rsidRPr="009E17D3">
            <w:rPr>
              <w:rFonts w:asciiTheme="majorBidi" w:hAnsiTheme="majorBidi" w:cstheme="majorBidi"/>
            </w:rPr>
            <w:ptab w:relativeTo="margin" w:alignment="right" w:leader="dot"/>
          </w:r>
          <w:r>
            <w:rPr>
              <w:rFonts w:asciiTheme="majorBidi" w:hAnsiTheme="majorBidi" w:cstheme="majorBidi"/>
              <w:b/>
              <w:bCs/>
            </w:rPr>
            <w:t>3</w:t>
          </w:r>
        </w:p>
        <w:p w14:paraId="12896F42" w14:textId="70B54F9A" w:rsidR="009E17D3" w:rsidRPr="009E17D3" w:rsidRDefault="009E17D3">
          <w:pPr>
            <w:pStyle w:val="TOC1"/>
            <w:rPr>
              <w:rFonts w:asciiTheme="majorBidi" w:hAnsiTheme="majorBidi" w:cstheme="majorBidi"/>
            </w:rPr>
          </w:pPr>
          <w:r>
            <w:rPr>
              <w:rFonts w:asciiTheme="majorBidi" w:hAnsiTheme="majorBidi" w:cstheme="majorBidi"/>
              <w:b/>
              <w:bCs/>
            </w:rPr>
            <w:t>Modules</w:t>
          </w:r>
          <w:r w:rsidRPr="009E17D3">
            <w:rPr>
              <w:rFonts w:asciiTheme="majorBidi" w:hAnsiTheme="majorBidi" w:cstheme="majorBidi"/>
            </w:rPr>
            <w:ptab w:relativeTo="margin" w:alignment="right" w:leader="dot"/>
          </w:r>
          <w:r w:rsidRPr="009E17D3">
            <w:rPr>
              <w:rFonts w:asciiTheme="majorBidi" w:hAnsiTheme="majorBidi" w:cstheme="majorBidi"/>
              <w:b/>
              <w:bCs/>
            </w:rPr>
            <w:t>4</w:t>
          </w:r>
        </w:p>
        <w:p w14:paraId="3D7DE31C" w14:textId="729CC282" w:rsidR="009E17D3" w:rsidRPr="009E17D3" w:rsidRDefault="009E17D3">
          <w:pPr>
            <w:pStyle w:val="TOC2"/>
            <w:ind w:left="216"/>
            <w:rPr>
              <w:rFonts w:asciiTheme="majorBidi" w:hAnsiTheme="majorBidi" w:cstheme="majorBidi"/>
            </w:rPr>
          </w:pPr>
          <w:r>
            <w:rPr>
              <w:rFonts w:asciiTheme="majorBidi" w:hAnsiTheme="majorBidi" w:cstheme="majorBidi"/>
            </w:rPr>
            <w:t>Assigning Authenticators</w:t>
          </w:r>
          <w:r w:rsidRPr="009E17D3">
            <w:rPr>
              <w:rFonts w:asciiTheme="majorBidi" w:hAnsiTheme="majorBidi" w:cstheme="majorBidi"/>
            </w:rPr>
            <w:ptab w:relativeTo="margin" w:alignment="right" w:leader="dot"/>
          </w:r>
          <w:r>
            <w:rPr>
              <w:rFonts w:asciiTheme="majorBidi" w:hAnsiTheme="majorBidi" w:cstheme="majorBidi"/>
            </w:rPr>
            <w:t>4</w:t>
          </w:r>
          <w:bookmarkStart w:id="0" w:name="_GoBack"/>
          <w:bookmarkEnd w:id="0"/>
        </w:p>
        <w:p w14:paraId="3568699B" w14:textId="7FB7DE8D" w:rsidR="009E17D3" w:rsidRPr="009E17D3" w:rsidRDefault="009E17D3" w:rsidP="009E17D3">
          <w:pPr>
            <w:pStyle w:val="TOC2"/>
            <w:ind w:left="216"/>
            <w:rPr>
              <w:rFonts w:asciiTheme="majorBidi" w:hAnsiTheme="majorBidi" w:cstheme="majorBidi"/>
            </w:rPr>
          </w:pPr>
          <w:r>
            <w:rPr>
              <w:rFonts w:asciiTheme="majorBidi" w:hAnsiTheme="majorBidi" w:cstheme="majorBidi"/>
            </w:rPr>
            <w:t>Example: Creating ILC Rule</w:t>
          </w:r>
          <w:r w:rsidRPr="009E17D3">
            <w:rPr>
              <w:rFonts w:asciiTheme="majorBidi" w:hAnsiTheme="majorBidi" w:cstheme="majorBidi"/>
            </w:rPr>
            <w:ptab w:relativeTo="margin" w:alignment="right" w:leader="dot"/>
          </w:r>
          <w:r w:rsidRPr="009E17D3">
            <w:rPr>
              <w:rFonts w:asciiTheme="majorBidi" w:hAnsiTheme="majorBidi" w:cstheme="majorBidi"/>
            </w:rPr>
            <w:t>5</w:t>
          </w:r>
        </w:p>
        <w:p w14:paraId="01A82DD6" w14:textId="1D7611CA" w:rsidR="009E17D3" w:rsidRPr="009E17D3" w:rsidRDefault="009E17D3" w:rsidP="009E17D3">
          <w:pPr>
            <w:pStyle w:val="TOC2"/>
            <w:ind w:left="216"/>
            <w:rPr>
              <w:rFonts w:asciiTheme="majorBidi" w:hAnsiTheme="majorBidi" w:cstheme="majorBidi"/>
            </w:rPr>
          </w:pPr>
          <w:r>
            <w:rPr>
              <w:rFonts w:asciiTheme="majorBidi" w:hAnsiTheme="majorBidi" w:cstheme="majorBidi"/>
            </w:rPr>
            <w:t>Example: Creating ILC</w:t>
          </w:r>
          <w:r w:rsidRPr="009E17D3">
            <w:rPr>
              <w:rFonts w:asciiTheme="majorBidi" w:hAnsiTheme="majorBidi" w:cstheme="majorBidi"/>
            </w:rPr>
            <w:ptab w:relativeTo="margin" w:alignment="right" w:leader="dot"/>
          </w:r>
          <w:r>
            <w:rPr>
              <w:rFonts w:asciiTheme="majorBidi" w:hAnsiTheme="majorBidi" w:cstheme="majorBidi"/>
            </w:rPr>
            <w:t>9</w:t>
          </w:r>
        </w:p>
        <w:p w14:paraId="2BF32C02" w14:textId="039E1E32" w:rsidR="009E17D3" w:rsidRPr="009E17D3" w:rsidRDefault="009E17D3" w:rsidP="009E17D3">
          <w:pPr>
            <w:pStyle w:val="TOC2"/>
            <w:ind w:left="216"/>
            <w:rPr>
              <w:rFonts w:asciiTheme="majorBidi" w:hAnsiTheme="majorBidi" w:cstheme="majorBidi"/>
            </w:rPr>
          </w:pPr>
          <w:r>
            <w:rPr>
              <w:rFonts w:asciiTheme="majorBidi" w:hAnsiTheme="majorBidi" w:cstheme="majorBidi"/>
            </w:rPr>
            <w:t>Example: Approving the ILC</w:t>
          </w:r>
          <w:r w:rsidRPr="009E17D3">
            <w:rPr>
              <w:rFonts w:asciiTheme="majorBidi" w:hAnsiTheme="majorBidi" w:cstheme="majorBidi"/>
            </w:rPr>
            <w:ptab w:relativeTo="margin" w:alignment="right" w:leader="dot"/>
          </w:r>
          <w:r w:rsidR="001D27E5">
            <w:rPr>
              <w:rFonts w:asciiTheme="majorBidi" w:hAnsiTheme="majorBidi" w:cstheme="majorBidi"/>
            </w:rPr>
            <w:t>11</w:t>
          </w:r>
        </w:p>
        <w:p w14:paraId="217E827D" w14:textId="25EBEE3C" w:rsidR="009E17D3" w:rsidRPr="009E17D3" w:rsidRDefault="009E17D3" w:rsidP="009E17D3"/>
      </w:sdtContent>
    </w:sdt>
    <w:p w14:paraId="47893F32" w14:textId="774A4E68" w:rsidR="00D73C5E" w:rsidRDefault="00D73C5E" w:rsidP="00D73C5E">
      <w:pPr>
        <w:jc w:val="both"/>
        <w:rPr>
          <w:rFonts w:asciiTheme="majorBidi" w:hAnsiTheme="majorBidi" w:cstheme="majorBidi"/>
          <w:sz w:val="24"/>
          <w:szCs w:val="24"/>
        </w:rPr>
      </w:pPr>
    </w:p>
    <w:p w14:paraId="78AEE589" w14:textId="68A8BF6A" w:rsidR="00D73C5E" w:rsidRDefault="00D73C5E" w:rsidP="00D73C5E">
      <w:pPr>
        <w:jc w:val="both"/>
        <w:rPr>
          <w:rFonts w:asciiTheme="majorBidi" w:hAnsiTheme="majorBidi" w:cstheme="majorBidi"/>
          <w:sz w:val="24"/>
          <w:szCs w:val="24"/>
        </w:rPr>
      </w:pPr>
    </w:p>
    <w:p w14:paraId="2CC42F15" w14:textId="7D4F0FD8" w:rsidR="00D73C5E" w:rsidRDefault="00D73C5E" w:rsidP="00D73C5E">
      <w:pPr>
        <w:jc w:val="both"/>
        <w:rPr>
          <w:rFonts w:asciiTheme="majorBidi" w:hAnsiTheme="majorBidi" w:cstheme="majorBidi"/>
          <w:sz w:val="24"/>
          <w:szCs w:val="24"/>
        </w:rPr>
      </w:pPr>
    </w:p>
    <w:p w14:paraId="5D1FBBCA" w14:textId="25742AFF" w:rsidR="00D73C5E" w:rsidRDefault="00D73C5E" w:rsidP="00D73C5E">
      <w:pPr>
        <w:jc w:val="both"/>
        <w:rPr>
          <w:rFonts w:asciiTheme="majorBidi" w:hAnsiTheme="majorBidi" w:cstheme="majorBidi"/>
          <w:sz w:val="24"/>
          <w:szCs w:val="24"/>
        </w:rPr>
      </w:pPr>
    </w:p>
    <w:p w14:paraId="74A240B7" w14:textId="0F99A2A5" w:rsidR="00D73C5E" w:rsidRDefault="00D73C5E" w:rsidP="00D73C5E">
      <w:pPr>
        <w:jc w:val="both"/>
        <w:rPr>
          <w:rFonts w:asciiTheme="majorBidi" w:hAnsiTheme="majorBidi" w:cstheme="majorBidi"/>
          <w:sz w:val="24"/>
          <w:szCs w:val="24"/>
        </w:rPr>
      </w:pPr>
    </w:p>
    <w:p w14:paraId="140158A7" w14:textId="12B2C7CD" w:rsidR="00D73C5E" w:rsidRDefault="00D73C5E" w:rsidP="00D73C5E">
      <w:pPr>
        <w:jc w:val="both"/>
        <w:rPr>
          <w:rFonts w:asciiTheme="majorBidi" w:hAnsiTheme="majorBidi" w:cstheme="majorBidi"/>
          <w:sz w:val="24"/>
          <w:szCs w:val="24"/>
        </w:rPr>
      </w:pPr>
    </w:p>
    <w:p w14:paraId="6FA7C1BC" w14:textId="11C04754" w:rsidR="00D73C5E" w:rsidRDefault="00D73C5E" w:rsidP="00D73C5E">
      <w:pPr>
        <w:jc w:val="both"/>
        <w:rPr>
          <w:rFonts w:asciiTheme="majorBidi" w:hAnsiTheme="majorBidi" w:cstheme="majorBidi"/>
          <w:sz w:val="24"/>
          <w:szCs w:val="24"/>
        </w:rPr>
      </w:pPr>
    </w:p>
    <w:p w14:paraId="187D2913" w14:textId="149D834A" w:rsidR="00D73C5E" w:rsidRDefault="00D73C5E" w:rsidP="00D73C5E">
      <w:pPr>
        <w:jc w:val="both"/>
        <w:rPr>
          <w:rFonts w:asciiTheme="majorBidi" w:hAnsiTheme="majorBidi" w:cstheme="majorBidi"/>
          <w:sz w:val="24"/>
          <w:szCs w:val="24"/>
        </w:rPr>
      </w:pPr>
    </w:p>
    <w:p w14:paraId="79C268FF" w14:textId="32430AE7" w:rsidR="00D73C5E" w:rsidRDefault="00D73C5E" w:rsidP="00D73C5E">
      <w:pPr>
        <w:jc w:val="both"/>
        <w:rPr>
          <w:rFonts w:asciiTheme="majorBidi" w:hAnsiTheme="majorBidi" w:cstheme="majorBidi"/>
          <w:sz w:val="24"/>
          <w:szCs w:val="24"/>
        </w:rPr>
      </w:pPr>
    </w:p>
    <w:p w14:paraId="51061AF5" w14:textId="7244F714" w:rsidR="00D73C5E" w:rsidRDefault="00D73C5E" w:rsidP="00D73C5E">
      <w:pPr>
        <w:jc w:val="both"/>
        <w:rPr>
          <w:rFonts w:asciiTheme="majorBidi" w:hAnsiTheme="majorBidi" w:cstheme="majorBidi"/>
          <w:sz w:val="24"/>
          <w:szCs w:val="24"/>
        </w:rPr>
      </w:pPr>
    </w:p>
    <w:p w14:paraId="5AC79E72" w14:textId="37164FB6" w:rsidR="00D73C5E" w:rsidRDefault="00D73C5E" w:rsidP="00D73C5E">
      <w:pPr>
        <w:jc w:val="both"/>
        <w:rPr>
          <w:rFonts w:asciiTheme="majorBidi" w:hAnsiTheme="majorBidi" w:cstheme="majorBidi"/>
          <w:sz w:val="24"/>
          <w:szCs w:val="24"/>
        </w:rPr>
      </w:pPr>
    </w:p>
    <w:p w14:paraId="6DFCB9DA" w14:textId="1372DE01" w:rsidR="00D73C5E" w:rsidRDefault="00D73C5E" w:rsidP="00D73C5E">
      <w:pPr>
        <w:jc w:val="both"/>
        <w:rPr>
          <w:rFonts w:asciiTheme="majorBidi" w:hAnsiTheme="majorBidi" w:cstheme="majorBidi"/>
          <w:sz w:val="24"/>
          <w:szCs w:val="24"/>
        </w:rPr>
      </w:pPr>
    </w:p>
    <w:p w14:paraId="493CD023" w14:textId="0E5D5B6B" w:rsidR="00AD2239" w:rsidRDefault="00AD2239" w:rsidP="00D73C5E">
      <w:pPr>
        <w:jc w:val="both"/>
        <w:rPr>
          <w:rFonts w:asciiTheme="majorBidi" w:hAnsiTheme="majorBidi" w:cstheme="majorBidi"/>
          <w:sz w:val="24"/>
          <w:szCs w:val="24"/>
        </w:rPr>
      </w:pPr>
    </w:p>
    <w:p w14:paraId="2E88D517" w14:textId="52639631" w:rsidR="009E17D3" w:rsidRDefault="009E17D3" w:rsidP="00D73C5E">
      <w:pPr>
        <w:jc w:val="both"/>
        <w:rPr>
          <w:rFonts w:asciiTheme="majorBidi" w:hAnsiTheme="majorBidi" w:cstheme="majorBidi"/>
          <w:sz w:val="24"/>
          <w:szCs w:val="24"/>
        </w:rPr>
      </w:pPr>
    </w:p>
    <w:p w14:paraId="5185B08A" w14:textId="10D276B4" w:rsidR="009E17D3" w:rsidRDefault="009E17D3" w:rsidP="00D73C5E">
      <w:pPr>
        <w:jc w:val="both"/>
        <w:rPr>
          <w:rFonts w:asciiTheme="majorBidi" w:hAnsiTheme="majorBidi" w:cstheme="majorBidi"/>
          <w:sz w:val="24"/>
          <w:szCs w:val="24"/>
        </w:rPr>
      </w:pPr>
    </w:p>
    <w:p w14:paraId="75207F53" w14:textId="7AC18C3C" w:rsidR="009E17D3" w:rsidRDefault="009E17D3" w:rsidP="00D73C5E">
      <w:pPr>
        <w:jc w:val="both"/>
        <w:rPr>
          <w:rFonts w:asciiTheme="majorBidi" w:hAnsiTheme="majorBidi" w:cstheme="majorBidi"/>
          <w:sz w:val="24"/>
          <w:szCs w:val="24"/>
        </w:rPr>
      </w:pPr>
    </w:p>
    <w:p w14:paraId="6E2DC804" w14:textId="6D5F22C8" w:rsidR="009E17D3" w:rsidRDefault="009E17D3" w:rsidP="00D73C5E">
      <w:pPr>
        <w:jc w:val="both"/>
        <w:rPr>
          <w:rFonts w:asciiTheme="majorBidi" w:hAnsiTheme="majorBidi" w:cstheme="majorBidi"/>
          <w:sz w:val="24"/>
          <w:szCs w:val="24"/>
        </w:rPr>
      </w:pPr>
    </w:p>
    <w:p w14:paraId="75C6510F" w14:textId="542096C6" w:rsidR="009E17D3" w:rsidRDefault="009E17D3" w:rsidP="00D73C5E">
      <w:pPr>
        <w:jc w:val="both"/>
        <w:rPr>
          <w:rFonts w:asciiTheme="majorBidi" w:hAnsiTheme="majorBidi" w:cstheme="majorBidi"/>
          <w:sz w:val="24"/>
          <w:szCs w:val="24"/>
        </w:rPr>
      </w:pPr>
    </w:p>
    <w:p w14:paraId="0144FA2F" w14:textId="1E9068BE" w:rsidR="009E17D3" w:rsidRDefault="009E17D3" w:rsidP="00D73C5E">
      <w:pPr>
        <w:jc w:val="both"/>
        <w:rPr>
          <w:rFonts w:asciiTheme="majorBidi" w:hAnsiTheme="majorBidi" w:cstheme="majorBidi"/>
          <w:sz w:val="24"/>
          <w:szCs w:val="24"/>
        </w:rPr>
      </w:pPr>
    </w:p>
    <w:p w14:paraId="250EF2C7" w14:textId="77777777" w:rsidR="009E17D3" w:rsidRDefault="009E17D3" w:rsidP="00D73C5E">
      <w:pPr>
        <w:jc w:val="both"/>
        <w:rPr>
          <w:rFonts w:asciiTheme="majorBidi" w:hAnsiTheme="majorBidi" w:cstheme="majorBidi"/>
          <w:sz w:val="24"/>
          <w:szCs w:val="24"/>
        </w:rPr>
      </w:pPr>
    </w:p>
    <w:p w14:paraId="3CC477E6" w14:textId="03C43354" w:rsidR="009E17D3" w:rsidRPr="009E17D3" w:rsidRDefault="00D73C5E" w:rsidP="009E17D3">
      <w:pPr>
        <w:pStyle w:val="ListParagraph"/>
        <w:numPr>
          <w:ilvl w:val="0"/>
          <w:numId w:val="12"/>
        </w:numPr>
        <w:jc w:val="both"/>
        <w:rPr>
          <w:rFonts w:asciiTheme="majorBidi" w:hAnsiTheme="majorBidi" w:cstheme="majorBidi"/>
          <w:b/>
          <w:bCs/>
          <w:color w:val="FF0000"/>
          <w:sz w:val="32"/>
          <w:szCs w:val="32"/>
          <w:u w:val="single"/>
        </w:rPr>
      </w:pPr>
      <w:r w:rsidRPr="009E17D3">
        <w:rPr>
          <w:rFonts w:asciiTheme="majorBidi" w:hAnsiTheme="majorBidi" w:cstheme="majorBidi"/>
          <w:b/>
          <w:bCs/>
          <w:color w:val="FF0000"/>
          <w:sz w:val="32"/>
          <w:szCs w:val="32"/>
          <w:u w:val="single"/>
        </w:rPr>
        <w:lastRenderedPageBreak/>
        <w:t>Basic Knowledge</w:t>
      </w:r>
    </w:p>
    <w:p w14:paraId="4E8642BA" w14:textId="2A7B9AF5" w:rsidR="009E17D3" w:rsidRDefault="00D73C5E" w:rsidP="009E17D3">
      <w:pPr>
        <w:ind w:left="720"/>
        <w:jc w:val="both"/>
        <w:rPr>
          <w:rFonts w:asciiTheme="majorBidi" w:hAnsiTheme="majorBidi" w:cstheme="majorBidi"/>
        </w:rPr>
      </w:pPr>
      <w:r>
        <w:rPr>
          <w:rFonts w:asciiTheme="majorBidi" w:hAnsiTheme="majorBidi" w:cstheme="majorBidi"/>
        </w:rPr>
        <w:t xml:space="preserve">The </w:t>
      </w:r>
      <w:r w:rsidRPr="00D73C5E">
        <w:rPr>
          <w:rFonts w:asciiTheme="majorBidi" w:hAnsiTheme="majorBidi" w:cstheme="majorBidi"/>
          <w:b/>
          <w:bCs/>
        </w:rPr>
        <w:t>Multi-Approval</w:t>
      </w:r>
      <w:r>
        <w:rPr>
          <w:rFonts w:asciiTheme="majorBidi" w:hAnsiTheme="majorBidi" w:cstheme="majorBidi"/>
        </w:rPr>
        <w:t xml:space="preserve"> Module is created to allow </w:t>
      </w:r>
      <w:r w:rsidR="009311FA">
        <w:rPr>
          <w:rFonts w:asciiTheme="majorBidi" w:hAnsiTheme="majorBidi" w:cstheme="majorBidi"/>
        </w:rPr>
        <w:t>authenticators to control the creat</w:t>
      </w:r>
      <w:r w:rsidR="00A76D62">
        <w:rPr>
          <w:rFonts w:asciiTheme="majorBidi" w:hAnsiTheme="majorBidi" w:cstheme="majorBidi"/>
        </w:rPr>
        <w:t xml:space="preserve">ion </w:t>
      </w:r>
      <w:r w:rsidR="009B18E1">
        <w:rPr>
          <w:rFonts w:asciiTheme="majorBidi" w:hAnsiTheme="majorBidi" w:cstheme="majorBidi"/>
        </w:rPr>
        <w:t xml:space="preserve">or modification </w:t>
      </w:r>
      <w:r w:rsidR="002B25A5">
        <w:rPr>
          <w:rFonts w:asciiTheme="majorBidi" w:hAnsiTheme="majorBidi" w:cstheme="majorBidi"/>
        </w:rPr>
        <w:t>of ELCs (Exported Letter of Credit)</w:t>
      </w:r>
      <w:r w:rsidR="009B18E1">
        <w:rPr>
          <w:rFonts w:asciiTheme="majorBidi" w:hAnsiTheme="majorBidi" w:cstheme="majorBidi"/>
        </w:rPr>
        <w:t>,</w:t>
      </w:r>
      <w:r w:rsidR="00336DCB">
        <w:rPr>
          <w:rFonts w:asciiTheme="majorBidi" w:hAnsiTheme="majorBidi" w:cstheme="majorBidi"/>
        </w:rPr>
        <w:t xml:space="preserve"> ILCs</w:t>
      </w:r>
      <w:r w:rsidR="002B25A5">
        <w:rPr>
          <w:rFonts w:asciiTheme="majorBidi" w:hAnsiTheme="majorBidi" w:cstheme="majorBidi"/>
        </w:rPr>
        <w:t xml:space="preserve"> (Imported Letter of Credit)</w:t>
      </w:r>
      <w:r w:rsidR="009B18E1">
        <w:rPr>
          <w:rFonts w:asciiTheme="majorBidi" w:hAnsiTheme="majorBidi" w:cstheme="majorBidi"/>
        </w:rPr>
        <w:t>, Accounts &amp; Beneficiaries:</w:t>
      </w:r>
    </w:p>
    <w:p w14:paraId="347E638B" w14:textId="77777777" w:rsidR="009E17D3" w:rsidRPr="009B18E1" w:rsidRDefault="009E17D3" w:rsidP="009E17D3">
      <w:pPr>
        <w:pStyle w:val="ListParagraph"/>
        <w:numPr>
          <w:ilvl w:val="0"/>
          <w:numId w:val="14"/>
        </w:numPr>
        <w:jc w:val="both"/>
        <w:rPr>
          <w:rFonts w:asciiTheme="majorBidi" w:hAnsiTheme="majorBidi" w:cstheme="majorBidi"/>
        </w:rPr>
      </w:pPr>
      <w:r w:rsidRPr="009B18E1">
        <w:rPr>
          <w:rFonts w:asciiTheme="majorBidi" w:hAnsiTheme="majorBidi" w:cstheme="majorBidi"/>
        </w:rPr>
        <w:t>ELC</w:t>
      </w:r>
      <w:r>
        <w:rPr>
          <w:rFonts w:asciiTheme="majorBidi" w:hAnsiTheme="majorBidi" w:cstheme="majorBidi"/>
        </w:rPr>
        <w:t xml:space="preserve">, </w:t>
      </w:r>
      <w:r w:rsidRPr="009B18E1">
        <w:rPr>
          <w:rFonts w:asciiTheme="majorBidi" w:hAnsiTheme="majorBidi" w:cstheme="majorBidi"/>
        </w:rPr>
        <w:t xml:space="preserve">ILC </w:t>
      </w:r>
      <w:r>
        <w:rPr>
          <w:rFonts w:asciiTheme="majorBidi" w:hAnsiTheme="majorBidi" w:cstheme="majorBidi"/>
        </w:rPr>
        <w:t>&amp; Beneficiaries will be added, edited or deleted only when approved by their authenticators (Approvers).</w:t>
      </w:r>
    </w:p>
    <w:p w14:paraId="62F47342" w14:textId="787BF02E" w:rsidR="009E17D3" w:rsidRPr="009E17D3" w:rsidRDefault="009E17D3" w:rsidP="009E17D3">
      <w:pPr>
        <w:pStyle w:val="ListParagraph"/>
        <w:numPr>
          <w:ilvl w:val="0"/>
          <w:numId w:val="14"/>
        </w:numPr>
        <w:jc w:val="both"/>
        <w:rPr>
          <w:rFonts w:asciiTheme="majorBidi" w:hAnsiTheme="majorBidi" w:cstheme="majorBidi"/>
        </w:rPr>
      </w:pPr>
      <w:r>
        <w:rPr>
          <w:rFonts w:asciiTheme="majorBidi" w:hAnsiTheme="majorBidi" w:cstheme="majorBidi"/>
        </w:rPr>
        <w:t>Previously created accounts will only be edited or deleted after their authenticator’s approval. However, if a new account will be created where a restriction is needed, the rule should be applied for all accounts.</w:t>
      </w:r>
    </w:p>
    <w:p w14:paraId="1896C615" w14:textId="77777777" w:rsidR="009E17D3" w:rsidRPr="009E17D3" w:rsidRDefault="009E17D3" w:rsidP="009E17D3">
      <w:pPr>
        <w:ind w:left="720"/>
        <w:jc w:val="both"/>
        <w:rPr>
          <w:rFonts w:asciiTheme="majorBidi" w:hAnsiTheme="majorBidi" w:cstheme="majorBidi"/>
        </w:rPr>
      </w:pPr>
      <w:r w:rsidRPr="009E17D3">
        <w:rPr>
          <w:rFonts w:asciiTheme="majorBidi" w:hAnsiTheme="majorBidi" w:cstheme="majorBidi"/>
          <w:color w:val="FF0000"/>
        </w:rPr>
        <w:t xml:space="preserve">Note: </w:t>
      </w:r>
      <w:r w:rsidRPr="009E17D3">
        <w:rPr>
          <w:rFonts w:asciiTheme="majorBidi" w:hAnsiTheme="majorBidi" w:cstheme="majorBidi"/>
        </w:rPr>
        <w:t xml:space="preserve">A letter of credit is a letter from a bank to guarantee that a payment will be received on time and with the correct amount. </w:t>
      </w:r>
    </w:p>
    <w:p w14:paraId="34B3692B" w14:textId="77777777" w:rsidR="009E17D3" w:rsidRPr="009E17D3" w:rsidRDefault="009E17D3" w:rsidP="009E17D3">
      <w:pPr>
        <w:jc w:val="both"/>
        <w:rPr>
          <w:rFonts w:asciiTheme="majorBidi" w:hAnsiTheme="majorBidi" w:cstheme="majorBidi"/>
        </w:rPr>
      </w:pPr>
    </w:p>
    <w:p w14:paraId="5561E50E" w14:textId="279D2307" w:rsidR="00E64166" w:rsidRDefault="00E64166" w:rsidP="00D73C5E">
      <w:pPr>
        <w:jc w:val="both"/>
        <w:rPr>
          <w:rFonts w:asciiTheme="majorBidi" w:hAnsiTheme="majorBidi" w:cstheme="majorBidi"/>
        </w:rPr>
      </w:pPr>
    </w:p>
    <w:p w14:paraId="52558E52" w14:textId="3741C445" w:rsidR="00E64166" w:rsidRDefault="00E64166" w:rsidP="00D73C5E">
      <w:pPr>
        <w:jc w:val="both"/>
        <w:rPr>
          <w:rFonts w:asciiTheme="majorBidi" w:hAnsiTheme="majorBidi" w:cstheme="majorBidi"/>
        </w:rPr>
      </w:pPr>
    </w:p>
    <w:p w14:paraId="711354CB" w14:textId="1A34DF7B" w:rsidR="00E64166" w:rsidRDefault="00E64166" w:rsidP="00E64166">
      <w:pPr>
        <w:jc w:val="center"/>
        <w:rPr>
          <w:rFonts w:asciiTheme="majorBidi" w:hAnsiTheme="majorBidi" w:cstheme="majorBidi"/>
        </w:rPr>
      </w:pPr>
    </w:p>
    <w:p w14:paraId="334A5925" w14:textId="464ABC3B" w:rsidR="00E64166" w:rsidRDefault="00E64166" w:rsidP="00D73C5E">
      <w:pPr>
        <w:jc w:val="both"/>
        <w:rPr>
          <w:rFonts w:asciiTheme="majorBidi" w:hAnsiTheme="majorBidi" w:cstheme="majorBidi"/>
        </w:rPr>
      </w:pPr>
    </w:p>
    <w:p w14:paraId="3C240178" w14:textId="4C5930DC" w:rsidR="00E64166" w:rsidRDefault="00E64166" w:rsidP="00D73C5E">
      <w:pPr>
        <w:jc w:val="both"/>
        <w:rPr>
          <w:rFonts w:asciiTheme="majorBidi" w:hAnsiTheme="majorBidi" w:cstheme="majorBidi"/>
        </w:rPr>
      </w:pPr>
    </w:p>
    <w:p w14:paraId="14B440B7" w14:textId="62236952" w:rsidR="00E64166" w:rsidRDefault="00E64166" w:rsidP="00D73C5E">
      <w:pPr>
        <w:jc w:val="both"/>
        <w:rPr>
          <w:rFonts w:asciiTheme="majorBidi" w:hAnsiTheme="majorBidi" w:cstheme="majorBidi"/>
        </w:rPr>
      </w:pPr>
    </w:p>
    <w:p w14:paraId="038C5B84" w14:textId="3A9F7992" w:rsidR="00E64166" w:rsidRDefault="00E64166" w:rsidP="00D73C5E">
      <w:pPr>
        <w:jc w:val="both"/>
        <w:rPr>
          <w:rFonts w:asciiTheme="majorBidi" w:hAnsiTheme="majorBidi" w:cstheme="majorBidi"/>
        </w:rPr>
      </w:pPr>
    </w:p>
    <w:p w14:paraId="1307ACBC" w14:textId="287A61D8" w:rsidR="00E64166" w:rsidRDefault="00E64166" w:rsidP="00D73C5E">
      <w:pPr>
        <w:jc w:val="both"/>
        <w:rPr>
          <w:rFonts w:asciiTheme="majorBidi" w:hAnsiTheme="majorBidi" w:cstheme="majorBidi"/>
        </w:rPr>
      </w:pPr>
    </w:p>
    <w:p w14:paraId="7A08621F" w14:textId="2EA94A7B" w:rsidR="00E64166" w:rsidRDefault="00E64166" w:rsidP="00D73C5E">
      <w:pPr>
        <w:jc w:val="both"/>
        <w:rPr>
          <w:rFonts w:asciiTheme="majorBidi" w:hAnsiTheme="majorBidi" w:cstheme="majorBidi"/>
        </w:rPr>
      </w:pPr>
    </w:p>
    <w:p w14:paraId="2F9B170B" w14:textId="6BCFC9F9" w:rsidR="00E64166" w:rsidRDefault="00E64166" w:rsidP="00D73C5E">
      <w:pPr>
        <w:jc w:val="both"/>
        <w:rPr>
          <w:rFonts w:asciiTheme="majorBidi" w:hAnsiTheme="majorBidi" w:cstheme="majorBidi"/>
        </w:rPr>
      </w:pPr>
    </w:p>
    <w:p w14:paraId="1D845284" w14:textId="785E4B92" w:rsidR="00E64166" w:rsidRDefault="00E64166" w:rsidP="00D73C5E">
      <w:pPr>
        <w:jc w:val="both"/>
        <w:rPr>
          <w:rFonts w:asciiTheme="majorBidi" w:hAnsiTheme="majorBidi" w:cstheme="majorBidi"/>
        </w:rPr>
      </w:pPr>
    </w:p>
    <w:p w14:paraId="54861407" w14:textId="36BB3147" w:rsidR="00E64166" w:rsidRDefault="00E64166" w:rsidP="00D73C5E">
      <w:pPr>
        <w:jc w:val="both"/>
        <w:rPr>
          <w:rFonts w:asciiTheme="majorBidi" w:hAnsiTheme="majorBidi" w:cstheme="majorBidi"/>
        </w:rPr>
      </w:pPr>
    </w:p>
    <w:p w14:paraId="465E3760" w14:textId="277F3BC3" w:rsidR="00E64166" w:rsidRDefault="00E64166" w:rsidP="00D73C5E">
      <w:pPr>
        <w:jc w:val="both"/>
        <w:rPr>
          <w:rFonts w:asciiTheme="majorBidi" w:hAnsiTheme="majorBidi" w:cstheme="majorBidi"/>
        </w:rPr>
      </w:pPr>
    </w:p>
    <w:p w14:paraId="5724722B" w14:textId="2C3CBCA8" w:rsidR="00E64166" w:rsidRDefault="00E64166" w:rsidP="00D73C5E">
      <w:pPr>
        <w:jc w:val="both"/>
        <w:rPr>
          <w:rFonts w:asciiTheme="majorBidi" w:hAnsiTheme="majorBidi" w:cstheme="majorBidi"/>
        </w:rPr>
      </w:pPr>
    </w:p>
    <w:p w14:paraId="311E3520" w14:textId="6EE8DA06" w:rsidR="00E64166" w:rsidRDefault="00E64166" w:rsidP="00D73C5E">
      <w:pPr>
        <w:jc w:val="both"/>
        <w:rPr>
          <w:rFonts w:asciiTheme="majorBidi" w:hAnsiTheme="majorBidi" w:cstheme="majorBidi"/>
        </w:rPr>
      </w:pPr>
    </w:p>
    <w:p w14:paraId="76010A5E" w14:textId="20F7B176" w:rsidR="00E64166" w:rsidRDefault="00E64166" w:rsidP="00D73C5E">
      <w:pPr>
        <w:jc w:val="both"/>
        <w:rPr>
          <w:rFonts w:asciiTheme="majorBidi" w:hAnsiTheme="majorBidi" w:cstheme="majorBidi"/>
        </w:rPr>
      </w:pPr>
    </w:p>
    <w:p w14:paraId="595FB257" w14:textId="47498F78" w:rsidR="00E64166" w:rsidRDefault="00E64166" w:rsidP="00D73C5E">
      <w:pPr>
        <w:jc w:val="both"/>
        <w:rPr>
          <w:rFonts w:asciiTheme="majorBidi" w:hAnsiTheme="majorBidi" w:cstheme="majorBidi"/>
        </w:rPr>
      </w:pPr>
    </w:p>
    <w:p w14:paraId="6C11BC97" w14:textId="02DEF3A2" w:rsidR="00E64166" w:rsidRDefault="00E64166" w:rsidP="00D73C5E">
      <w:pPr>
        <w:jc w:val="both"/>
        <w:rPr>
          <w:rFonts w:asciiTheme="majorBidi" w:hAnsiTheme="majorBidi" w:cstheme="majorBidi"/>
        </w:rPr>
      </w:pPr>
    </w:p>
    <w:p w14:paraId="3E3551D0" w14:textId="77777777" w:rsidR="009E17D3" w:rsidRDefault="009E17D3" w:rsidP="00D73C5E">
      <w:pPr>
        <w:jc w:val="both"/>
        <w:rPr>
          <w:rFonts w:asciiTheme="majorBidi" w:hAnsiTheme="majorBidi" w:cstheme="majorBidi"/>
        </w:rPr>
      </w:pPr>
    </w:p>
    <w:p w14:paraId="3CD8ECC6" w14:textId="69004D3B" w:rsidR="00E64166" w:rsidRDefault="00E64166" w:rsidP="00D73C5E">
      <w:pPr>
        <w:jc w:val="both"/>
        <w:rPr>
          <w:rFonts w:asciiTheme="majorBidi" w:hAnsiTheme="majorBidi" w:cstheme="majorBidi"/>
        </w:rPr>
      </w:pPr>
    </w:p>
    <w:p w14:paraId="79A47E11" w14:textId="3DDB8B4B" w:rsidR="00DC7051" w:rsidRPr="009E17D3" w:rsidRDefault="00E64166" w:rsidP="009E17D3">
      <w:pPr>
        <w:pStyle w:val="ListParagraph"/>
        <w:numPr>
          <w:ilvl w:val="0"/>
          <w:numId w:val="12"/>
        </w:numPr>
        <w:jc w:val="both"/>
        <w:rPr>
          <w:rFonts w:asciiTheme="majorBidi" w:hAnsiTheme="majorBidi" w:cstheme="majorBidi"/>
          <w:b/>
          <w:bCs/>
          <w:color w:val="FF0000"/>
          <w:sz w:val="32"/>
          <w:szCs w:val="32"/>
          <w:u w:val="single"/>
        </w:rPr>
      </w:pPr>
      <w:r w:rsidRPr="009E17D3">
        <w:rPr>
          <w:rFonts w:asciiTheme="majorBidi" w:hAnsiTheme="majorBidi" w:cstheme="majorBidi"/>
          <w:b/>
          <w:bCs/>
          <w:color w:val="FF0000"/>
          <w:sz w:val="32"/>
          <w:szCs w:val="32"/>
          <w:u w:val="single"/>
        </w:rPr>
        <w:lastRenderedPageBreak/>
        <w:t>Module</w:t>
      </w:r>
      <w:r w:rsidR="00AD2239" w:rsidRPr="009E17D3">
        <w:rPr>
          <w:rFonts w:asciiTheme="majorBidi" w:hAnsiTheme="majorBidi" w:cstheme="majorBidi"/>
          <w:b/>
          <w:bCs/>
          <w:color w:val="FF0000"/>
          <w:sz w:val="32"/>
          <w:szCs w:val="32"/>
          <w:u w:val="single"/>
        </w:rPr>
        <w:t>s</w:t>
      </w:r>
      <w:r w:rsidRPr="009E17D3">
        <w:rPr>
          <w:rFonts w:asciiTheme="majorBidi" w:hAnsiTheme="majorBidi" w:cstheme="majorBidi"/>
          <w:b/>
          <w:bCs/>
          <w:color w:val="FF0000"/>
          <w:sz w:val="32"/>
          <w:szCs w:val="32"/>
          <w:u w:val="single"/>
        </w:rPr>
        <w:t>:</w:t>
      </w:r>
    </w:p>
    <w:p w14:paraId="28F2C03F" w14:textId="6DC77BB3" w:rsidR="00DC7051" w:rsidRPr="009E17D3" w:rsidRDefault="00E64166" w:rsidP="009E17D3">
      <w:pPr>
        <w:ind w:firstLine="720"/>
        <w:jc w:val="both"/>
        <w:rPr>
          <w:rFonts w:asciiTheme="majorBidi" w:hAnsiTheme="majorBidi" w:cstheme="majorBidi"/>
          <w:b/>
          <w:bCs/>
          <w:sz w:val="28"/>
          <w:szCs w:val="28"/>
          <w:u w:val="single"/>
        </w:rPr>
      </w:pPr>
      <w:r w:rsidRPr="009E17D3">
        <w:rPr>
          <w:rFonts w:asciiTheme="majorBidi" w:hAnsiTheme="majorBidi" w:cstheme="majorBidi"/>
          <w:b/>
          <w:bCs/>
          <w:sz w:val="28"/>
          <w:szCs w:val="28"/>
          <w:u w:val="single"/>
        </w:rPr>
        <w:t>Step 1:</w:t>
      </w:r>
      <w:r w:rsidR="00DC7051" w:rsidRPr="009E17D3">
        <w:rPr>
          <w:rFonts w:asciiTheme="majorBidi" w:hAnsiTheme="majorBidi" w:cstheme="majorBidi"/>
          <w:b/>
          <w:bCs/>
          <w:sz w:val="28"/>
          <w:szCs w:val="28"/>
          <w:u w:val="single"/>
        </w:rPr>
        <w:t xml:space="preserve"> Assigning Authenticators</w:t>
      </w:r>
    </w:p>
    <w:p w14:paraId="010DDD7D" w14:textId="45BA05B4" w:rsidR="009E17D3" w:rsidRDefault="00DC7051" w:rsidP="009E17D3">
      <w:pPr>
        <w:ind w:left="720"/>
        <w:jc w:val="both"/>
        <w:rPr>
          <w:rFonts w:asciiTheme="majorBidi" w:hAnsiTheme="majorBidi" w:cstheme="majorBidi"/>
        </w:rPr>
      </w:pPr>
      <w:r w:rsidRPr="009E17D3">
        <w:rPr>
          <w:rFonts w:asciiTheme="majorBidi" w:hAnsiTheme="majorBidi" w:cstheme="majorBidi"/>
        </w:rPr>
        <w:t xml:space="preserve">Before starting with the creation of </w:t>
      </w:r>
      <w:r w:rsidR="00AD2239" w:rsidRPr="009E17D3">
        <w:rPr>
          <w:rFonts w:asciiTheme="majorBidi" w:hAnsiTheme="majorBidi" w:cstheme="majorBidi"/>
        </w:rPr>
        <w:t>a Module</w:t>
      </w:r>
      <w:r w:rsidRPr="009E17D3">
        <w:rPr>
          <w:rFonts w:asciiTheme="majorBidi" w:hAnsiTheme="majorBidi" w:cstheme="majorBidi"/>
        </w:rPr>
        <w:t xml:space="preserve"> Rule, the first thing to do is to assign which users to be the authenticators (Signers/ Approvers).</w:t>
      </w:r>
    </w:p>
    <w:p w14:paraId="64535563" w14:textId="77777777" w:rsidR="009E17D3" w:rsidRDefault="009E17D3" w:rsidP="009E17D3">
      <w:pPr>
        <w:pStyle w:val="ListParagraph"/>
        <w:numPr>
          <w:ilvl w:val="0"/>
          <w:numId w:val="15"/>
        </w:numPr>
        <w:jc w:val="both"/>
        <w:rPr>
          <w:rFonts w:asciiTheme="majorBidi" w:hAnsiTheme="majorBidi" w:cstheme="majorBidi"/>
        </w:rPr>
      </w:pPr>
      <w:r w:rsidRPr="009E17D3">
        <w:rPr>
          <w:rFonts w:asciiTheme="majorBidi" w:hAnsiTheme="majorBidi" w:cstheme="majorBidi"/>
        </w:rPr>
        <w:t xml:space="preserve">Go to </w:t>
      </w:r>
      <w:proofErr w:type="spellStart"/>
      <w:r w:rsidRPr="009E17D3">
        <w:rPr>
          <w:rFonts w:asciiTheme="majorBidi" w:hAnsiTheme="majorBidi" w:cstheme="majorBidi"/>
        </w:rPr>
        <w:t>SecuritySetting</w:t>
      </w:r>
      <w:proofErr w:type="spellEnd"/>
      <w:r w:rsidRPr="009E17D3">
        <w:rPr>
          <w:rFonts w:asciiTheme="majorBidi" w:hAnsiTheme="majorBidi" w:cstheme="majorBidi"/>
        </w:rPr>
        <w:t>/</w:t>
      </w:r>
      <w:proofErr w:type="spellStart"/>
      <w:r w:rsidRPr="009E17D3">
        <w:rPr>
          <w:rFonts w:asciiTheme="majorBidi" w:hAnsiTheme="majorBidi" w:cstheme="majorBidi"/>
        </w:rPr>
        <w:t>UserSecurity</w:t>
      </w:r>
      <w:proofErr w:type="spellEnd"/>
      <w:r w:rsidRPr="009E17D3">
        <w:rPr>
          <w:rFonts w:asciiTheme="majorBidi" w:hAnsiTheme="majorBidi" w:cstheme="majorBidi"/>
        </w:rPr>
        <w:t>/</w:t>
      </w:r>
      <w:proofErr w:type="spellStart"/>
      <w:r w:rsidRPr="009E17D3">
        <w:rPr>
          <w:rFonts w:asciiTheme="majorBidi" w:hAnsiTheme="majorBidi" w:cstheme="majorBidi"/>
        </w:rPr>
        <w:t>UserManagement</w:t>
      </w:r>
      <w:proofErr w:type="spellEnd"/>
      <w:r w:rsidRPr="009E17D3">
        <w:rPr>
          <w:rFonts w:asciiTheme="majorBidi" w:hAnsiTheme="majorBidi" w:cstheme="majorBidi"/>
        </w:rPr>
        <w:t xml:space="preserve"> Page</w:t>
      </w:r>
    </w:p>
    <w:p w14:paraId="0C79A0F0" w14:textId="3893AE04" w:rsidR="009E17D3" w:rsidRPr="009E17D3" w:rsidRDefault="009E17D3" w:rsidP="009E17D3">
      <w:pPr>
        <w:pStyle w:val="ListParagraph"/>
        <w:numPr>
          <w:ilvl w:val="0"/>
          <w:numId w:val="15"/>
        </w:numPr>
        <w:jc w:val="both"/>
        <w:rPr>
          <w:rFonts w:asciiTheme="majorBidi" w:hAnsiTheme="majorBidi" w:cstheme="majorBidi"/>
        </w:rPr>
      </w:pPr>
      <w:r w:rsidRPr="009E17D3">
        <w:rPr>
          <w:rFonts w:asciiTheme="majorBidi" w:hAnsiTheme="majorBidi" w:cstheme="majorBidi"/>
        </w:rPr>
        <w:t xml:space="preserve">Select the wanted user to be the Authenticators and press on </w:t>
      </w:r>
      <w:r w:rsidRPr="009E17D3">
        <w:rPr>
          <w:rFonts w:asciiTheme="majorBidi" w:hAnsiTheme="majorBidi" w:cstheme="majorBidi"/>
          <w:b/>
          <w:bCs/>
        </w:rPr>
        <w:t>Roles</w:t>
      </w:r>
      <w:r w:rsidRPr="009E17D3">
        <w:rPr>
          <w:rFonts w:asciiTheme="majorBidi" w:hAnsiTheme="majorBidi" w:cstheme="majorBidi"/>
        </w:rPr>
        <w:t xml:space="preserve"> Button</w:t>
      </w:r>
    </w:p>
    <w:p w14:paraId="60BDCAFE" w14:textId="7E70DEA5" w:rsidR="0044223D" w:rsidRDefault="0044223D" w:rsidP="009E17D3">
      <w:pPr>
        <w:ind w:firstLine="720"/>
        <w:jc w:val="both"/>
        <w:rPr>
          <w:rFonts w:asciiTheme="majorBidi" w:hAnsiTheme="majorBidi" w:cstheme="majorBidi"/>
        </w:rPr>
      </w:pPr>
      <w:r>
        <w:rPr>
          <w:noProof/>
        </w:rPr>
        <w:drawing>
          <wp:inline distT="0" distB="0" distL="0" distR="0" wp14:anchorId="6721006C" wp14:editId="7D714BAB">
            <wp:extent cx="5943600" cy="48933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893310"/>
                    </a:xfrm>
                    <a:prstGeom prst="rect">
                      <a:avLst/>
                    </a:prstGeom>
                    <a:noFill/>
                    <a:ln>
                      <a:noFill/>
                    </a:ln>
                  </pic:spPr>
                </pic:pic>
              </a:graphicData>
            </a:graphic>
          </wp:inline>
        </w:drawing>
      </w:r>
    </w:p>
    <w:p w14:paraId="4B1A6623" w14:textId="5B28BA68" w:rsidR="0044223D" w:rsidRDefault="001D6F09" w:rsidP="0044223D">
      <w:pPr>
        <w:pStyle w:val="ListParagraph"/>
        <w:numPr>
          <w:ilvl w:val="0"/>
          <w:numId w:val="7"/>
        </w:numPr>
        <w:jc w:val="both"/>
        <w:rPr>
          <w:rFonts w:asciiTheme="majorBidi" w:hAnsiTheme="majorBidi" w:cstheme="majorBidi"/>
        </w:rPr>
      </w:pPr>
      <w:r>
        <w:rPr>
          <w:rFonts w:asciiTheme="majorBidi" w:hAnsiTheme="majorBidi" w:cstheme="majorBidi"/>
        </w:rPr>
        <w:t xml:space="preserve">After pressing on </w:t>
      </w:r>
      <w:r w:rsidR="00AD2239" w:rsidRPr="00AD2239">
        <w:rPr>
          <w:rFonts w:asciiTheme="majorBidi" w:hAnsiTheme="majorBidi" w:cstheme="majorBidi"/>
          <w:b/>
          <w:bCs/>
        </w:rPr>
        <w:t>R</w:t>
      </w:r>
      <w:r w:rsidRPr="00AD2239">
        <w:rPr>
          <w:rFonts w:asciiTheme="majorBidi" w:hAnsiTheme="majorBidi" w:cstheme="majorBidi"/>
          <w:b/>
          <w:bCs/>
        </w:rPr>
        <w:t>oles</w:t>
      </w:r>
      <w:r w:rsidR="00AD2239">
        <w:rPr>
          <w:rFonts w:asciiTheme="majorBidi" w:hAnsiTheme="majorBidi" w:cstheme="majorBidi"/>
        </w:rPr>
        <w:t xml:space="preserve"> button</w:t>
      </w:r>
      <w:r>
        <w:rPr>
          <w:rFonts w:asciiTheme="majorBidi" w:hAnsiTheme="majorBidi" w:cstheme="majorBidi"/>
        </w:rPr>
        <w:t>, the Authenticator check box should be enabled.</w:t>
      </w:r>
    </w:p>
    <w:p w14:paraId="7FDE0C88" w14:textId="58630ADF" w:rsidR="001D6F09" w:rsidRPr="001D6F09" w:rsidRDefault="001D6F09" w:rsidP="001D6F09">
      <w:pPr>
        <w:ind w:firstLine="720"/>
        <w:jc w:val="both"/>
        <w:rPr>
          <w:rFonts w:asciiTheme="majorBidi" w:hAnsiTheme="majorBidi" w:cstheme="majorBidi"/>
        </w:rPr>
      </w:pPr>
      <w:r>
        <w:rPr>
          <w:noProof/>
        </w:rPr>
        <w:lastRenderedPageBreak/>
        <w:drawing>
          <wp:inline distT="0" distB="0" distL="0" distR="0" wp14:anchorId="566A6450" wp14:editId="3A64EE8B">
            <wp:extent cx="5943600" cy="31013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101340"/>
                    </a:xfrm>
                    <a:prstGeom prst="rect">
                      <a:avLst/>
                    </a:prstGeom>
                    <a:noFill/>
                    <a:ln>
                      <a:noFill/>
                    </a:ln>
                  </pic:spPr>
                </pic:pic>
              </a:graphicData>
            </a:graphic>
          </wp:inline>
        </w:drawing>
      </w:r>
    </w:p>
    <w:p w14:paraId="11F5FB2C" w14:textId="77777777" w:rsidR="00B83D7F" w:rsidRDefault="00B83D7F" w:rsidP="00D73C5E">
      <w:pPr>
        <w:jc w:val="both"/>
        <w:rPr>
          <w:rFonts w:asciiTheme="majorBidi" w:hAnsiTheme="majorBidi" w:cstheme="majorBidi"/>
        </w:rPr>
      </w:pPr>
    </w:p>
    <w:p w14:paraId="4213919F" w14:textId="03C65DE7" w:rsidR="00B83D7F" w:rsidRDefault="00B83D7F" w:rsidP="00D73C5E">
      <w:pPr>
        <w:jc w:val="both"/>
        <w:rPr>
          <w:rFonts w:asciiTheme="majorBidi" w:hAnsiTheme="majorBidi" w:cstheme="majorBidi"/>
        </w:rPr>
      </w:pPr>
    </w:p>
    <w:p w14:paraId="4C7594FA" w14:textId="11AF384C" w:rsidR="00B83D7F" w:rsidRDefault="00B83D7F" w:rsidP="00B83D7F">
      <w:pPr>
        <w:pStyle w:val="ListParagraph"/>
        <w:jc w:val="both"/>
        <w:rPr>
          <w:rFonts w:asciiTheme="majorBidi" w:hAnsiTheme="majorBidi" w:cstheme="majorBidi"/>
          <w:b/>
          <w:bCs/>
          <w:sz w:val="28"/>
          <w:szCs w:val="28"/>
          <w:u w:val="single"/>
        </w:rPr>
      </w:pPr>
      <w:r w:rsidRPr="00DC7051">
        <w:rPr>
          <w:rFonts w:asciiTheme="majorBidi" w:hAnsiTheme="majorBidi" w:cstheme="majorBidi"/>
          <w:b/>
          <w:bCs/>
          <w:sz w:val="28"/>
          <w:szCs w:val="28"/>
          <w:u w:val="single"/>
        </w:rPr>
        <w:t xml:space="preserve">Step </w:t>
      </w:r>
      <w:r>
        <w:rPr>
          <w:rFonts w:asciiTheme="majorBidi" w:hAnsiTheme="majorBidi" w:cstheme="majorBidi"/>
          <w:b/>
          <w:bCs/>
          <w:sz w:val="28"/>
          <w:szCs w:val="28"/>
          <w:u w:val="single"/>
        </w:rPr>
        <w:t>2</w:t>
      </w:r>
      <w:r w:rsidRPr="00DC7051">
        <w:rPr>
          <w:rFonts w:asciiTheme="majorBidi" w:hAnsiTheme="majorBidi" w:cstheme="majorBidi"/>
          <w:b/>
          <w:bCs/>
          <w:sz w:val="28"/>
          <w:szCs w:val="28"/>
          <w:u w:val="single"/>
        </w:rPr>
        <w:t xml:space="preserve">: </w:t>
      </w:r>
      <w:r w:rsidR="00AD2239">
        <w:rPr>
          <w:rFonts w:asciiTheme="majorBidi" w:hAnsiTheme="majorBidi" w:cstheme="majorBidi"/>
          <w:b/>
          <w:bCs/>
          <w:sz w:val="28"/>
          <w:szCs w:val="28"/>
          <w:u w:val="single"/>
        </w:rPr>
        <w:t>Example</w:t>
      </w:r>
      <w:r w:rsidR="0096198C">
        <w:rPr>
          <w:rFonts w:asciiTheme="majorBidi" w:hAnsiTheme="majorBidi" w:cstheme="majorBidi"/>
          <w:b/>
          <w:bCs/>
          <w:sz w:val="28"/>
          <w:szCs w:val="28"/>
          <w:u w:val="single"/>
        </w:rPr>
        <w:t>:</w:t>
      </w:r>
      <w:r w:rsidR="00AD2239">
        <w:rPr>
          <w:rFonts w:asciiTheme="majorBidi" w:hAnsiTheme="majorBidi" w:cstheme="majorBidi"/>
          <w:b/>
          <w:bCs/>
          <w:sz w:val="28"/>
          <w:szCs w:val="28"/>
          <w:u w:val="single"/>
        </w:rPr>
        <w:t xml:space="preserve"> </w:t>
      </w:r>
      <w:r>
        <w:rPr>
          <w:rFonts w:asciiTheme="majorBidi" w:hAnsiTheme="majorBidi" w:cstheme="majorBidi"/>
          <w:b/>
          <w:bCs/>
          <w:sz w:val="28"/>
          <w:szCs w:val="28"/>
          <w:u w:val="single"/>
        </w:rPr>
        <w:t>Creating an ILC Rule</w:t>
      </w:r>
    </w:p>
    <w:p w14:paraId="1B49FFD4" w14:textId="1BC56E51" w:rsidR="00B83D7F" w:rsidRDefault="00B83D7F" w:rsidP="00B83D7F">
      <w:pPr>
        <w:pStyle w:val="ListParagraph"/>
        <w:numPr>
          <w:ilvl w:val="0"/>
          <w:numId w:val="7"/>
        </w:numPr>
        <w:jc w:val="both"/>
        <w:rPr>
          <w:rFonts w:asciiTheme="majorBidi" w:hAnsiTheme="majorBidi" w:cstheme="majorBidi"/>
        </w:rPr>
      </w:pPr>
      <w:r>
        <w:rPr>
          <w:rFonts w:asciiTheme="majorBidi" w:hAnsiTheme="majorBidi" w:cstheme="majorBidi"/>
        </w:rPr>
        <w:t xml:space="preserve">Go to </w:t>
      </w:r>
      <w:proofErr w:type="spellStart"/>
      <w:r w:rsidRPr="00B83D7F">
        <w:rPr>
          <w:rFonts w:asciiTheme="majorBidi" w:hAnsiTheme="majorBidi" w:cstheme="majorBidi"/>
        </w:rPr>
        <w:t>SecuritySetting</w:t>
      </w:r>
      <w:proofErr w:type="spellEnd"/>
      <w:r w:rsidRPr="00B83D7F">
        <w:rPr>
          <w:rFonts w:asciiTheme="majorBidi" w:hAnsiTheme="majorBidi" w:cstheme="majorBidi"/>
        </w:rPr>
        <w:t>/</w:t>
      </w:r>
      <w:proofErr w:type="spellStart"/>
      <w:r w:rsidRPr="00B83D7F">
        <w:rPr>
          <w:rFonts w:asciiTheme="majorBidi" w:hAnsiTheme="majorBidi" w:cstheme="majorBidi"/>
        </w:rPr>
        <w:t>UserSecurity</w:t>
      </w:r>
      <w:proofErr w:type="spellEnd"/>
      <w:r w:rsidRPr="00B83D7F">
        <w:rPr>
          <w:rFonts w:asciiTheme="majorBidi" w:hAnsiTheme="majorBidi" w:cstheme="majorBidi"/>
        </w:rPr>
        <w:t>/</w:t>
      </w:r>
      <w:proofErr w:type="spellStart"/>
      <w:r w:rsidRPr="00B83D7F">
        <w:rPr>
          <w:rFonts w:asciiTheme="majorBidi" w:hAnsiTheme="majorBidi" w:cstheme="majorBidi"/>
        </w:rPr>
        <w:t>MultiApprovalSetting</w:t>
      </w:r>
      <w:proofErr w:type="spellEnd"/>
      <w:r>
        <w:rPr>
          <w:rFonts w:asciiTheme="majorBidi" w:hAnsiTheme="majorBidi" w:cstheme="majorBidi"/>
        </w:rPr>
        <w:t xml:space="preserve"> </w:t>
      </w:r>
      <w:r w:rsidR="00AD2239">
        <w:rPr>
          <w:rFonts w:asciiTheme="majorBidi" w:hAnsiTheme="majorBidi" w:cstheme="majorBidi"/>
        </w:rPr>
        <w:t>p</w:t>
      </w:r>
      <w:r>
        <w:rPr>
          <w:rFonts w:asciiTheme="majorBidi" w:hAnsiTheme="majorBidi" w:cstheme="majorBidi"/>
        </w:rPr>
        <w:t>age</w:t>
      </w:r>
      <w:r w:rsidR="00492C4F">
        <w:rPr>
          <w:rFonts w:asciiTheme="majorBidi" w:hAnsiTheme="majorBidi" w:cstheme="majorBidi"/>
        </w:rPr>
        <w:t xml:space="preserve"> to fill the information of the ILC Rule required</w:t>
      </w:r>
    </w:p>
    <w:p w14:paraId="5C7C8402" w14:textId="2C25CB7F" w:rsidR="00B83D7F" w:rsidRPr="00B83D7F" w:rsidRDefault="00B83D7F" w:rsidP="00B83D7F">
      <w:pPr>
        <w:pStyle w:val="ListParagraph"/>
        <w:numPr>
          <w:ilvl w:val="0"/>
          <w:numId w:val="7"/>
        </w:numPr>
        <w:jc w:val="both"/>
        <w:rPr>
          <w:rFonts w:asciiTheme="majorBidi" w:hAnsiTheme="majorBidi" w:cstheme="majorBidi"/>
        </w:rPr>
      </w:pPr>
      <w:r w:rsidRPr="00463203">
        <w:rPr>
          <w:rFonts w:asciiTheme="majorBidi" w:hAnsiTheme="majorBidi" w:cstheme="majorBidi"/>
          <w:b/>
          <w:bCs/>
        </w:rPr>
        <w:t>Module</w:t>
      </w:r>
      <w:r>
        <w:rPr>
          <w:rFonts w:asciiTheme="majorBidi" w:hAnsiTheme="majorBidi" w:cstheme="majorBidi"/>
        </w:rPr>
        <w:t>: Select the ILC/Guarantee since we’re doing an ILC Rule</w:t>
      </w:r>
    </w:p>
    <w:p w14:paraId="358F7B87" w14:textId="59379911" w:rsidR="00B83D7F" w:rsidRPr="00B83D7F" w:rsidRDefault="00B83D7F" w:rsidP="00B83D7F">
      <w:pPr>
        <w:ind w:firstLine="720"/>
        <w:jc w:val="both"/>
        <w:rPr>
          <w:rFonts w:asciiTheme="majorBidi" w:hAnsiTheme="majorBidi" w:cstheme="majorBidi"/>
        </w:rPr>
      </w:pPr>
      <w:r>
        <w:rPr>
          <w:noProof/>
        </w:rPr>
        <w:drawing>
          <wp:inline distT="0" distB="0" distL="0" distR="0" wp14:anchorId="1FB7DBC1" wp14:editId="6AEFB2F3">
            <wp:extent cx="5943600" cy="28238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823845"/>
                    </a:xfrm>
                    <a:prstGeom prst="rect">
                      <a:avLst/>
                    </a:prstGeom>
                    <a:noFill/>
                    <a:ln>
                      <a:noFill/>
                    </a:ln>
                  </pic:spPr>
                </pic:pic>
              </a:graphicData>
            </a:graphic>
          </wp:inline>
        </w:drawing>
      </w:r>
    </w:p>
    <w:p w14:paraId="64AE42C6" w14:textId="31D54FAC" w:rsidR="00B83D7F" w:rsidRDefault="00B83D7F" w:rsidP="00B83D7F">
      <w:pPr>
        <w:pStyle w:val="ListParagraph"/>
        <w:numPr>
          <w:ilvl w:val="0"/>
          <w:numId w:val="7"/>
        </w:numPr>
        <w:jc w:val="both"/>
        <w:rPr>
          <w:rFonts w:asciiTheme="majorBidi" w:hAnsiTheme="majorBidi" w:cstheme="majorBidi"/>
        </w:rPr>
      </w:pPr>
      <w:r w:rsidRPr="00463203">
        <w:rPr>
          <w:rFonts w:asciiTheme="majorBidi" w:hAnsiTheme="majorBidi" w:cstheme="majorBidi"/>
          <w:b/>
          <w:bCs/>
        </w:rPr>
        <w:t>Accounts</w:t>
      </w:r>
      <w:r>
        <w:rPr>
          <w:rFonts w:asciiTheme="majorBidi" w:hAnsiTheme="majorBidi" w:cstheme="majorBidi"/>
        </w:rPr>
        <w:t>: The rule could be either assigned for all the accounts, meaning all the accounts require approvers</w:t>
      </w:r>
      <w:r w:rsidR="007C2BEF">
        <w:rPr>
          <w:rFonts w:asciiTheme="majorBidi" w:hAnsiTheme="majorBidi" w:cstheme="majorBidi"/>
        </w:rPr>
        <w:t xml:space="preserve"> (Leave the field empty)</w:t>
      </w:r>
      <w:r>
        <w:rPr>
          <w:rFonts w:asciiTheme="majorBidi" w:hAnsiTheme="majorBidi" w:cstheme="majorBidi"/>
        </w:rPr>
        <w:t xml:space="preserve">, or assigned for specific account(s), meaning </w:t>
      </w:r>
      <w:r>
        <w:rPr>
          <w:rFonts w:asciiTheme="majorBidi" w:hAnsiTheme="majorBidi" w:cstheme="majorBidi"/>
        </w:rPr>
        <w:lastRenderedPageBreak/>
        <w:t>only these accounts selected will need the authenticator’s approvals</w:t>
      </w:r>
      <w:r w:rsidR="007C2BEF">
        <w:rPr>
          <w:rFonts w:asciiTheme="majorBidi" w:hAnsiTheme="majorBidi" w:cstheme="majorBidi"/>
        </w:rPr>
        <w:t xml:space="preserve"> (Click on the </w:t>
      </w:r>
      <w:r w:rsidR="00463203">
        <w:rPr>
          <w:rFonts w:asciiTheme="majorBidi" w:hAnsiTheme="majorBidi" w:cstheme="majorBidi"/>
        </w:rPr>
        <w:t>Dropdown</w:t>
      </w:r>
      <w:r w:rsidR="007C2BEF">
        <w:rPr>
          <w:rFonts w:asciiTheme="majorBidi" w:hAnsiTheme="majorBidi" w:cstheme="majorBidi"/>
        </w:rPr>
        <w:t xml:space="preserve"> List to select the account(s))</w:t>
      </w:r>
      <w:r>
        <w:rPr>
          <w:rFonts w:asciiTheme="majorBidi" w:hAnsiTheme="majorBidi" w:cstheme="majorBidi"/>
        </w:rPr>
        <w:t>.</w:t>
      </w:r>
    </w:p>
    <w:p w14:paraId="187F5D61" w14:textId="3B9948EF" w:rsidR="00B83D7F" w:rsidRDefault="004B4D6B" w:rsidP="00463203">
      <w:pPr>
        <w:ind w:firstLine="720"/>
        <w:jc w:val="both"/>
        <w:rPr>
          <w:rFonts w:asciiTheme="majorBidi" w:hAnsiTheme="majorBidi" w:cstheme="majorBidi"/>
        </w:rPr>
      </w:pPr>
      <w:r>
        <w:rPr>
          <w:noProof/>
        </w:rPr>
        <w:drawing>
          <wp:inline distT="0" distB="0" distL="0" distR="0" wp14:anchorId="0AF3B5B1" wp14:editId="3DCDAE48">
            <wp:extent cx="5943600" cy="32658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265805"/>
                    </a:xfrm>
                    <a:prstGeom prst="rect">
                      <a:avLst/>
                    </a:prstGeom>
                    <a:noFill/>
                    <a:ln>
                      <a:noFill/>
                    </a:ln>
                  </pic:spPr>
                </pic:pic>
              </a:graphicData>
            </a:graphic>
          </wp:inline>
        </w:drawing>
      </w:r>
    </w:p>
    <w:p w14:paraId="793D241B" w14:textId="399F07CF" w:rsidR="00463203" w:rsidRDefault="00463203" w:rsidP="00463203">
      <w:pPr>
        <w:ind w:firstLine="720"/>
        <w:jc w:val="both"/>
        <w:rPr>
          <w:rFonts w:asciiTheme="majorBidi" w:hAnsiTheme="majorBidi" w:cstheme="majorBidi"/>
        </w:rPr>
      </w:pPr>
    </w:p>
    <w:p w14:paraId="24FB6E89" w14:textId="582E256B" w:rsidR="00463203" w:rsidRDefault="00463203" w:rsidP="00463203">
      <w:pPr>
        <w:pStyle w:val="ListParagraph"/>
        <w:numPr>
          <w:ilvl w:val="0"/>
          <w:numId w:val="7"/>
        </w:numPr>
        <w:jc w:val="both"/>
        <w:rPr>
          <w:rFonts w:asciiTheme="majorBidi" w:hAnsiTheme="majorBidi" w:cstheme="majorBidi"/>
        </w:rPr>
      </w:pPr>
      <w:r w:rsidRPr="00463203">
        <w:rPr>
          <w:rFonts w:asciiTheme="majorBidi" w:hAnsiTheme="majorBidi" w:cstheme="majorBidi"/>
          <w:b/>
          <w:bCs/>
        </w:rPr>
        <w:t>Enabled</w:t>
      </w:r>
      <w:r>
        <w:rPr>
          <w:rFonts w:asciiTheme="majorBidi" w:hAnsiTheme="majorBidi" w:cstheme="majorBidi"/>
        </w:rPr>
        <w:t>: This button will either enable this rule or disable it. If this button is not being Checked, the rule created will not be effective. Otherwise, it will work on the specified accounts.</w:t>
      </w:r>
    </w:p>
    <w:p w14:paraId="7906F448" w14:textId="44B73F03" w:rsidR="00463203" w:rsidRDefault="00463203" w:rsidP="00463203">
      <w:pPr>
        <w:ind w:firstLine="720"/>
        <w:jc w:val="both"/>
        <w:rPr>
          <w:rFonts w:asciiTheme="majorBidi" w:hAnsiTheme="majorBidi" w:cstheme="majorBidi"/>
        </w:rPr>
      </w:pPr>
      <w:r>
        <w:rPr>
          <w:noProof/>
        </w:rPr>
        <w:drawing>
          <wp:inline distT="0" distB="0" distL="0" distR="0" wp14:anchorId="0FE247C6" wp14:editId="52B50A30">
            <wp:extent cx="5943600" cy="15894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589405"/>
                    </a:xfrm>
                    <a:prstGeom prst="rect">
                      <a:avLst/>
                    </a:prstGeom>
                    <a:noFill/>
                    <a:ln>
                      <a:noFill/>
                    </a:ln>
                  </pic:spPr>
                </pic:pic>
              </a:graphicData>
            </a:graphic>
          </wp:inline>
        </w:drawing>
      </w:r>
    </w:p>
    <w:p w14:paraId="44F932C7" w14:textId="77777777" w:rsidR="00463203" w:rsidRDefault="00463203" w:rsidP="00463203">
      <w:pPr>
        <w:ind w:firstLine="720"/>
        <w:jc w:val="both"/>
        <w:rPr>
          <w:rFonts w:asciiTheme="majorBidi" w:hAnsiTheme="majorBidi" w:cstheme="majorBidi"/>
        </w:rPr>
      </w:pPr>
    </w:p>
    <w:p w14:paraId="2E4EFCDD" w14:textId="71F7FFE9" w:rsidR="00463203" w:rsidRDefault="00463203" w:rsidP="00463203">
      <w:pPr>
        <w:pStyle w:val="ListParagraph"/>
        <w:numPr>
          <w:ilvl w:val="0"/>
          <w:numId w:val="7"/>
        </w:numPr>
        <w:jc w:val="both"/>
        <w:rPr>
          <w:rFonts w:asciiTheme="majorBidi" w:hAnsiTheme="majorBidi" w:cstheme="majorBidi"/>
        </w:rPr>
      </w:pPr>
      <w:r w:rsidRPr="00463203">
        <w:rPr>
          <w:rFonts w:asciiTheme="majorBidi" w:hAnsiTheme="majorBidi" w:cstheme="majorBidi"/>
          <w:b/>
          <w:bCs/>
        </w:rPr>
        <w:t>Rule</w:t>
      </w:r>
      <w:r>
        <w:rPr>
          <w:rFonts w:asciiTheme="majorBidi" w:hAnsiTheme="majorBidi" w:cstheme="majorBidi"/>
        </w:rPr>
        <w:t>:</w:t>
      </w:r>
      <w:r w:rsidR="00544501">
        <w:rPr>
          <w:rFonts w:asciiTheme="majorBidi" w:hAnsiTheme="majorBidi" w:cstheme="majorBidi"/>
        </w:rPr>
        <w:t xml:space="preserve"> The number of Approvers </w:t>
      </w:r>
      <w:r w:rsidR="00E003B7">
        <w:rPr>
          <w:rFonts w:asciiTheme="majorBidi" w:hAnsiTheme="majorBidi" w:cstheme="majorBidi"/>
        </w:rPr>
        <w:t>will be specified in this field. Each rule can differ from one another. The format of the rule must be as mentioned in the figure below.</w:t>
      </w:r>
    </w:p>
    <w:p w14:paraId="522181A2" w14:textId="6692873C" w:rsidR="00E003B7" w:rsidRDefault="00E003B7" w:rsidP="00E003B7">
      <w:pPr>
        <w:pStyle w:val="ListParagraph"/>
        <w:ind w:left="1440"/>
        <w:jc w:val="both"/>
        <w:rPr>
          <w:rFonts w:asciiTheme="majorBidi" w:hAnsiTheme="majorBidi" w:cstheme="majorBidi"/>
        </w:rPr>
      </w:pPr>
      <w:r>
        <w:rPr>
          <w:rFonts w:asciiTheme="majorBidi" w:hAnsiTheme="majorBidi" w:cstheme="majorBidi"/>
        </w:rPr>
        <w:t>There are 3 type of rules:</w:t>
      </w:r>
    </w:p>
    <w:p w14:paraId="1E5AEE1A" w14:textId="47E82795" w:rsidR="00E003B7" w:rsidRDefault="00E003B7" w:rsidP="00E003B7">
      <w:pPr>
        <w:pStyle w:val="ListParagraph"/>
        <w:numPr>
          <w:ilvl w:val="1"/>
          <w:numId w:val="7"/>
        </w:numPr>
        <w:jc w:val="both"/>
        <w:rPr>
          <w:rFonts w:asciiTheme="majorBidi" w:hAnsiTheme="majorBidi" w:cstheme="majorBidi"/>
        </w:rPr>
      </w:pPr>
      <w:r w:rsidRPr="00E003B7">
        <w:rPr>
          <w:rFonts w:asciiTheme="majorBidi" w:hAnsiTheme="majorBidi" w:cstheme="majorBidi"/>
          <w:u w:val="single"/>
        </w:rPr>
        <w:t>AND Rule</w:t>
      </w:r>
      <w:r>
        <w:rPr>
          <w:rFonts w:asciiTheme="majorBidi" w:hAnsiTheme="majorBidi" w:cstheme="majorBidi"/>
        </w:rPr>
        <w:t>: if you put 1A AND 2B for example, the ILC will need the approval of these 3 approvers to be saved in the system</w:t>
      </w:r>
    </w:p>
    <w:p w14:paraId="304354FF" w14:textId="064EA71E" w:rsidR="00E003B7" w:rsidRDefault="00E003B7" w:rsidP="00E003B7">
      <w:pPr>
        <w:pStyle w:val="ListParagraph"/>
        <w:numPr>
          <w:ilvl w:val="1"/>
          <w:numId w:val="7"/>
        </w:numPr>
        <w:jc w:val="both"/>
        <w:rPr>
          <w:rFonts w:asciiTheme="majorBidi" w:hAnsiTheme="majorBidi" w:cstheme="majorBidi"/>
        </w:rPr>
      </w:pPr>
      <w:r w:rsidRPr="00E003B7">
        <w:rPr>
          <w:rFonts w:asciiTheme="majorBidi" w:hAnsiTheme="majorBidi" w:cstheme="majorBidi"/>
          <w:u w:val="single"/>
        </w:rPr>
        <w:t>OR Rule</w:t>
      </w:r>
      <w:r>
        <w:rPr>
          <w:rFonts w:asciiTheme="majorBidi" w:hAnsiTheme="majorBidi" w:cstheme="majorBidi"/>
        </w:rPr>
        <w:t>: The ILC will need the approval of one of the authenticators to be saved in the system (For ex: 1A OR 1B)</w:t>
      </w:r>
    </w:p>
    <w:p w14:paraId="126DE3AC" w14:textId="0025E7A8" w:rsidR="00E003B7" w:rsidRDefault="00E003B7" w:rsidP="00E003B7">
      <w:pPr>
        <w:pStyle w:val="ListParagraph"/>
        <w:numPr>
          <w:ilvl w:val="1"/>
          <w:numId w:val="7"/>
        </w:numPr>
        <w:jc w:val="both"/>
        <w:rPr>
          <w:rFonts w:asciiTheme="majorBidi" w:hAnsiTheme="majorBidi" w:cstheme="majorBidi"/>
        </w:rPr>
      </w:pPr>
      <w:r>
        <w:rPr>
          <w:rFonts w:asciiTheme="majorBidi" w:hAnsiTheme="majorBidi" w:cstheme="majorBidi"/>
          <w:u w:val="single"/>
        </w:rPr>
        <w:lastRenderedPageBreak/>
        <w:t>Combined Rule</w:t>
      </w:r>
      <w:r w:rsidRPr="00E003B7">
        <w:rPr>
          <w:rFonts w:asciiTheme="majorBidi" w:hAnsiTheme="majorBidi" w:cstheme="majorBidi"/>
        </w:rPr>
        <w:t>:</w:t>
      </w:r>
      <w:r>
        <w:rPr>
          <w:rFonts w:asciiTheme="majorBidi" w:hAnsiTheme="majorBidi" w:cstheme="majorBidi"/>
        </w:rPr>
        <w:t xml:space="preserve"> The </w:t>
      </w:r>
      <w:r w:rsidR="00FF21CC">
        <w:rPr>
          <w:rFonts w:asciiTheme="majorBidi" w:hAnsiTheme="majorBidi" w:cstheme="majorBidi"/>
        </w:rPr>
        <w:t>ILC</w:t>
      </w:r>
      <w:r>
        <w:rPr>
          <w:rFonts w:asciiTheme="majorBidi" w:hAnsiTheme="majorBidi" w:cstheme="majorBidi"/>
        </w:rPr>
        <w:t xml:space="preserve"> will need the approval of the assigned number of approvers</w:t>
      </w:r>
      <w:r w:rsidR="00FF21CC">
        <w:rPr>
          <w:rFonts w:asciiTheme="majorBidi" w:hAnsiTheme="majorBidi" w:cstheme="majorBidi"/>
        </w:rPr>
        <w:t xml:space="preserve"> (For ex: 2A)</w:t>
      </w:r>
      <w:r w:rsidR="00AD2239">
        <w:rPr>
          <w:rFonts w:asciiTheme="majorBidi" w:hAnsiTheme="majorBidi" w:cstheme="majorBidi"/>
        </w:rPr>
        <w:t>.</w:t>
      </w:r>
    </w:p>
    <w:p w14:paraId="188B89AD" w14:textId="3CB70276" w:rsidR="00DE59F3" w:rsidRPr="00DE59F3" w:rsidRDefault="00DE59F3" w:rsidP="00DE59F3">
      <w:pPr>
        <w:ind w:left="1440"/>
        <w:jc w:val="both"/>
        <w:rPr>
          <w:rFonts w:asciiTheme="majorBidi" w:hAnsiTheme="majorBidi" w:cstheme="majorBidi"/>
        </w:rPr>
      </w:pPr>
      <w:r w:rsidRPr="00DE59F3">
        <w:rPr>
          <w:rFonts w:asciiTheme="majorBidi" w:hAnsiTheme="majorBidi" w:cstheme="majorBidi"/>
          <w:color w:val="FF0000"/>
        </w:rPr>
        <w:t xml:space="preserve">Note: </w:t>
      </w:r>
      <w:r>
        <w:rPr>
          <w:rFonts w:asciiTheme="majorBidi" w:hAnsiTheme="majorBidi" w:cstheme="majorBidi"/>
        </w:rPr>
        <w:t xml:space="preserve">A signer can approve or reject the ILC. However, in the rejection case, </w:t>
      </w:r>
      <w:r w:rsidR="001C77EB">
        <w:rPr>
          <w:rFonts w:asciiTheme="majorBidi" w:hAnsiTheme="majorBidi" w:cstheme="majorBidi"/>
        </w:rPr>
        <w:t>whatever the rule was, if one of the authenticators rejects the ILC, the ILC will not be saved automatically.</w:t>
      </w:r>
    </w:p>
    <w:p w14:paraId="6FD66397" w14:textId="77777777" w:rsidR="00FF21CC" w:rsidRPr="00FF21CC" w:rsidRDefault="00FF21CC" w:rsidP="00FF21CC">
      <w:pPr>
        <w:jc w:val="both"/>
        <w:rPr>
          <w:rFonts w:asciiTheme="majorBidi" w:hAnsiTheme="majorBidi" w:cstheme="majorBidi"/>
        </w:rPr>
      </w:pPr>
    </w:p>
    <w:p w14:paraId="50616E41" w14:textId="64D22584" w:rsidR="00E003B7" w:rsidRPr="00FF21CC" w:rsidRDefault="00FF21CC" w:rsidP="00FF21CC">
      <w:pPr>
        <w:ind w:firstLine="720"/>
        <w:jc w:val="both"/>
        <w:rPr>
          <w:rFonts w:asciiTheme="majorBidi" w:hAnsiTheme="majorBidi" w:cstheme="majorBidi"/>
        </w:rPr>
      </w:pPr>
      <w:r>
        <w:rPr>
          <w:noProof/>
        </w:rPr>
        <w:drawing>
          <wp:inline distT="0" distB="0" distL="0" distR="0" wp14:anchorId="6D98867F" wp14:editId="4BD7325B">
            <wp:extent cx="5943600" cy="15805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580515"/>
                    </a:xfrm>
                    <a:prstGeom prst="rect">
                      <a:avLst/>
                    </a:prstGeom>
                    <a:noFill/>
                    <a:ln>
                      <a:noFill/>
                    </a:ln>
                  </pic:spPr>
                </pic:pic>
              </a:graphicData>
            </a:graphic>
          </wp:inline>
        </w:drawing>
      </w:r>
    </w:p>
    <w:p w14:paraId="40E98112" w14:textId="590967BA" w:rsidR="00E64166" w:rsidRDefault="00E64166" w:rsidP="00D73C5E">
      <w:pPr>
        <w:jc w:val="both"/>
        <w:rPr>
          <w:rFonts w:asciiTheme="majorBidi" w:hAnsiTheme="majorBidi" w:cstheme="majorBidi"/>
        </w:rPr>
      </w:pPr>
    </w:p>
    <w:p w14:paraId="3C99FFDD" w14:textId="50BF5995" w:rsidR="00E64166" w:rsidRDefault="00FF21CC" w:rsidP="00FF21CC">
      <w:pPr>
        <w:ind w:firstLine="720"/>
        <w:jc w:val="both"/>
        <w:rPr>
          <w:rFonts w:asciiTheme="majorBidi" w:hAnsiTheme="majorBidi" w:cstheme="majorBidi"/>
        </w:rPr>
      </w:pPr>
      <w:r>
        <w:rPr>
          <w:rFonts w:asciiTheme="majorBidi" w:hAnsiTheme="majorBidi" w:cstheme="majorBidi"/>
        </w:rPr>
        <w:t>Kindly check the below screenshot to see an example:</w:t>
      </w:r>
    </w:p>
    <w:p w14:paraId="57DC776E" w14:textId="3F1B35D3" w:rsidR="00FF21CC" w:rsidRDefault="00FF21CC" w:rsidP="00FF21CC">
      <w:pPr>
        <w:ind w:firstLine="720"/>
        <w:jc w:val="both"/>
        <w:rPr>
          <w:rFonts w:asciiTheme="majorBidi" w:hAnsiTheme="majorBidi" w:cstheme="majorBidi"/>
        </w:rPr>
      </w:pPr>
      <w:r>
        <w:rPr>
          <w:noProof/>
        </w:rPr>
        <w:drawing>
          <wp:inline distT="0" distB="0" distL="0" distR="0" wp14:anchorId="324B7458" wp14:editId="46B594D3">
            <wp:extent cx="5943600" cy="15805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580515"/>
                    </a:xfrm>
                    <a:prstGeom prst="rect">
                      <a:avLst/>
                    </a:prstGeom>
                    <a:noFill/>
                    <a:ln>
                      <a:noFill/>
                    </a:ln>
                  </pic:spPr>
                </pic:pic>
              </a:graphicData>
            </a:graphic>
          </wp:inline>
        </w:drawing>
      </w:r>
    </w:p>
    <w:p w14:paraId="11ECAAF5" w14:textId="3A163B21" w:rsidR="00FF21CC" w:rsidRDefault="00FF21CC" w:rsidP="00FF21CC">
      <w:pPr>
        <w:ind w:firstLine="720"/>
        <w:jc w:val="both"/>
        <w:rPr>
          <w:rFonts w:asciiTheme="majorBidi" w:hAnsiTheme="majorBidi" w:cstheme="majorBidi"/>
        </w:rPr>
      </w:pPr>
    </w:p>
    <w:p w14:paraId="01E742A0" w14:textId="1F222614" w:rsidR="00FF21CC" w:rsidRPr="00492C4F" w:rsidRDefault="00492C4F" w:rsidP="00492C4F">
      <w:pPr>
        <w:pStyle w:val="ListParagraph"/>
        <w:numPr>
          <w:ilvl w:val="0"/>
          <w:numId w:val="7"/>
        </w:numPr>
        <w:jc w:val="both"/>
        <w:rPr>
          <w:rFonts w:asciiTheme="majorBidi" w:hAnsiTheme="majorBidi" w:cstheme="majorBidi"/>
        </w:rPr>
      </w:pPr>
      <w:r w:rsidRPr="00492C4F">
        <w:rPr>
          <w:rFonts w:asciiTheme="majorBidi" w:hAnsiTheme="majorBidi" w:cstheme="majorBidi"/>
        </w:rPr>
        <w:t xml:space="preserve">After adding the rule, press on </w:t>
      </w:r>
      <w:r w:rsidRPr="00492C4F">
        <w:rPr>
          <w:rFonts w:asciiTheme="majorBidi" w:hAnsiTheme="majorBidi" w:cstheme="majorBidi"/>
          <w:b/>
          <w:bCs/>
        </w:rPr>
        <w:t>Approvers</w:t>
      </w:r>
      <w:r w:rsidRPr="00492C4F">
        <w:rPr>
          <w:rFonts w:asciiTheme="majorBidi" w:hAnsiTheme="majorBidi" w:cstheme="majorBidi"/>
        </w:rPr>
        <w:t xml:space="preserve"> to assign the specified authenticators for this rule.</w:t>
      </w:r>
    </w:p>
    <w:p w14:paraId="34A75A34" w14:textId="1487A7A6" w:rsidR="00492C4F" w:rsidRDefault="00502318" w:rsidP="009E17D3">
      <w:pPr>
        <w:ind w:firstLine="720"/>
        <w:jc w:val="both"/>
        <w:rPr>
          <w:rFonts w:asciiTheme="majorBidi" w:hAnsiTheme="majorBidi" w:cstheme="majorBidi"/>
        </w:rPr>
      </w:pPr>
      <w:r>
        <w:rPr>
          <w:noProof/>
        </w:rPr>
        <w:lastRenderedPageBreak/>
        <w:drawing>
          <wp:inline distT="0" distB="0" distL="0" distR="0" wp14:anchorId="1174C76C" wp14:editId="475C471E">
            <wp:extent cx="5943600" cy="23983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398395"/>
                    </a:xfrm>
                    <a:prstGeom prst="rect">
                      <a:avLst/>
                    </a:prstGeom>
                    <a:noFill/>
                    <a:ln>
                      <a:noFill/>
                    </a:ln>
                  </pic:spPr>
                </pic:pic>
              </a:graphicData>
            </a:graphic>
          </wp:inline>
        </w:drawing>
      </w:r>
    </w:p>
    <w:p w14:paraId="2ED4208C" w14:textId="0F7E1077" w:rsidR="00492C4F" w:rsidRDefault="00492C4F" w:rsidP="00492C4F">
      <w:pPr>
        <w:pStyle w:val="ListParagraph"/>
        <w:numPr>
          <w:ilvl w:val="0"/>
          <w:numId w:val="7"/>
        </w:numPr>
        <w:jc w:val="both"/>
        <w:rPr>
          <w:rFonts w:asciiTheme="majorBidi" w:hAnsiTheme="majorBidi" w:cstheme="majorBidi"/>
        </w:rPr>
      </w:pPr>
      <w:r>
        <w:rPr>
          <w:rFonts w:asciiTheme="majorBidi" w:hAnsiTheme="majorBidi" w:cstheme="majorBidi"/>
        </w:rPr>
        <w:t xml:space="preserve">When pressing on </w:t>
      </w:r>
      <w:r w:rsidRPr="00492C4F">
        <w:rPr>
          <w:rFonts w:asciiTheme="majorBidi" w:hAnsiTheme="majorBidi" w:cstheme="majorBidi"/>
          <w:b/>
          <w:bCs/>
        </w:rPr>
        <w:t>Approvers</w:t>
      </w:r>
      <w:r>
        <w:rPr>
          <w:rFonts w:asciiTheme="majorBidi" w:hAnsiTheme="majorBidi" w:cstheme="majorBidi"/>
        </w:rPr>
        <w:t xml:space="preserve">, a new page will open where you have to specify the approvers for the rule you created. In our example, we selected 2A </w:t>
      </w:r>
      <w:r w:rsidRPr="00492C4F">
        <w:rPr>
          <w:rFonts w:asciiTheme="majorBidi" w:hAnsiTheme="majorBidi" w:cstheme="majorBidi"/>
        </w:rPr>
        <w:sym w:font="Wingdings" w:char="F0E0"/>
      </w:r>
      <w:r>
        <w:rPr>
          <w:rFonts w:asciiTheme="majorBidi" w:hAnsiTheme="majorBidi" w:cstheme="majorBidi"/>
        </w:rPr>
        <w:t xml:space="preserve"> So 2 approvers in the same Category are needed for this ILC Rule.</w:t>
      </w:r>
    </w:p>
    <w:p w14:paraId="724A619F" w14:textId="707A97DC" w:rsidR="007B11A9" w:rsidRDefault="007B11A9" w:rsidP="007B11A9">
      <w:pPr>
        <w:pStyle w:val="ListParagraph"/>
        <w:ind w:left="1440"/>
        <w:jc w:val="both"/>
        <w:rPr>
          <w:rFonts w:asciiTheme="majorBidi" w:hAnsiTheme="majorBidi" w:cstheme="majorBidi"/>
        </w:rPr>
      </w:pPr>
      <w:r>
        <w:rPr>
          <w:rFonts w:asciiTheme="majorBidi" w:hAnsiTheme="majorBidi" w:cstheme="majorBidi"/>
        </w:rPr>
        <w:t>After adding the first approver, just go to the Module list and press the last item for the second approver.</w:t>
      </w:r>
    </w:p>
    <w:p w14:paraId="43C418D3" w14:textId="426EA3BA" w:rsidR="007B11A9" w:rsidRDefault="007B11A9" w:rsidP="00A40787">
      <w:pPr>
        <w:ind w:firstLine="720"/>
        <w:jc w:val="both"/>
        <w:rPr>
          <w:rFonts w:asciiTheme="majorBidi" w:hAnsiTheme="majorBidi" w:cstheme="majorBidi"/>
        </w:rPr>
      </w:pPr>
      <w:r>
        <w:rPr>
          <w:noProof/>
        </w:rPr>
        <w:drawing>
          <wp:inline distT="0" distB="0" distL="0" distR="0" wp14:anchorId="314301DB" wp14:editId="7B0A0A81">
            <wp:extent cx="5943600" cy="19081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908175"/>
                    </a:xfrm>
                    <a:prstGeom prst="rect">
                      <a:avLst/>
                    </a:prstGeom>
                    <a:noFill/>
                    <a:ln>
                      <a:noFill/>
                    </a:ln>
                  </pic:spPr>
                </pic:pic>
              </a:graphicData>
            </a:graphic>
          </wp:inline>
        </w:drawing>
      </w:r>
    </w:p>
    <w:p w14:paraId="75F44CE2" w14:textId="67CFF988" w:rsidR="007B11A9" w:rsidRDefault="007B11A9" w:rsidP="007B11A9">
      <w:pPr>
        <w:pStyle w:val="ListParagraph"/>
        <w:numPr>
          <w:ilvl w:val="0"/>
          <w:numId w:val="7"/>
        </w:numPr>
        <w:jc w:val="both"/>
        <w:rPr>
          <w:rFonts w:asciiTheme="majorBidi" w:hAnsiTheme="majorBidi" w:cstheme="majorBidi"/>
        </w:rPr>
      </w:pPr>
      <w:r>
        <w:rPr>
          <w:rFonts w:asciiTheme="majorBidi" w:hAnsiTheme="majorBidi" w:cstheme="majorBidi"/>
        </w:rPr>
        <w:t>After adding the approvers, Approvers will be automatically generated in the Multi-Approval grid.</w:t>
      </w:r>
    </w:p>
    <w:p w14:paraId="4688B55A" w14:textId="71478428" w:rsidR="00DE59F3" w:rsidRDefault="00502318" w:rsidP="00A40787">
      <w:pPr>
        <w:ind w:firstLine="720"/>
        <w:jc w:val="both"/>
        <w:rPr>
          <w:rFonts w:asciiTheme="majorBidi" w:hAnsiTheme="majorBidi" w:cstheme="majorBidi"/>
        </w:rPr>
      </w:pPr>
      <w:r>
        <w:rPr>
          <w:noProof/>
        </w:rPr>
        <w:lastRenderedPageBreak/>
        <w:drawing>
          <wp:inline distT="0" distB="0" distL="0" distR="0" wp14:anchorId="64CD39FD" wp14:editId="498D9D82">
            <wp:extent cx="5943600" cy="23863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386330"/>
                    </a:xfrm>
                    <a:prstGeom prst="rect">
                      <a:avLst/>
                    </a:prstGeom>
                    <a:noFill/>
                    <a:ln>
                      <a:noFill/>
                    </a:ln>
                  </pic:spPr>
                </pic:pic>
              </a:graphicData>
            </a:graphic>
          </wp:inline>
        </w:drawing>
      </w:r>
    </w:p>
    <w:p w14:paraId="77C0E741" w14:textId="77777777" w:rsidR="00A40787" w:rsidRDefault="00A40787" w:rsidP="00A40787">
      <w:pPr>
        <w:ind w:firstLine="720"/>
        <w:jc w:val="both"/>
        <w:rPr>
          <w:rFonts w:asciiTheme="majorBidi" w:hAnsiTheme="majorBidi" w:cstheme="majorBidi"/>
        </w:rPr>
      </w:pPr>
    </w:p>
    <w:p w14:paraId="3551213F" w14:textId="5378E676" w:rsidR="00DE59F3" w:rsidRDefault="00DE59F3" w:rsidP="00DE59F3">
      <w:pPr>
        <w:ind w:firstLine="720"/>
        <w:jc w:val="both"/>
        <w:rPr>
          <w:rFonts w:asciiTheme="majorBidi" w:hAnsiTheme="majorBidi" w:cstheme="majorBidi"/>
          <w:b/>
          <w:bCs/>
          <w:sz w:val="28"/>
          <w:szCs w:val="28"/>
          <w:u w:val="single"/>
        </w:rPr>
      </w:pPr>
      <w:r w:rsidRPr="00DC7051">
        <w:rPr>
          <w:rFonts w:asciiTheme="majorBidi" w:hAnsiTheme="majorBidi" w:cstheme="majorBidi"/>
          <w:b/>
          <w:bCs/>
          <w:sz w:val="28"/>
          <w:szCs w:val="28"/>
          <w:u w:val="single"/>
        </w:rPr>
        <w:t xml:space="preserve">Step </w:t>
      </w:r>
      <w:r>
        <w:rPr>
          <w:rFonts w:asciiTheme="majorBidi" w:hAnsiTheme="majorBidi" w:cstheme="majorBidi"/>
          <w:b/>
          <w:bCs/>
          <w:sz w:val="28"/>
          <w:szCs w:val="28"/>
          <w:u w:val="single"/>
        </w:rPr>
        <w:t>3</w:t>
      </w:r>
      <w:r w:rsidRPr="00DC7051">
        <w:rPr>
          <w:rFonts w:asciiTheme="majorBidi" w:hAnsiTheme="majorBidi" w:cstheme="majorBidi"/>
          <w:b/>
          <w:bCs/>
          <w:sz w:val="28"/>
          <w:szCs w:val="28"/>
          <w:u w:val="single"/>
        </w:rPr>
        <w:t xml:space="preserve">: </w:t>
      </w:r>
      <w:r w:rsidR="00AD2239">
        <w:rPr>
          <w:rFonts w:asciiTheme="majorBidi" w:hAnsiTheme="majorBidi" w:cstheme="majorBidi"/>
          <w:b/>
          <w:bCs/>
          <w:sz w:val="28"/>
          <w:szCs w:val="28"/>
          <w:u w:val="single"/>
        </w:rPr>
        <w:t>Example</w:t>
      </w:r>
      <w:r w:rsidR="00F04129">
        <w:rPr>
          <w:rFonts w:asciiTheme="majorBidi" w:hAnsiTheme="majorBidi" w:cstheme="majorBidi"/>
          <w:b/>
          <w:bCs/>
          <w:sz w:val="28"/>
          <w:szCs w:val="28"/>
          <w:u w:val="single"/>
        </w:rPr>
        <w:t>:</w:t>
      </w:r>
      <w:r w:rsidR="00AD2239">
        <w:rPr>
          <w:rFonts w:asciiTheme="majorBidi" w:hAnsiTheme="majorBidi" w:cstheme="majorBidi"/>
          <w:b/>
          <w:bCs/>
          <w:sz w:val="28"/>
          <w:szCs w:val="28"/>
          <w:u w:val="single"/>
        </w:rPr>
        <w:t xml:space="preserve"> </w:t>
      </w:r>
      <w:r>
        <w:rPr>
          <w:rFonts w:asciiTheme="majorBidi" w:hAnsiTheme="majorBidi" w:cstheme="majorBidi"/>
          <w:b/>
          <w:bCs/>
          <w:sz w:val="28"/>
          <w:szCs w:val="28"/>
          <w:u w:val="single"/>
        </w:rPr>
        <w:t>Creating ILC</w:t>
      </w:r>
    </w:p>
    <w:p w14:paraId="299E03BC" w14:textId="1F45D1A0" w:rsidR="00DE59F3" w:rsidRDefault="00DE59F3" w:rsidP="00DE59F3">
      <w:pPr>
        <w:ind w:firstLine="720"/>
        <w:jc w:val="both"/>
        <w:rPr>
          <w:rFonts w:asciiTheme="majorBidi" w:hAnsiTheme="majorBidi" w:cstheme="majorBidi"/>
        </w:rPr>
      </w:pPr>
      <w:r>
        <w:rPr>
          <w:rFonts w:asciiTheme="majorBidi" w:hAnsiTheme="majorBidi" w:cstheme="majorBidi"/>
        </w:rPr>
        <w:t xml:space="preserve">After creating the ILC Rule, an ILC </w:t>
      </w:r>
      <w:r w:rsidR="00AD2239">
        <w:rPr>
          <w:rFonts w:asciiTheme="majorBidi" w:hAnsiTheme="majorBidi" w:cstheme="majorBidi"/>
        </w:rPr>
        <w:t>should</w:t>
      </w:r>
      <w:r>
        <w:rPr>
          <w:rFonts w:asciiTheme="majorBidi" w:hAnsiTheme="majorBidi" w:cstheme="majorBidi"/>
        </w:rPr>
        <w:t xml:space="preserve"> be created.</w:t>
      </w:r>
    </w:p>
    <w:p w14:paraId="6477FE3A" w14:textId="376D2CDA" w:rsidR="00DE59F3" w:rsidRDefault="00DE59F3" w:rsidP="00DE59F3">
      <w:pPr>
        <w:pStyle w:val="ListParagraph"/>
        <w:numPr>
          <w:ilvl w:val="0"/>
          <w:numId w:val="7"/>
        </w:numPr>
        <w:jc w:val="both"/>
        <w:rPr>
          <w:rFonts w:asciiTheme="majorBidi" w:hAnsiTheme="majorBidi" w:cstheme="majorBidi"/>
        </w:rPr>
      </w:pPr>
      <w:r>
        <w:rPr>
          <w:rFonts w:asciiTheme="majorBidi" w:hAnsiTheme="majorBidi" w:cstheme="majorBidi"/>
        </w:rPr>
        <w:t xml:space="preserve">Go to </w:t>
      </w:r>
      <w:proofErr w:type="spellStart"/>
      <w:r w:rsidRPr="00DE59F3">
        <w:rPr>
          <w:rFonts w:asciiTheme="majorBidi" w:hAnsiTheme="majorBidi" w:cstheme="majorBidi"/>
        </w:rPr>
        <w:t>FinancialOperations</w:t>
      </w:r>
      <w:proofErr w:type="spellEnd"/>
      <w:r w:rsidRPr="00DE59F3">
        <w:rPr>
          <w:rFonts w:asciiTheme="majorBidi" w:hAnsiTheme="majorBidi" w:cstheme="majorBidi"/>
        </w:rPr>
        <w:t>/ILC</w:t>
      </w:r>
      <w:r>
        <w:rPr>
          <w:rFonts w:asciiTheme="majorBidi" w:hAnsiTheme="majorBidi" w:cstheme="majorBidi"/>
        </w:rPr>
        <w:t xml:space="preserve"> Page to create an ILC</w:t>
      </w:r>
    </w:p>
    <w:p w14:paraId="725E811B" w14:textId="63C933D3" w:rsidR="00DE59F3" w:rsidRDefault="00DE59F3" w:rsidP="00DE59F3">
      <w:pPr>
        <w:pStyle w:val="ListParagraph"/>
        <w:numPr>
          <w:ilvl w:val="0"/>
          <w:numId w:val="7"/>
        </w:numPr>
        <w:jc w:val="both"/>
        <w:rPr>
          <w:rFonts w:asciiTheme="majorBidi" w:hAnsiTheme="majorBidi" w:cstheme="majorBidi"/>
        </w:rPr>
      </w:pPr>
      <w:r>
        <w:rPr>
          <w:rFonts w:asciiTheme="majorBidi" w:hAnsiTheme="majorBidi" w:cstheme="majorBidi"/>
        </w:rPr>
        <w:t>Fill the information of the desired ILC</w:t>
      </w:r>
    </w:p>
    <w:p w14:paraId="38D60569" w14:textId="53E62C9A" w:rsidR="00DE59F3" w:rsidRDefault="00DE59F3" w:rsidP="00DE59F3">
      <w:pPr>
        <w:ind w:left="1080"/>
        <w:jc w:val="both"/>
        <w:rPr>
          <w:rFonts w:asciiTheme="majorBidi" w:hAnsiTheme="majorBidi" w:cstheme="majorBidi"/>
        </w:rPr>
      </w:pPr>
      <w:r w:rsidRPr="00DE59F3">
        <w:rPr>
          <w:rFonts w:asciiTheme="majorBidi" w:hAnsiTheme="majorBidi" w:cstheme="majorBidi"/>
          <w:color w:val="FF0000"/>
        </w:rPr>
        <w:t xml:space="preserve">Note: </w:t>
      </w:r>
      <w:r>
        <w:rPr>
          <w:rFonts w:asciiTheme="majorBidi" w:hAnsiTheme="majorBidi" w:cstheme="majorBidi"/>
        </w:rPr>
        <w:t>If the rule was made for specific accounts, only the specified accounts will be affected by this rule. Otherwise, if you select an account that is not specified in the rule, it will not be affected.</w:t>
      </w:r>
    </w:p>
    <w:p w14:paraId="4049F194" w14:textId="6AD6CF2E" w:rsidR="001C77EB" w:rsidRDefault="00502318" w:rsidP="00A40787">
      <w:pPr>
        <w:ind w:firstLine="720"/>
        <w:jc w:val="both"/>
        <w:rPr>
          <w:rFonts w:asciiTheme="majorBidi" w:hAnsiTheme="majorBidi" w:cstheme="majorBidi"/>
        </w:rPr>
      </w:pPr>
      <w:r>
        <w:rPr>
          <w:noProof/>
        </w:rPr>
        <w:lastRenderedPageBreak/>
        <w:drawing>
          <wp:inline distT="0" distB="0" distL="0" distR="0" wp14:anchorId="754AF4D3" wp14:editId="2DF2FD12">
            <wp:extent cx="5943600" cy="71234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7123430"/>
                    </a:xfrm>
                    <a:prstGeom prst="rect">
                      <a:avLst/>
                    </a:prstGeom>
                    <a:noFill/>
                    <a:ln>
                      <a:noFill/>
                    </a:ln>
                  </pic:spPr>
                </pic:pic>
              </a:graphicData>
            </a:graphic>
          </wp:inline>
        </w:drawing>
      </w:r>
    </w:p>
    <w:p w14:paraId="50043F31" w14:textId="45785874" w:rsidR="00A40787" w:rsidRDefault="00A40787" w:rsidP="006C3515">
      <w:pPr>
        <w:ind w:left="720"/>
        <w:jc w:val="both"/>
        <w:rPr>
          <w:rFonts w:asciiTheme="majorBidi" w:hAnsiTheme="majorBidi" w:cstheme="majorBidi"/>
        </w:rPr>
      </w:pPr>
      <w:r w:rsidRPr="00A40787">
        <w:rPr>
          <w:rFonts w:asciiTheme="majorBidi" w:hAnsiTheme="majorBidi" w:cstheme="majorBidi"/>
          <w:color w:val="FF0000"/>
        </w:rPr>
        <w:t xml:space="preserve">Note: </w:t>
      </w:r>
      <w:r>
        <w:rPr>
          <w:rFonts w:asciiTheme="majorBidi" w:hAnsiTheme="majorBidi" w:cstheme="majorBidi"/>
        </w:rPr>
        <w:t>After selecting the account, some fields will be generated automatically:</w:t>
      </w:r>
      <w:r w:rsidR="006C3515">
        <w:rPr>
          <w:rFonts w:asciiTheme="majorBidi" w:hAnsiTheme="majorBidi" w:cstheme="majorBidi"/>
        </w:rPr>
        <w:t xml:space="preserve"> Issuing Bank &amp; Issue CCY.</w:t>
      </w:r>
    </w:p>
    <w:p w14:paraId="34E62E49" w14:textId="43EE3CB6" w:rsidR="006C3515" w:rsidRDefault="006C3515" w:rsidP="006C3515">
      <w:pPr>
        <w:pStyle w:val="ListParagraph"/>
        <w:numPr>
          <w:ilvl w:val="0"/>
          <w:numId w:val="9"/>
        </w:numPr>
        <w:jc w:val="both"/>
        <w:rPr>
          <w:rFonts w:asciiTheme="majorBidi" w:hAnsiTheme="majorBidi" w:cstheme="majorBidi"/>
        </w:rPr>
      </w:pPr>
      <w:r>
        <w:rPr>
          <w:rFonts w:asciiTheme="majorBidi" w:hAnsiTheme="majorBidi" w:cstheme="majorBidi"/>
        </w:rPr>
        <w:t xml:space="preserve">After adding the rule, a pop-up will appear </w:t>
      </w:r>
      <w:r w:rsidRPr="006C3515">
        <w:rPr>
          <w:rFonts w:asciiTheme="majorBidi" w:hAnsiTheme="majorBidi" w:cstheme="majorBidi"/>
        </w:rPr>
        <w:t>where you can write some notes/ details to the Approver</w:t>
      </w:r>
      <w:r>
        <w:rPr>
          <w:rFonts w:asciiTheme="majorBidi" w:hAnsiTheme="majorBidi" w:cstheme="majorBidi"/>
        </w:rPr>
        <w:t>.</w:t>
      </w:r>
    </w:p>
    <w:p w14:paraId="259BD9CA" w14:textId="680369DD" w:rsidR="006C3515" w:rsidRDefault="00502318" w:rsidP="006C3515">
      <w:pPr>
        <w:ind w:firstLine="720"/>
        <w:jc w:val="both"/>
        <w:rPr>
          <w:rFonts w:asciiTheme="majorBidi" w:hAnsiTheme="majorBidi" w:cstheme="majorBidi"/>
        </w:rPr>
      </w:pPr>
      <w:r>
        <w:rPr>
          <w:noProof/>
        </w:rPr>
        <w:lastRenderedPageBreak/>
        <w:drawing>
          <wp:inline distT="0" distB="0" distL="0" distR="0" wp14:anchorId="77B86A7B" wp14:editId="4748E5C0">
            <wp:extent cx="5943600" cy="28486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848610"/>
                    </a:xfrm>
                    <a:prstGeom prst="rect">
                      <a:avLst/>
                    </a:prstGeom>
                    <a:noFill/>
                    <a:ln>
                      <a:noFill/>
                    </a:ln>
                  </pic:spPr>
                </pic:pic>
              </a:graphicData>
            </a:graphic>
          </wp:inline>
        </w:drawing>
      </w:r>
    </w:p>
    <w:p w14:paraId="0A2391DF" w14:textId="119FC80B" w:rsidR="009263D6" w:rsidRDefault="009263D6" w:rsidP="006C3515">
      <w:pPr>
        <w:ind w:firstLine="720"/>
        <w:jc w:val="both"/>
        <w:rPr>
          <w:rFonts w:asciiTheme="majorBidi" w:hAnsiTheme="majorBidi" w:cstheme="majorBidi"/>
        </w:rPr>
      </w:pPr>
    </w:p>
    <w:p w14:paraId="39CA1208" w14:textId="1822940D" w:rsidR="009263D6" w:rsidRDefault="009263D6" w:rsidP="006C3515">
      <w:pPr>
        <w:ind w:firstLine="720"/>
        <w:jc w:val="both"/>
        <w:rPr>
          <w:rFonts w:asciiTheme="majorBidi" w:hAnsiTheme="majorBidi" w:cstheme="majorBidi"/>
        </w:rPr>
      </w:pPr>
    </w:p>
    <w:p w14:paraId="643F6D5B" w14:textId="6713D415" w:rsidR="009263D6" w:rsidRDefault="009263D6" w:rsidP="009263D6">
      <w:pPr>
        <w:ind w:firstLine="720"/>
        <w:jc w:val="both"/>
        <w:rPr>
          <w:rFonts w:asciiTheme="majorBidi" w:hAnsiTheme="majorBidi" w:cstheme="majorBidi"/>
          <w:b/>
          <w:bCs/>
          <w:sz w:val="28"/>
          <w:szCs w:val="28"/>
          <w:u w:val="single"/>
        </w:rPr>
      </w:pPr>
      <w:r w:rsidRPr="00DC7051">
        <w:rPr>
          <w:rFonts w:asciiTheme="majorBidi" w:hAnsiTheme="majorBidi" w:cstheme="majorBidi"/>
          <w:b/>
          <w:bCs/>
          <w:sz w:val="28"/>
          <w:szCs w:val="28"/>
          <w:u w:val="single"/>
        </w:rPr>
        <w:t xml:space="preserve">Step </w:t>
      </w:r>
      <w:r>
        <w:rPr>
          <w:rFonts w:asciiTheme="majorBidi" w:hAnsiTheme="majorBidi" w:cstheme="majorBidi"/>
          <w:b/>
          <w:bCs/>
          <w:sz w:val="28"/>
          <w:szCs w:val="28"/>
          <w:u w:val="single"/>
        </w:rPr>
        <w:t>4</w:t>
      </w:r>
      <w:r w:rsidRPr="00DC7051">
        <w:rPr>
          <w:rFonts w:asciiTheme="majorBidi" w:hAnsiTheme="majorBidi" w:cstheme="majorBidi"/>
          <w:b/>
          <w:bCs/>
          <w:sz w:val="28"/>
          <w:szCs w:val="28"/>
          <w:u w:val="single"/>
        </w:rPr>
        <w:t xml:space="preserve">: </w:t>
      </w:r>
      <w:r w:rsidR="00AD2239">
        <w:rPr>
          <w:rFonts w:asciiTheme="majorBidi" w:hAnsiTheme="majorBidi" w:cstheme="majorBidi"/>
          <w:b/>
          <w:bCs/>
          <w:sz w:val="28"/>
          <w:szCs w:val="28"/>
          <w:u w:val="single"/>
        </w:rPr>
        <w:t>Example</w:t>
      </w:r>
      <w:r w:rsidR="0096198C">
        <w:rPr>
          <w:rFonts w:asciiTheme="majorBidi" w:hAnsiTheme="majorBidi" w:cstheme="majorBidi"/>
          <w:b/>
          <w:bCs/>
          <w:sz w:val="28"/>
          <w:szCs w:val="28"/>
          <w:u w:val="single"/>
        </w:rPr>
        <w:t xml:space="preserve">: </w:t>
      </w:r>
      <w:r>
        <w:rPr>
          <w:rFonts w:asciiTheme="majorBidi" w:hAnsiTheme="majorBidi" w:cstheme="majorBidi"/>
          <w:b/>
          <w:bCs/>
          <w:sz w:val="28"/>
          <w:szCs w:val="28"/>
          <w:u w:val="single"/>
        </w:rPr>
        <w:t>Approving the ILC</w:t>
      </w:r>
    </w:p>
    <w:p w14:paraId="7F9F5C3E" w14:textId="1598F41D" w:rsidR="009263D6" w:rsidRDefault="009263D6" w:rsidP="009263D6">
      <w:pPr>
        <w:pStyle w:val="ListParagraph"/>
        <w:numPr>
          <w:ilvl w:val="0"/>
          <w:numId w:val="9"/>
        </w:numPr>
        <w:jc w:val="both"/>
        <w:rPr>
          <w:rFonts w:asciiTheme="majorBidi" w:hAnsiTheme="majorBidi" w:cstheme="majorBidi"/>
        </w:rPr>
      </w:pPr>
      <w:r>
        <w:rPr>
          <w:rFonts w:asciiTheme="majorBidi" w:hAnsiTheme="majorBidi" w:cstheme="majorBidi"/>
        </w:rPr>
        <w:t>After Submitting the message, an Email will be sent to the Authenticators to be notified.</w:t>
      </w:r>
    </w:p>
    <w:p w14:paraId="27D9C00C" w14:textId="35171069" w:rsidR="009263D6" w:rsidRDefault="00E939A7" w:rsidP="009263D6">
      <w:pPr>
        <w:ind w:firstLine="720"/>
        <w:jc w:val="both"/>
        <w:rPr>
          <w:rFonts w:asciiTheme="majorBidi" w:hAnsiTheme="majorBidi" w:cstheme="majorBidi"/>
        </w:rPr>
      </w:pPr>
      <w:r>
        <w:rPr>
          <w:noProof/>
        </w:rPr>
        <w:drawing>
          <wp:inline distT="0" distB="0" distL="0" distR="0" wp14:anchorId="0571073B" wp14:editId="0C2A57FB">
            <wp:extent cx="5943600" cy="23742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374265"/>
                    </a:xfrm>
                    <a:prstGeom prst="rect">
                      <a:avLst/>
                    </a:prstGeom>
                    <a:noFill/>
                    <a:ln>
                      <a:noFill/>
                    </a:ln>
                  </pic:spPr>
                </pic:pic>
              </a:graphicData>
            </a:graphic>
          </wp:inline>
        </w:drawing>
      </w:r>
    </w:p>
    <w:p w14:paraId="2E7D2599" w14:textId="4AF8884A" w:rsidR="009263D6" w:rsidRDefault="009263D6" w:rsidP="009263D6">
      <w:pPr>
        <w:ind w:firstLine="720"/>
        <w:jc w:val="both"/>
        <w:rPr>
          <w:rFonts w:asciiTheme="majorBidi" w:hAnsiTheme="majorBidi" w:cstheme="majorBidi"/>
        </w:rPr>
      </w:pPr>
    </w:p>
    <w:p w14:paraId="3B916037" w14:textId="33A612C8" w:rsidR="009263D6" w:rsidRDefault="009263D6" w:rsidP="009263D6">
      <w:pPr>
        <w:pStyle w:val="ListParagraph"/>
        <w:numPr>
          <w:ilvl w:val="0"/>
          <w:numId w:val="9"/>
        </w:numPr>
        <w:jc w:val="both"/>
        <w:rPr>
          <w:rFonts w:asciiTheme="majorBidi" w:hAnsiTheme="majorBidi" w:cstheme="majorBidi"/>
        </w:rPr>
      </w:pPr>
      <w:r>
        <w:rPr>
          <w:rFonts w:asciiTheme="majorBidi" w:hAnsiTheme="majorBidi" w:cstheme="majorBidi"/>
        </w:rPr>
        <w:t>Let the authenticator log in into the system with his own Credentials</w:t>
      </w:r>
    </w:p>
    <w:p w14:paraId="052B5C0D" w14:textId="7B397A82" w:rsidR="00FB257C" w:rsidRDefault="00FB257C" w:rsidP="009263D6">
      <w:pPr>
        <w:pStyle w:val="ListParagraph"/>
        <w:numPr>
          <w:ilvl w:val="0"/>
          <w:numId w:val="9"/>
        </w:numPr>
        <w:jc w:val="both"/>
        <w:rPr>
          <w:rFonts w:asciiTheme="majorBidi" w:hAnsiTheme="majorBidi" w:cstheme="majorBidi"/>
        </w:rPr>
      </w:pPr>
      <w:r>
        <w:rPr>
          <w:rFonts w:asciiTheme="majorBidi" w:hAnsiTheme="majorBidi" w:cstheme="majorBidi"/>
        </w:rPr>
        <w:t xml:space="preserve">Once logged in, </w:t>
      </w:r>
      <w:r w:rsidRPr="00FB257C">
        <w:rPr>
          <w:rFonts w:asciiTheme="majorBidi" w:hAnsiTheme="majorBidi" w:cstheme="majorBidi"/>
        </w:rPr>
        <w:t>a pop-up will appear</w:t>
      </w:r>
      <w:r>
        <w:rPr>
          <w:rFonts w:asciiTheme="majorBidi" w:hAnsiTheme="majorBidi" w:cstheme="majorBidi"/>
        </w:rPr>
        <w:t xml:space="preserve"> showing all the information of the record that is awaiting an approval. The authenticator will then approve or reject the record.</w:t>
      </w:r>
    </w:p>
    <w:p w14:paraId="671DB59A" w14:textId="3B70C985" w:rsidR="00F15757" w:rsidRDefault="00F15757" w:rsidP="00F15757">
      <w:pPr>
        <w:jc w:val="both"/>
        <w:rPr>
          <w:rFonts w:asciiTheme="majorBidi" w:hAnsiTheme="majorBidi" w:cstheme="majorBidi"/>
        </w:rPr>
      </w:pPr>
    </w:p>
    <w:p w14:paraId="70EFBFD1" w14:textId="389EA039" w:rsidR="00F15757" w:rsidRDefault="00F15757" w:rsidP="00F15757">
      <w:pPr>
        <w:jc w:val="both"/>
        <w:rPr>
          <w:rFonts w:asciiTheme="majorBidi" w:hAnsiTheme="majorBidi" w:cstheme="majorBidi"/>
        </w:rPr>
      </w:pPr>
    </w:p>
    <w:p w14:paraId="387588BE" w14:textId="100BB94B" w:rsidR="00F15757" w:rsidRDefault="00F15757" w:rsidP="00F15757">
      <w:pPr>
        <w:jc w:val="both"/>
        <w:rPr>
          <w:rFonts w:asciiTheme="majorBidi" w:hAnsiTheme="majorBidi" w:cstheme="majorBidi"/>
        </w:rPr>
      </w:pPr>
    </w:p>
    <w:p w14:paraId="6B48F5A8" w14:textId="1C1EBB4B" w:rsidR="00F15757" w:rsidRDefault="00502318" w:rsidP="004D40CA">
      <w:pPr>
        <w:ind w:firstLine="720"/>
        <w:jc w:val="both"/>
        <w:rPr>
          <w:rFonts w:asciiTheme="majorBidi" w:hAnsiTheme="majorBidi" w:cstheme="majorBidi"/>
        </w:rPr>
      </w:pPr>
      <w:r>
        <w:rPr>
          <w:noProof/>
        </w:rPr>
        <w:drawing>
          <wp:inline distT="0" distB="0" distL="0" distR="0" wp14:anchorId="52F4DD57" wp14:editId="12BDB9BD">
            <wp:extent cx="5943600" cy="65481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6548120"/>
                    </a:xfrm>
                    <a:prstGeom prst="rect">
                      <a:avLst/>
                    </a:prstGeom>
                    <a:noFill/>
                    <a:ln>
                      <a:noFill/>
                    </a:ln>
                  </pic:spPr>
                </pic:pic>
              </a:graphicData>
            </a:graphic>
          </wp:inline>
        </w:drawing>
      </w:r>
    </w:p>
    <w:p w14:paraId="38AC4D3B" w14:textId="05E496BE" w:rsidR="00F15757" w:rsidRDefault="00F15757" w:rsidP="009E17D3">
      <w:pPr>
        <w:pStyle w:val="ListParagraph"/>
        <w:numPr>
          <w:ilvl w:val="0"/>
          <w:numId w:val="16"/>
        </w:numPr>
        <w:jc w:val="both"/>
        <w:rPr>
          <w:rFonts w:asciiTheme="majorBidi" w:hAnsiTheme="majorBidi" w:cstheme="majorBidi"/>
        </w:rPr>
      </w:pPr>
      <w:r>
        <w:rPr>
          <w:rFonts w:asciiTheme="majorBidi" w:hAnsiTheme="majorBidi" w:cstheme="majorBidi"/>
        </w:rPr>
        <w:t xml:space="preserve">Once the record is approved by both authenticators, the ILC will be saved automatically in the </w:t>
      </w:r>
      <w:r w:rsidR="004D40CA">
        <w:rPr>
          <w:rFonts w:asciiTheme="majorBidi" w:hAnsiTheme="majorBidi" w:cstheme="majorBidi"/>
        </w:rPr>
        <w:t>ILC Module Grid in the bottom of the page.</w:t>
      </w:r>
    </w:p>
    <w:p w14:paraId="2D77A182" w14:textId="69B1BB88" w:rsidR="004D40CA" w:rsidRDefault="00DC41AF" w:rsidP="009E17D3">
      <w:pPr>
        <w:ind w:firstLine="720"/>
        <w:jc w:val="both"/>
        <w:rPr>
          <w:rFonts w:asciiTheme="majorBidi" w:hAnsiTheme="majorBidi" w:cstheme="majorBidi"/>
        </w:rPr>
      </w:pPr>
      <w:r>
        <w:rPr>
          <w:noProof/>
        </w:rPr>
        <w:lastRenderedPageBreak/>
        <w:drawing>
          <wp:inline distT="0" distB="0" distL="0" distR="0" wp14:anchorId="1007C215" wp14:editId="4D5D1294">
            <wp:extent cx="5943600" cy="27933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793365"/>
                    </a:xfrm>
                    <a:prstGeom prst="rect">
                      <a:avLst/>
                    </a:prstGeom>
                    <a:noFill/>
                    <a:ln>
                      <a:noFill/>
                    </a:ln>
                  </pic:spPr>
                </pic:pic>
              </a:graphicData>
            </a:graphic>
          </wp:inline>
        </w:drawing>
      </w:r>
    </w:p>
    <w:p w14:paraId="75EBF793" w14:textId="7C8D367A" w:rsidR="004D40CA" w:rsidRDefault="004D40CA" w:rsidP="004D40CA">
      <w:pPr>
        <w:ind w:firstLine="360"/>
        <w:jc w:val="both"/>
        <w:rPr>
          <w:rFonts w:asciiTheme="majorBidi" w:hAnsiTheme="majorBidi" w:cstheme="majorBidi"/>
        </w:rPr>
      </w:pPr>
    </w:p>
    <w:p w14:paraId="506FE7DF" w14:textId="62770392" w:rsidR="004D40CA" w:rsidRDefault="004D40CA" w:rsidP="009E17D3">
      <w:pPr>
        <w:ind w:left="720"/>
        <w:jc w:val="both"/>
        <w:rPr>
          <w:rFonts w:asciiTheme="majorBidi" w:hAnsiTheme="majorBidi" w:cstheme="majorBidi"/>
        </w:rPr>
      </w:pPr>
      <w:r w:rsidRPr="004D40CA">
        <w:rPr>
          <w:rFonts w:asciiTheme="majorBidi" w:hAnsiTheme="majorBidi" w:cstheme="majorBidi"/>
          <w:color w:val="FF0000"/>
        </w:rPr>
        <w:t xml:space="preserve">Note: </w:t>
      </w:r>
      <w:r>
        <w:rPr>
          <w:rFonts w:asciiTheme="majorBidi" w:hAnsiTheme="majorBidi" w:cstheme="majorBidi"/>
        </w:rPr>
        <w:t xml:space="preserve">The pending records that are </w:t>
      </w:r>
      <w:r w:rsidR="0041751C">
        <w:rPr>
          <w:rFonts w:asciiTheme="majorBidi" w:hAnsiTheme="majorBidi" w:cstheme="majorBidi"/>
        </w:rPr>
        <w:t>waiting</w:t>
      </w:r>
      <w:r>
        <w:rPr>
          <w:rFonts w:asciiTheme="majorBidi" w:hAnsiTheme="majorBidi" w:cstheme="majorBidi"/>
        </w:rPr>
        <w:t xml:space="preserve"> for approvals can be </w:t>
      </w:r>
      <w:r w:rsidR="0041751C">
        <w:rPr>
          <w:rFonts w:asciiTheme="majorBidi" w:hAnsiTheme="majorBidi" w:cstheme="majorBidi"/>
        </w:rPr>
        <w:t xml:space="preserve">previewed in the </w:t>
      </w:r>
      <w:r w:rsidR="0041751C" w:rsidRPr="0041751C">
        <w:rPr>
          <w:rFonts w:asciiTheme="majorBidi" w:hAnsiTheme="majorBidi" w:cstheme="majorBidi"/>
          <w:b/>
          <w:bCs/>
        </w:rPr>
        <w:t>Approval List</w:t>
      </w:r>
      <w:r w:rsidR="0041751C">
        <w:rPr>
          <w:rFonts w:asciiTheme="majorBidi" w:hAnsiTheme="majorBidi" w:cstheme="majorBidi"/>
        </w:rPr>
        <w:t xml:space="preserve"> page.</w:t>
      </w:r>
    </w:p>
    <w:p w14:paraId="0AD0DD0C" w14:textId="509ED379" w:rsidR="009E17D3" w:rsidRPr="009E17D3" w:rsidRDefault="009E17D3" w:rsidP="009E17D3">
      <w:pPr>
        <w:pStyle w:val="ListParagraph"/>
        <w:numPr>
          <w:ilvl w:val="0"/>
          <w:numId w:val="16"/>
        </w:numPr>
        <w:jc w:val="both"/>
        <w:rPr>
          <w:rFonts w:asciiTheme="majorBidi" w:hAnsiTheme="majorBidi" w:cstheme="majorBidi"/>
        </w:rPr>
      </w:pPr>
      <w:r w:rsidRPr="009E17D3">
        <w:rPr>
          <w:rFonts w:asciiTheme="majorBidi" w:hAnsiTheme="majorBidi" w:cstheme="majorBidi"/>
        </w:rPr>
        <w:t>Go to Review/</w:t>
      </w:r>
      <w:proofErr w:type="spellStart"/>
      <w:r w:rsidRPr="009E17D3">
        <w:rPr>
          <w:rFonts w:asciiTheme="majorBidi" w:hAnsiTheme="majorBidi" w:cstheme="majorBidi"/>
        </w:rPr>
        <w:t>ApprovalList</w:t>
      </w:r>
      <w:proofErr w:type="spellEnd"/>
      <w:r w:rsidRPr="009E17D3">
        <w:rPr>
          <w:rFonts w:asciiTheme="majorBidi" w:hAnsiTheme="majorBidi" w:cstheme="majorBidi"/>
        </w:rPr>
        <w:t xml:space="preserve"> Page to check the pending records.</w:t>
      </w:r>
    </w:p>
    <w:p w14:paraId="61C3E1DC" w14:textId="2F7ED351" w:rsidR="0041751C" w:rsidRPr="0041751C" w:rsidRDefault="0041751C" w:rsidP="009E17D3">
      <w:pPr>
        <w:ind w:firstLine="720"/>
        <w:jc w:val="both"/>
        <w:rPr>
          <w:rFonts w:asciiTheme="majorBidi" w:hAnsiTheme="majorBidi" w:cstheme="majorBidi"/>
        </w:rPr>
      </w:pPr>
      <w:r>
        <w:rPr>
          <w:noProof/>
        </w:rPr>
        <w:drawing>
          <wp:inline distT="0" distB="0" distL="0" distR="0" wp14:anchorId="2F7D9847" wp14:editId="58F8398F">
            <wp:extent cx="5943600" cy="21107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110740"/>
                    </a:xfrm>
                    <a:prstGeom prst="rect">
                      <a:avLst/>
                    </a:prstGeom>
                    <a:noFill/>
                    <a:ln>
                      <a:noFill/>
                    </a:ln>
                  </pic:spPr>
                </pic:pic>
              </a:graphicData>
            </a:graphic>
          </wp:inline>
        </w:drawing>
      </w:r>
    </w:p>
    <w:p w14:paraId="1C14A2AF" w14:textId="5656F64E" w:rsidR="0041751C" w:rsidRPr="0041751C" w:rsidRDefault="0041751C" w:rsidP="0041751C">
      <w:pPr>
        <w:ind w:firstLine="720"/>
        <w:jc w:val="both"/>
        <w:rPr>
          <w:rFonts w:asciiTheme="majorBidi" w:hAnsiTheme="majorBidi" w:cstheme="majorBidi"/>
        </w:rPr>
      </w:pPr>
    </w:p>
    <w:sectPr w:rsidR="0041751C" w:rsidRPr="0041751C">
      <w:headerReference w:type="default"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C582C4" w14:textId="77777777" w:rsidR="00B97716" w:rsidRDefault="00B97716" w:rsidP="009E17D3">
      <w:pPr>
        <w:spacing w:after="0" w:line="240" w:lineRule="auto"/>
      </w:pPr>
      <w:r>
        <w:separator/>
      </w:r>
    </w:p>
  </w:endnote>
  <w:endnote w:type="continuationSeparator" w:id="0">
    <w:p w14:paraId="79B070A0" w14:textId="77777777" w:rsidR="00B97716" w:rsidRDefault="00B97716" w:rsidP="009E17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5976715"/>
      <w:docPartObj>
        <w:docPartGallery w:val="Page Numbers (Bottom of Page)"/>
        <w:docPartUnique/>
      </w:docPartObj>
    </w:sdtPr>
    <w:sdtEndPr>
      <w:rPr>
        <w:noProof/>
      </w:rPr>
    </w:sdtEndPr>
    <w:sdtContent>
      <w:p w14:paraId="0C67E32F" w14:textId="2B400431" w:rsidR="009E17D3" w:rsidRDefault="009E17D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58F17B" w14:textId="77777777" w:rsidR="009E17D3" w:rsidRDefault="009E17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66F4DE" w14:textId="77777777" w:rsidR="00B97716" w:rsidRDefault="00B97716" w:rsidP="009E17D3">
      <w:pPr>
        <w:spacing w:after="0" w:line="240" w:lineRule="auto"/>
      </w:pPr>
      <w:r>
        <w:separator/>
      </w:r>
    </w:p>
  </w:footnote>
  <w:footnote w:type="continuationSeparator" w:id="0">
    <w:p w14:paraId="4DE2D251" w14:textId="77777777" w:rsidR="00B97716" w:rsidRDefault="00B97716" w:rsidP="009E17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268558" w14:textId="6D4E7126" w:rsidR="009E17D3" w:rsidRDefault="009E17D3" w:rsidP="009E17D3">
    <w:pPr>
      <w:pStyle w:val="Header"/>
      <w:ind w:firstLine="720"/>
    </w:pPr>
    <w:r>
      <w:tab/>
    </w:r>
    <w:r>
      <w:tab/>
    </w:r>
    <w:r>
      <w:rPr>
        <w:noProof/>
      </w:rPr>
      <w:drawing>
        <wp:inline distT="0" distB="0" distL="0" distR="0" wp14:anchorId="36303F8E" wp14:editId="0C450B7C">
          <wp:extent cx="827455" cy="26079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1636" cy="274714"/>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E2EEA"/>
    <w:multiLevelType w:val="hybridMultilevel"/>
    <w:tmpl w:val="F3F80F8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BF61501"/>
    <w:multiLevelType w:val="hybridMultilevel"/>
    <w:tmpl w:val="F2E4B8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B244817"/>
    <w:multiLevelType w:val="hybridMultilevel"/>
    <w:tmpl w:val="C944D1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1F2A80"/>
    <w:multiLevelType w:val="hybridMultilevel"/>
    <w:tmpl w:val="58BC93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23A281D"/>
    <w:multiLevelType w:val="hybridMultilevel"/>
    <w:tmpl w:val="D4C0465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336683B"/>
    <w:multiLevelType w:val="hybridMultilevel"/>
    <w:tmpl w:val="F9C8FA9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8B9545D"/>
    <w:multiLevelType w:val="hybridMultilevel"/>
    <w:tmpl w:val="530C45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CAB7B0F"/>
    <w:multiLevelType w:val="hybridMultilevel"/>
    <w:tmpl w:val="493CDAD8"/>
    <w:lvl w:ilvl="0" w:tplc="2B9A1B5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DF86B05"/>
    <w:multiLevelType w:val="hybridMultilevel"/>
    <w:tmpl w:val="DDC42A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508E2566"/>
    <w:multiLevelType w:val="hybridMultilevel"/>
    <w:tmpl w:val="DB68C9E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2EE4694"/>
    <w:multiLevelType w:val="hybridMultilevel"/>
    <w:tmpl w:val="C4A21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F54A5A"/>
    <w:multiLevelType w:val="hybridMultilevel"/>
    <w:tmpl w:val="2A66DD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63C67AE"/>
    <w:multiLevelType w:val="hybridMultilevel"/>
    <w:tmpl w:val="74FC4F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333308A"/>
    <w:multiLevelType w:val="hybridMultilevel"/>
    <w:tmpl w:val="613A5D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5E35E41"/>
    <w:multiLevelType w:val="hybridMultilevel"/>
    <w:tmpl w:val="6986A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D894550"/>
    <w:multiLevelType w:val="hybridMultilevel"/>
    <w:tmpl w:val="A64897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2"/>
  </w:num>
  <w:num w:numId="3">
    <w:abstractNumId w:val="9"/>
  </w:num>
  <w:num w:numId="4">
    <w:abstractNumId w:val="0"/>
  </w:num>
  <w:num w:numId="5">
    <w:abstractNumId w:val="14"/>
  </w:num>
  <w:num w:numId="6">
    <w:abstractNumId w:val="12"/>
  </w:num>
  <w:num w:numId="7">
    <w:abstractNumId w:val="4"/>
  </w:num>
  <w:num w:numId="8">
    <w:abstractNumId w:val="8"/>
  </w:num>
  <w:num w:numId="9">
    <w:abstractNumId w:val="15"/>
  </w:num>
  <w:num w:numId="10">
    <w:abstractNumId w:val="13"/>
  </w:num>
  <w:num w:numId="11">
    <w:abstractNumId w:val="6"/>
  </w:num>
  <w:num w:numId="12">
    <w:abstractNumId w:val="7"/>
  </w:num>
  <w:num w:numId="13">
    <w:abstractNumId w:val="1"/>
  </w:num>
  <w:num w:numId="14">
    <w:abstractNumId w:val="11"/>
  </w:num>
  <w:num w:numId="15">
    <w:abstractNumId w:val="3"/>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C5E"/>
    <w:rsid w:val="0006215D"/>
    <w:rsid w:val="001C77EB"/>
    <w:rsid w:val="001D27E5"/>
    <w:rsid w:val="001D6F09"/>
    <w:rsid w:val="002B25A5"/>
    <w:rsid w:val="00336DCB"/>
    <w:rsid w:val="0041751C"/>
    <w:rsid w:val="0044223D"/>
    <w:rsid w:val="00463203"/>
    <w:rsid w:val="00492C4F"/>
    <w:rsid w:val="004B4D6B"/>
    <w:rsid w:val="004D40CA"/>
    <w:rsid w:val="00502318"/>
    <w:rsid w:val="00544501"/>
    <w:rsid w:val="00550F94"/>
    <w:rsid w:val="006C3515"/>
    <w:rsid w:val="007B11A9"/>
    <w:rsid w:val="007C2BEF"/>
    <w:rsid w:val="00885F3A"/>
    <w:rsid w:val="009263D6"/>
    <w:rsid w:val="009311FA"/>
    <w:rsid w:val="0096198C"/>
    <w:rsid w:val="009B18E1"/>
    <w:rsid w:val="009E12C4"/>
    <w:rsid w:val="009E17D3"/>
    <w:rsid w:val="00A40787"/>
    <w:rsid w:val="00A76D62"/>
    <w:rsid w:val="00AD2239"/>
    <w:rsid w:val="00B83D7F"/>
    <w:rsid w:val="00B97716"/>
    <w:rsid w:val="00D73C5E"/>
    <w:rsid w:val="00DC41AF"/>
    <w:rsid w:val="00DC7051"/>
    <w:rsid w:val="00DE59F3"/>
    <w:rsid w:val="00E003B7"/>
    <w:rsid w:val="00E64166"/>
    <w:rsid w:val="00E939A7"/>
    <w:rsid w:val="00F04129"/>
    <w:rsid w:val="00F15757"/>
    <w:rsid w:val="00F45199"/>
    <w:rsid w:val="00FB257C"/>
    <w:rsid w:val="00FF21C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47F38"/>
  <w15:chartTrackingRefBased/>
  <w15:docId w15:val="{9BAA1A70-EBBF-4392-A4BB-615AE71303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17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73C5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3C5E"/>
    <w:rPr>
      <w:rFonts w:ascii="Segoe UI" w:hAnsi="Segoe UI" w:cs="Segoe UI"/>
      <w:sz w:val="18"/>
      <w:szCs w:val="18"/>
    </w:rPr>
  </w:style>
  <w:style w:type="paragraph" w:styleId="ListParagraph">
    <w:name w:val="List Paragraph"/>
    <w:basedOn w:val="Normal"/>
    <w:uiPriority w:val="34"/>
    <w:qFormat/>
    <w:rsid w:val="00D73C5E"/>
    <w:pPr>
      <w:ind w:left="720"/>
      <w:contextualSpacing/>
    </w:pPr>
  </w:style>
  <w:style w:type="character" w:customStyle="1" w:styleId="f">
    <w:name w:val="f"/>
    <w:basedOn w:val="DefaultParagraphFont"/>
    <w:rsid w:val="002B25A5"/>
  </w:style>
  <w:style w:type="character" w:styleId="Emphasis">
    <w:name w:val="Emphasis"/>
    <w:basedOn w:val="DefaultParagraphFont"/>
    <w:uiPriority w:val="20"/>
    <w:qFormat/>
    <w:rsid w:val="002B25A5"/>
    <w:rPr>
      <w:i/>
      <w:iCs/>
    </w:rPr>
  </w:style>
  <w:style w:type="character" w:customStyle="1" w:styleId="Heading1Char">
    <w:name w:val="Heading 1 Char"/>
    <w:basedOn w:val="DefaultParagraphFont"/>
    <w:link w:val="Heading1"/>
    <w:uiPriority w:val="9"/>
    <w:rsid w:val="009E17D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E17D3"/>
    <w:pPr>
      <w:outlineLvl w:val="9"/>
    </w:pPr>
  </w:style>
  <w:style w:type="paragraph" w:styleId="TOC2">
    <w:name w:val="toc 2"/>
    <w:basedOn w:val="Normal"/>
    <w:next w:val="Normal"/>
    <w:autoRedefine/>
    <w:uiPriority w:val="39"/>
    <w:unhideWhenUsed/>
    <w:rsid w:val="009E17D3"/>
    <w:pPr>
      <w:spacing w:after="100"/>
      <w:ind w:left="220"/>
    </w:pPr>
    <w:rPr>
      <w:rFonts w:eastAsiaTheme="minorEastAsia" w:cs="Times New Roman"/>
    </w:rPr>
  </w:style>
  <w:style w:type="paragraph" w:styleId="TOC1">
    <w:name w:val="toc 1"/>
    <w:basedOn w:val="Normal"/>
    <w:next w:val="Normal"/>
    <w:autoRedefine/>
    <w:uiPriority w:val="39"/>
    <w:unhideWhenUsed/>
    <w:rsid w:val="009E17D3"/>
    <w:pPr>
      <w:spacing w:after="100"/>
    </w:pPr>
    <w:rPr>
      <w:rFonts w:eastAsiaTheme="minorEastAsia" w:cs="Times New Roman"/>
    </w:rPr>
  </w:style>
  <w:style w:type="paragraph" w:styleId="TOC3">
    <w:name w:val="toc 3"/>
    <w:basedOn w:val="Normal"/>
    <w:next w:val="Normal"/>
    <w:autoRedefine/>
    <w:uiPriority w:val="39"/>
    <w:unhideWhenUsed/>
    <w:rsid w:val="009E17D3"/>
    <w:pPr>
      <w:spacing w:after="100"/>
      <w:ind w:left="440"/>
    </w:pPr>
    <w:rPr>
      <w:rFonts w:eastAsiaTheme="minorEastAsia" w:cs="Times New Roman"/>
    </w:rPr>
  </w:style>
  <w:style w:type="paragraph" w:styleId="Header">
    <w:name w:val="header"/>
    <w:basedOn w:val="Normal"/>
    <w:link w:val="HeaderChar"/>
    <w:uiPriority w:val="99"/>
    <w:unhideWhenUsed/>
    <w:rsid w:val="009E17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17D3"/>
  </w:style>
  <w:style w:type="paragraph" w:styleId="Footer">
    <w:name w:val="footer"/>
    <w:basedOn w:val="Normal"/>
    <w:link w:val="FooterChar"/>
    <w:uiPriority w:val="99"/>
    <w:unhideWhenUsed/>
    <w:rsid w:val="009E17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17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CA7631-ACA3-4875-A8D6-963CFC372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684</Words>
  <Characters>3905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2019-05-09T06:50:00Z</dcterms:created>
  <dcterms:modified xsi:type="dcterms:W3CDTF">2019-05-09T06:50:00Z</dcterms:modified>
</cp:coreProperties>
</file>