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BD529">
      <w:pPr>
        <w:keepNext/>
        <w:pBdr>
          <w:bottom w:val="single" w:color="B00000" w:sz="12" w:space="4"/>
        </w:pBdr>
        <w:spacing w:before="0" w:after="1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1F4E79"/>
          <w:sz w:val="40"/>
          <w:szCs w:val="40"/>
        </w:rPr>
        <w:t>P</w:t>
      </w:r>
      <w:r>
        <w:rPr>
          <w:rFonts w:hint="default" w:cs="Calibri"/>
          <w:b/>
          <w:bCs/>
          <w:color w:val="1F4E79"/>
          <w:sz w:val="40"/>
          <w:szCs w:val="40"/>
          <w:lang w:val="en-US"/>
        </w:rPr>
        <w:t>ert and Gantt charts</w:t>
      </w:r>
      <w:bookmarkStart w:id="0" w:name="_GoBack"/>
      <w:bookmarkEnd w:id="0"/>
    </w:p>
    <w:tbl>
      <w:tblPr>
        <w:tblStyle w:val="9"/>
        <w:tblW w:w="8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000"/>
        <w:gridCol w:w="2200"/>
        <w:gridCol w:w="1700"/>
      </w:tblGrid>
      <w:tr w14:paraId="735DE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3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1BF29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Activity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21D1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0F46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Predecessors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F8666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Duration</w:t>
            </w:r>
          </w:p>
        </w:tc>
      </w:tr>
      <w:tr w14:paraId="41003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DBB84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C2BDD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System Request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0F45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-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CA58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4 Days</w:t>
            </w:r>
          </w:p>
        </w:tc>
      </w:tr>
      <w:tr w14:paraId="6E1F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E2D7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822A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Feasibility Study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22C47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-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6CBA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5 Days</w:t>
            </w:r>
          </w:p>
        </w:tc>
      </w:tr>
      <w:tr w14:paraId="1FE9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D6FAC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AADAD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Methodology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F2A5F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B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8BE37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3 Days</w:t>
            </w:r>
          </w:p>
        </w:tc>
      </w:tr>
      <w:tr w14:paraId="00BBE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F2A8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AE52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Time Estimation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FA81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A, C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377A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 Day</w:t>
            </w:r>
          </w:p>
        </w:tc>
      </w:tr>
      <w:tr w14:paraId="227B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C0A9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8F1A8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Task Identification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E460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23092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1 Day</w:t>
            </w:r>
          </w:p>
        </w:tc>
      </w:tr>
      <w:tr w14:paraId="1BC7A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64DE8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D2D03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PERT Chart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E6CD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AF2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82796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3 Days</w:t>
            </w:r>
          </w:p>
        </w:tc>
      </w:tr>
      <w:tr w14:paraId="05C2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jc w:val="center"/>
        </w:trPr>
        <w:tc>
          <w:tcPr>
            <w:tcW w:w="13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D613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3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E0C3C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Gantt Chart</w:t>
            </w:r>
          </w:p>
        </w:tc>
        <w:tc>
          <w:tcPr>
            <w:tcW w:w="22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7583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D, E, F</w:t>
            </w:r>
          </w:p>
        </w:tc>
        <w:tc>
          <w:tcPr>
            <w:tcW w:w="17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CFE2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D4889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3 Days</w:t>
            </w:r>
          </w:p>
        </w:tc>
      </w:tr>
    </w:tbl>
    <w:p w14:paraId="0BC5F5EC">
      <w:pPr>
        <w:keepNext/>
        <w:spacing w:before="260" w:after="100"/>
      </w:pPr>
      <w:r>
        <w:rPr>
          <w:rFonts w:ascii="Calibri" w:hAnsi="Calibri" w:eastAsia="Calibri" w:cs="Calibri"/>
          <w:b/>
          <w:bCs/>
          <w:color w:val="B00000"/>
          <w:sz w:val="26"/>
          <w:szCs w:val="26"/>
        </w:rPr>
        <w:t>PERT Diagram</w:t>
      </w:r>
    </w:p>
    <w:p w14:paraId="1C478395">
      <w:pPr>
        <w:spacing w:before="100" w:after="100"/>
        <w:jc w:val="center"/>
      </w:pPr>
      <w:r>
        <w:drawing>
          <wp:inline distT="0" distB="0" distL="0" distR="0">
            <wp:extent cx="5943600" cy="2438400"/>
            <wp:effectExtent l="0" t="0" r="0" b="0"/>
            <wp:docPr id="1" name="pl_pert.png" descr="pl_pert.png" title="pl_p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_pert.png" descr="pl_pert.png" title="pl_pert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73E4">
      <w:pPr>
        <w:keepNext/>
        <w:spacing w:before="260" w:after="100"/>
      </w:pPr>
      <w:r>
        <w:rPr>
          <w:rFonts w:ascii="Calibri" w:hAnsi="Calibri" w:eastAsia="Calibri" w:cs="Calibri"/>
          <w:b/>
          <w:bCs/>
          <w:color w:val="B00000"/>
          <w:sz w:val="26"/>
          <w:szCs w:val="26"/>
        </w:rPr>
        <w:t>Gantt Chart</w:t>
      </w:r>
    </w:p>
    <w:p w14:paraId="58C83B18">
      <w:pPr>
        <w:spacing w:before="100" w:after="100"/>
        <w:jc w:val="center"/>
      </w:pPr>
      <w:r>
        <w:drawing>
          <wp:inline distT="0" distB="0" distL="0" distR="0">
            <wp:extent cx="5486400" cy="3743325"/>
            <wp:effectExtent l="0" t="0" r="0" b="0"/>
            <wp:docPr id="2" name="pl_gantt.png" descr="pl_gantt.png" title="pl_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_gantt.png" descr="pl_gantt.png" title="pl_gant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9BD3">
      <w:pPr>
        <w:spacing w:before="160" w:after="8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Minimum project duration = </w:t>
      </w:r>
      <w:r>
        <w:rPr>
          <w:rFonts w:ascii="Calibri" w:hAnsi="Calibri" w:eastAsia="Calibri" w:cs="Calibri"/>
          <w:b/>
          <w:bCs/>
          <w:color w:val="B00000"/>
          <w:sz w:val="24"/>
          <w:szCs w:val="24"/>
        </w:rPr>
        <w:t>14 days</w:t>
      </w:r>
    </w:p>
    <w:p w14:paraId="2C73383F">
      <w:pPr>
        <w:spacing w:after="80"/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Critical path: </w:t>
      </w:r>
      <w:r>
        <w:rPr>
          <w:rFonts w:ascii="Calibri" w:hAnsi="Calibri" w:eastAsia="Calibri" w:cs="Calibri"/>
          <w:b/>
          <w:bCs/>
          <w:color w:val="B00000"/>
          <w:sz w:val="24"/>
          <w:szCs w:val="24"/>
        </w:rPr>
        <w:t>B → C → F → G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0604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113</Words>
  <Characters>403</Characters>
  <TotalTime>1</TotalTime>
  <ScaleCrop>false</ScaleCrop>
  <LinksUpToDate>false</LinksUpToDate>
  <CharactersWithSpaces>477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2026-10-26T04:50:00Z</dcterms:created>
  <dc:creator>Un-named</dc:creator>
  <cp:lastModifiedBy>WPS_1720638518</cp:lastModifiedBy>
  <dcterms:modified xsi:type="dcterms:W3CDTF">2026-10-26T05:41:04Z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eyJoZGlkIjoiYmI3NGY5ZTQxMmZjMzZkYWE2MTQ1MDM5YmU4NzU2NjIiLCJ1c2VySWQiOiIzNzI4NTg1NDg3NDcyIn0=</vt:lpwstr>
  </property>
  <property fmtid="{D5CDD505-2E9C-101B-9397-08002B2CF9AE}" pid="3" name="KSOProductBuildVer">
    <vt:lpwstr>1033-12.1.0.29162</vt:lpwstr>
  </property>
  <property fmtid="{D5CDD505-2E9C-101B-9397-08002B2CF9AE}" pid="4" name="ICV">
    <vt:lpwstr>A847391304A1458EABF760169961A0FE_12</vt:lpwstr>
  </property>
</Properties>
</file>