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A19B0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</w:p>
    <w:p w14:paraId="117833A8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># Bitcoin Market Analysis Dashboard (Excel)</w:t>
      </w:r>
    </w:p>
    <w:p w14:paraId="4B6268C8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</w:p>
    <w:p w14:paraId="195A95B4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>## Project Overview</w:t>
      </w:r>
    </w:p>
    <w:p w14:paraId="432DD416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 xml:space="preserve">This project analyzes Bitcoin price behavior using Microsoft Excel. </w:t>
      </w:r>
    </w:p>
    <w:p w14:paraId="502E2496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>The goal is to explore price trends, volatility, and trading activity through data visualization and technical indicators.</w:t>
      </w:r>
    </w:p>
    <w:p w14:paraId="153E6B1B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</w:p>
    <w:p w14:paraId="169FB1C5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>The dashboard demonstrates how Excel can be used as a financial data analysis tool.</w:t>
      </w:r>
    </w:p>
    <w:p w14:paraId="07738692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</w:p>
    <w:p w14:paraId="75FE44C2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>## Dataset</w:t>
      </w:r>
    </w:p>
    <w:p w14:paraId="36A0CFBF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>The dataset contains daily Bitcoin market data including:</w:t>
      </w:r>
    </w:p>
    <w:p w14:paraId="524EA33C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</w:p>
    <w:p w14:paraId="2DD90E43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>- Date</w:t>
      </w:r>
    </w:p>
    <w:p w14:paraId="7B04F588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>- Open price</w:t>
      </w:r>
    </w:p>
    <w:p w14:paraId="084C5068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>- High price</w:t>
      </w:r>
    </w:p>
    <w:p w14:paraId="72B54BC4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>- Low price</w:t>
      </w:r>
    </w:p>
    <w:p w14:paraId="3028A1EE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>- Close price</w:t>
      </w:r>
    </w:p>
    <w:p w14:paraId="21D8E787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>- Trading volume</w:t>
      </w:r>
    </w:p>
    <w:p w14:paraId="1936E523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>- Daily percentage change</w:t>
      </w:r>
    </w:p>
    <w:p w14:paraId="6A0120F1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</w:p>
    <w:p w14:paraId="4859A45A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>## Tools Used</w:t>
      </w:r>
    </w:p>
    <w:p w14:paraId="3202F2A1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>- Microsoft Excel</w:t>
      </w:r>
    </w:p>
    <w:p w14:paraId="3622CD7A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>- Pivot Tables</w:t>
      </w:r>
    </w:p>
    <w:p w14:paraId="703183A1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>- Data Visualization</w:t>
      </w:r>
    </w:p>
    <w:p w14:paraId="3693AE2D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>- Technical Analysis Indicators</w:t>
      </w:r>
    </w:p>
    <w:p w14:paraId="5A8DC365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</w:p>
    <w:p w14:paraId="0B8DEBBC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>## Technical Indicators</w:t>
      </w:r>
    </w:p>
    <w:p w14:paraId="5E99504E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>The analysis includes:</w:t>
      </w:r>
    </w:p>
    <w:p w14:paraId="3AAAA557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</w:p>
    <w:p w14:paraId="3F95CEC0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>- 20â</w:t>
      </w:r>
      <w:proofErr w:type="gramStart"/>
      <w:r w:rsidRPr="00ED76E6">
        <w:rPr>
          <w:rFonts w:ascii="Courier New" w:hAnsi="Courier New" w:cs="Courier New"/>
        </w:rPr>
        <w:t>€‘</w:t>
      </w:r>
      <w:proofErr w:type="gramEnd"/>
      <w:r w:rsidRPr="00ED76E6">
        <w:rPr>
          <w:rFonts w:ascii="Courier New" w:hAnsi="Courier New" w:cs="Courier New"/>
        </w:rPr>
        <w:t>Day Moving Average</w:t>
      </w:r>
    </w:p>
    <w:p w14:paraId="712974E9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>- Standard Deviation</w:t>
      </w:r>
    </w:p>
    <w:p w14:paraId="5E7714B1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>- Bollinger Bands</w:t>
      </w:r>
    </w:p>
    <w:p w14:paraId="1961A27E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>- Trading Volume Analysis</w:t>
      </w:r>
    </w:p>
    <w:p w14:paraId="51A38D98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>- Daily Price Change</w:t>
      </w:r>
    </w:p>
    <w:p w14:paraId="0A7BE78C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</w:p>
    <w:p w14:paraId="4E6EABD8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>## Dashboard Components</w:t>
      </w:r>
    </w:p>
    <w:p w14:paraId="06C349F9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</w:p>
    <w:p w14:paraId="0CF99A65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>### 1. Bitcoin Daily Price Movement</w:t>
      </w:r>
    </w:p>
    <w:p w14:paraId="5EA4CC5D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>A candlestick chart showing daily Bitcoin price movements.</w:t>
      </w:r>
    </w:p>
    <w:p w14:paraId="7340E40C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</w:p>
    <w:p w14:paraId="1B799F84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>### 2. Bollinger Bands Analysis</w:t>
      </w:r>
    </w:p>
    <w:p w14:paraId="23E947DF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>Shows volatility using:</w:t>
      </w:r>
    </w:p>
    <w:p w14:paraId="47770356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>- 20â</w:t>
      </w:r>
      <w:proofErr w:type="gramStart"/>
      <w:r w:rsidRPr="00ED76E6">
        <w:rPr>
          <w:rFonts w:ascii="Courier New" w:hAnsi="Courier New" w:cs="Courier New"/>
        </w:rPr>
        <w:t>€‘</w:t>
      </w:r>
      <w:proofErr w:type="gramEnd"/>
      <w:r w:rsidRPr="00ED76E6">
        <w:rPr>
          <w:rFonts w:ascii="Courier New" w:hAnsi="Courier New" w:cs="Courier New"/>
        </w:rPr>
        <w:t>Day Moving Average</w:t>
      </w:r>
    </w:p>
    <w:p w14:paraId="3BC7E577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>- Upper Bollinger Band</w:t>
      </w:r>
    </w:p>
    <w:p w14:paraId="7EBADD4B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>- Lower Bollinger Band</w:t>
      </w:r>
    </w:p>
    <w:p w14:paraId="61C888FF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</w:p>
    <w:p w14:paraId="653C7720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>Insight:</w:t>
      </w:r>
    </w:p>
    <w:p w14:paraId="5BB2F452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 xml:space="preserve">Prices approaching the upper </w:t>
      </w:r>
      <w:proofErr w:type="gramStart"/>
      <w:r w:rsidRPr="00ED76E6">
        <w:rPr>
          <w:rFonts w:ascii="Courier New" w:hAnsi="Courier New" w:cs="Courier New"/>
        </w:rPr>
        <w:t>band</w:t>
      </w:r>
      <w:proofErr w:type="gramEnd"/>
      <w:r w:rsidRPr="00ED76E6">
        <w:rPr>
          <w:rFonts w:ascii="Courier New" w:hAnsi="Courier New" w:cs="Courier New"/>
        </w:rPr>
        <w:t xml:space="preserve"> may indicate potential overbought conditions.</w:t>
      </w:r>
    </w:p>
    <w:p w14:paraId="7B53C4A1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</w:p>
    <w:p w14:paraId="57AB4255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>### 3. Bitcoin Price vs Trading Volume</w:t>
      </w:r>
    </w:p>
    <w:p w14:paraId="601C9BCE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lastRenderedPageBreak/>
        <w:t>A scatter plot analyzing the relationship between price and trading volume.</w:t>
      </w:r>
    </w:p>
    <w:p w14:paraId="44922160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</w:p>
    <w:p w14:paraId="35173D29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>Insight:</w:t>
      </w:r>
    </w:p>
    <w:p w14:paraId="57922D34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>The relationship between trading volume and price movement appears relatively weak.</w:t>
      </w:r>
    </w:p>
    <w:p w14:paraId="1DDCFF88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</w:p>
    <w:p w14:paraId="4243BD80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>### 4. Volume and Price Change Analysis</w:t>
      </w:r>
    </w:p>
    <w:p w14:paraId="3BC9C113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 xml:space="preserve">A comparison of trading volume and average price </w:t>
      </w:r>
      <w:proofErr w:type="gramStart"/>
      <w:r w:rsidRPr="00ED76E6">
        <w:rPr>
          <w:rFonts w:ascii="Courier New" w:hAnsi="Courier New" w:cs="Courier New"/>
        </w:rPr>
        <w:t>change</w:t>
      </w:r>
      <w:proofErr w:type="gramEnd"/>
      <w:r w:rsidRPr="00ED76E6">
        <w:rPr>
          <w:rFonts w:ascii="Courier New" w:hAnsi="Courier New" w:cs="Courier New"/>
        </w:rPr>
        <w:t xml:space="preserve"> by day of the week.</w:t>
      </w:r>
    </w:p>
    <w:p w14:paraId="4600CD1E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</w:p>
    <w:p w14:paraId="27C9E239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>Insight:</w:t>
      </w:r>
    </w:p>
    <w:p w14:paraId="06F874E2" w14:textId="50DF65CD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 xml:space="preserve">Trading activity tends to </w:t>
      </w:r>
      <w:proofErr w:type="gramStart"/>
      <w:r w:rsidRPr="00ED76E6">
        <w:rPr>
          <w:rFonts w:ascii="Courier New" w:hAnsi="Courier New" w:cs="Courier New"/>
        </w:rPr>
        <w:t>peak</w:t>
      </w:r>
      <w:proofErr w:type="gramEnd"/>
      <w:r w:rsidRPr="00ED76E6">
        <w:rPr>
          <w:rFonts w:ascii="Courier New" w:hAnsi="Courier New" w:cs="Courier New"/>
        </w:rPr>
        <w:t xml:space="preserve"> </w:t>
      </w:r>
      <w:r w:rsidR="002B7789">
        <w:rPr>
          <w:rFonts w:ascii="Courier New" w:hAnsi="Courier New" w:cs="Courier New"/>
        </w:rPr>
        <w:t>M</w:t>
      </w:r>
      <w:r w:rsidRPr="00ED76E6">
        <w:rPr>
          <w:rFonts w:ascii="Courier New" w:hAnsi="Courier New" w:cs="Courier New"/>
        </w:rPr>
        <w:t>id</w:t>
      </w:r>
      <w:r w:rsidR="00044CA1">
        <w:rPr>
          <w:rFonts w:ascii="Courier New" w:hAnsi="Courier New" w:cs="Courier New"/>
        </w:rPr>
        <w:t>-</w:t>
      </w:r>
      <w:proofErr w:type="gramStart"/>
      <w:r w:rsidRPr="00ED76E6">
        <w:rPr>
          <w:rFonts w:ascii="Courier New" w:hAnsi="Courier New" w:cs="Courier New"/>
        </w:rPr>
        <w:t>week</w:t>
      </w:r>
      <w:proofErr w:type="gramEnd"/>
      <w:r w:rsidRPr="00ED76E6">
        <w:rPr>
          <w:rFonts w:ascii="Courier New" w:hAnsi="Courier New" w:cs="Courier New"/>
        </w:rPr>
        <w:t>, especially on Wednesdays.</w:t>
      </w:r>
    </w:p>
    <w:p w14:paraId="04A8C338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</w:p>
    <w:p w14:paraId="5955E8E6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>## Interactive Features</w:t>
      </w:r>
    </w:p>
    <w:p w14:paraId="4FD4AA2D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>The dashboard includes:</w:t>
      </w:r>
    </w:p>
    <w:p w14:paraId="2C916C65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</w:p>
    <w:p w14:paraId="61F835AE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>- Pivot Table analysis</w:t>
      </w:r>
    </w:p>
    <w:p w14:paraId="0A304FFF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>- Slicer filtering by day of week</w:t>
      </w:r>
    </w:p>
    <w:p w14:paraId="7A799FCE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>- Interactive chart updates</w:t>
      </w:r>
    </w:p>
    <w:p w14:paraId="26F4AE8E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</w:p>
    <w:p w14:paraId="13D935DC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>## Key Insights</w:t>
      </w:r>
    </w:p>
    <w:p w14:paraId="0EF3FC36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>- Bitcoin price generally fluctuates within the Bollinger Bands.</w:t>
      </w:r>
    </w:p>
    <w:p w14:paraId="411F5B70" w14:textId="2F73AA9C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 xml:space="preserve">- Trading activity is higher during </w:t>
      </w:r>
      <w:r w:rsidR="00044CA1">
        <w:rPr>
          <w:rFonts w:ascii="Courier New" w:hAnsi="Courier New" w:cs="Courier New"/>
        </w:rPr>
        <w:t>Mid</w:t>
      </w:r>
      <w:r w:rsidR="002B7789">
        <w:rPr>
          <w:rFonts w:ascii="Courier New" w:hAnsi="Courier New" w:cs="Courier New"/>
        </w:rPr>
        <w:t>-</w:t>
      </w:r>
      <w:proofErr w:type="gramStart"/>
      <w:r w:rsidRPr="00ED76E6">
        <w:rPr>
          <w:rFonts w:ascii="Courier New" w:hAnsi="Courier New" w:cs="Courier New"/>
        </w:rPr>
        <w:t>week</w:t>
      </w:r>
      <w:proofErr w:type="gramEnd"/>
      <w:r w:rsidRPr="00ED76E6">
        <w:rPr>
          <w:rFonts w:ascii="Courier New" w:hAnsi="Courier New" w:cs="Courier New"/>
        </w:rPr>
        <w:t>.</w:t>
      </w:r>
    </w:p>
    <w:p w14:paraId="6B03BDE3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  <w:r w:rsidRPr="00ED76E6">
        <w:rPr>
          <w:rFonts w:ascii="Courier New" w:hAnsi="Courier New" w:cs="Courier New"/>
        </w:rPr>
        <w:t>- Higher trading volume does not always correspond to positive price movement.</w:t>
      </w:r>
    </w:p>
    <w:p w14:paraId="5B4A47B2" w14:textId="77777777" w:rsidR="00ED76E6" w:rsidRPr="00ED76E6" w:rsidRDefault="00ED76E6" w:rsidP="00ED76E6">
      <w:pPr>
        <w:pStyle w:val="PlainText"/>
        <w:rPr>
          <w:rFonts w:ascii="Courier New" w:hAnsi="Courier New" w:cs="Courier New"/>
        </w:rPr>
      </w:pPr>
    </w:p>
    <w:sectPr w:rsidR="00ED76E6" w:rsidRPr="00ED76E6" w:rsidSect="00ED76E6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246"/>
    <w:rsid w:val="0000079E"/>
    <w:rsid w:val="00044CA1"/>
    <w:rsid w:val="001B57FA"/>
    <w:rsid w:val="002B7789"/>
    <w:rsid w:val="004739AB"/>
    <w:rsid w:val="004F50E8"/>
    <w:rsid w:val="006B178C"/>
    <w:rsid w:val="00860C21"/>
    <w:rsid w:val="00DD1246"/>
    <w:rsid w:val="00ED7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6BECF"/>
  <w15:chartTrackingRefBased/>
  <w15:docId w15:val="{E1E1253F-92CD-4546-9E76-B1F886040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F262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F262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Abdulsamet 144973</dc:creator>
  <cp:keywords/>
  <dc:description/>
  <cp:lastModifiedBy>Abdulsamet 144973</cp:lastModifiedBy>
  <cp:revision>3</cp:revision>
  <dcterms:created xsi:type="dcterms:W3CDTF">2026-03-09T11:55:00Z</dcterms:created>
  <dcterms:modified xsi:type="dcterms:W3CDTF">2026-03-09T11:57:00Z</dcterms:modified>
</cp:coreProperties>
</file>