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9A49BB" w:rsidRDefault="00463D12" w:rsidP="00463D12">
      <w:pPr>
        <w:pStyle w:val="Balk1"/>
        <w:spacing w:line="360" w:lineRule="auto"/>
        <w:jc w:val="center"/>
        <w:rPr>
          <w:rFonts w:ascii="Times New Roman" w:hAnsi="Times New Roman" w:cs="Times New Roman"/>
          <w:b/>
          <w:bCs/>
          <w:sz w:val="56"/>
          <w:szCs w:val="56"/>
        </w:rPr>
      </w:pPr>
      <w:bookmarkStart w:id="0" w:name="_Toc91494513"/>
      <w:r w:rsidRPr="009A49BB">
        <w:rPr>
          <w:rFonts w:ascii="Times New Roman" w:hAnsi="Times New Roman" w:cs="Times New Roman"/>
          <w:b/>
          <w:bCs/>
          <w:sz w:val="56"/>
          <w:szCs w:val="56"/>
        </w:rPr>
        <w:t>EE463 STATIC POWER CONVERSION-I</w:t>
      </w:r>
      <w:bookmarkEnd w:id="0"/>
      <w:r w:rsidRPr="009A49BB">
        <w:rPr>
          <w:rFonts w:ascii="Times New Roman" w:hAnsi="Times New Roman" w:cs="Times New Roman"/>
          <w:b/>
          <w:bCs/>
          <w:sz w:val="56"/>
          <w:szCs w:val="56"/>
        </w:rPr>
        <w:t xml:space="preserve"> </w:t>
      </w:r>
    </w:p>
    <w:p w14:paraId="4536D343" w14:textId="1BE28188" w:rsidR="00463D12" w:rsidRPr="009A49BB" w:rsidRDefault="00463D12" w:rsidP="00463D12">
      <w:pPr>
        <w:pStyle w:val="Balk1"/>
        <w:spacing w:line="360" w:lineRule="auto"/>
        <w:jc w:val="center"/>
        <w:rPr>
          <w:rFonts w:ascii="Times New Roman" w:hAnsi="Times New Roman" w:cs="Times New Roman"/>
          <w:b/>
          <w:bCs/>
          <w:sz w:val="56"/>
          <w:szCs w:val="56"/>
        </w:rPr>
      </w:pPr>
      <w:bookmarkStart w:id="1" w:name="_Toc91494514"/>
      <w:r>
        <w:rPr>
          <w:rFonts w:ascii="Times New Roman" w:hAnsi="Times New Roman" w:cs="Times New Roman"/>
          <w:b/>
          <w:bCs/>
          <w:sz w:val="56"/>
          <w:szCs w:val="56"/>
        </w:rPr>
        <w:t>TERM PROJECT SIMULATION REPORT</w:t>
      </w:r>
      <w:bookmarkEnd w:id="1"/>
    </w:p>
    <w:p w14:paraId="63537CF1" w14:textId="77777777" w:rsidR="00463D12" w:rsidRDefault="00463D12" w:rsidP="00463D12">
      <w:pPr>
        <w:spacing w:line="360" w:lineRule="auto"/>
      </w:pPr>
    </w:p>
    <w:p w14:paraId="14ED0DF5" w14:textId="77777777" w:rsidR="00463D12" w:rsidRDefault="00463D12" w:rsidP="00463D12">
      <w:pPr>
        <w:spacing w:line="360" w:lineRule="auto"/>
      </w:pPr>
    </w:p>
    <w:p w14:paraId="653D32C3" w14:textId="77777777" w:rsidR="00463D12" w:rsidRDefault="00463D12" w:rsidP="00463D12">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463D12">
      <w:pPr>
        <w:spacing w:line="360" w:lineRule="auto"/>
        <w:jc w:val="center"/>
      </w:pPr>
    </w:p>
    <w:p w14:paraId="35E89925" w14:textId="77777777" w:rsidR="00463D12" w:rsidRDefault="00463D12" w:rsidP="00463D12">
      <w:pPr>
        <w:spacing w:line="360" w:lineRule="auto"/>
        <w:rPr>
          <w:sz w:val="32"/>
          <w:szCs w:val="32"/>
        </w:rPr>
      </w:pPr>
      <w:r>
        <w:rPr>
          <w:sz w:val="32"/>
          <w:szCs w:val="32"/>
        </w:rPr>
        <w:t>Musa Ulusoy</w:t>
      </w:r>
      <w:r>
        <w:rPr>
          <w:sz w:val="32"/>
          <w:szCs w:val="32"/>
        </w:rPr>
        <w:tab/>
      </w:r>
      <w:r>
        <w:rPr>
          <w:sz w:val="32"/>
          <w:szCs w:val="32"/>
        </w:rPr>
        <w:tab/>
      </w:r>
      <w:r>
        <w:rPr>
          <w:sz w:val="32"/>
          <w:szCs w:val="32"/>
        </w:rPr>
        <w:tab/>
        <w:t xml:space="preserve"> 2305555</w:t>
      </w:r>
    </w:p>
    <w:p w14:paraId="3747EE71" w14:textId="250A3C21" w:rsidR="00463D12" w:rsidRDefault="00463D12" w:rsidP="00463D12">
      <w:pPr>
        <w:tabs>
          <w:tab w:val="left" w:pos="3690"/>
        </w:tabs>
        <w:spacing w:line="360" w:lineRule="auto"/>
        <w:rPr>
          <w:sz w:val="32"/>
          <w:szCs w:val="32"/>
        </w:rPr>
      </w:pPr>
      <w:proofErr w:type="spellStart"/>
      <w:r>
        <w:rPr>
          <w:sz w:val="32"/>
          <w:szCs w:val="32"/>
        </w:rPr>
        <w:t>Muhammet</w:t>
      </w:r>
      <w:proofErr w:type="spellEnd"/>
      <w:r>
        <w:rPr>
          <w:sz w:val="32"/>
          <w:szCs w:val="32"/>
        </w:rPr>
        <w:t xml:space="preserve"> </w:t>
      </w:r>
      <w:proofErr w:type="spellStart"/>
      <w:r>
        <w:rPr>
          <w:sz w:val="32"/>
          <w:szCs w:val="32"/>
        </w:rPr>
        <w:t>Samet</w:t>
      </w:r>
      <w:proofErr w:type="spellEnd"/>
      <w:r>
        <w:rPr>
          <w:sz w:val="32"/>
          <w:szCs w:val="32"/>
        </w:rPr>
        <w:t xml:space="preserve"> Yakut</w:t>
      </w:r>
      <w:r>
        <w:rPr>
          <w:sz w:val="32"/>
          <w:szCs w:val="32"/>
        </w:rPr>
        <w:tab/>
        <w:t>2305647</w:t>
      </w:r>
    </w:p>
    <w:p w14:paraId="14B17A62" w14:textId="3EC6F667" w:rsidR="00463D12" w:rsidRDefault="00463D12" w:rsidP="00463D12">
      <w:pPr>
        <w:tabs>
          <w:tab w:val="left" w:pos="3690"/>
        </w:tabs>
        <w:spacing w:line="360" w:lineRule="auto"/>
        <w:rPr>
          <w:sz w:val="32"/>
          <w:szCs w:val="32"/>
        </w:rPr>
      </w:pPr>
      <w:r>
        <w:rPr>
          <w:sz w:val="32"/>
          <w:szCs w:val="32"/>
        </w:rPr>
        <w:t xml:space="preserve">Berna </w:t>
      </w:r>
      <w:proofErr w:type="spellStart"/>
      <w:r>
        <w:rPr>
          <w:sz w:val="32"/>
          <w:szCs w:val="32"/>
        </w:rPr>
        <w:t>Corak</w:t>
      </w:r>
      <w:proofErr w:type="spellEnd"/>
      <w:r>
        <w:rPr>
          <w:sz w:val="32"/>
          <w:szCs w:val="32"/>
        </w:rPr>
        <w:tab/>
      </w:r>
      <w:r w:rsidR="00C77295">
        <w:rPr>
          <w:sz w:val="32"/>
          <w:szCs w:val="32"/>
        </w:rPr>
        <w:t>2304392</w:t>
      </w:r>
    </w:p>
    <w:p w14:paraId="2BA552E0" w14:textId="0069135A" w:rsidR="00463D12" w:rsidRDefault="00463D12" w:rsidP="00463D12">
      <w:pPr>
        <w:tabs>
          <w:tab w:val="left" w:pos="3690"/>
        </w:tabs>
        <w:spacing w:line="360" w:lineRule="auto"/>
        <w:rPr>
          <w:sz w:val="32"/>
          <w:szCs w:val="32"/>
        </w:rPr>
      </w:pPr>
    </w:p>
    <w:p w14:paraId="5A180B1B" w14:textId="77777777" w:rsidR="00463D12" w:rsidRDefault="00463D12" w:rsidP="00463D12">
      <w:pPr>
        <w:tabs>
          <w:tab w:val="left" w:pos="3690"/>
        </w:tabs>
        <w:spacing w:line="360" w:lineRule="auto"/>
        <w:rPr>
          <w:sz w:val="32"/>
          <w:szCs w:val="32"/>
        </w:rPr>
      </w:pPr>
    </w:p>
    <w:sdt>
      <w:sdtPr>
        <w:id w:val="-502195345"/>
        <w:docPartObj>
          <w:docPartGallery w:val="Table of Contents"/>
          <w:docPartUnique/>
        </w:docPartObj>
      </w:sdtPr>
      <w:sdtEndPr>
        <w:rPr>
          <w:rFonts w:ascii="Times New Roman" w:eastAsiaTheme="minorHAnsi" w:hAnsi="Times New Roman" w:cstheme="minorBidi"/>
          <w:b/>
          <w:bCs/>
          <w:color w:val="auto"/>
          <w:sz w:val="24"/>
          <w:szCs w:val="22"/>
          <w:lang w:val="en-US" w:eastAsia="en-US"/>
        </w:rPr>
      </w:sdtEndPr>
      <w:sdtContent>
        <w:p w14:paraId="28465A88" w14:textId="350B201D" w:rsidR="00C77295" w:rsidRPr="00C77295" w:rsidRDefault="00C77295">
          <w:pPr>
            <w:pStyle w:val="TBal"/>
            <w:rPr>
              <w:rFonts w:asciiTheme="majorBidi" w:hAnsiTheme="majorBidi"/>
            </w:rPr>
          </w:pPr>
          <w:proofErr w:type="spellStart"/>
          <w:r>
            <w:rPr>
              <w:rFonts w:asciiTheme="majorBidi" w:hAnsiTheme="majorBidi"/>
            </w:rPr>
            <w:t>Table</w:t>
          </w:r>
          <w:proofErr w:type="spellEnd"/>
          <w:r>
            <w:rPr>
              <w:rFonts w:asciiTheme="majorBidi" w:hAnsiTheme="majorBidi"/>
            </w:rPr>
            <w:t xml:space="preserve"> of </w:t>
          </w:r>
          <w:proofErr w:type="spellStart"/>
          <w:r>
            <w:rPr>
              <w:rFonts w:asciiTheme="majorBidi" w:hAnsiTheme="majorBidi"/>
            </w:rPr>
            <w:t>Contents</w:t>
          </w:r>
          <w:proofErr w:type="spellEnd"/>
        </w:p>
        <w:p w14:paraId="6B77156D" w14:textId="5984CF3C" w:rsidR="00C77295" w:rsidRDefault="00C77295" w:rsidP="00E2746A">
          <w:pPr>
            <w:pStyle w:val="T1"/>
            <w:tabs>
              <w:tab w:val="right" w:leader="dot" w:pos="9350"/>
            </w:tabs>
            <w:rPr>
              <w:rFonts w:asciiTheme="minorHAnsi" w:eastAsiaTheme="minorEastAsia" w:hAnsiTheme="minorHAnsi"/>
              <w:noProof/>
              <w:sz w:val="22"/>
              <w:lang w:val="tr-TR" w:eastAsia="ko-KR"/>
            </w:rPr>
          </w:pPr>
          <w:r>
            <w:fldChar w:fldCharType="begin"/>
          </w:r>
          <w:r>
            <w:instrText xml:space="preserve"> TOC \o "1-3" \h \z \u </w:instrText>
          </w:r>
          <w:r>
            <w:fldChar w:fldCharType="separate"/>
          </w:r>
        </w:p>
        <w:p w14:paraId="527DF47A" w14:textId="05893C28" w:rsidR="00C77295" w:rsidRDefault="00C77295">
          <w:pPr>
            <w:pStyle w:val="T1"/>
            <w:tabs>
              <w:tab w:val="right" w:leader="dot" w:pos="9350"/>
            </w:tabs>
            <w:rPr>
              <w:rFonts w:asciiTheme="minorHAnsi" w:eastAsiaTheme="minorEastAsia" w:hAnsiTheme="minorHAnsi"/>
              <w:noProof/>
              <w:sz w:val="22"/>
              <w:lang w:val="tr-TR" w:eastAsia="ko-KR"/>
            </w:rPr>
          </w:pPr>
          <w:hyperlink w:anchor="_Toc91494515" w:history="1">
            <w:r w:rsidRPr="003A3A26">
              <w:rPr>
                <w:rStyle w:val="Kpr"/>
                <w:rFonts w:cstheme="majorHAnsi"/>
                <w:b/>
                <w:bCs/>
                <w:noProof/>
              </w:rPr>
              <w:t>Introduction</w:t>
            </w:r>
            <w:r>
              <w:rPr>
                <w:noProof/>
                <w:webHidden/>
              </w:rPr>
              <w:tab/>
            </w:r>
            <w:r>
              <w:rPr>
                <w:noProof/>
                <w:webHidden/>
              </w:rPr>
              <w:fldChar w:fldCharType="begin"/>
            </w:r>
            <w:r>
              <w:rPr>
                <w:noProof/>
                <w:webHidden/>
              </w:rPr>
              <w:instrText xml:space="preserve"> PAGEREF _Toc91494515 \h </w:instrText>
            </w:r>
            <w:r>
              <w:rPr>
                <w:noProof/>
                <w:webHidden/>
              </w:rPr>
            </w:r>
            <w:r>
              <w:rPr>
                <w:noProof/>
                <w:webHidden/>
              </w:rPr>
              <w:fldChar w:fldCharType="separate"/>
            </w:r>
            <w:r>
              <w:rPr>
                <w:noProof/>
                <w:webHidden/>
              </w:rPr>
              <w:t>3</w:t>
            </w:r>
            <w:r>
              <w:rPr>
                <w:noProof/>
                <w:webHidden/>
              </w:rPr>
              <w:fldChar w:fldCharType="end"/>
            </w:r>
          </w:hyperlink>
        </w:p>
        <w:p w14:paraId="4518CC27" w14:textId="1FB05509" w:rsidR="00C77295" w:rsidRDefault="00C77295">
          <w:pPr>
            <w:pStyle w:val="T1"/>
            <w:tabs>
              <w:tab w:val="right" w:leader="dot" w:pos="9350"/>
            </w:tabs>
            <w:rPr>
              <w:rFonts w:asciiTheme="minorHAnsi" w:eastAsiaTheme="minorEastAsia" w:hAnsiTheme="minorHAnsi"/>
              <w:noProof/>
              <w:sz w:val="22"/>
              <w:lang w:val="tr-TR" w:eastAsia="ko-KR"/>
            </w:rPr>
          </w:pPr>
          <w:hyperlink w:anchor="_Toc91494516" w:history="1">
            <w:r w:rsidRPr="003A3A26">
              <w:rPr>
                <w:rStyle w:val="Kpr"/>
                <w:rFonts w:cstheme="majorHAnsi"/>
                <w:b/>
                <w:bCs/>
                <w:noProof/>
              </w:rPr>
              <w:t>Topology Selection</w:t>
            </w:r>
            <w:r>
              <w:rPr>
                <w:noProof/>
                <w:webHidden/>
              </w:rPr>
              <w:tab/>
            </w:r>
            <w:r>
              <w:rPr>
                <w:noProof/>
                <w:webHidden/>
              </w:rPr>
              <w:fldChar w:fldCharType="begin"/>
            </w:r>
            <w:r>
              <w:rPr>
                <w:noProof/>
                <w:webHidden/>
              </w:rPr>
              <w:instrText xml:space="preserve"> PAGEREF _Toc91494516 \h </w:instrText>
            </w:r>
            <w:r>
              <w:rPr>
                <w:noProof/>
                <w:webHidden/>
              </w:rPr>
            </w:r>
            <w:r>
              <w:rPr>
                <w:noProof/>
                <w:webHidden/>
              </w:rPr>
              <w:fldChar w:fldCharType="separate"/>
            </w:r>
            <w:r>
              <w:rPr>
                <w:noProof/>
                <w:webHidden/>
              </w:rPr>
              <w:t>3</w:t>
            </w:r>
            <w:r>
              <w:rPr>
                <w:noProof/>
                <w:webHidden/>
              </w:rPr>
              <w:fldChar w:fldCharType="end"/>
            </w:r>
          </w:hyperlink>
        </w:p>
        <w:p w14:paraId="635CDA38" w14:textId="1A40B8B6" w:rsidR="00C77295" w:rsidRDefault="00C77295">
          <w:pPr>
            <w:pStyle w:val="T1"/>
            <w:tabs>
              <w:tab w:val="right" w:leader="dot" w:pos="9350"/>
            </w:tabs>
            <w:rPr>
              <w:rFonts w:asciiTheme="minorHAnsi" w:eastAsiaTheme="minorEastAsia" w:hAnsiTheme="minorHAnsi"/>
              <w:noProof/>
              <w:sz w:val="22"/>
              <w:lang w:val="tr-TR" w:eastAsia="ko-KR"/>
            </w:rPr>
          </w:pPr>
          <w:hyperlink w:anchor="_Toc91494517" w:history="1">
            <w:r w:rsidRPr="003A3A26">
              <w:rPr>
                <w:rStyle w:val="Kpr"/>
                <w:b/>
                <w:bCs/>
                <w:noProof/>
              </w:rPr>
              <w:t>Analytical Calculations</w:t>
            </w:r>
            <w:r>
              <w:rPr>
                <w:noProof/>
                <w:webHidden/>
              </w:rPr>
              <w:tab/>
            </w:r>
            <w:r>
              <w:rPr>
                <w:noProof/>
                <w:webHidden/>
              </w:rPr>
              <w:fldChar w:fldCharType="begin"/>
            </w:r>
            <w:r>
              <w:rPr>
                <w:noProof/>
                <w:webHidden/>
              </w:rPr>
              <w:instrText xml:space="preserve"> PAGEREF _Toc91494517 \h </w:instrText>
            </w:r>
            <w:r>
              <w:rPr>
                <w:noProof/>
                <w:webHidden/>
              </w:rPr>
            </w:r>
            <w:r>
              <w:rPr>
                <w:noProof/>
                <w:webHidden/>
              </w:rPr>
              <w:fldChar w:fldCharType="separate"/>
            </w:r>
            <w:r>
              <w:rPr>
                <w:noProof/>
                <w:webHidden/>
              </w:rPr>
              <w:t>4</w:t>
            </w:r>
            <w:r>
              <w:rPr>
                <w:noProof/>
                <w:webHidden/>
              </w:rPr>
              <w:fldChar w:fldCharType="end"/>
            </w:r>
          </w:hyperlink>
        </w:p>
        <w:p w14:paraId="7C2C7F51" w14:textId="694AFDBA" w:rsidR="00C77295" w:rsidRDefault="00C77295">
          <w:pPr>
            <w:pStyle w:val="T1"/>
            <w:tabs>
              <w:tab w:val="right" w:leader="dot" w:pos="9350"/>
            </w:tabs>
            <w:rPr>
              <w:rFonts w:asciiTheme="minorHAnsi" w:eastAsiaTheme="minorEastAsia" w:hAnsiTheme="minorHAnsi"/>
              <w:noProof/>
              <w:sz w:val="22"/>
              <w:lang w:val="tr-TR" w:eastAsia="ko-KR"/>
            </w:rPr>
          </w:pPr>
          <w:hyperlink w:anchor="_Toc91494518" w:history="1">
            <w:r w:rsidRPr="003A3A26">
              <w:rPr>
                <w:rStyle w:val="Kpr"/>
                <w:b/>
                <w:bCs/>
                <w:noProof/>
              </w:rPr>
              <w:t>Thermal Calculations</w:t>
            </w:r>
            <w:r>
              <w:rPr>
                <w:noProof/>
                <w:webHidden/>
              </w:rPr>
              <w:tab/>
            </w:r>
            <w:r>
              <w:rPr>
                <w:noProof/>
                <w:webHidden/>
              </w:rPr>
              <w:fldChar w:fldCharType="begin"/>
            </w:r>
            <w:r>
              <w:rPr>
                <w:noProof/>
                <w:webHidden/>
              </w:rPr>
              <w:instrText xml:space="preserve"> PAGEREF _Toc91494518 \h </w:instrText>
            </w:r>
            <w:r>
              <w:rPr>
                <w:noProof/>
                <w:webHidden/>
              </w:rPr>
            </w:r>
            <w:r>
              <w:rPr>
                <w:noProof/>
                <w:webHidden/>
              </w:rPr>
              <w:fldChar w:fldCharType="separate"/>
            </w:r>
            <w:r>
              <w:rPr>
                <w:noProof/>
                <w:webHidden/>
              </w:rPr>
              <w:t>5</w:t>
            </w:r>
            <w:r>
              <w:rPr>
                <w:noProof/>
                <w:webHidden/>
              </w:rPr>
              <w:fldChar w:fldCharType="end"/>
            </w:r>
          </w:hyperlink>
        </w:p>
        <w:p w14:paraId="521D329F" w14:textId="79CB0E61" w:rsidR="00C77295" w:rsidRDefault="00C77295">
          <w:pPr>
            <w:pStyle w:val="T2"/>
            <w:tabs>
              <w:tab w:val="right" w:leader="dot" w:pos="9350"/>
            </w:tabs>
            <w:rPr>
              <w:rFonts w:asciiTheme="minorHAnsi" w:eastAsiaTheme="minorEastAsia" w:hAnsiTheme="minorHAnsi"/>
              <w:noProof/>
              <w:sz w:val="22"/>
              <w:lang w:val="tr-TR" w:eastAsia="ko-KR"/>
            </w:rPr>
          </w:pPr>
          <w:hyperlink w:anchor="_Toc91494519" w:history="1">
            <w:r w:rsidRPr="003A3A26">
              <w:rPr>
                <w:rStyle w:val="Kpr"/>
                <w:b/>
                <w:bCs/>
                <w:noProof/>
              </w:rPr>
              <w:t>Switching Losses and Conduction Losses:</w:t>
            </w:r>
            <w:r>
              <w:rPr>
                <w:noProof/>
                <w:webHidden/>
              </w:rPr>
              <w:tab/>
            </w:r>
            <w:r>
              <w:rPr>
                <w:noProof/>
                <w:webHidden/>
              </w:rPr>
              <w:fldChar w:fldCharType="begin"/>
            </w:r>
            <w:r>
              <w:rPr>
                <w:noProof/>
                <w:webHidden/>
              </w:rPr>
              <w:instrText xml:space="preserve"> PAGEREF _Toc91494519 \h </w:instrText>
            </w:r>
            <w:r>
              <w:rPr>
                <w:noProof/>
                <w:webHidden/>
              </w:rPr>
            </w:r>
            <w:r>
              <w:rPr>
                <w:noProof/>
                <w:webHidden/>
              </w:rPr>
              <w:fldChar w:fldCharType="separate"/>
            </w:r>
            <w:r>
              <w:rPr>
                <w:noProof/>
                <w:webHidden/>
              </w:rPr>
              <w:t>5</w:t>
            </w:r>
            <w:r>
              <w:rPr>
                <w:noProof/>
                <w:webHidden/>
              </w:rPr>
              <w:fldChar w:fldCharType="end"/>
            </w:r>
          </w:hyperlink>
        </w:p>
        <w:p w14:paraId="2E0BCC34" w14:textId="452BE2B1" w:rsidR="00C77295" w:rsidRDefault="00C77295">
          <w:r>
            <w:rPr>
              <w:b/>
              <w:bCs/>
            </w:rPr>
            <w:fldChar w:fldCharType="end"/>
          </w:r>
        </w:p>
      </w:sdtContent>
    </w:sdt>
    <w:p w14:paraId="660EA68F" w14:textId="77777777" w:rsidR="00C77295" w:rsidRDefault="00C77295">
      <w:pPr>
        <w:spacing w:line="259" w:lineRule="auto"/>
        <w:rPr>
          <w:b/>
          <w:bCs/>
        </w:rPr>
      </w:pPr>
    </w:p>
    <w:p w14:paraId="06BB3801" w14:textId="77777777" w:rsidR="00C77295" w:rsidRDefault="00C77295">
      <w:pPr>
        <w:spacing w:line="259" w:lineRule="auto"/>
        <w:rPr>
          <w:b/>
          <w:bCs/>
        </w:rPr>
      </w:pPr>
      <w:r>
        <w:rPr>
          <w:b/>
          <w:bCs/>
        </w:rPr>
        <w:br w:type="page"/>
      </w:r>
    </w:p>
    <w:p w14:paraId="57602DDE" w14:textId="77777777" w:rsidR="00C77295" w:rsidRPr="00AE1385" w:rsidRDefault="00C77295" w:rsidP="00C77295">
      <w:pPr>
        <w:pStyle w:val="Balk1"/>
        <w:rPr>
          <w:rFonts w:cstheme="majorHAnsi"/>
          <w:b/>
          <w:bCs/>
        </w:rPr>
      </w:pPr>
      <w:bookmarkStart w:id="2" w:name="_Toc91494369"/>
      <w:bookmarkStart w:id="3" w:name="_Toc91494515"/>
      <w:r w:rsidRPr="00AE1385">
        <w:rPr>
          <w:rFonts w:cstheme="majorHAnsi"/>
          <w:b/>
          <w:bCs/>
        </w:rPr>
        <w:lastRenderedPageBreak/>
        <w:t>Introduction</w:t>
      </w:r>
      <w:bookmarkEnd w:id="2"/>
      <w:bookmarkEnd w:id="3"/>
    </w:p>
    <w:p w14:paraId="1FCC7DA2" w14:textId="77777777" w:rsidR="00C77295" w:rsidRDefault="00C77295" w:rsidP="00C77295">
      <w:pPr>
        <w:jc w:val="both"/>
      </w:pPr>
      <w:r>
        <w:tab/>
        <w:t>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upon and component selection will be presented. Next, thermal calculations and the implementation we have done so far will be provided.</w:t>
      </w:r>
    </w:p>
    <w:p w14:paraId="02FC7D7B" w14:textId="77777777" w:rsidR="00C77295" w:rsidRDefault="00C77295" w:rsidP="00C77295">
      <w:pPr>
        <w:jc w:val="both"/>
      </w:pPr>
    </w:p>
    <w:p w14:paraId="2B66920E" w14:textId="77777777" w:rsidR="00C77295" w:rsidRPr="00AE1385" w:rsidRDefault="00C77295" w:rsidP="00C77295">
      <w:pPr>
        <w:pStyle w:val="Balk1"/>
        <w:rPr>
          <w:rFonts w:cstheme="majorHAnsi"/>
          <w:b/>
          <w:bCs/>
        </w:rPr>
      </w:pPr>
      <w:bookmarkStart w:id="4" w:name="_Toc91494370"/>
      <w:bookmarkStart w:id="5" w:name="_Toc91494516"/>
      <w:r w:rsidRPr="00AE1385">
        <w:rPr>
          <w:rFonts w:cstheme="majorHAnsi"/>
          <w:b/>
          <w:bCs/>
        </w:rPr>
        <w:t>Topology Selection</w:t>
      </w:r>
      <w:bookmarkEnd w:id="4"/>
      <w:bookmarkEnd w:id="5"/>
    </w:p>
    <w:p w14:paraId="18FDE9AC" w14:textId="77777777" w:rsidR="00C77295" w:rsidRDefault="00C77295" w:rsidP="00C77295">
      <w:pPr>
        <w:jc w:val="both"/>
      </w:pPr>
      <w:r>
        <w:tab/>
        <w:t xml:space="preserve">Specifications of the project can be found in the GitHub repository: </w:t>
      </w:r>
      <w:hyperlink r:id="rId7" w:history="1">
        <w:r w:rsidRPr="00DF570E">
          <w:rPr>
            <w:rStyle w:val="Kpr"/>
          </w:rPr>
          <w:t>https://github.com/odtu/ee463/tree/master/Term%20Project</w:t>
        </w:r>
      </w:hyperlink>
      <w:r>
        <w:t>. For this project, basic topologies that we considered are as follows:</w:t>
      </w:r>
    </w:p>
    <w:p w14:paraId="5FFA3A02" w14:textId="77777777" w:rsidR="00C77295" w:rsidRDefault="00C77295" w:rsidP="00C77295">
      <w:pPr>
        <w:pStyle w:val="ListeParagraf"/>
        <w:numPr>
          <w:ilvl w:val="0"/>
          <w:numId w:val="1"/>
        </w:numPr>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77777777" w:rsidR="00C77295" w:rsidRDefault="00C77295" w:rsidP="00C77295">
      <w:pPr>
        <w:pStyle w:val="ListeParagraf"/>
        <w:numPr>
          <w:ilvl w:val="0"/>
          <w:numId w:val="1"/>
        </w:numPr>
        <w:jc w:val="both"/>
      </w:pPr>
      <w:r w:rsidRPr="006A5968">
        <w:rPr>
          <w:i/>
          <w:iCs/>
        </w:rPr>
        <w:t>Single phase full bridge diode rectifier with buck converter:</w:t>
      </w:r>
      <w:r>
        <w:t xml:space="preserve"> This topology is comparably cheaper compared to others. However maximum output voltage that a </w:t>
      </w:r>
      <w:proofErr w:type="gramStart"/>
      <w:r>
        <w:t>single phase</w:t>
      </w:r>
      <w:proofErr w:type="gramEnd"/>
      <w:r>
        <w:t xml:space="preserve"> diode rectifier can provide is 207 V, when </w:t>
      </w:r>
      <w:proofErr w:type="spellStart"/>
      <w:r>
        <w:t>variac</w:t>
      </w:r>
      <w:proofErr w:type="spellEnd"/>
      <w:r>
        <w:t xml:space="preserve"> is at 100%. That means for a maximum operational output of 180 V, duty cycle (DC) of the buck converter should be around 90%, which is not desired since as DC gets closer to the edges, its output becomes instable and non-reliable.</w:t>
      </w:r>
    </w:p>
    <w:p w14:paraId="42E7CC8D" w14:textId="77777777" w:rsidR="00C77295" w:rsidRDefault="00C77295" w:rsidP="00C77295">
      <w:pPr>
        <w:pStyle w:val="ListeParagraf"/>
        <w:numPr>
          <w:ilvl w:val="0"/>
          <w:numId w:val="1"/>
        </w:numPr>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price-wise being comparable with the </w:t>
      </w:r>
      <w:proofErr w:type="gramStart"/>
      <w:r>
        <w:t>t</w:t>
      </w:r>
      <w:r w:rsidRPr="004E0331">
        <w:t>hree phase</w:t>
      </w:r>
      <w:proofErr w:type="gramEnd"/>
      <w:r w:rsidRPr="004E0331">
        <w:t xml:space="preserve"> full bridge diode rectifier with buck converter</w:t>
      </w:r>
      <w:r>
        <w:t>, this topology is found to be more error-prone due to this multiple gate driver requirement and hence is not chosen.</w:t>
      </w:r>
    </w:p>
    <w:p w14:paraId="519F1F9A" w14:textId="77777777" w:rsidR="00C77295" w:rsidRPr="006A5968" w:rsidRDefault="00C77295" w:rsidP="00C77295">
      <w:pPr>
        <w:pStyle w:val="ListeParagraf"/>
        <w:numPr>
          <w:ilvl w:val="0"/>
          <w:numId w:val="1"/>
        </w:numPr>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buck converter </w:t>
      </w:r>
      <w:proofErr w:type="gramStart"/>
      <w:r>
        <w:t>is</w:t>
      </w:r>
      <w:proofErr w:type="gramEnd"/>
      <w:r>
        <w:t xml:space="preserve"> not necessary, decreasing the cost even further and simplifying the circuitry. Only a gate driver is basically needed, which is fairly doable.</w:t>
      </w:r>
    </w:p>
    <w:p w14:paraId="608C43BD" w14:textId="77777777" w:rsidR="00C77295" w:rsidRPr="00806684" w:rsidRDefault="00C77295" w:rsidP="00C77295">
      <w:pPr>
        <w:pStyle w:val="ListeParagraf"/>
        <w:numPr>
          <w:ilvl w:val="0"/>
          <w:numId w:val="1"/>
        </w:numPr>
        <w:jc w:val="both"/>
        <w:rPr>
          <w:rFonts w:asciiTheme="majorHAnsi" w:eastAsiaTheme="majorEastAsia" w:hAnsiTheme="majorHAnsi" w:cstheme="majorBidi"/>
          <w:b/>
          <w:bCs/>
          <w:color w:val="2F5496" w:themeColor="accent1" w:themeShade="BF"/>
          <w:sz w:val="32"/>
          <w:szCs w:val="32"/>
        </w:rPr>
      </w:pPr>
      <w:r w:rsidRPr="006A5968">
        <w:rPr>
          <w:i/>
          <w:iCs/>
        </w:rPr>
        <w:t xml:space="preserve">Three phase thyristor </w:t>
      </w:r>
      <w:proofErr w:type="gramStart"/>
      <w:r w:rsidRPr="006A5968">
        <w:rPr>
          <w:i/>
          <w:iCs/>
        </w:rPr>
        <w:t>rectifier</w:t>
      </w:r>
      <w:proofErr w:type="gramEnd"/>
      <w:r w:rsidRPr="006A5968">
        <w:rPr>
          <w:i/>
          <w:iCs/>
        </w:rPr>
        <w:t>:</w:t>
      </w:r>
      <w:r>
        <w:t xml:space="preserve"> Compared with the single phase case, cost and complexity is tripled, thus this topology is, too, eliminated.</w:t>
      </w:r>
    </w:p>
    <w:p w14:paraId="000F9FFA" w14:textId="77777777" w:rsidR="00C77295" w:rsidRDefault="00C77295" w:rsidP="00C77295">
      <w:pPr>
        <w:spacing w:line="259" w:lineRule="auto"/>
        <w:rPr>
          <w:rFonts w:asciiTheme="majorHAnsi" w:eastAsiaTheme="majorEastAsia" w:hAnsiTheme="majorHAnsi" w:cstheme="majorBidi"/>
          <w:b/>
          <w:bCs/>
          <w:color w:val="2F5496" w:themeColor="accent1" w:themeShade="BF"/>
          <w:sz w:val="32"/>
          <w:szCs w:val="32"/>
        </w:rPr>
      </w:pPr>
      <w:r>
        <w:rPr>
          <w:b/>
          <w:bCs/>
        </w:rPr>
        <w:br w:type="page"/>
      </w:r>
    </w:p>
    <w:p w14:paraId="7278E606" w14:textId="77777777" w:rsidR="00C77295" w:rsidRDefault="00C77295" w:rsidP="00C77295">
      <w:pPr>
        <w:pStyle w:val="Balk1"/>
        <w:rPr>
          <w:b/>
          <w:bCs/>
        </w:rPr>
      </w:pPr>
      <w:bookmarkStart w:id="6" w:name="_Toc91494371"/>
      <w:bookmarkStart w:id="7" w:name="_Toc91494517"/>
      <w:r>
        <w:rPr>
          <w:b/>
          <w:bCs/>
        </w:rPr>
        <w:lastRenderedPageBreak/>
        <w:t>Analytical Calculations</w:t>
      </w:r>
      <w:bookmarkEnd w:id="6"/>
      <w:bookmarkEnd w:id="7"/>
    </w:p>
    <w:p w14:paraId="231D7AD4" w14:textId="77777777" w:rsidR="00C77295" w:rsidRDefault="00C77295" w:rsidP="00C77295">
      <w:r>
        <w:tab/>
        <w:t xml:space="preserve">Average output voltage of a </w:t>
      </w:r>
      <w:proofErr w:type="gramStart"/>
      <w:r>
        <w:t>three phase</w:t>
      </w:r>
      <w:proofErr w:type="gramEnd"/>
      <w:r>
        <w:t xml:space="preserve"> full bridge diode rectifier, ignoring the commutation:</w:t>
      </w:r>
    </w:p>
    <w:p w14:paraId="3CFDE7DD" w14:textId="77777777" w:rsidR="00C77295" w:rsidRPr="003F058B" w:rsidRDefault="00C77295" w:rsidP="00C7729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77777777" w:rsidR="00C77295" w:rsidRDefault="00C77295" w:rsidP="00C77295">
      <w:pPr>
        <w:rPr>
          <w:rFonts w:eastAsiaTheme="minorEastAsia"/>
        </w:rPr>
      </w:pPr>
      <w:r>
        <w:rPr>
          <w:rFonts w:eastAsiaTheme="minorEastAsia"/>
        </w:rPr>
        <w:tab/>
        <w:t xml:space="preserve">For our purposes, reaching this high is not necessary, thus </w:t>
      </w:r>
      <w:proofErr w:type="spellStart"/>
      <w:r>
        <w:rPr>
          <w:rFonts w:eastAsiaTheme="minorEastAsia"/>
        </w:rPr>
        <w:t>variac</w:t>
      </w:r>
      <w:proofErr w:type="spellEnd"/>
      <w:r>
        <w:rPr>
          <w:rFonts w:eastAsiaTheme="minorEastAsia"/>
        </w:rPr>
        <w:t xml:space="preserve"> can be arranged such that DC does not go beyond 80%.</w:t>
      </w:r>
    </w:p>
    <w:p w14:paraId="7D6BB4F1" w14:textId="77777777" w:rsidR="00C77295" w:rsidRPr="00F55A3A" w:rsidRDefault="00C77295" w:rsidP="00C77295">
      <w:pPr>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C77295" w:rsidP="00C77295">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C77295">
      <w:pPr>
        <w:jc w:val="center"/>
        <w:rPr>
          <w:rFonts w:eastAsiaTheme="minorEastAsia"/>
        </w:rPr>
      </w:pPr>
      <m:oMathPara>
        <m:oMath>
          <m:r>
            <w:rPr>
              <w:rFonts w:ascii="Cambria Math" w:hAnsi="Cambria Math"/>
            </w:rPr>
            <m:t>x</m:t>
          </m:r>
          <m:r>
            <w:rPr>
              <w:rFonts w:ascii="Cambria Math" w:eastAsiaTheme="minorEastAsia" w:hAnsi="Cambria Math"/>
            </w:rPr>
            <m:t>=42%</m:t>
          </m:r>
        </m:oMath>
      </m:oMathPara>
    </w:p>
    <w:p w14:paraId="1F88B0BE" w14:textId="77777777" w:rsidR="00C77295" w:rsidRDefault="00C77295" w:rsidP="00C77295">
      <w:pPr>
        <w:jc w:val="both"/>
      </w:pPr>
      <w:r>
        <w:rPr>
          <w:rFonts w:eastAsiaTheme="minorEastAsia"/>
        </w:rPr>
        <w:tab/>
        <w:t xml:space="preserve">In other words, by setting the </w:t>
      </w:r>
      <w:proofErr w:type="spellStart"/>
      <w:r>
        <w:rPr>
          <w:rFonts w:eastAsiaTheme="minorEastAsia"/>
        </w:rPr>
        <w:t>variac</w:t>
      </w:r>
      <w:proofErr w:type="spellEnd"/>
      <w:r>
        <w:rPr>
          <w:rFonts w:eastAsiaTheme="minorEastAsia"/>
        </w:rPr>
        <w:t xml:space="preserve"> around 42-50%, we can operate the buck converter below 80% DC. </w:t>
      </w:r>
    </w:p>
    <w:p w14:paraId="59F12531" w14:textId="77777777" w:rsidR="00C77295" w:rsidRDefault="00C77295" w:rsidP="00C77295"/>
    <w:p w14:paraId="5E842699" w14:textId="535F3684" w:rsidR="00C77295" w:rsidRDefault="00C77295">
      <w:pPr>
        <w:spacing w:line="259" w:lineRule="auto"/>
        <w:rPr>
          <w:rFonts w:asciiTheme="majorHAnsi" w:eastAsiaTheme="majorEastAsia" w:hAnsiTheme="majorHAnsi" w:cstheme="majorBidi"/>
          <w:b/>
          <w:bCs/>
          <w:color w:val="2F5496" w:themeColor="accent1" w:themeShade="BF"/>
          <w:sz w:val="32"/>
          <w:szCs w:val="32"/>
        </w:rPr>
      </w:pPr>
      <w:r>
        <w:rPr>
          <w:b/>
          <w:bCs/>
        </w:rPr>
        <w:br w:type="page"/>
      </w:r>
    </w:p>
    <w:p w14:paraId="207FB432" w14:textId="71E7A3CF" w:rsidR="00AC0187" w:rsidRDefault="00463D12" w:rsidP="00463D12">
      <w:pPr>
        <w:pStyle w:val="Balk1"/>
        <w:rPr>
          <w:b/>
          <w:bCs/>
        </w:rPr>
      </w:pPr>
      <w:bookmarkStart w:id="8" w:name="_Toc91494518"/>
      <w:r>
        <w:rPr>
          <w:b/>
          <w:bCs/>
        </w:rPr>
        <w:lastRenderedPageBreak/>
        <w:t>Thermal Calculations</w:t>
      </w:r>
      <w:bookmarkEnd w:id="8"/>
    </w:p>
    <w:p w14:paraId="464B3C04" w14:textId="2B31E73E" w:rsidR="00463D12" w:rsidRDefault="00B70324" w:rsidP="00B70324">
      <w:pPr>
        <w:pStyle w:val="Balk2"/>
        <w:rPr>
          <w:b/>
          <w:bCs/>
        </w:rPr>
      </w:pPr>
      <w:r>
        <w:tab/>
      </w:r>
      <w:bookmarkStart w:id="9" w:name="_Toc91494519"/>
      <w:r>
        <w:rPr>
          <w:b/>
          <w:bCs/>
        </w:rPr>
        <w:t>Switching Losses and Conduction Losses:</w:t>
      </w:r>
      <w:bookmarkEnd w:id="9"/>
    </w:p>
    <w:p w14:paraId="53BB2864" w14:textId="411EAC9D" w:rsidR="002E79A8" w:rsidRDefault="00B70324" w:rsidP="002E79A8">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r w:rsidR="002E79A8">
        <w:t>and also, IGBT is used as a switch in the buck converter.</w:t>
      </w:r>
    </w:p>
    <w:p w14:paraId="4A8C0E3A" w14:textId="470253D1" w:rsidR="002E79A8" w:rsidRDefault="003C6B31" w:rsidP="002E79A8">
      <w:pPr>
        <w:rPr>
          <w:b/>
          <w:bCs/>
        </w:rPr>
      </w:pPr>
      <w:r>
        <w:tab/>
      </w:r>
      <w:r>
        <w:rPr>
          <w:b/>
          <w:bCs/>
        </w:rPr>
        <w:t>-Switching Loss formula (Reverse Recovery Loss):</w:t>
      </w:r>
    </w:p>
    <w:p w14:paraId="3F565E74" w14:textId="6C8F5EBA" w:rsidR="003C6B31" w:rsidRPr="00B93613" w:rsidRDefault="00E2746A" w:rsidP="002E79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E2746A" w:rsidP="002E79A8">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E2746A" w:rsidP="00B70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C022E1C" w14:textId="622D9075" w:rsidR="00B93613" w:rsidRDefault="00B93613" w:rsidP="00B70324">
      <w:pPr>
        <w:rPr>
          <w:rFonts w:eastAsiaTheme="minorEastAsia"/>
          <w:b/>
          <w:bCs/>
        </w:rPr>
      </w:pPr>
      <w:r>
        <w:rPr>
          <w:rFonts w:eastAsiaTheme="minorEastAsia"/>
        </w:rPr>
        <w:tab/>
      </w:r>
      <w:r w:rsidR="00D3165B">
        <w:rPr>
          <w:rFonts w:eastAsiaTheme="minorEastAsia"/>
          <w:b/>
          <w:bCs/>
        </w:rPr>
        <w:t>-Conduction Loss Formula</w:t>
      </w:r>
    </w:p>
    <w:p w14:paraId="090BBA97" w14:textId="50D0DC33" w:rsidR="00D3165B" w:rsidRPr="00D3165B" w:rsidRDefault="00E2746A"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79C7BAC" w14:textId="77777777" w:rsidR="00D3165B" w:rsidRPr="00D3165B" w:rsidRDefault="00D3165B" w:rsidP="00B70324">
      <w:pPr>
        <w:rPr>
          <w:rFonts w:eastAsiaTheme="minorEastAsia"/>
        </w:rPr>
      </w:pPr>
    </w:p>
    <w:p w14:paraId="7D691AEC" w14:textId="483F99B2" w:rsidR="00D3165B" w:rsidRDefault="00D3165B" w:rsidP="00B70324">
      <w:r>
        <w:t>Three-phase rectifier module VUO36-16NO8</w:t>
      </w:r>
      <w:r w:rsidR="00C468EE">
        <w:t xml:space="preserve"> </w:t>
      </w:r>
      <w:r w:rsidR="00C468EE" w:rsidRPr="00C468EE">
        <w:rPr>
          <w:highlight w:val="yellow"/>
        </w:rPr>
        <w:t>[1]</w:t>
      </w:r>
      <w:r>
        <w:t xml:space="preserve"> consist of 6 diodes. </w:t>
      </w:r>
      <w:r w:rsidR="00AD092A">
        <w:t>For these diodes, let’s do the loss calculations:</w:t>
      </w:r>
    </w:p>
    <w:p w14:paraId="26C47671" w14:textId="67B77951" w:rsidR="00AD092A" w:rsidRPr="00AD092A" w:rsidRDefault="00E2746A" w:rsidP="00B70324">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=165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r w:rsidR="001409A4">
        <w:rPr>
          <w:rFonts w:eastAsiaTheme="minorEastAsia"/>
        </w:rPr>
        <w:t xml:space="preserve"> </w:t>
      </w:r>
      <w:r w:rsidR="001409A4" w:rsidRPr="00F73439">
        <w:rPr>
          <w:rFonts w:eastAsiaTheme="minorEastAsia"/>
          <w:highlight w:val="yellow"/>
        </w:rPr>
        <w:t>(b</w:t>
      </w:r>
      <w:r w:rsidR="00F73439" w:rsidRPr="00F73439">
        <w:rPr>
          <w:rFonts w:eastAsiaTheme="minorEastAsia"/>
          <w:highlight w:val="yellow"/>
        </w:rPr>
        <w:t xml:space="preserve">uck </w:t>
      </w:r>
      <w:proofErr w:type="spellStart"/>
      <w:r w:rsidR="00F73439" w:rsidRPr="00F73439">
        <w:rPr>
          <w:rFonts w:eastAsiaTheme="minorEastAsia"/>
          <w:highlight w:val="yellow"/>
        </w:rPr>
        <w:t>converterin</w:t>
      </w:r>
      <w:proofErr w:type="spellEnd"/>
      <w:r w:rsidR="00F73439" w:rsidRPr="00F73439">
        <w:rPr>
          <w:rFonts w:eastAsiaTheme="minorEastAsia"/>
          <w:highlight w:val="yellow"/>
        </w:rPr>
        <w:t xml:space="preserve"> duty </w:t>
      </w:r>
      <w:proofErr w:type="spellStart"/>
      <w:r w:rsidR="00F73439" w:rsidRPr="00F73439">
        <w:rPr>
          <w:rFonts w:eastAsiaTheme="minorEastAsia"/>
          <w:highlight w:val="yellow"/>
        </w:rPr>
        <w:t>cycle’I</w:t>
      </w:r>
      <w:proofErr w:type="spellEnd"/>
      <w:r w:rsidR="00F73439" w:rsidRPr="00F73439">
        <w:rPr>
          <w:rFonts w:eastAsiaTheme="minorEastAsia"/>
          <w:highlight w:val="yellow"/>
        </w:rPr>
        <w:t xml:space="preserve"> </w:t>
      </w:r>
      <w:proofErr w:type="spellStart"/>
      <w:r w:rsidR="00F73439" w:rsidRPr="00F73439">
        <w:rPr>
          <w:rFonts w:eastAsiaTheme="minorEastAsia"/>
          <w:highlight w:val="yellow"/>
        </w:rPr>
        <w:t>edge’lere</w:t>
      </w:r>
      <w:proofErr w:type="spellEnd"/>
      <w:r w:rsidR="00F73439" w:rsidRPr="00F73439">
        <w:rPr>
          <w:rFonts w:eastAsiaTheme="minorEastAsia"/>
          <w:highlight w:val="yellow"/>
        </w:rPr>
        <w:t xml:space="preserve"> </w:t>
      </w:r>
      <w:proofErr w:type="spellStart"/>
      <w:r w:rsidR="00F73439" w:rsidRPr="00F73439">
        <w:rPr>
          <w:rFonts w:eastAsiaTheme="minorEastAsia"/>
          <w:highlight w:val="yellow"/>
        </w:rPr>
        <w:t>yakin</w:t>
      </w:r>
      <w:proofErr w:type="spellEnd"/>
      <w:r w:rsidR="00F73439" w:rsidRPr="00F73439">
        <w:rPr>
          <w:rFonts w:eastAsiaTheme="minorEastAsia"/>
          <w:highlight w:val="yellow"/>
        </w:rPr>
        <w:t xml:space="preserve"> </w:t>
      </w:r>
      <w:proofErr w:type="spellStart"/>
      <w:r w:rsidR="00F73439" w:rsidRPr="00F73439">
        <w:rPr>
          <w:rFonts w:eastAsiaTheme="minorEastAsia"/>
          <w:highlight w:val="yellow"/>
        </w:rPr>
        <w:t>olmamasi</w:t>
      </w:r>
      <w:proofErr w:type="spellEnd"/>
      <w:r w:rsidR="00F73439" w:rsidRPr="00F73439">
        <w:rPr>
          <w:rFonts w:eastAsiaTheme="minorEastAsia"/>
          <w:highlight w:val="yellow"/>
        </w:rPr>
        <w:t xml:space="preserve"> </w:t>
      </w:r>
      <w:proofErr w:type="spellStart"/>
      <w:r w:rsidR="00F73439" w:rsidRPr="00F73439">
        <w:rPr>
          <w:rFonts w:eastAsiaTheme="minorEastAsia"/>
          <w:highlight w:val="yellow"/>
        </w:rPr>
        <w:t>icin</w:t>
      </w:r>
      <w:proofErr w:type="spellEnd"/>
      <w:r w:rsidR="00F73439" w:rsidRPr="00F73439">
        <w:rPr>
          <w:rFonts w:eastAsiaTheme="minorEastAsia"/>
          <w:highlight w:val="yellow"/>
        </w:rPr>
        <w:t xml:space="preserve"> line-line voltage </w:t>
      </w:r>
      <w:proofErr w:type="spellStart"/>
      <w:r w:rsidR="00F73439" w:rsidRPr="00F73439">
        <w:rPr>
          <w:rFonts w:eastAsiaTheme="minorEastAsia"/>
          <w:highlight w:val="yellow"/>
        </w:rPr>
        <w:t>boyle</w:t>
      </w:r>
      <w:proofErr w:type="spellEnd"/>
      <w:r w:rsidR="00F73439" w:rsidRPr="00F73439">
        <w:rPr>
          <w:rFonts w:eastAsiaTheme="minorEastAsia"/>
          <w:highlight w:val="yellow"/>
        </w:rPr>
        <w:t xml:space="preserve"> </w:t>
      </w:r>
      <w:proofErr w:type="spellStart"/>
      <w:r w:rsidR="00F73439" w:rsidRPr="00F73439">
        <w:rPr>
          <w:rFonts w:eastAsiaTheme="minorEastAsia"/>
          <w:highlight w:val="yellow"/>
        </w:rPr>
        <w:t>olmali</w:t>
      </w:r>
      <w:proofErr w:type="spellEnd"/>
      <w:r w:rsidR="00F73439" w:rsidRPr="00F73439">
        <w:rPr>
          <w:rFonts w:eastAsiaTheme="minorEastAsia"/>
          <w:highlight w:val="yellow"/>
        </w:rPr>
        <w:t>)</w:t>
      </w:r>
    </w:p>
    <w:p w14:paraId="5868857B" w14:textId="77777777" w:rsidR="00E903C9" w:rsidRDefault="00E2746A" w:rsidP="00B70324">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m:t>
        </m:r>
      </m:oMath>
      <w:r w:rsidR="00E903C9">
        <w:rPr>
          <w:rFonts w:eastAsiaTheme="minorEastAsia"/>
        </w:rPr>
        <w:t xml:space="preserve"> (In our case, reverse current will be smaller since V</w:t>
      </w:r>
      <w:r w:rsidR="00E903C9">
        <w:rPr>
          <w:rFonts w:eastAsiaTheme="minorEastAsia"/>
          <w:vertAlign w:val="subscript"/>
        </w:rPr>
        <w:t xml:space="preserve">reverse </w:t>
      </w:r>
      <w:r w:rsidR="00E903C9">
        <w:rPr>
          <w:rFonts w:eastAsiaTheme="minorEastAsia"/>
        </w:rPr>
        <w:t>= 135 V)</w:t>
      </w:r>
    </w:p>
    <w:p w14:paraId="202347E4" w14:textId="74845C63" w:rsidR="00E903C9" w:rsidRDefault="00E2746A" w:rsidP="00B70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14D93E20" w14:textId="64440DAF" w:rsidR="00E903C9" w:rsidRDefault="00E2746A" w:rsidP="00B70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(Not written in the datasheet)</w:t>
      </w:r>
    </w:p>
    <w:p w14:paraId="56CF2043" w14:textId="77777777" w:rsidR="00E903C9" w:rsidRPr="00AD092A" w:rsidRDefault="00E903C9" w:rsidP="00B70324">
      <w:pPr>
        <w:rPr>
          <w:rFonts w:eastAsiaTheme="minorEastAsia"/>
        </w:rPr>
      </w:pPr>
    </w:p>
    <w:p w14:paraId="549C5B4F" w14:textId="1A0B03B0" w:rsidR="00AD092A" w:rsidRPr="00C468EE" w:rsidRDefault="00E2746A"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70324">
      <w:pPr>
        <w:rPr>
          <w:rFonts w:eastAsiaTheme="minorEastAsia"/>
        </w:rPr>
      </w:pPr>
      <w:r>
        <w:rPr>
          <w:rFonts w:eastAsiaTheme="minorEastAsia"/>
        </w:rPr>
        <w:t xml:space="preserve">Hence, for these diodes, switching losses can be ignored. </w:t>
      </w:r>
    </w:p>
    <w:p w14:paraId="62E30104" w14:textId="213718A1" w:rsidR="00C468EE" w:rsidRDefault="00E2746A" w:rsidP="00B70324">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5A840AAE" w:rsidR="00C468EE" w:rsidRDefault="00E2746A" w:rsidP="00B70324">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=17 A</m:t>
        </m:r>
      </m:oMath>
      <w:r w:rsidR="00DC4BD3">
        <w:rPr>
          <w:rFonts w:eastAsiaTheme="minorEastAsia"/>
        </w:rPr>
        <w:t xml:space="preserve"> (Maximum current that passes through a diode in our design)</w:t>
      </w:r>
    </w:p>
    <w:p w14:paraId="169AAA1A" w14:textId="049A5F5E" w:rsidR="00DC4BD3" w:rsidRPr="00DC4BD3" w:rsidRDefault="00E2746A" w:rsidP="00B7032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V*17A=17.68 W</m:t>
          </m:r>
        </m:oMath>
      </m:oMathPara>
    </w:p>
    <w:p w14:paraId="31494043" w14:textId="35CAE7F0" w:rsidR="00DC4BD3" w:rsidRDefault="00DC4BD3" w:rsidP="00B70324">
      <w:r>
        <w:rPr>
          <w:rFonts w:eastAsiaTheme="minorEastAsia"/>
        </w:rPr>
        <w:t xml:space="preserve">For the freewheeling diode, we are planning to implement </w:t>
      </w:r>
      <w:r>
        <w:t xml:space="preserve">DSEP30-06B </w:t>
      </w:r>
      <w:r w:rsidRPr="00DC4BD3">
        <w:rPr>
          <w:highlight w:val="yellow"/>
        </w:rPr>
        <w:t>[2]</w:t>
      </w:r>
      <w:r>
        <w:t xml:space="preserve"> to the buck converter</w:t>
      </w:r>
      <w:r w:rsidR="008179E3">
        <w:t>. For this diode, let’s do the loss calculations:</w:t>
      </w:r>
    </w:p>
    <w:p w14:paraId="18EA156A" w14:textId="1FAAA2FA" w:rsidR="00D049EA" w:rsidRPr="00AD092A" w:rsidRDefault="00E2746A" w:rsidP="00D049E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=180 V</m:t>
        </m:r>
      </m:oMath>
      <w:r w:rsidR="00D049EA">
        <w:rPr>
          <w:rFonts w:eastAsiaTheme="minorEastAsia"/>
        </w:rPr>
        <w:t xml:space="preserve"> (Maximum voltage </w:t>
      </w:r>
      <w:r w:rsidR="00F73439">
        <w:rPr>
          <w:rFonts w:eastAsiaTheme="minorEastAsia"/>
        </w:rPr>
        <w:t xml:space="preserve">of the motor </w:t>
      </w:r>
      <w:r w:rsidR="00D049EA">
        <w:rPr>
          <w:rFonts w:eastAsiaTheme="minorEastAsia"/>
        </w:rPr>
        <w:t>that diode</w:t>
      </w:r>
      <w:r w:rsidR="00F73439">
        <w:rPr>
          <w:rFonts w:eastAsiaTheme="minorEastAsia"/>
        </w:rPr>
        <w:t xml:space="preserve"> </w:t>
      </w:r>
      <w:r w:rsidR="00D049EA">
        <w:rPr>
          <w:rFonts w:eastAsiaTheme="minorEastAsia"/>
        </w:rPr>
        <w:t>will block)</w:t>
      </w:r>
    </w:p>
    <w:p w14:paraId="674431E3" w14:textId="3BC3749D" w:rsidR="00D049EA" w:rsidRDefault="00E2746A" w:rsidP="00D049EA">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current will be smaller since V</w:t>
      </w:r>
      <w:r w:rsidR="00D049EA">
        <w:rPr>
          <w:rFonts w:eastAsiaTheme="minorEastAsia"/>
          <w:vertAlign w:val="subscript"/>
        </w:rPr>
        <w:t xml:space="preserve">reverse </w:t>
      </w:r>
      <w:r w:rsidR="00D049EA">
        <w:rPr>
          <w:rFonts w:eastAsiaTheme="minorEastAsia"/>
        </w:rPr>
        <w:t>= 1</w:t>
      </w:r>
      <w:r w:rsidR="00F73439">
        <w:rPr>
          <w:rFonts w:eastAsiaTheme="minorEastAsia"/>
        </w:rPr>
        <w:t>80</w:t>
      </w:r>
      <w:r w:rsidR="00D049EA">
        <w:rPr>
          <w:rFonts w:eastAsiaTheme="minorEastAsia"/>
        </w:rPr>
        <w:t xml:space="preserve"> V)</w:t>
      </w:r>
    </w:p>
    <w:p w14:paraId="3E3ABC03" w14:textId="1DB5BACC" w:rsidR="00D049EA" w:rsidRDefault="00E2746A" w:rsidP="00D049E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E2746A" w:rsidP="00D049E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345C9507" w:rsidR="00F73439" w:rsidRPr="002D1E9D" w:rsidRDefault="00E2746A" w:rsidP="00D049E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=28.13 mW</m:t>
          </m:r>
        </m:oMath>
      </m:oMathPara>
    </w:p>
    <w:p w14:paraId="5ECE00C9" w14:textId="7712BFFC" w:rsidR="002D1E9D" w:rsidRPr="002D1E9D" w:rsidRDefault="002D1E9D" w:rsidP="00D049EA">
      <w:pPr>
        <w:rPr>
          <w:rFonts w:eastAsiaTheme="minorEastAsia"/>
        </w:rPr>
      </w:pPr>
      <w:r>
        <w:rPr>
          <w:rFonts w:eastAsiaTheme="minorEastAsia"/>
        </w:rPr>
        <w:t>We can say that switching loss is very low.</w:t>
      </w:r>
    </w:p>
    <w:p w14:paraId="1CD3D461" w14:textId="10E885F3" w:rsidR="002D1E9D" w:rsidRDefault="00E2746A" w:rsidP="00D049E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115DFA7B" w:rsidR="002D1E9D" w:rsidRDefault="00E2746A" w:rsidP="00D049EA">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=17 A</m:t>
        </m:r>
      </m:oMath>
      <w:r w:rsidR="002D1E9D">
        <w:rPr>
          <w:rFonts w:eastAsiaTheme="minorEastAsia"/>
        </w:rPr>
        <w:t xml:space="preserve"> (Maximum current that passes through this diode in our design)</w:t>
      </w:r>
    </w:p>
    <w:p w14:paraId="5D5F0624" w14:textId="79AABEA9" w:rsidR="002D1E9D" w:rsidRDefault="00E2746A" w:rsidP="00D049EA">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V*17A=42.67 W</m:t>
          </m:r>
        </m:oMath>
      </m:oMathPara>
    </w:p>
    <w:p w14:paraId="1D3339E6" w14:textId="77777777" w:rsidR="002D1E9D" w:rsidRDefault="002D1E9D" w:rsidP="00D049EA">
      <w:pPr>
        <w:rPr>
          <w:rFonts w:eastAsiaTheme="minorEastAsia"/>
        </w:rPr>
      </w:pPr>
    </w:p>
    <w:p w14:paraId="4430A300" w14:textId="4318FA36" w:rsidR="00D049EA" w:rsidRDefault="002D1E9D" w:rsidP="00B70324">
      <w:r>
        <w:t xml:space="preserve"> </w:t>
      </w:r>
      <w:r w:rsidR="00B97DDE">
        <w:t xml:space="preserve">The IGBT used as a switch in the buck converter is IXGH24N60C4D1 </w:t>
      </w:r>
      <w:r w:rsidR="00B97DDE" w:rsidRPr="00B97DDE">
        <w:rPr>
          <w:highlight w:val="yellow"/>
        </w:rPr>
        <w:t>[3]</w:t>
      </w:r>
      <w:r w:rsidR="00B97DDE">
        <w:t>. For this IGBT, let’s do the loss calculations:</w:t>
      </w:r>
    </w:p>
    <w:p w14:paraId="27BED7C3" w14:textId="338CCFA4" w:rsidR="0072510A" w:rsidRDefault="00E2746A" w:rsidP="00B70324">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E2746A" w:rsidP="0072510A">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E2746A" w:rsidP="007251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E2746A" w:rsidP="0072510A">
      <w:pPr>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77777777" w:rsidR="00E84E2F" w:rsidRDefault="00E2746A" w:rsidP="0072510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=17A</m:t>
        </m:r>
      </m:oMath>
      <w:r w:rsidR="00E84E2F">
        <w:rPr>
          <w:rFonts w:eastAsiaTheme="minorEastAsia"/>
        </w:rPr>
        <w:t xml:space="preserve"> (Current passes through this IGBT when it is conducting)</w:t>
      </w:r>
    </w:p>
    <w:p w14:paraId="0AB209BC" w14:textId="3A6FE0E2" w:rsidR="0072510A" w:rsidRPr="00C87AF4" w:rsidRDefault="00E2746A" w:rsidP="00E84E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=33.15 W</m:t>
          </m:r>
        </m:oMath>
      </m:oMathPara>
    </w:p>
    <w:p w14:paraId="0D0F8042" w14:textId="26B82D8F" w:rsidR="00C87AF4" w:rsidRDefault="00C87AF4" w:rsidP="00C87AF4">
      <w:pPr>
        <w:rPr>
          <w:rFonts w:eastAsiaTheme="minorEastAsia"/>
        </w:rPr>
      </w:pPr>
    </w:p>
    <w:p w14:paraId="6988C80A" w14:textId="17CA74EF" w:rsidR="008F351D" w:rsidRDefault="00C87AF4" w:rsidP="00C87AF4">
      <w:pPr>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We are not planning to use capacitor neither in the rectifier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E2746A" w:rsidP="00C87AF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E2746A" w:rsidP="008F351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E84E2F">
      <w:pPr>
        <w:jc w:val="center"/>
        <w:rPr>
          <w:rFonts w:eastAsiaTheme="minorEastAsia"/>
        </w:rPr>
      </w:pPr>
    </w:p>
    <w:p w14:paraId="467FF7BC" w14:textId="3A2FAC44" w:rsidR="0072510A" w:rsidRPr="0072510A" w:rsidRDefault="0072510A" w:rsidP="00B70324">
      <w:pPr>
        <w:rPr>
          <w:rFonts w:eastAsiaTheme="minorEastAsia"/>
        </w:rPr>
      </w:pPr>
    </w:p>
    <w:p w14:paraId="755246F8" w14:textId="77777777" w:rsidR="008179E3" w:rsidRPr="00D3165B" w:rsidRDefault="008179E3" w:rsidP="00B70324"/>
    <w:sectPr w:rsidR="008179E3" w:rsidRPr="00D3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945A8"/>
    <w:rsid w:val="000C5E19"/>
    <w:rsid w:val="001409A4"/>
    <w:rsid w:val="00192092"/>
    <w:rsid w:val="0027613A"/>
    <w:rsid w:val="002D1E9D"/>
    <w:rsid w:val="002E79A8"/>
    <w:rsid w:val="002F0C08"/>
    <w:rsid w:val="003C6B31"/>
    <w:rsid w:val="00463D12"/>
    <w:rsid w:val="004C2A38"/>
    <w:rsid w:val="00524A1D"/>
    <w:rsid w:val="005A5E1F"/>
    <w:rsid w:val="005C75EC"/>
    <w:rsid w:val="0072510A"/>
    <w:rsid w:val="008179E3"/>
    <w:rsid w:val="008650A2"/>
    <w:rsid w:val="008F351D"/>
    <w:rsid w:val="00902BCB"/>
    <w:rsid w:val="00AD092A"/>
    <w:rsid w:val="00B70324"/>
    <w:rsid w:val="00B93613"/>
    <w:rsid w:val="00B97DDE"/>
    <w:rsid w:val="00C468EE"/>
    <w:rsid w:val="00C77295"/>
    <w:rsid w:val="00C87AF4"/>
    <w:rsid w:val="00D049EA"/>
    <w:rsid w:val="00D3165B"/>
    <w:rsid w:val="00DC4BD3"/>
    <w:rsid w:val="00DF36F6"/>
    <w:rsid w:val="00E2746A"/>
    <w:rsid w:val="00E84E2F"/>
    <w:rsid w:val="00E903C9"/>
    <w:rsid w:val="00F73439"/>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Balk1">
    <w:name w:val="heading 1"/>
    <w:basedOn w:val="Normal"/>
    <w:next w:val="Normal"/>
    <w:link w:val="Balk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1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70324"/>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B93613"/>
    <w:rPr>
      <w:color w:val="808080"/>
    </w:rPr>
  </w:style>
  <w:style w:type="paragraph" w:styleId="TBal">
    <w:name w:val="TOC Heading"/>
    <w:basedOn w:val="Balk1"/>
    <w:next w:val="Normal"/>
    <w:uiPriority w:val="39"/>
    <w:unhideWhenUsed/>
    <w:qFormat/>
    <w:rsid w:val="00C77295"/>
    <w:pPr>
      <w:spacing w:line="259" w:lineRule="auto"/>
      <w:outlineLvl w:val="9"/>
    </w:pPr>
    <w:rPr>
      <w:lang w:val="tr-TR" w:eastAsia="ko-KR"/>
    </w:rPr>
  </w:style>
  <w:style w:type="paragraph" w:styleId="T1">
    <w:name w:val="toc 1"/>
    <w:basedOn w:val="Normal"/>
    <w:next w:val="Normal"/>
    <w:autoRedefine/>
    <w:uiPriority w:val="39"/>
    <w:unhideWhenUsed/>
    <w:rsid w:val="00C77295"/>
    <w:pPr>
      <w:spacing w:after="100"/>
    </w:pPr>
  </w:style>
  <w:style w:type="paragraph" w:styleId="T2">
    <w:name w:val="toc 2"/>
    <w:basedOn w:val="Normal"/>
    <w:next w:val="Normal"/>
    <w:autoRedefine/>
    <w:uiPriority w:val="39"/>
    <w:unhideWhenUsed/>
    <w:rsid w:val="00C77295"/>
    <w:pPr>
      <w:spacing w:after="100"/>
      <w:ind w:left="240"/>
    </w:pPr>
  </w:style>
  <w:style w:type="character" w:styleId="Kpr">
    <w:name w:val="Hyperlink"/>
    <w:basedOn w:val="VarsaylanParagrafYazTipi"/>
    <w:uiPriority w:val="99"/>
    <w:unhideWhenUsed/>
    <w:rsid w:val="00C77295"/>
    <w:rPr>
      <w:color w:val="0563C1" w:themeColor="hyperlink"/>
      <w:u w:val="single"/>
    </w:rPr>
  </w:style>
  <w:style w:type="paragraph" w:styleId="ListeParagraf">
    <w:name w:val="List Paragraph"/>
    <w:basedOn w:val="Normal"/>
    <w:uiPriority w:val="34"/>
    <w:qFormat/>
    <w:rsid w:val="00C7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dtu/ee463/tree/master/Term%20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Burnie</cp:lastModifiedBy>
  <cp:revision>7</cp:revision>
  <dcterms:created xsi:type="dcterms:W3CDTF">2021-12-26T11:27:00Z</dcterms:created>
  <dcterms:modified xsi:type="dcterms:W3CDTF">2021-12-27T07:48:00Z</dcterms:modified>
</cp:coreProperties>
</file>