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i w:val="0"/>
          <w:color w:val="1A2E5A"/>
          <w:sz w:val="72"/>
        </w:rPr>
        <w:t>SMJMUN</w:t>
      </w:r>
    </w:p>
    <w:p>
      <w:pPr>
        <w:spacing w:before="0" w:after="80"/>
        <w:jc w:val="center"/>
      </w:pPr>
      <w:r>
        <w:rPr>
          <w:rFonts w:ascii="Georgia" w:hAnsi="Georgia"/>
          <w:b w:val="0"/>
          <w:i/>
          <w:color w:val="888888"/>
          <w:sz w:val="22"/>
        </w:rPr>
        <w:t>Shri Seth Mangilal Ji Sahu International Model United Nations</w:t>
      </w:r>
    </w:p>
    <w:p>
      <w:pPr>
        <w:spacing w:before="120" w:after="120"/>
        <w:jc w:val="center"/>
      </w:pPr>
      <w:r>
        <w:rPr>
          <w:rFonts w:ascii="Arial" w:hAnsi="Arial"/>
          <w:b/>
          <w:i w:val="0"/>
          <w:color w:val="B8960C"/>
          <w:sz w:val="28"/>
        </w:rPr>
        <w:t>THE LOGO PHILOSOPHY</w:t>
      </w:r>
    </w:p>
    <w:p>
      <w:pPr>
        <w:spacing w:before="160" w:after="480"/>
        <w:pBdr>
          <w:bottom w:val="single" w:sz="8" w:space="1" w:color="B8960C"/>
        </w:pBdr>
      </w:pPr>
      <w:r>
        <w:rPr>
          <w:rFonts w:ascii="Georgia" w:hAnsi="Georgia"/>
          <w:b w:val="0"/>
          <w:i w:val="0"/>
          <w:sz w:val="24"/>
        </w:rPr>
        <w:t xml:space="preserve"> </w:t>
      </w:r>
    </w:p>
    <w:p>
      <w:pPr>
        <w:spacing w:before="360" w:after="80"/>
        <w:jc w:val="center"/>
      </w:pPr>
      <w:r>
        <w:rPr>
          <w:rFonts w:ascii="Arial" w:hAnsi="Arial"/>
          <w:b/>
          <w:i w:val="0"/>
          <w:color w:val="1A2E5A"/>
          <w:sz w:val="32"/>
        </w:rPr>
        <w:t>I. The Philosophy</w:t>
      </w:r>
    </w:p>
    <w:p>
      <w:pPr>
        <w:spacing w:before="80" w:after="320"/>
        <w:pBdr>
          <w:bottom w:val="single" w:sz="8" w:space="1" w:color="B8960C"/>
        </w:pBdr>
      </w:pPr>
      <w:r>
        <w:rPr>
          <w:rFonts w:ascii="Georgia" w:hAnsi="Georgia"/>
          <w:b w:val="0"/>
          <w:i w:val="0"/>
          <w:sz w:val="24"/>
        </w:rPr>
        <w:t xml:space="preserve"> </w:t>
      </w:r>
    </w:p>
    <w:p>
      <w:pPr>
        <w:spacing w:before="200" w:after="200" w:line="360" w:lineRule="exact"/>
        <w:ind w:left="864" w:right="864"/>
        <w:jc w:val="center"/>
      </w:pPr>
      <w:r>
        <w:rPr>
          <w:rFonts w:ascii="Georgia" w:hAnsi="Georgia"/>
          <w:b/>
          <w:i/>
          <w:color w:val="1A2E5A"/>
          <w:sz w:val="26"/>
        </w:rPr>
        <w:t>"MUN teaches you how to speak. SMJMUN exists to give you something worth saying."</w:t>
      </w:r>
    </w:p>
    <w:p>
      <w:pPr>
        <w:spacing w:before="200" w:after="160" w:line="340" w:lineRule="exact"/>
        <w:jc w:val="left"/>
      </w:pPr>
      <w:r>
        <w:rPr>
          <w:rFonts w:ascii="Georgia" w:hAnsi="Georgia"/>
          <w:b w:val="0"/>
          <w:i w:val="0"/>
          <w:color w:val="1A1A1A"/>
          <w:sz w:val="23"/>
        </w:rPr>
        <w:t>Most organizations in this space train delegates to perform. They teach procedure, language, and posture. These things have value. But SMJMUN was built on a different premise — that skill without substance is performance, and that the world needs people who do not just know how to argue, but who have something real to stand for.</w:t>
      </w:r>
    </w:p>
    <w:p>
      <w:pPr>
        <w:spacing w:before="0" w:after="160" w:line="340" w:lineRule="exact"/>
        <w:jc w:val="left"/>
      </w:pPr>
      <w:r>
        <w:rPr>
          <w:rFonts w:ascii="Georgia" w:hAnsi="Georgia"/>
          <w:b w:val="0"/>
          <w:i w:val="0"/>
          <w:color w:val="1A1A1A"/>
          <w:sz w:val="23"/>
        </w:rPr>
        <w:t>The SMJMUN emblem is not a logo. It is a statement of what we believe every participant is capable of becoming. Every element, every color, every line carries a specific philosophical meaning. Taken together, they form a map — not of a destination, but of a journey.</w:t>
      </w:r>
    </w:p>
    <w:p>
      <w:pPr>
        <w:spacing w:before="200" w:after="200" w:line="360" w:lineRule="exact"/>
        <w:ind w:left="864" w:right="864"/>
        <w:jc w:val="center"/>
      </w:pPr>
      <w:r>
        <w:rPr>
          <w:rFonts w:ascii="Georgia" w:hAnsi="Georgia"/>
          <w:b/>
          <w:i/>
          <w:color w:val="7B1A1A"/>
          <w:sz w:val="26"/>
        </w:rPr>
        <w:t>"The world is not handed to you complete. It is handed to you in progress."</w:t>
      </w:r>
    </w:p>
    <w:p>
      <w:pPr>
        <w:spacing w:before="120" w:after="160" w:line="340" w:lineRule="exact"/>
        <w:jc w:val="left"/>
      </w:pPr>
      <w:r>
        <w:rPr>
          <w:rFonts w:ascii="Georgia" w:hAnsi="Georgia"/>
          <w:b w:val="0"/>
          <w:i w:val="0"/>
          <w:color w:val="1A1A1A"/>
          <w:sz w:val="23"/>
        </w:rPr>
        <w:t>This is what the emblem says. The world is incomplete. You are being asked to help finish it. Not when you are older, not when you are more qualified, not when you feel ready — but now. Beginning here. Beginning today.</w:t>
      </w:r>
    </w:p>
    <w:p>
      <w:pPr>
        <w:spacing w:before="320" w:after="320"/>
        <w:pBdr>
          <w:bottom w:val="single" w:sz="8" w:space="1" w:color="B8960C"/>
        </w:pBdr>
      </w:pPr>
      <w:r>
        <w:rPr>
          <w:rFonts w:ascii="Georgia" w:hAnsi="Georgia"/>
          <w:b w:val="0"/>
          <w:i w:val="0"/>
          <w:sz w:val="24"/>
        </w:rPr>
        <w:t xml:space="preserve"> </w:t>
      </w:r>
    </w:p>
    <w:p>
      <w:pPr>
        <w:spacing w:before="360" w:after="80"/>
        <w:jc w:val="center"/>
      </w:pPr>
      <w:r>
        <w:rPr>
          <w:rFonts w:ascii="Arial" w:hAnsi="Arial"/>
          <w:b/>
          <w:i w:val="0"/>
          <w:color w:val="1A2E5A"/>
          <w:sz w:val="32"/>
        </w:rPr>
        <w:t>II. The Emblem — Element by Element</w:t>
      </w:r>
    </w:p>
    <w:p>
      <w:pPr>
        <w:spacing w:before="80" w:after="320"/>
        <w:pBdr>
          <w:bottom w:val="single" w:sz="8" w:space="1" w:color="B8960C"/>
        </w:pBdr>
      </w:pPr>
      <w:r>
        <w:rPr>
          <w:rFonts w:ascii="Georgia" w:hAnsi="Georgia"/>
          <w:b w:val="0"/>
          <w:i w:val="0"/>
          <w:sz w:val="24"/>
        </w:rPr>
        <w:t xml:space="preserve"> </w:t>
      </w:r>
    </w:p>
    <w:p>
      <w:pPr>
        <w:spacing w:before="280" w:after="80"/>
        <w:jc w:val="left"/>
      </w:pPr>
      <w:r>
        <w:rPr>
          <w:rFonts w:ascii="Arial" w:hAnsi="Arial"/>
          <w:b/>
          <w:i w:val="0"/>
          <w:color w:val="7B1A1A"/>
          <w:sz w:val="26"/>
        </w:rPr>
        <w:t>The Shri Symbol  ·  Roots</w:t>
      </w:r>
    </w:p>
    <w:p>
      <w:pPr>
        <w:spacing w:before="80" w:after="160" w:line="340" w:lineRule="exact"/>
        <w:jc w:val="left"/>
      </w:pPr>
      <w:r>
        <w:rPr>
          <w:rFonts w:ascii="Georgia" w:hAnsi="Georgia"/>
          <w:b w:val="0"/>
          <w:i w:val="0"/>
          <w:color w:val="1A1A1A"/>
          <w:sz w:val="23"/>
        </w:rPr>
        <w:t>Placed at the base of the emblem, the Shri symbol represents the foundation that was laid before you arrived. It is the acknowledgment of where you come from — your traditions, your culture, the values that were given to you by family, community, and the generations before you. Shri is not nostalgia. It is strength. It is the understanding that you did not start from zero. You carry centuries of wisdom, discipline, and humanity with you, whether you recognize it or not.</w:t>
      </w:r>
    </w:p>
    <w:p>
      <w:pPr>
        <w:spacing w:before="0" w:after="160" w:line="340" w:lineRule="exact"/>
        <w:jc w:val="left"/>
      </w:pPr>
      <w:r>
        <w:rPr>
          <w:rFonts w:ascii="Georgia" w:hAnsi="Georgia"/>
          <w:b w:val="0"/>
          <w:i w:val="0"/>
          <w:color w:val="1A1A1A"/>
          <w:sz w:val="23"/>
        </w:rPr>
        <w:t>In the context of SMJMUN, Shri represents all that is right about where we come from — our reverence for learning, our respect for others, our belief in service. These are not limitations. They are the roots from which everything meaningful grows. At SMJMUN, we do not ask you to become something foreign. We ask you to become the fullest expression of what your roots have always made possible.</w:t>
      </w:r>
    </w:p>
    <w:p>
      <w:pPr>
        <w:spacing w:before="40" w:after="80" w:line="300" w:lineRule="exact"/>
        <w:ind w:left="576"/>
        <w:jc w:val="left"/>
      </w:pPr>
      <w:r>
        <w:rPr>
          <w:rFonts w:ascii="Georgia" w:hAnsi="Georgia"/>
          <w:b w:val="0"/>
          <w:i/>
          <w:color w:val="1A1A1A"/>
          <w:sz w:val="22"/>
        </w:rPr>
        <w:t>Your roots are not behind you. They are beneath you — holding you up.</w:t>
      </w:r>
    </w:p>
    <w:p>
      <w:pPr>
        <w:spacing w:before="280" w:after="80"/>
        <w:jc w:val="left"/>
      </w:pPr>
      <w:r>
        <w:rPr>
          <w:rFonts w:ascii="Arial" w:hAnsi="Arial"/>
          <w:b/>
          <w:i w:val="0"/>
          <w:color w:val="1A2E5A"/>
          <w:sz w:val="26"/>
        </w:rPr>
        <w:t>The Open Book  ·  Knowledge</w:t>
      </w:r>
    </w:p>
    <w:p>
      <w:pPr>
        <w:spacing w:before="80" w:after="160" w:line="340" w:lineRule="exact"/>
        <w:jc w:val="left"/>
      </w:pPr>
      <w:r>
        <w:rPr>
          <w:rFonts w:ascii="Georgia" w:hAnsi="Georgia"/>
          <w:b w:val="0"/>
          <w:i w:val="0"/>
          <w:color w:val="1A1A1A"/>
          <w:sz w:val="23"/>
        </w:rPr>
        <w:t>The open book in the emblem represents the foundation of everything SMJMUN stands for: the relentless, humble, lifelong pursuit of knowledge. Not degrees. Not credentials. Knowledge — the genuine understanding of the world, its people, its problems, and its possibilities.</w:t>
      </w:r>
    </w:p>
    <w:p>
      <w:pPr>
        <w:spacing w:before="0" w:after="160" w:line="340" w:lineRule="exact"/>
        <w:jc w:val="left"/>
      </w:pPr>
      <w:r>
        <w:rPr>
          <w:rFonts w:ascii="Georgia" w:hAnsi="Georgia"/>
          <w:b w:val="0"/>
          <w:i w:val="0"/>
          <w:color w:val="1A1A1A"/>
          <w:sz w:val="23"/>
        </w:rPr>
        <w:t>Knowledge is what separates opinion from argument. It is what makes conviction credible. You cannot lead what you do not understand. You cannot change what you have not tried to learn. The book is open, not closed — because learning has no final chapter. At SMJMUN, every committee session, every position paper, every negotiation is an act of learning. The conference is not a test of what you already know. It is an invitation to discover how much more there is to understand.</w:t>
      </w:r>
    </w:p>
    <w:p>
      <w:pPr>
        <w:spacing w:before="40" w:after="80" w:line="300" w:lineRule="exact"/>
        <w:ind w:left="576"/>
        <w:jc w:val="left"/>
      </w:pPr>
      <w:r>
        <w:rPr>
          <w:rFonts w:ascii="Georgia" w:hAnsi="Georgia"/>
          <w:b w:val="0"/>
          <w:i/>
          <w:color w:val="1A1A1A"/>
          <w:sz w:val="22"/>
        </w:rPr>
        <w:t>Knowledge is not what you carry to the room. It is what you leave the room with.</w:t>
      </w:r>
    </w:p>
    <w:p>
      <w:pPr>
        <w:spacing w:before="280" w:after="80"/>
        <w:jc w:val="left"/>
      </w:pPr>
      <w:r>
        <w:rPr>
          <w:rFonts w:ascii="Arial" w:hAnsi="Arial"/>
          <w:b/>
          <w:i w:val="0"/>
          <w:color w:val="7B1A1A"/>
          <w:sz w:val="26"/>
        </w:rPr>
        <w:t>The Eternal Flame  ·  Purpose in Motion</w:t>
      </w:r>
    </w:p>
    <w:p>
      <w:pPr>
        <w:spacing w:before="80" w:after="160" w:line="340" w:lineRule="exact"/>
        <w:jc w:val="left"/>
      </w:pPr>
      <w:r>
        <w:rPr>
          <w:rFonts w:ascii="Georgia" w:hAnsi="Georgia"/>
          <w:b w:val="0"/>
          <w:i w:val="0"/>
          <w:color w:val="1A1A1A"/>
          <w:sz w:val="23"/>
        </w:rPr>
        <w:t>The flame at the center of the emblem is the synthesis of everything. It is what happens when knowledge meets wisdom, and wisdom meets passion, and all of it is placed in service of something beyond the self.</w:t>
      </w:r>
    </w:p>
    <w:p>
      <w:pPr>
        <w:spacing w:before="0" w:after="160" w:line="340" w:lineRule="exact"/>
        <w:jc w:val="left"/>
      </w:pPr>
      <w:r>
        <w:rPr>
          <w:rFonts w:ascii="Georgia" w:hAnsi="Georgia"/>
          <w:b w:val="0"/>
          <w:i w:val="0"/>
          <w:color w:val="1A1A1A"/>
          <w:sz w:val="23"/>
        </w:rPr>
        <w:t>The flame does not burn for competition. It does not burn for applause. It burns for the belief that the world can be made better — and that you are capable of contributing to that process. It is the symbol of a mind and heart that remain continuously oriented toward goodness, growth, and the betterment of others. A flame that never goes out not because it was never challenged, but because it was fed by purpose.</w:t>
      </w:r>
    </w:p>
    <w:p>
      <w:pPr>
        <w:spacing w:before="0" w:after="160" w:line="340" w:lineRule="exact"/>
        <w:jc w:val="left"/>
      </w:pPr>
      <w:r>
        <w:rPr>
          <w:rFonts w:ascii="Georgia" w:hAnsi="Georgia"/>
          <w:b w:val="0"/>
          <w:i w:val="0"/>
          <w:color w:val="1A1A1A"/>
          <w:sz w:val="23"/>
        </w:rPr>
        <w:t>In the SMJMUN tradition, the flame stands for what we want every participant to carry home — not a trophy, not a certificate, but a quiet fire. The conviction that what they do next matters.</w:t>
      </w:r>
    </w:p>
    <w:p>
      <w:pPr>
        <w:spacing w:before="40" w:after="80" w:line="300" w:lineRule="exact"/>
        <w:ind w:left="576"/>
        <w:jc w:val="left"/>
      </w:pPr>
      <w:r>
        <w:rPr>
          <w:rFonts w:ascii="Georgia" w:hAnsi="Georgia"/>
          <w:b w:val="0"/>
          <w:i/>
          <w:color w:val="1A1A1A"/>
          <w:sz w:val="22"/>
        </w:rPr>
        <w:t>The flame is not a symbol of what you know. It is a symbol of why you will keep going.</w:t>
      </w:r>
    </w:p>
    <w:p>
      <w:pPr>
        <w:spacing w:before="280" w:after="80"/>
        <w:jc w:val="left"/>
      </w:pPr>
      <w:r>
        <w:rPr>
          <w:rFonts w:ascii="Arial" w:hAnsi="Arial"/>
          <w:b/>
          <w:i w:val="0"/>
          <w:color w:val="1A2E5A"/>
          <w:sz w:val="26"/>
        </w:rPr>
        <w:t>The Two Wings  ·  Hosh &amp; Josh</w:t>
      </w:r>
    </w:p>
    <w:p>
      <w:pPr>
        <w:spacing w:before="80" w:after="120" w:line="340" w:lineRule="exact"/>
        <w:jc w:val="left"/>
      </w:pPr>
      <w:r>
        <w:rPr>
          <w:rFonts w:ascii="Georgia" w:hAnsi="Georgia"/>
          <w:b w:val="0"/>
          <w:i w:val="0"/>
          <w:color w:val="1A1A1A"/>
          <w:sz w:val="23"/>
        </w:rPr>
        <w:t>The two wings of the emblem represent the two forces that every great leader must learn to balance. They are not opposites. They are partners.</w:t>
      </w:r>
    </w:p>
    <w:p>
      <w:pPr>
        <w:spacing w:before="80" w:after="120" w:line="320" w:lineRule="exact"/>
        <w:jc w:val="left"/>
      </w:pPr>
      <w:r>
        <w:rPr>
          <w:rFonts w:ascii="Georgia" w:hAnsi="Georgia"/>
          <w:b/>
          <w:i w:val="0"/>
          <w:color w:val="1A4A8A"/>
          <w:sz w:val="23"/>
        </w:rPr>
        <w:t xml:space="preserve">Hosh (Blue Wing) — Wisdom.  </w:t>
      </w:r>
      <w:r>
        <w:rPr>
          <w:rFonts w:ascii="Georgia" w:hAnsi="Georgia"/>
          <w:b w:val="0"/>
          <w:i w:val="0"/>
          <w:color w:val="1A1A1A"/>
          <w:sz w:val="23"/>
        </w:rPr>
        <w:t>The ability to pause before you act. To think before you speak. To assess before you decide. Hosh is cold intellect made warm by purpose — the capacity to hold complexity without collapsing under it. It is the wing that steers.</w:t>
      </w:r>
    </w:p>
    <w:p>
      <w:pPr>
        <w:spacing w:before="80" w:after="160" w:line="320" w:lineRule="exact"/>
        <w:jc w:val="left"/>
      </w:pPr>
      <w:r>
        <w:rPr>
          <w:rFonts w:ascii="Georgia" w:hAnsi="Georgia"/>
          <w:b/>
          <w:i w:val="0"/>
          <w:color w:val="7B1A1A"/>
          <w:sz w:val="23"/>
        </w:rPr>
        <w:t xml:space="preserve">Josh (Red Wing) — Passion.  </w:t>
      </w:r>
      <w:r>
        <w:rPr>
          <w:rFonts w:ascii="Georgia" w:hAnsi="Georgia"/>
          <w:b w:val="0"/>
          <w:i w:val="0"/>
          <w:color w:val="1A1A1A"/>
          <w:sz w:val="23"/>
        </w:rPr>
        <w:t>The fire that makes you care. The force that gets you out of bed, into the room, and standing behind an idea even when it is uncomfortable. Josh is the energy that moves. Without it, wisdom stagnates. Without it, the right idea never finds its legs.</w:t>
      </w:r>
    </w:p>
    <w:p>
      <w:pPr>
        <w:spacing w:before="0" w:after="160" w:line="340" w:lineRule="exact"/>
        <w:jc w:val="left"/>
      </w:pPr>
      <w:r>
        <w:rPr>
          <w:rFonts w:ascii="Georgia" w:hAnsi="Georgia"/>
          <w:b w:val="0"/>
          <w:i w:val="0"/>
          <w:color w:val="1A1A1A"/>
          <w:sz w:val="23"/>
        </w:rPr>
        <w:t>Every individual leans naturally toward one. The work of a lifetime is learning to activate both. SMJMUN is not designed to make you purely analytical or purely passionate. It is designed to make you whole — someone who thinks with clarity and acts with fire.</w:t>
      </w:r>
    </w:p>
    <w:p>
      <w:pPr>
        <w:spacing w:before="40" w:after="80" w:line="300" w:lineRule="exact"/>
        <w:ind w:left="576"/>
        <w:jc w:val="left"/>
      </w:pPr>
      <w:r>
        <w:rPr>
          <w:rFonts w:ascii="Georgia" w:hAnsi="Georgia"/>
          <w:b w:val="0"/>
          <w:i/>
          <w:color w:val="1A1A1A"/>
          <w:sz w:val="22"/>
        </w:rPr>
        <w:t>Hosh without Josh is analysis that never becomes action. Josh without Hosh is action that creates more problems than it solves.</w:t>
      </w:r>
    </w:p>
    <w:p>
      <w:pPr>
        <w:spacing w:before="280" w:after="80"/>
        <w:jc w:val="left"/>
      </w:pPr>
      <w:r>
        <w:rPr>
          <w:rFonts w:ascii="Arial" w:hAnsi="Arial"/>
          <w:b/>
          <w:i w:val="0"/>
          <w:color w:val="1A2E5A"/>
          <w:sz w:val="26"/>
        </w:rPr>
        <w:t>The Globe  ·  The Unfinished World</w:t>
      </w:r>
    </w:p>
    <w:p>
      <w:pPr>
        <w:spacing w:before="80" w:after="160" w:line="340" w:lineRule="exact"/>
        <w:jc w:val="left"/>
      </w:pPr>
      <w:r>
        <w:rPr>
          <w:rFonts w:ascii="Georgia" w:hAnsi="Georgia"/>
          <w:b w:val="0"/>
          <w:i w:val="0"/>
          <w:color w:val="1A1A1A"/>
          <w:sz w:val="23"/>
        </w:rPr>
        <w:t>The globe at the center of the emblem is not a symbol of reach or ambition. It is a symbol of responsibility. The world is there — complex, incomplete, and in need of people who choose to engage with it rather than stand apart from it.</w:t>
      </w:r>
    </w:p>
    <w:p>
      <w:pPr>
        <w:spacing w:before="0" w:after="160" w:line="340" w:lineRule="exact"/>
        <w:jc w:val="left"/>
      </w:pPr>
      <w:r>
        <w:rPr>
          <w:rFonts w:ascii="Georgia" w:hAnsi="Georgia"/>
          <w:b w:val="0"/>
          <w:i w:val="0"/>
          <w:color w:val="1A1A1A"/>
          <w:sz w:val="23"/>
        </w:rPr>
        <w:t>At SMJMUN, the globe represents the understanding that the conversations delegates have in committee rooms are not simulations of real problems — they are real engagements with real challenges that will outlast this conference. Climate, displacement, inequality, governance — these are not academic exercises. They are the actual condition of the world you will inherit and the world you will shape.</w:t>
      </w:r>
    </w:p>
    <w:p>
      <w:pPr>
        <w:spacing w:before="0" w:after="160" w:line="340" w:lineRule="exact"/>
        <w:jc w:val="left"/>
      </w:pPr>
      <w:r>
        <w:rPr>
          <w:rFonts w:ascii="Georgia" w:hAnsi="Georgia"/>
          <w:b w:val="0"/>
          <w:i w:val="0"/>
          <w:color w:val="1A1A1A"/>
          <w:sz w:val="23"/>
        </w:rPr>
        <w:t>The globe is also a symbol of universal belonging. The SMJMUN community is not defined by geography, language, or background. It is defined by the shared commitment to understand and improve the world we hold in common.</w:t>
      </w:r>
    </w:p>
    <w:p>
      <w:pPr>
        <w:spacing w:before="40" w:after="80" w:line="300" w:lineRule="exact"/>
        <w:ind w:left="576"/>
        <w:jc w:val="left"/>
      </w:pPr>
      <w:r>
        <w:rPr>
          <w:rFonts w:ascii="Georgia" w:hAnsi="Georgia"/>
          <w:b w:val="0"/>
          <w:i/>
          <w:color w:val="1A1A1A"/>
          <w:sz w:val="22"/>
        </w:rPr>
        <w:t>The world does not need observers. It needs participants.</w:t>
      </w:r>
    </w:p>
    <w:p>
      <w:pPr>
        <w:spacing w:before="280" w:after="80"/>
        <w:jc w:val="left"/>
      </w:pPr>
      <w:r>
        <w:rPr>
          <w:rFonts w:ascii="Arial" w:hAnsi="Arial"/>
          <w:b/>
          <w:i w:val="0"/>
          <w:color w:val="B8960C"/>
          <w:sz w:val="26"/>
        </w:rPr>
        <w:t>The Rising Sun  ·  Hope That Requires Effort</w:t>
      </w:r>
    </w:p>
    <w:p>
      <w:pPr>
        <w:spacing w:before="80" w:after="160" w:line="340" w:lineRule="exact"/>
        <w:jc w:val="left"/>
      </w:pPr>
      <w:r>
        <w:rPr>
          <w:rFonts w:ascii="Georgia" w:hAnsi="Georgia"/>
          <w:b w:val="0"/>
          <w:i w:val="0"/>
          <w:color w:val="1A1A1A"/>
          <w:sz w:val="23"/>
        </w:rPr>
        <w:t>The sun in the emblem is still rising. Not fully above the horizon. This is intentional. A sun that has fully risen asks nothing of you — it simply shines. But a sun still rising is a sun that depends on what happens next. It is dawn, not midday. It is possibility, not certainty.</w:t>
      </w:r>
    </w:p>
    <w:p>
      <w:pPr>
        <w:spacing w:before="0" w:after="160" w:line="340" w:lineRule="exact"/>
        <w:jc w:val="left"/>
      </w:pPr>
      <w:r>
        <w:rPr>
          <w:rFonts w:ascii="Georgia" w:hAnsi="Georgia"/>
          <w:b w:val="0"/>
          <w:i w:val="0"/>
          <w:color w:val="1A1A1A"/>
          <w:sz w:val="23"/>
        </w:rPr>
        <w:t>The rising sun represents SMJMUN's belief in hope — not the passive hope that waits for things to improve on their own, but the active hope that rolls up its sleeves. The sun rises because people choose to rise with it. Because delegates choose to prepare, to engage, to learn, to lead. Because individuals decide that a better tomorrow is worth working for today.</w:t>
      </w:r>
    </w:p>
    <w:p>
      <w:pPr>
        <w:spacing w:before="0" w:after="160" w:line="340" w:lineRule="exact"/>
        <w:jc w:val="left"/>
      </w:pPr>
      <w:r>
        <w:rPr>
          <w:rFonts w:ascii="Georgia" w:hAnsi="Georgia"/>
          <w:b w:val="0"/>
          <w:i w:val="0"/>
          <w:color w:val="1A1A1A"/>
          <w:sz w:val="23"/>
        </w:rPr>
        <w:t>It also represents every new beginning. Every participant who walks into an SMJMUN conference is their own sunrise — bringing with them the potential for something that has not yet been seen.</w:t>
      </w:r>
    </w:p>
    <w:p>
      <w:pPr>
        <w:spacing w:before="40" w:after="80" w:line="300" w:lineRule="exact"/>
        <w:ind w:left="576"/>
        <w:jc w:val="left"/>
      </w:pPr>
      <w:r>
        <w:rPr>
          <w:rFonts w:ascii="Georgia" w:hAnsi="Georgia"/>
          <w:b w:val="0"/>
          <w:i/>
          <w:color w:val="1A1A1A"/>
          <w:sz w:val="22"/>
        </w:rPr>
        <w:t>Hope is not a feeling. It is a decision — made every morning.</w:t>
      </w:r>
    </w:p>
    <w:p>
      <w:pPr>
        <w:spacing w:before="280" w:after="80"/>
        <w:jc w:val="left"/>
      </w:pPr>
      <w:r>
        <w:rPr>
          <w:rFonts w:ascii="Arial" w:hAnsi="Arial"/>
          <w:b/>
          <w:i w:val="0"/>
          <w:color w:val="B8960C"/>
          <w:sz w:val="26"/>
        </w:rPr>
        <w:t>Gold  ·  The Worth You Arrived With</w:t>
      </w:r>
    </w:p>
    <w:p>
      <w:pPr>
        <w:spacing w:before="80" w:after="160" w:line="340" w:lineRule="exact"/>
        <w:jc w:val="left"/>
      </w:pPr>
      <w:r>
        <w:rPr>
          <w:rFonts w:ascii="Georgia" w:hAnsi="Georgia"/>
          <w:b w:val="0"/>
          <w:i w:val="0"/>
          <w:color w:val="1A1A1A"/>
          <w:sz w:val="23"/>
        </w:rPr>
        <w:t>Gold runs through every element of the SMJMUN emblem. It is not decorative. It is deliberate — and it carries the most personal message of all.</w:t>
      </w:r>
    </w:p>
    <w:p>
      <w:pPr>
        <w:spacing w:before="0" w:after="160" w:line="340" w:lineRule="exact"/>
        <w:jc w:val="left"/>
      </w:pPr>
      <w:r>
        <w:rPr>
          <w:rFonts w:ascii="Georgia" w:hAnsi="Georgia"/>
          <w:b w:val="0"/>
          <w:i w:val="0"/>
          <w:color w:val="1A1A1A"/>
          <w:sz w:val="23"/>
        </w:rPr>
        <w:t>Gold, placed beside any color, remains itself. It does not dim in contrast, it does not change its nature to fit the frame. This is the message: you were valuable before you stepped into this room. Your worth is not determined by a best delegate award, a speaking time allocation, or how many other delegates agree with your position paper. You arrived with it. You will leave with it. The conference does not grant it. It can only reflect it back to you.</w:t>
      </w:r>
    </w:p>
    <w:p>
      <w:pPr>
        <w:spacing w:before="0" w:after="160" w:line="340" w:lineRule="exact"/>
        <w:jc w:val="left"/>
      </w:pPr>
      <w:r>
        <w:rPr>
          <w:rFonts w:ascii="Georgia" w:hAnsi="Georgia"/>
          <w:b w:val="0"/>
          <w:i w:val="0"/>
          <w:color w:val="1A1A1A"/>
          <w:sz w:val="23"/>
        </w:rPr>
        <w:t>Gold also carries the promise of what every moment can become. Every interaction here — every debate, every collaboration, every moment of genuine learning — is golden. Not metaphorically. Literally worth more than it might appear in the moment. Because these are the moments that shape who you become.</w:t>
      </w:r>
    </w:p>
    <w:p>
      <w:pPr>
        <w:spacing w:before="40" w:after="80" w:line="300" w:lineRule="exact"/>
        <w:ind w:left="576"/>
        <w:jc w:val="left"/>
      </w:pPr>
      <w:r>
        <w:rPr>
          <w:rFonts w:ascii="Georgia" w:hAnsi="Georgia"/>
          <w:b w:val="0"/>
          <w:i/>
          <w:color w:val="1A1A1A"/>
          <w:sz w:val="22"/>
        </w:rPr>
        <w:t>You did not need to earn the gold. You needed to remember it was always there.</w:t>
      </w:r>
    </w:p>
    <w:p>
      <w:pPr>
        <w:spacing w:before="320" w:after="320"/>
        <w:pBdr>
          <w:bottom w:val="single" w:sz="8" w:space="1" w:color="B8960C"/>
        </w:pBdr>
      </w:pPr>
      <w:r>
        <w:rPr>
          <w:rFonts w:ascii="Georgia" w:hAnsi="Georgia"/>
          <w:b w:val="0"/>
          <w:i w:val="0"/>
          <w:sz w:val="24"/>
        </w:rPr>
        <w:t xml:space="preserve"> </w:t>
      </w:r>
    </w:p>
    <w:p>
      <w:pPr>
        <w:spacing w:before="360" w:after="80"/>
        <w:jc w:val="center"/>
      </w:pPr>
      <w:r>
        <w:rPr>
          <w:rFonts w:ascii="Arial" w:hAnsi="Arial"/>
          <w:b/>
          <w:i w:val="0"/>
          <w:color w:val="1A2E5A"/>
          <w:sz w:val="32"/>
        </w:rPr>
        <w:t>III. Dare · Rise · Impact</w:t>
      </w:r>
    </w:p>
    <w:p>
      <w:pPr>
        <w:spacing w:before="80" w:after="320"/>
        <w:pBdr>
          <w:bottom w:val="single" w:sz="8" w:space="1" w:color="B8960C"/>
        </w:pBdr>
      </w:pPr>
      <w:r>
        <w:rPr>
          <w:rFonts w:ascii="Georgia" w:hAnsi="Georgia"/>
          <w:b w:val="0"/>
          <w:i w:val="0"/>
          <w:sz w:val="24"/>
        </w:rPr>
        <w:t xml:space="preserve"> </w:t>
      </w:r>
    </w:p>
    <w:p>
      <w:pPr>
        <w:spacing w:before="80" w:after="200" w:line="340" w:lineRule="exact"/>
        <w:jc w:val="left"/>
      </w:pPr>
      <w:r>
        <w:rPr>
          <w:rFonts w:ascii="Georgia" w:hAnsi="Georgia"/>
          <w:b w:val="0"/>
          <w:i w:val="0"/>
          <w:color w:val="1A1A1A"/>
          <w:sz w:val="23"/>
        </w:rPr>
        <w:t>The SMJMUN tagline is not a slogan. It is a sequence — three words describing three different stages of a human journey. They operate across different time horizons. Dare begins here. Rise takes years. Impact may take a lifetime. Understanding this sequence is understanding what SMJMUN is actually trying to do.</w:t>
      </w:r>
    </w:p>
    <w:p>
      <w:pPr>
        <w:spacing w:before="280" w:after="80"/>
        <w:jc w:val="center"/>
      </w:pPr>
      <w:r>
        <w:rPr>
          <w:rFonts w:ascii="Arial" w:hAnsi="Arial"/>
          <w:b/>
          <w:i w:val="0"/>
          <w:color w:val="7B1A1A"/>
          <w:sz w:val="28"/>
        </w:rPr>
        <w:t>DARE</w:t>
      </w:r>
    </w:p>
    <w:p>
      <w:pPr>
        <w:spacing w:before="80" w:after="160" w:line="340" w:lineRule="exact"/>
        <w:jc w:val="left"/>
      </w:pPr>
      <w:r>
        <w:rPr>
          <w:rFonts w:ascii="Georgia" w:hAnsi="Georgia"/>
          <w:b w:val="0"/>
          <w:i w:val="0"/>
          <w:color w:val="1A1A1A"/>
          <w:sz w:val="23"/>
        </w:rPr>
        <w:t>Every meaningful journey begins with a first step taken before you feel completely ready. To Dare is to move forward despite uncertainty — to act on conviction when comfort would counsel you to wait.</w:t>
      </w:r>
    </w:p>
    <w:p>
      <w:pPr>
        <w:spacing w:before="0" w:after="80" w:line="340" w:lineRule="exact"/>
        <w:jc w:val="left"/>
      </w:pPr>
      <w:r>
        <w:rPr>
          <w:rFonts w:ascii="Georgia" w:hAnsi="Georgia"/>
          <w:b w:val="0"/>
          <w:i w:val="0"/>
          <w:color w:val="1A1A1A"/>
          <w:sz w:val="23"/>
        </w:rPr>
        <w:t>Dare, in the context of SMJMUN, means many things:</w:t>
      </w:r>
    </w:p>
    <w:p>
      <w:pPr>
        <w:spacing w:before="40" w:after="60" w:line="300" w:lineRule="exact"/>
        <w:ind w:left="576"/>
        <w:jc w:val="left"/>
      </w:pPr>
      <w:r>
        <w:rPr>
          <w:rFonts w:ascii="Georgia" w:hAnsi="Georgia"/>
          <w:b w:val="0"/>
          <w:i/>
          <w:color w:val="1A1A1A"/>
          <w:sz w:val="22"/>
        </w:rPr>
        <w:t>· The courage to participate — when silence would have been easier and safer.</w:t>
      </w:r>
    </w:p>
    <w:p>
      <w:pPr>
        <w:spacing w:before="40" w:after="60" w:line="300" w:lineRule="exact"/>
        <w:ind w:left="576"/>
        <w:jc w:val="left"/>
      </w:pPr>
      <w:r>
        <w:rPr>
          <w:rFonts w:ascii="Georgia" w:hAnsi="Georgia"/>
          <w:b w:val="0"/>
          <w:i/>
          <w:color w:val="1A1A1A"/>
          <w:sz w:val="22"/>
        </w:rPr>
        <w:t>· The courage to speak for the first time — in a room full of strangers, in a language that may not be your own, about a problem bigger than yourself.</w:t>
      </w:r>
    </w:p>
    <w:p>
      <w:pPr>
        <w:spacing w:before="40" w:after="60" w:line="300" w:lineRule="exact"/>
        <w:ind w:left="576"/>
        <w:jc w:val="left"/>
      </w:pPr>
      <w:r>
        <w:rPr>
          <w:rFonts w:ascii="Georgia" w:hAnsi="Georgia"/>
          <w:b w:val="0"/>
          <w:i/>
          <w:color w:val="1A1A1A"/>
          <w:sz w:val="22"/>
        </w:rPr>
        <w:t>· The courage to question — not just others, but your own assumptions, your own positions, the ideas you arrived with.</w:t>
      </w:r>
    </w:p>
    <w:p>
      <w:pPr>
        <w:spacing w:before="40" w:after="60" w:line="300" w:lineRule="exact"/>
        <w:ind w:left="576"/>
        <w:jc w:val="left"/>
      </w:pPr>
      <w:r>
        <w:rPr>
          <w:rFonts w:ascii="Georgia" w:hAnsi="Georgia"/>
          <w:b w:val="0"/>
          <w:i/>
          <w:color w:val="1A1A1A"/>
          <w:sz w:val="22"/>
        </w:rPr>
        <w:t>· The courage to listen deeply — to a perspective that challenges everything you believe.</w:t>
      </w:r>
    </w:p>
    <w:p>
      <w:pPr>
        <w:spacing w:before="40" w:after="60" w:line="300" w:lineRule="exact"/>
        <w:ind w:left="576"/>
        <w:jc w:val="left"/>
      </w:pPr>
      <w:r>
        <w:rPr>
          <w:rFonts w:ascii="Georgia" w:hAnsi="Georgia"/>
          <w:b w:val="0"/>
          <w:i/>
          <w:color w:val="1A1A1A"/>
          <w:sz w:val="22"/>
        </w:rPr>
        <w:t>· The courage to say, 'I was wrong,' — in a world that treats certainty as strength.</w:t>
      </w:r>
    </w:p>
    <w:p>
      <w:pPr>
        <w:spacing w:before="40" w:after="60" w:line="300" w:lineRule="exact"/>
        <w:ind w:left="576"/>
        <w:jc w:val="left"/>
      </w:pPr>
      <w:r>
        <w:rPr>
          <w:rFonts w:ascii="Georgia" w:hAnsi="Georgia"/>
          <w:b w:val="0"/>
          <w:i/>
          <w:color w:val="1A1A1A"/>
          <w:sz w:val="22"/>
        </w:rPr>
        <w:t>· The courage to believe that your voice matters — even when no one has told you so yet.</w:t>
      </w:r>
    </w:p>
    <w:p>
      <w:pPr>
        <w:spacing w:before="40" w:after="60" w:line="300" w:lineRule="exact"/>
        <w:ind w:left="576"/>
        <w:jc w:val="left"/>
      </w:pPr>
      <w:r>
        <w:rPr>
          <w:rFonts w:ascii="Georgia" w:hAnsi="Georgia"/>
          <w:b w:val="0"/>
          <w:i/>
          <w:color w:val="1A1A1A"/>
          <w:sz w:val="22"/>
        </w:rPr>
        <w:t>· The courage to show up fully — not performing confidence, but practising it.</w:t>
      </w:r>
    </w:p>
    <w:p>
      <w:pPr>
        <w:spacing w:before="120" w:after="160" w:line="340" w:lineRule="exact"/>
        <w:jc w:val="left"/>
      </w:pPr>
      <w:r>
        <w:rPr>
          <w:rFonts w:ascii="Georgia" w:hAnsi="Georgia"/>
          <w:b w:val="0"/>
          <w:i w:val="0"/>
          <w:color w:val="1A1A1A"/>
          <w:sz w:val="23"/>
        </w:rPr>
        <w:t>For many delegates attending their first conference — walking into the room is already a Dare. SMJMUN does not measure courage by how loudly you speak. It measures it by whether you chose to show up at all, and what you chose to do once you were here.</w:t>
      </w:r>
    </w:p>
    <w:p>
      <w:pPr>
        <w:spacing w:before="40" w:after="80" w:line="300" w:lineRule="exact"/>
        <w:ind w:left="576"/>
        <w:jc w:val="left"/>
      </w:pPr>
      <w:r>
        <w:rPr>
          <w:rFonts w:ascii="Georgia" w:hAnsi="Georgia"/>
          <w:b w:val="0"/>
          <w:i/>
          <w:color w:val="1A1A1A"/>
          <w:sz w:val="22"/>
        </w:rPr>
        <w:t>Dare is not the absence of fear. It is what you do in spite of it.</w:t>
      </w:r>
    </w:p>
    <w:p>
      <w:pPr>
        <w:spacing w:before="280" w:after="80"/>
        <w:jc w:val="center"/>
      </w:pPr>
      <w:r>
        <w:rPr>
          <w:rFonts w:ascii="Arial" w:hAnsi="Arial"/>
          <w:b/>
          <w:i w:val="0"/>
          <w:color w:val="1A2E5A"/>
          <w:sz w:val="28"/>
        </w:rPr>
        <w:t>RISE</w:t>
      </w:r>
    </w:p>
    <w:p>
      <w:pPr>
        <w:spacing w:before="80" w:after="160" w:line="340" w:lineRule="exact"/>
        <w:jc w:val="left"/>
      </w:pPr>
      <w:r>
        <w:rPr>
          <w:rFonts w:ascii="Georgia" w:hAnsi="Georgia"/>
          <w:b w:val="0"/>
          <w:i w:val="0"/>
          <w:color w:val="1A1A1A"/>
          <w:sz w:val="23"/>
        </w:rPr>
        <w:t>The first step is not the whole journey. Dare sets you in motion. Rise is what happens next — the sustained, difficult, lifelong process of becoming.</w:t>
      </w:r>
    </w:p>
    <w:p>
      <w:pPr>
        <w:spacing w:before="0" w:after="80" w:line="340" w:lineRule="exact"/>
        <w:jc w:val="left"/>
      </w:pPr>
      <w:r>
        <w:rPr>
          <w:rFonts w:ascii="Georgia" w:hAnsi="Georgia"/>
          <w:b w:val="0"/>
          <w:i w:val="0"/>
          <w:color w:val="1A1A1A"/>
          <w:sz w:val="23"/>
        </w:rPr>
        <w:t>Rise is not about achievement. It is about growth. It means:</w:t>
      </w:r>
    </w:p>
    <w:p>
      <w:pPr>
        <w:spacing w:before="40" w:after="60" w:line="300" w:lineRule="exact"/>
        <w:ind w:left="576"/>
        <w:jc w:val="left"/>
      </w:pPr>
      <w:r>
        <w:rPr>
          <w:rFonts w:ascii="Georgia" w:hAnsi="Georgia"/>
          <w:b w:val="0"/>
          <w:i/>
          <w:color w:val="1A1A1A"/>
          <w:sz w:val="22"/>
        </w:rPr>
        <w:t>· Rising above fear — not by eliminating it, but by refusing to be governed by it.</w:t>
      </w:r>
    </w:p>
    <w:p>
      <w:pPr>
        <w:spacing w:before="40" w:after="60" w:line="300" w:lineRule="exact"/>
        <w:ind w:left="576"/>
        <w:jc w:val="left"/>
      </w:pPr>
      <w:r>
        <w:rPr>
          <w:rFonts w:ascii="Georgia" w:hAnsi="Georgia"/>
          <w:b w:val="0"/>
          <w:i/>
          <w:color w:val="1A1A1A"/>
          <w:sz w:val="22"/>
        </w:rPr>
        <w:t>· Rising above indifference — choosing to care when it would be easier not to.</w:t>
      </w:r>
    </w:p>
    <w:p>
      <w:pPr>
        <w:spacing w:before="40" w:after="60" w:line="300" w:lineRule="exact"/>
        <w:ind w:left="576"/>
        <w:jc w:val="left"/>
      </w:pPr>
      <w:r>
        <w:rPr>
          <w:rFonts w:ascii="Georgia" w:hAnsi="Georgia"/>
          <w:b w:val="0"/>
          <w:i/>
          <w:color w:val="1A1A1A"/>
          <w:sz w:val="22"/>
        </w:rPr>
        <w:t>· Rising above selfishness — learning to measure your success by the growth of those around you.</w:t>
      </w:r>
    </w:p>
    <w:p>
      <w:pPr>
        <w:spacing w:before="40" w:after="60" w:line="300" w:lineRule="exact"/>
        <w:ind w:left="576"/>
        <w:jc w:val="left"/>
      </w:pPr>
      <w:r>
        <w:rPr>
          <w:rFonts w:ascii="Georgia" w:hAnsi="Georgia"/>
          <w:b w:val="0"/>
          <w:i/>
          <w:color w:val="1A1A1A"/>
          <w:sz w:val="22"/>
        </w:rPr>
        <w:t>· Rising above prejudice — dismantling the assumptions that limit both your understanding and your empathy.</w:t>
      </w:r>
    </w:p>
    <w:p>
      <w:pPr>
        <w:spacing w:before="40" w:after="60" w:line="300" w:lineRule="exact"/>
        <w:ind w:left="576"/>
        <w:jc w:val="left"/>
      </w:pPr>
      <w:r>
        <w:rPr>
          <w:rFonts w:ascii="Georgia" w:hAnsi="Georgia"/>
          <w:b w:val="0"/>
          <w:i/>
          <w:color w:val="1A1A1A"/>
          <w:sz w:val="22"/>
        </w:rPr>
        <w:t>· Rising above the version of yourself that arrived — continuously becoming someone with more wisdom, more discipline, more compassion, and more capacity to serve.</w:t>
      </w:r>
    </w:p>
    <w:p>
      <w:pPr>
        <w:spacing w:before="40" w:after="60" w:line="300" w:lineRule="exact"/>
        <w:ind w:left="576"/>
        <w:jc w:val="left"/>
      </w:pPr>
      <w:r>
        <w:rPr>
          <w:rFonts w:ascii="Georgia" w:hAnsi="Georgia"/>
          <w:b w:val="0"/>
          <w:i/>
          <w:color w:val="1A1A1A"/>
          <w:sz w:val="22"/>
        </w:rPr>
        <w:t>· Rising together — because no meaningful ascent in life is made entirely alone.</w:t>
      </w:r>
    </w:p>
    <w:p>
      <w:pPr>
        <w:spacing w:before="120" w:after="160" w:line="340" w:lineRule="exact"/>
        <w:jc w:val="left"/>
      </w:pPr>
      <w:r>
        <w:rPr>
          <w:rFonts w:ascii="Georgia" w:hAnsi="Georgia"/>
          <w:b w:val="0"/>
          <w:i w:val="0"/>
          <w:color w:val="1A1A1A"/>
          <w:sz w:val="23"/>
        </w:rPr>
        <w:t>Rise is the longest chapter. Most of us will spend the majority of our lives here — and that is exactly right. The goal is not to arrive somewhere. The goal is to keep becoming. Knowledge grows. Character deepens. Responsibility expands. Wisdom accumulates. None of this happens in three days. All of it begins in three days.</w:t>
      </w:r>
    </w:p>
    <w:p>
      <w:pPr>
        <w:spacing w:before="40" w:after="80" w:line="300" w:lineRule="exact"/>
        <w:ind w:left="576"/>
        <w:jc w:val="left"/>
      </w:pPr>
      <w:r>
        <w:rPr>
          <w:rFonts w:ascii="Georgia" w:hAnsi="Georgia"/>
          <w:b w:val="0"/>
          <w:i/>
          <w:color w:val="1A1A1A"/>
          <w:sz w:val="22"/>
        </w:rPr>
        <w:t>Rise is not a destination. It is a direction — chosen daily.</w:t>
      </w:r>
    </w:p>
    <w:p>
      <w:pPr>
        <w:spacing w:before="280" w:after="80"/>
        <w:jc w:val="center"/>
      </w:pPr>
      <w:r>
        <w:rPr>
          <w:rFonts w:ascii="Arial" w:hAnsi="Arial"/>
          <w:b/>
          <w:i w:val="0"/>
          <w:color w:val="B8960C"/>
          <w:sz w:val="28"/>
        </w:rPr>
        <w:t>IMPACT</w:t>
      </w:r>
    </w:p>
    <w:p>
      <w:pPr>
        <w:spacing w:before="80" w:after="160" w:line="340" w:lineRule="exact"/>
        <w:jc w:val="left"/>
      </w:pPr>
      <w:r>
        <w:rPr>
          <w:rFonts w:ascii="Georgia" w:hAnsi="Georgia"/>
          <w:b w:val="0"/>
          <w:i w:val="0"/>
          <w:color w:val="1A1A1A"/>
          <w:sz w:val="23"/>
        </w:rPr>
        <w:t>Impact is not an award. It is not a trophy. It is not a certificate on a wall or a title after your name. These things may be markers of recognition, but they are not impact itself.</w:t>
      </w:r>
    </w:p>
    <w:p>
      <w:pPr>
        <w:spacing w:before="0" w:after="160" w:line="340" w:lineRule="exact"/>
        <w:jc w:val="left"/>
      </w:pPr>
      <w:r>
        <w:rPr>
          <w:rFonts w:ascii="Georgia" w:hAnsi="Georgia"/>
          <w:b w:val="0"/>
          <w:i w:val="0"/>
          <w:color w:val="1A1A1A"/>
          <w:sz w:val="23"/>
        </w:rPr>
        <w:t>Impact is the long-term result of consistently choosing responsibility over indifference, solutions over complaints, and people over comfort. It is what happens years — sometimes decades — after the conference ends, when the person who sat in that committee room decides to use everything they have become in service of something that matters.</w:t>
      </w:r>
    </w:p>
    <w:p>
      <w:pPr>
        <w:spacing w:before="0" w:after="80" w:line="340" w:lineRule="exact"/>
        <w:jc w:val="left"/>
      </w:pPr>
      <w:r>
        <w:rPr>
          <w:rFonts w:ascii="Georgia" w:hAnsi="Georgia"/>
          <w:b w:val="0"/>
          <w:i w:val="0"/>
          <w:color w:val="1A1A1A"/>
          <w:sz w:val="23"/>
        </w:rPr>
        <w:t>True impact is created when:</w:t>
      </w:r>
    </w:p>
    <w:p>
      <w:pPr>
        <w:spacing w:before="40" w:after="60" w:line="300" w:lineRule="exact"/>
        <w:ind w:left="576"/>
        <w:jc w:val="left"/>
      </w:pPr>
      <w:r>
        <w:rPr>
          <w:rFonts w:ascii="Georgia" w:hAnsi="Georgia"/>
          <w:b w:val="0"/>
          <w:i/>
          <w:color w:val="1A1A1A"/>
          <w:sz w:val="22"/>
        </w:rPr>
        <w:t>· Knowledge is used not for personal gain alone, but to understand and solve real problems.</w:t>
      </w:r>
    </w:p>
    <w:p>
      <w:pPr>
        <w:spacing w:before="40" w:after="60" w:line="300" w:lineRule="exact"/>
        <w:ind w:left="576"/>
        <w:jc w:val="left"/>
      </w:pPr>
      <w:r>
        <w:rPr>
          <w:rFonts w:ascii="Georgia" w:hAnsi="Georgia"/>
          <w:b w:val="0"/>
          <w:i/>
          <w:color w:val="1A1A1A"/>
          <w:sz w:val="22"/>
        </w:rPr>
        <w:t>· Wisdom is applied not just to succeed, but to serve.</w:t>
      </w:r>
    </w:p>
    <w:p>
      <w:pPr>
        <w:spacing w:before="40" w:after="60" w:line="300" w:lineRule="exact"/>
        <w:ind w:left="576"/>
        <w:jc w:val="left"/>
      </w:pPr>
      <w:r>
        <w:rPr>
          <w:rFonts w:ascii="Georgia" w:hAnsi="Georgia"/>
          <w:b w:val="0"/>
          <w:i/>
          <w:color w:val="1A1A1A"/>
          <w:sz w:val="22"/>
        </w:rPr>
        <w:t>· Passion is directed not inward, but outward — toward the lives of others.</w:t>
      </w:r>
    </w:p>
    <w:p>
      <w:pPr>
        <w:spacing w:before="40" w:after="60" w:line="300" w:lineRule="exact"/>
        <w:ind w:left="576"/>
        <w:jc w:val="left"/>
      </w:pPr>
      <w:r>
        <w:rPr>
          <w:rFonts w:ascii="Georgia" w:hAnsi="Georgia"/>
          <w:b w:val="0"/>
          <w:i/>
          <w:color w:val="1A1A1A"/>
          <w:sz w:val="22"/>
        </w:rPr>
        <w:t>· The individual does not ask, 'What can this world give me?' but 'What do I owe this world?'</w:t>
      </w:r>
    </w:p>
    <w:p>
      <w:pPr>
        <w:spacing w:before="40" w:after="60" w:line="300" w:lineRule="exact"/>
        <w:ind w:left="576"/>
        <w:jc w:val="left"/>
      </w:pPr>
      <w:r>
        <w:rPr>
          <w:rFonts w:ascii="Georgia" w:hAnsi="Georgia"/>
          <w:b w:val="0"/>
          <w:i/>
          <w:color w:val="1A1A1A"/>
          <w:sz w:val="22"/>
        </w:rPr>
        <w:t>· A leader chooses stewardship over authority — recognizing that position is not a reward, but a responsibility.</w:t>
      </w:r>
    </w:p>
    <w:p>
      <w:pPr>
        <w:spacing w:before="120" w:after="160" w:line="340" w:lineRule="exact"/>
        <w:jc w:val="left"/>
      </w:pPr>
      <w:r>
        <w:rPr>
          <w:rFonts w:ascii="Georgia" w:hAnsi="Georgia"/>
          <w:b w:val="0"/>
          <w:i w:val="0"/>
          <w:color w:val="1A1A1A"/>
          <w:sz w:val="23"/>
        </w:rPr>
        <w:t>SMJMUN does not claim to create impact in three days. That would be dishonest. What SMJMUN seeks to do is inspire the first step, nurture the process of growth, and encourage every participant to become someone who is capable of creating meaningful impact in the future. The conference starts the journey. It does not complete it.</w:t>
      </w:r>
    </w:p>
    <w:p>
      <w:pPr>
        <w:spacing w:before="40" w:after="80" w:line="300" w:lineRule="exact"/>
        <w:ind w:left="576"/>
        <w:jc w:val="left"/>
      </w:pPr>
      <w:r>
        <w:rPr>
          <w:rFonts w:ascii="Georgia" w:hAnsi="Georgia"/>
          <w:b w:val="0"/>
          <w:i/>
          <w:color w:val="1A1A1A"/>
          <w:sz w:val="22"/>
        </w:rPr>
        <w:t>Impact is not what you do at SMJMUN. It is what you become because of it.</w:t>
      </w:r>
    </w:p>
    <w:p>
      <w:pPr>
        <w:spacing w:before="320" w:after="320"/>
        <w:pBdr>
          <w:bottom w:val="single" w:sz="8" w:space="1" w:color="B8960C"/>
        </w:pBdr>
      </w:pPr>
      <w:r>
        <w:rPr>
          <w:rFonts w:ascii="Georgia" w:hAnsi="Georgia"/>
          <w:b w:val="0"/>
          <w:i w:val="0"/>
          <w:sz w:val="24"/>
        </w:rPr>
        <w:t xml:space="preserve"> </w:t>
      </w:r>
    </w:p>
    <w:p>
      <w:pPr>
        <w:spacing w:before="360" w:after="80"/>
        <w:jc w:val="center"/>
      </w:pPr>
      <w:r>
        <w:rPr>
          <w:rFonts w:ascii="Arial" w:hAnsi="Arial"/>
          <w:b/>
          <w:i w:val="0"/>
          <w:color w:val="1A2E5A"/>
          <w:sz w:val="32"/>
        </w:rPr>
        <w:t>IV. Organizational Identity</w:t>
      </w:r>
    </w:p>
    <w:p>
      <w:pPr>
        <w:spacing w:before="80" w:after="320"/>
        <w:pBdr>
          <w:bottom w:val="single" w:sz="8" w:space="1" w:color="B8960C"/>
        </w:pBdr>
      </w:pPr>
      <w:r>
        <w:rPr>
          <w:rFonts w:ascii="Georgia" w:hAnsi="Georgia"/>
          <w:b w:val="0"/>
          <w:i w:val="0"/>
          <w:sz w:val="24"/>
        </w:rPr>
        <w:t xml:space="preserve"> </w:t>
      </w:r>
    </w:p>
    <w:p>
      <w:pPr>
        <w:spacing w:before="280" w:after="80"/>
        <w:jc w:val="left"/>
      </w:pPr>
      <w:r>
        <w:rPr>
          <w:rFonts w:ascii="Arial" w:hAnsi="Arial"/>
          <w:b/>
          <w:i w:val="0"/>
          <w:color w:val="1A2E5A"/>
          <w:sz w:val="26"/>
        </w:rPr>
        <w:t>Mission Statement</w:t>
      </w:r>
    </w:p>
    <w:p>
      <w:pPr>
        <w:spacing w:before="80" w:after="160" w:line="340" w:lineRule="exact"/>
        <w:jc w:val="left"/>
      </w:pPr>
      <w:r>
        <w:rPr>
          <w:rFonts w:ascii="Georgia" w:hAnsi="Georgia"/>
          <w:b w:val="0"/>
          <w:i w:val="0"/>
          <w:color w:val="1A1A1A"/>
          <w:sz w:val="23"/>
        </w:rPr>
        <w:t>SMJMUN exists not to create leaders, but to develop stewards — individuals who understand that every position of knowledge, influence, or power is a temporary trusteeship over something built by others and owed to those who come next.</w:t>
      </w:r>
    </w:p>
    <w:p>
      <w:pPr>
        <w:spacing w:before="280" w:after="80"/>
        <w:jc w:val="left"/>
      </w:pPr>
      <w:r>
        <w:rPr>
          <w:rFonts w:ascii="Arial" w:hAnsi="Arial"/>
          <w:b/>
          <w:i w:val="0"/>
          <w:color w:val="1A2E5A"/>
          <w:sz w:val="26"/>
        </w:rPr>
        <w:t>Vision Statement</w:t>
      </w:r>
    </w:p>
    <w:p>
      <w:pPr>
        <w:spacing w:before="80" w:after="160" w:line="340" w:lineRule="exact"/>
        <w:jc w:val="left"/>
      </w:pPr>
      <w:r>
        <w:rPr>
          <w:rFonts w:ascii="Georgia" w:hAnsi="Georgia"/>
          <w:b w:val="0"/>
          <w:i w:val="0"/>
          <w:color w:val="1A1A1A"/>
          <w:sz w:val="23"/>
        </w:rPr>
        <w:t>A future in which no generation inherits a world worse than the one before it — because enough people chose responsibility over indifference, wisdom over impulse, and stewardship over ownership.</w:t>
      </w:r>
    </w:p>
    <w:p>
      <w:pPr>
        <w:spacing w:before="280" w:after="80"/>
        <w:jc w:val="left"/>
      </w:pPr>
      <w:r>
        <w:rPr>
          <w:rFonts w:ascii="Arial" w:hAnsi="Arial"/>
          <w:b/>
          <w:i w:val="0"/>
          <w:color w:val="1A2E5A"/>
          <w:sz w:val="26"/>
        </w:rPr>
        <w:t>Core Purpose</w:t>
      </w:r>
    </w:p>
    <w:p>
      <w:pPr>
        <w:spacing w:before="80" w:after="160" w:line="340" w:lineRule="exact"/>
        <w:jc w:val="left"/>
      </w:pPr>
      <w:r>
        <w:rPr>
          <w:rFonts w:ascii="Georgia" w:hAnsi="Georgia"/>
          <w:b w:val="0"/>
          <w:i w:val="0"/>
          <w:color w:val="1A1A1A"/>
          <w:sz w:val="23"/>
        </w:rPr>
        <w:t>To awaken in every participant the understanding that they are a steward of an unfinished world — and to give them the roots, knowledge, wisdom, and courage to be worthy of that responsibility.</w:t>
      </w:r>
    </w:p>
    <w:p>
      <w:pPr>
        <w:spacing w:before="280" w:after="80"/>
        <w:jc w:val="left"/>
      </w:pPr>
      <w:r>
        <w:rPr>
          <w:rFonts w:ascii="Arial" w:hAnsi="Arial"/>
          <w:b/>
          <w:i w:val="0"/>
          <w:color w:val="1A2E5A"/>
          <w:sz w:val="26"/>
        </w:rPr>
        <w:t>Organizational Promise</w:t>
      </w:r>
    </w:p>
    <w:p>
      <w:pPr>
        <w:spacing w:before="80" w:after="160" w:line="340" w:lineRule="exact"/>
        <w:jc w:val="left"/>
      </w:pPr>
      <w:r>
        <w:rPr>
          <w:rFonts w:ascii="Georgia" w:hAnsi="Georgia"/>
          <w:b w:val="0"/>
          <w:i w:val="0"/>
          <w:color w:val="1A1A1A"/>
          <w:sz w:val="23"/>
        </w:rPr>
        <w:t>SMJMUN will give you something more durable than a skill: the conviction that your life is meant for something — and the beginning of knowing what.</w:t>
      </w:r>
    </w:p>
    <w:p>
      <w:pPr>
        <w:spacing w:before="280" w:after="80"/>
        <w:jc w:val="left"/>
      </w:pPr>
      <w:r>
        <w:rPr>
          <w:rFonts w:ascii="Arial" w:hAnsi="Arial"/>
          <w:b/>
          <w:i w:val="0"/>
          <w:color w:val="1A2E5A"/>
          <w:sz w:val="26"/>
        </w:rPr>
        <w:t>The 50-Year Aspiration</w:t>
      </w:r>
    </w:p>
    <w:p>
      <w:pPr>
        <w:spacing w:before="80" w:after="160" w:line="340" w:lineRule="exact"/>
        <w:jc w:val="left"/>
      </w:pPr>
      <w:r>
        <w:rPr>
          <w:rFonts w:ascii="Georgia" w:hAnsi="Georgia"/>
          <w:b w:val="0"/>
          <w:i w:val="0"/>
          <w:color w:val="1A1A1A"/>
          <w:sz w:val="23"/>
        </w:rPr>
        <w:t>In 2074, SMJMUN will be known not as the conference that produced the most winners, but as the institution that understood — before others did — that the world's most serious problems are not solved by people who know how to argue, but by people who know what to argue for, and who spent their lives becoming worthy of the argument.</w:t>
      </w:r>
    </w:p>
    <w:p>
      <w:pPr>
        <w:spacing w:before="0" w:after="160" w:line="340" w:lineRule="exact"/>
        <w:jc w:val="left"/>
      </w:pPr>
      <w:r>
        <w:rPr>
          <w:rFonts w:ascii="Georgia" w:hAnsi="Georgia"/>
          <w:b w:val="0"/>
          <w:i w:val="0"/>
          <w:color w:val="1A1A1A"/>
          <w:sz w:val="23"/>
        </w:rPr>
        <w:t>Its graduates will be found in every field of consequence: not because they are the most celebrated, but because they are the most responsible. They will be people who rose and remained grounded, who led and remembered they were stewards, who measured every year of their lives not by what they accumulated but by what improved because they were present.</w:t>
      </w:r>
    </w:p>
    <w:p>
      <w:pPr>
        <w:spacing w:before="0" w:after="160" w:line="340" w:lineRule="exact"/>
        <w:jc w:val="left"/>
      </w:pPr>
      <w:r>
        <w:rPr>
          <w:rFonts w:ascii="Georgia" w:hAnsi="Georgia"/>
          <w:b w:val="0"/>
          <w:i w:val="0"/>
          <w:color w:val="1A1A1A"/>
          <w:sz w:val="23"/>
        </w:rPr>
        <w:t>SMJMUN will be the institution where a generation of consequential people trace the origin of their sense of responsibility — not their first credential, not their first award, but the first moment they understood that the world was unfinished, and that finishing it was their job too.</w:t>
      </w:r>
    </w:p>
    <w:p>
      <w:pPr>
        <w:spacing w:before="320" w:after="320"/>
        <w:pBdr>
          <w:bottom w:val="single" w:sz="8" w:space="1" w:color="B8960C"/>
        </w:pBdr>
      </w:pPr>
      <w:r>
        <w:rPr>
          <w:rFonts w:ascii="Georgia" w:hAnsi="Georgia"/>
          <w:b w:val="0"/>
          <w:i w:val="0"/>
          <w:sz w:val="24"/>
        </w:rPr>
        <w:t xml:space="preserve"> </w:t>
      </w:r>
    </w:p>
    <w:p>
      <w:pPr>
        <w:spacing w:before="360" w:after="80"/>
        <w:jc w:val="center"/>
      </w:pPr>
      <w:r>
        <w:rPr>
          <w:rFonts w:ascii="Arial" w:hAnsi="Arial"/>
          <w:b/>
          <w:i w:val="0"/>
          <w:color w:val="1A2E5A"/>
          <w:sz w:val="32"/>
        </w:rPr>
        <w:t>V. Brand Philosophy &amp; Positioning</w:t>
      </w:r>
    </w:p>
    <w:p>
      <w:pPr>
        <w:spacing w:before="80" w:after="320"/>
        <w:pBdr>
          <w:bottom w:val="single" w:sz="8" w:space="1" w:color="B8960C"/>
        </w:pBdr>
      </w:pPr>
      <w:r>
        <w:rPr>
          <w:rFonts w:ascii="Georgia" w:hAnsi="Georgia"/>
          <w:b w:val="0"/>
          <w:i w:val="0"/>
          <w:sz w:val="24"/>
        </w:rPr>
        <w:t xml:space="preserve"> </w:t>
      </w:r>
    </w:p>
    <w:p>
      <w:pPr>
        <w:spacing w:before="280" w:after="80"/>
        <w:jc w:val="left"/>
      </w:pPr>
      <w:r>
        <w:rPr>
          <w:rFonts w:ascii="Arial" w:hAnsi="Arial"/>
          <w:b/>
          <w:i w:val="0"/>
          <w:color w:val="1A2E5A"/>
          <w:sz w:val="26"/>
        </w:rPr>
        <w:t>The Defining Statement</w:t>
      </w:r>
    </w:p>
    <w:p>
      <w:pPr>
        <w:spacing w:before="120" w:after="200" w:line="360" w:lineRule="exact"/>
        <w:ind w:left="864" w:right="864"/>
        <w:jc w:val="center"/>
      </w:pPr>
      <w:r>
        <w:rPr>
          <w:rFonts w:ascii="Georgia" w:hAnsi="Georgia"/>
          <w:b/>
          <w:i/>
          <w:color w:val="1A2E5A"/>
          <w:sz w:val="26"/>
        </w:rPr>
        <w:t>"MUN teaches you how to speak. SMJMUN exists to give you something worth saying."</w:t>
      </w:r>
    </w:p>
    <w:p>
      <w:pPr>
        <w:spacing w:before="80" w:after="160" w:line="340" w:lineRule="exact"/>
        <w:jc w:val="left"/>
      </w:pPr>
      <w:r>
        <w:rPr>
          <w:rFonts w:ascii="Georgia" w:hAnsi="Georgia"/>
          <w:b w:val="0"/>
          <w:i w:val="0"/>
          <w:color w:val="1A1A1A"/>
          <w:sz w:val="23"/>
        </w:rPr>
        <w:t>This is not a positioning line. It is a declaration of philosophical difference. The MUN ecosystem broadly, and competitively, trains for performance — speaking, procedure, presence. These are valuable. But SMJMUN's premise is that skill is only meaningful when it is animated by substance, values, and a genuine desire to engage with the world. We do not teach people to sound like leaders. We help them become ones.</w:t>
      </w:r>
    </w:p>
    <w:p>
      <w:pPr>
        <w:spacing w:before="280" w:after="80"/>
        <w:jc w:val="left"/>
      </w:pPr>
      <w:r>
        <w:rPr>
          <w:rFonts w:ascii="Arial" w:hAnsi="Arial"/>
          <w:b/>
          <w:i w:val="0"/>
          <w:color w:val="1A2E5A"/>
          <w:sz w:val="26"/>
        </w:rPr>
        <w:t>The Four Pillars</w:t>
      </w:r>
    </w:p>
    <w:p>
      <w:pPr>
        <w:spacing w:before="80" w:after="160" w:line="340" w:lineRule="exact"/>
        <w:jc w:val="left"/>
      </w:pPr>
      <w:r>
        <w:rPr>
          <w:rFonts w:ascii="Georgia" w:hAnsi="Georgia"/>
          <w:b w:val="0"/>
          <w:i w:val="0"/>
          <w:color w:val="1A1A1A"/>
          <w:sz w:val="23"/>
        </w:rPr>
        <w:t>SMJMUN is built on four foundational commitments. These pillars are universal — they apply regardless of nationality, background, belief system, or language. They are not cultural artifacts. They are human ones.</w:t>
      </w:r>
    </w:p>
    <w:p>
      <w:pPr>
        <w:spacing w:before="280" w:after="80"/>
        <w:jc w:val="left"/>
      </w:pPr>
      <w:r>
        <w:rPr>
          <w:rFonts w:ascii="Arial" w:hAnsi="Arial"/>
          <w:b/>
          <w:i w:val="0"/>
          <w:color w:val="7B1A1A"/>
          <w:sz w:val="24"/>
        </w:rPr>
        <w:t>I. Roots Before Reach</w:t>
      </w:r>
    </w:p>
    <w:p>
      <w:pPr>
        <w:spacing w:before="40" w:after="160" w:line="340" w:lineRule="exact"/>
        <w:jc w:val="left"/>
      </w:pPr>
      <w:r>
        <w:rPr>
          <w:rFonts w:ascii="Georgia" w:hAnsi="Georgia"/>
          <w:b w:val="0"/>
          <w:i w:val="0"/>
          <w:color w:val="1A1A1A"/>
          <w:sz w:val="23"/>
        </w:rPr>
        <w:t>Know where you come from before you decide where you are going. Whatever your tradition, your values, your community — they are not limitations to transcend. They are the foundation from which all meaningful reach begins.</w:t>
      </w:r>
    </w:p>
    <w:p>
      <w:pPr>
        <w:spacing w:before="280" w:after="80"/>
        <w:jc w:val="left"/>
      </w:pPr>
      <w:r>
        <w:rPr>
          <w:rFonts w:ascii="Arial" w:hAnsi="Arial"/>
          <w:b/>
          <w:i w:val="0"/>
          <w:color w:val="7B1A1A"/>
          <w:sz w:val="24"/>
        </w:rPr>
        <w:t>II. Knowledge Before Action</w:t>
      </w:r>
    </w:p>
    <w:p>
      <w:pPr>
        <w:spacing w:before="40" w:after="160" w:line="340" w:lineRule="exact"/>
        <w:jc w:val="left"/>
      </w:pPr>
      <w:r>
        <w:rPr>
          <w:rFonts w:ascii="Georgia" w:hAnsi="Georgia"/>
          <w:b w:val="0"/>
          <w:i w:val="0"/>
          <w:color w:val="1A1A1A"/>
          <w:sz w:val="23"/>
        </w:rPr>
        <w:t>Act from understanding, not from impulse. In a world that rewards speed, SMJMUN cultivates deliberateness — the discipline to know before you speak, to learn before you lead.</w:t>
      </w:r>
    </w:p>
    <w:p>
      <w:pPr>
        <w:spacing w:before="280" w:after="80"/>
        <w:jc w:val="left"/>
      </w:pPr>
      <w:r>
        <w:rPr>
          <w:rFonts w:ascii="Arial" w:hAnsi="Arial"/>
          <w:b/>
          <w:i w:val="0"/>
          <w:color w:val="7B1A1A"/>
          <w:sz w:val="24"/>
        </w:rPr>
        <w:t>III. Character Before Credentials</w:t>
      </w:r>
    </w:p>
    <w:p>
      <w:pPr>
        <w:spacing w:before="40" w:after="160" w:line="340" w:lineRule="exact"/>
        <w:jc w:val="left"/>
      </w:pPr>
      <w:r>
        <w:rPr>
          <w:rFonts w:ascii="Georgia" w:hAnsi="Georgia"/>
          <w:b w:val="0"/>
          <w:i w:val="0"/>
          <w:color w:val="1A1A1A"/>
          <w:sz w:val="23"/>
        </w:rPr>
        <w:t>You are not your best delegate award. You are not your school's MUN ranking. You are what you choose to do when no one is grading you. Character is not a line on a résumé. It is what remains when the résumé is set aside.</w:t>
      </w:r>
    </w:p>
    <w:p>
      <w:pPr>
        <w:spacing w:before="280" w:after="80"/>
        <w:jc w:val="left"/>
      </w:pPr>
      <w:r>
        <w:rPr>
          <w:rFonts w:ascii="Arial" w:hAnsi="Arial"/>
          <w:b/>
          <w:i w:val="0"/>
          <w:color w:val="7B1A1A"/>
          <w:sz w:val="24"/>
        </w:rPr>
        <w:t>IV. Service Before Recognition</w:t>
      </w:r>
    </w:p>
    <w:p>
      <w:pPr>
        <w:spacing w:before="40" w:after="160" w:line="340" w:lineRule="exact"/>
        <w:jc w:val="left"/>
      </w:pPr>
      <w:r>
        <w:rPr>
          <w:rFonts w:ascii="Georgia" w:hAnsi="Georgia"/>
          <w:b w:val="0"/>
          <w:i w:val="0"/>
          <w:color w:val="1A1A1A"/>
          <w:sz w:val="23"/>
        </w:rPr>
        <w:t>The goal of leadership is not admiration. It is impact — the quiet, lasting difference made by someone who chose responsibility over comfort, and people over praise. Recognition may follow. But it cannot be the reason.</w:t>
      </w:r>
    </w:p>
    <w:p>
      <w:pPr>
        <w:spacing w:before="280" w:after="80"/>
        <w:jc w:val="left"/>
      </w:pPr>
      <w:r>
        <w:rPr>
          <w:rFonts w:ascii="Arial" w:hAnsi="Arial"/>
          <w:b/>
          <w:i w:val="0"/>
          <w:color w:val="1A2E5A"/>
          <w:sz w:val="26"/>
        </w:rPr>
        <w:t>The Founder's Principle: Stewardship</w:t>
      </w:r>
    </w:p>
    <w:p>
      <w:pPr>
        <w:spacing w:before="80" w:after="160" w:line="340" w:lineRule="exact"/>
        <w:jc w:val="left"/>
      </w:pPr>
      <w:r>
        <w:rPr>
          <w:rFonts w:ascii="Georgia" w:hAnsi="Georgia"/>
          <w:b w:val="0"/>
          <w:i w:val="0"/>
          <w:color w:val="1A1A1A"/>
          <w:sz w:val="23"/>
        </w:rPr>
        <w:t>SMJMUN trains leaders who think like stewards. A steward is someone who understands that their position — whatever it is — belongs first to those they are responsible for, and only secondarily to themselves. They exercise authority not as a right but as a trust.</w:t>
      </w:r>
    </w:p>
    <w:p>
      <w:pPr>
        <w:spacing w:before="0" w:after="160" w:line="340" w:lineRule="exact"/>
        <w:jc w:val="left"/>
      </w:pPr>
      <w:r>
        <w:rPr>
          <w:rFonts w:ascii="Georgia" w:hAnsi="Georgia"/>
          <w:b w:val="0"/>
          <w:i w:val="0"/>
          <w:color w:val="1A1A1A"/>
          <w:sz w:val="23"/>
        </w:rPr>
        <w:t>This is what separates SMJMUN from conferences that train participants to compete. Competition asks: 'How can I win?' Stewardship asks: 'What is this for — and am I using my position to fulfil it?' The world already has enough people trying to win. It needs more people willing to serve.</w:t>
      </w:r>
    </w:p>
    <w:p>
      <w:pPr>
        <w:spacing w:before="280" w:after="80"/>
        <w:jc w:val="left"/>
      </w:pPr>
      <w:r>
        <w:rPr>
          <w:rFonts w:ascii="Arial" w:hAnsi="Arial"/>
          <w:b/>
          <w:i w:val="0"/>
          <w:color w:val="B8960C"/>
          <w:sz w:val="26"/>
        </w:rPr>
        <w:t>The Three Sacred Sentences</w:t>
      </w:r>
    </w:p>
    <w:p>
      <w:pPr>
        <w:spacing w:before="80" w:after="160" w:line="340" w:lineRule="exact"/>
        <w:jc w:val="left"/>
      </w:pPr>
      <w:r>
        <w:rPr>
          <w:rFonts w:ascii="Georgia" w:hAnsi="Georgia"/>
          <w:b w:val="0"/>
          <w:i w:val="0"/>
          <w:color w:val="1A1A1A"/>
          <w:sz w:val="23"/>
        </w:rPr>
        <w:t>These are the three truths at the heart of SMJMUN, expressed in their most compressed form. They are not marketing. They are the institution's covenant with every participant.</w:t>
      </w:r>
    </w:p>
    <w:p>
      <w:pPr>
        <w:spacing w:before="160" w:after="160" w:line="360" w:lineRule="exact"/>
        <w:ind w:left="864" w:right="864"/>
        <w:jc w:val="center"/>
      </w:pPr>
      <w:r>
        <w:rPr>
          <w:rFonts w:ascii="Georgia" w:hAnsi="Georgia"/>
          <w:b/>
          <w:i/>
          <w:color w:val="1A2E5A"/>
          <w:sz w:val="26"/>
        </w:rPr>
        <w:t>"MUN teaches you how to speak. SMJMUN exists to give you something worth saying."</w:t>
      </w:r>
    </w:p>
    <w:p>
      <w:pPr>
        <w:spacing w:before="160" w:after="160" w:line="360" w:lineRule="exact"/>
        <w:ind w:left="864" w:right="864"/>
        <w:jc w:val="center"/>
      </w:pPr>
      <w:r>
        <w:rPr>
          <w:rFonts w:ascii="Georgia" w:hAnsi="Georgia"/>
          <w:b/>
          <w:i/>
          <w:color w:val="1A2E5A"/>
          <w:sz w:val="26"/>
        </w:rPr>
        <w:t>"The world is not handed to you complete. It is handed to you in progress."</w:t>
      </w:r>
    </w:p>
    <w:p>
      <w:pPr>
        <w:spacing w:before="160" w:after="160" w:line="360" w:lineRule="exact"/>
        <w:ind w:left="864" w:right="864"/>
        <w:jc w:val="center"/>
      </w:pPr>
      <w:r>
        <w:rPr>
          <w:rFonts w:ascii="Georgia" w:hAnsi="Georgia"/>
          <w:b/>
          <w:i/>
          <w:color w:val="1A2E5A"/>
          <w:sz w:val="26"/>
        </w:rPr>
        <w:t>"Gold placed beside any colour remains itself. So do you."</w:t>
      </w:r>
    </w:p>
    <w:p>
      <w:pPr>
        <w:spacing w:before="320" w:after="160"/>
        <w:pBdr>
          <w:bottom w:val="single" w:sz="8" w:space="1" w:color="B8960C"/>
        </w:pBdr>
      </w:pPr>
      <w:r>
        <w:rPr>
          <w:rFonts w:ascii="Georgia" w:hAnsi="Georgia"/>
          <w:b w:val="0"/>
          <w:i w:val="0"/>
          <w:sz w:val="24"/>
        </w:rPr>
        <w:t xml:space="preserve"> </w:t>
      </w:r>
    </w:p>
    <w:p>
      <w:pPr>
        <w:spacing w:before="80" w:after="80"/>
        <w:jc w:val="center"/>
      </w:pPr>
      <w:r>
        <w:rPr>
          <w:rFonts w:ascii="Arial" w:hAnsi="Arial"/>
          <w:b/>
          <w:i w:val="0"/>
          <w:color w:val="1A2E5A"/>
          <w:sz w:val="20"/>
        </w:rPr>
        <w:t>SMJMUN  ·  Dare · Rise · Impact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