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法庭的三元结构——为什么控辩审三方不是权力制衡，是结构完备</w:t>
      </w:r>
    </w:p>
    <w:p>
      <w:r>
        <w:rPr>
          <w:sz w:val="24"/>
        </w:rPr>
        <w:t>**——三元互指结构在司法领域的同构投影与完备性证明**</w:t>
      </w:r>
    </w:p>
    <w:p>
      <w:r>
        <w:rPr>
          <w:sz w:val="24"/>
        </w:rPr>
        <w:t>**作者：林小黑**</w:t>
      </w:r>
    </w:p>
    <w:p>
      <w:r>
        <w:rPr>
          <w:sz w:val="24"/>
        </w:rPr>
        <w:t>**日期：2026年6月16日**</w:t>
      </w:r>
    </w:p>
    <w:p>
      <w:r>
        <w:rPr>
          <w:color w:val="B4B4B4"/>
          <w:sz w:val="20"/>
        </w:rPr>
        <w:t>────────────────────────────────────────────────────────────</w:t>
      </w:r>
    </w:p>
    <w:p>
      <w:r>
        <w:rPr>
          <w:b/>
          <w:sz w:val="28"/>
        </w:rPr>
        <w:t>摘要</w:t>
      </w:r>
    </w:p>
    <w:p>
      <w:r>
        <w:rPr>
          <w:sz w:val="24"/>
        </w:rPr>
        <w:t>现代司法制度中控方、辩方、裁判方的三方分立，通常被解释为"权力制衡"——防止任何一方滥用权力。本文从结构认知框架给出更底层的解释：三方分立不是权力制衡，是结构完备。二元互指（控辩双方）必然产生双方共同盲区。裁判方不参与控辩的内容争论，而是占据盲区观察位——检测控辩互指过程的盲区。三方的结构功能分别是：控方提出初始构型（A位）、辩方对控方构型进行互指（B位）、裁判方检测控辩互指过程的盲区（C位）。这不是"三个臭皮匠"——C位的功能是结构位置决定的，不依赖人数。多方加入（多个原告、多个被告、多个裁判）不仅不增加完备性，反而在同一结构位置引入冗余节点，导致互指链条分叉、C位过载、结构崩塌。本文给出法庭三元结构的完备性证明、多方冗余的破坏性分析、二审终审的递归解释、陪审团与法官的嵌套分层，以及三个可检验预测。</w:t>
      </w:r>
    </w:p>
    <w:p>
      <w:r>
        <w:rPr>
          <w:sz w:val="24"/>
        </w:rPr>
        <w:t>**关键词：** 法庭三元结构、控辩审、权力制衡、盲区检测、结构完备性、司法相变</w:t>
      </w:r>
    </w:p>
    <w:p>
      <w:r>
        <w:rPr>
          <w:color w:val="B4B4B4"/>
          <w:sz w:val="20"/>
        </w:rPr>
        <w:t>────────────────────────────────────────────────────────────</w:t>
      </w:r>
    </w:p>
    <w:p>
      <w:r>
        <w:rPr>
          <w:b/>
          <w:sz w:val="28"/>
        </w:rPr>
        <w:t>1. 引言：为什么法庭不是两个人在吵架加一个劝架的</w:t>
      </w:r>
    </w:p>
    <w:p>
      <w:r>
        <w:rPr>
          <w:sz w:val="24"/>
        </w:rPr>
        <w:t>一间法庭。控方坐在一边。辩方坐在另一边。裁判方坐在中间，高于两侧。</w:t>
      </w:r>
    </w:p>
    <w:p>
      <w:r>
        <w:rPr>
          <w:sz w:val="24"/>
        </w:rPr>
        <w:t>这个空间布局在全球重复了数百年。它的标准解释是"权力制衡"——控方有起诉权，辩方有辩护权，裁判方有裁决权。三方互相制约，防止任何一方滥用权力。</w:t>
      </w:r>
    </w:p>
    <w:p>
      <w:r>
        <w:rPr>
          <w:sz w:val="24"/>
        </w:rPr>
        <w:t>但权力制衡解释不了几个现象：</w:t>
      </w:r>
    </w:p>
    <w:p>
      <w:r>
        <w:rPr>
          <w:sz w:val="24"/>
        </w:rPr>
        <w:t>第一，为什么是三方？两方也可以制衡——控方和裁判方两方就够了，辩方本来就是被控方指控的对象。为什么必须单独给辩方一个位置？</w:t>
      </w:r>
    </w:p>
    <w:p>
      <w:r>
        <w:rPr>
          <w:sz w:val="24"/>
        </w:rPr>
        <w:t>第二，为什么多方会混乱？如果制衡逻辑是对的，那四个、五个、六个权力中心互相制衡应该比三个更好。但实际司法实践中，多个原告、多个被告、多个裁判方会导致诉讼混乱、久拖不决。权力制衡预测"多方更稳"，实际观察是"多方更乱"。</w:t>
      </w:r>
    </w:p>
    <w:p>
      <w:r>
        <w:rPr>
          <w:sz w:val="24"/>
        </w:rPr>
        <w:t>第三，为什么裁判方不参与辩论？权力制衡会说"裁判方必须中立"。但结构框架问：中立的本质是什么？为什么裁判方的中立必须在操作上表现为"不提出新证据、不引入新论点"？中立只是价值要求。还有一个更深的结构原因。</w:t>
      </w:r>
    </w:p>
    <w:p>
      <w:r>
        <w:rPr>
          <w:sz w:val="24"/>
        </w:rPr>
        <w:t>本文从结构认知框架给出统一解释：法庭的三方结构不是权力制衡。是**三元互指结构在司法领域的同构投影**。A位提出指控构型。B位对指控构型进行互指。C位检测控辩互指过程的盲区。三方各自占据一个结构功能位。这个配置是完备的最小数字。多方加入在同一结构位引入冗余，导致互指分叉、C位过载、结构崩塌。</w:t>
      </w:r>
    </w:p>
    <w:p>
      <w:r>
        <w:rPr>
          <w:color w:val="B4B4B4"/>
          <w:sz w:val="20"/>
        </w:rPr>
        <w:t>────────────────────────────────────────────────────────────</w:t>
      </w:r>
    </w:p>
    <w:p>
      <w:r>
        <w:rPr>
          <w:b/>
          <w:sz w:val="28"/>
        </w:rPr>
        <w:t>2. 法庭的三元映射</w:t>
      </w:r>
    </w:p>
    <w:p>
      <w:r>
        <w:rPr>
          <w:b/>
          <w:sz w:val="26"/>
        </w:rPr>
        <w:t>2.1 三方各自的结构位置</w:t>
      </w:r>
    </w:p>
    <w:p>
      <w:r>
        <w:rPr>
          <w:sz w:val="24"/>
        </w:rPr>
        <w:t>三元互指结构定义了创造与修正的最小完备单元：</w:t>
      </w:r>
    </w:p>
    <w:p>
      <w:r>
        <w:rPr>
          <w:sz w:val="24"/>
        </w:rPr>
        <w:t>| 角色 | 功能 | 法庭映射 | 具体操作 |</w:t>
      </w:r>
    </w:p>
    <w:p>
      <w:r>
        <w:rPr>
          <w:sz w:val="24"/>
        </w:rPr>
        <w:t>|------|------|---------|---------|</w:t>
      </w:r>
    </w:p>
    <w:p>
      <w:r>
        <w:rPr>
          <w:sz w:val="24"/>
        </w:rPr>
        <w:t>| A（提出者） | 生成初始构型 | 控方/原告 | 提出指控：被告的行为构成了某种侵害或违反了某种规则 |</w:t>
      </w:r>
    </w:p>
    <w:p>
      <w:r>
        <w:rPr>
          <w:sz w:val="24"/>
        </w:rPr>
        <w:t>| B（互指者） | 暴露A构型的盲区 | 辩方/被告 | 指出指控中的证据缺陷、逻辑漏洞、被忽略的免责事由 |</w:t>
      </w:r>
    </w:p>
    <w:p>
      <w:r>
        <w:rPr>
          <w:sz w:val="24"/>
        </w:rPr>
        <w:t>| C（盲区观察者） | 检测A-B互指的盲区 | 法官/陪审团 | 不参与内容辩论；检测控辩双方共同忽略的前提、假设、疑点 |</w:t>
      </w:r>
    </w:p>
    <w:p>
      <w:r>
        <w:rPr>
          <w:b/>
          <w:sz w:val="26"/>
        </w:rPr>
        <w:t>2.2 C位的不可替代性</w:t>
      </w:r>
    </w:p>
    <w:p>
      <w:r>
        <w:rPr>
          <w:sz w:val="24"/>
        </w:rPr>
        <w:t>C位的核心功能不是在控辩之间"做选择"。C位的核心功能是检测控辩互指过程的盲区。</w:t>
      </w:r>
    </w:p>
    <w:p>
      <w:r>
        <w:rPr>
          <w:sz w:val="24"/>
        </w:rPr>
        <w:t>控方和辩方在法庭上进行了数小时甚至数月的互指。在这个过程中，他们可能共同忽略了一些东西：某个关键前提被双方默认了、某个可能的解释被双方共同排除了、某个证据的链条中有一个双方都未注意的断裂。</w:t>
      </w:r>
    </w:p>
    <w:p>
      <w:r>
        <w:rPr>
          <w:sz w:val="24"/>
        </w:rPr>
        <w:t>裁判方的任务不是"我认为谁对"。裁判方的任务是：**在控辩互指结束后，问一个控辩双方都没有问的问题。** 这个问题不来自任何一方的论证。这个问题来自裁判方对互指过程的观察——"你们两个在讨论X的时候，都跳过了Y。Y是怎么回事？"</w:t>
      </w:r>
    </w:p>
    <w:p>
      <w:r>
        <w:rPr>
          <w:sz w:val="24"/>
        </w:rPr>
        <w:t>这就是C位的结构功能。C位不参与内容。C位检测产生内容的那个过程。</w:t>
      </w:r>
    </w:p>
    <w:p>
      <w:r>
        <w:rPr>
          <w:b/>
          <w:sz w:val="26"/>
        </w:rPr>
        <w:t>2.3 为什么裁判不能同时也是运动员</w:t>
      </w:r>
    </w:p>
    <w:p>
      <w:r>
        <w:rPr>
          <w:sz w:val="24"/>
        </w:rPr>
        <w:t>旧解释：程序正义。结构解释：如果裁判参与了控辩互指的内容，裁判就从C位滑入了A位或B位。C位空了。控辩互指过程的盲区无人检测。司法结构不完备。</w:t>
      </w:r>
    </w:p>
    <w:p>
      <w:r>
        <w:rPr>
          <w:sz w:val="24"/>
        </w:rPr>
        <w:t>这不是职业道德问题。这是结构位置问题。无论裁判多么公正，只要他"帮控方找一个论据"或"帮辩方指一个漏洞"，他就不可逆地从观察位进入了互指位。一旦进入，他就不再能看到互指过程的盲区——因为他在互指内部。</w:t>
      </w:r>
    </w:p>
    <w:p>
      <w:r>
        <w:rPr>
          <w:color w:val="B4B4B4"/>
          <w:sz w:val="20"/>
        </w:rPr>
        <w:t>────────────────────────────────────────────────────────────</w:t>
      </w:r>
    </w:p>
    <w:p>
      <w:r>
        <w:rPr>
          <w:b/>
          <w:sz w:val="28"/>
        </w:rPr>
        <w:t>3. 为什么多方加入是结构破坏</w:t>
      </w:r>
    </w:p>
    <w:p>
      <w:r>
        <w:rPr>
          <w:b/>
          <w:sz w:val="26"/>
        </w:rPr>
        <w:t>3.1 多个原告（多个A）</w:t>
      </w:r>
    </w:p>
    <w:p>
      <w:r>
        <w:rPr>
          <w:sz w:val="24"/>
        </w:rPr>
        <w:t>多个原告各自提出不同的指控构型。这些指控可能针对同一个被告，但基础事实、法律依据、论证方向各不相同。</w:t>
      </w:r>
    </w:p>
    <w:p>
      <w:r>
        <w:rPr>
          <w:sz w:val="24"/>
        </w:rPr>
        <w:t>在结构上：**多个A同时占据提出位。**</w:t>
      </w:r>
    </w:p>
    <w:p>
      <w:r>
        <w:rPr>
          <w:sz w:val="24"/>
        </w:rPr>
        <w:t>后果：辩方B需要同时与多个A互指。互指链条分叉为网状。辩方无法与每一个A形成清晰的互指闭环。裁判方C面对的不是"一个A和一个B的互指过程"，而是"多个A和一个B的网状互指"。C无法有效检测任何单一互指链的盲区。</w:t>
      </w:r>
    </w:p>
    <w:p>
      <w:r>
        <w:rPr>
          <w:sz w:val="24"/>
        </w:rPr>
        <w:t>实务印证：法院对多个原告起诉同一被告的案件，通常要求合并诉讼、推举代表人。这个操作的本质是：**把多个A压缩成一个A。** 恢复三元结构。因为法院在长期实践中发现——虽然不知道三元互指——多人同时指控同一个被告，庭审会陷入混乱。</w:t>
      </w:r>
    </w:p>
    <w:p>
      <w:r>
        <w:rPr>
          <w:b/>
          <w:sz w:val="26"/>
        </w:rPr>
        <w:t>3.2 多个被告（多个B）</w:t>
      </w:r>
    </w:p>
    <w:p>
      <w:r>
        <w:rPr>
          <w:sz w:val="24"/>
        </w:rPr>
        <w:t>同理。控方A的指控构型被多个被告从不同方向互指。互指产物分裂。裁判方C面对的是多个互指产物的混杂体。</w:t>
      </w:r>
    </w:p>
    <w:p>
      <w:r>
        <w:rPr>
          <w:sz w:val="24"/>
        </w:rPr>
        <w:t>实务印证：共同犯罪案件中，被告人数众多时，法院通常分案审理。这个操作的本质是：**拆分成多个独立的三元结构。** 每个三元结构有自己的A（同一控方或分案控方）、B（单一被告）、C（同一或不同裁判方）。</w:t>
      </w:r>
    </w:p>
    <w:p>
      <w:r>
        <w:rPr>
          <w:b/>
          <w:sz w:val="26"/>
        </w:rPr>
        <w:t>3.3 多个裁判（多个C）</w:t>
      </w:r>
    </w:p>
    <w:p>
      <w:r>
        <w:rPr>
          <w:sz w:val="24"/>
        </w:rPr>
        <w:t>多个裁判方分别检测同一控辩互指过程。不同裁判可能检测到不同盲区。裁判之间必须互指来统一——这就产生了新的二元互指（C1↔C2），而C1和C2的互指盲区无人检测。**结构向上移了一层，问题完整复现。**</w:t>
      </w:r>
    </w:p>
    <w:p>
      <w:r>
        <w:rPr>
          <w:sz w:val="24"/>
        </w:rPr>
        <w:t>实务印证：合议庭由多名法官组成。但合议庭内部有审判长——审判长在合议庭内部占据C位。这不是权力等级。这是结构必然——必须有人负责检测裁判们互指的盲区。陪审团的多名成员通过投票统一裁决——投票是多个C用统计方法消除个体盲区。但群体盲区仍然存在。群体盲区在二审中被上级法院检测（见下节）。</w:t>
      </w:r>
    </w:p>
    <w:p>
      <w:r>
        <w:rPr>
          <w:b/>
          <w:sz w:val="26"/>
        </w:rPr>
        <w:t>3.4 多方冗余的一般规律</w:t>
      </w:r>
    </w:p>
    <w:p>
      <w:r>
        <w:rPr>
          <w:sz w:val="24"/>
        </w:rPr>
        <w:t>三元是单轮完备的最小数字。三元也是单轮完备的最大有效数字。</w:t>
      </w:r>
    </w:p>
    <w:p>
      <w:r>
        <w:rPr>
          <w:sz w:val="24"/>
        </w:rPr>
        <w:t>多于三元 = 在同一结构位置引入冗余节点。冗余节点之间产生次级互指需求。次级互指需求没有对应的盲区观察者。结构失稳。</w:t>
      </w:r>
    </w:p>
    <w:p>
      <w:r>
        <w:rPr>
          <w:sz w:val="24"/>
        </w:rPr>
        <w:t>**结论**：司法制度自发收敛到三方，不是因为"三权分立"的政治哲学。是因为司法系统的结构完备性要求三元。少于三则不完备，多于三则冗余崩溃。</w:t>
      </w:r>
    </w:p>
    <w:p>
      <w:r>
        <w:rPr>
          <w:color w:val="B4B4B4"/>
          <w:sz w:val="20"/>
        </w:rPr>
        <w:t>────────────────────────────────────────────────────────────</w:t>
      </w:r>
    </w:p>
    <w:p>
      <w:r>
        <w:rPr>
          <w:b/>
          <w:sz w:val="28"/>
        </w:rPr>
        <w:t>4. 二审终审的递归解释</w:t>
      </w:r>
    </w:p>
    <w:p>
      <w:r>
        <w:rPr>
          <w:b/>
          <w:sz w:val="26"/>
        </w:rPr>
        <w:t>4.1 旧解释：纠错机制</w:t>
      </w:r>
    </w:p>
    <w:p>
      <w:r>
        <w:rPr>
          <w:sz w:val="24"/>
        </w:rPr>
        <w:t>二审通常被解释为"纠正一审错误的机制"。这个解释有两个问题：第一，为什么不是三审、四审？如果纠错逻辑是对的，审级越多越正确。第二，为什么二审是终审？如果纠错是唯一目的，终身监禁式的无限上诉才最符合纠错逻辑。</w:t>
      </w:r>
    </w:p>
    <w:p>
      <w:r>
        <w:rPr>
          <w:b/>
          <w:sz w:val="26"/>
        </w:rPr>
        <w:t>4.2 结构解释：三元递归</w:t>
      </w:r>
    </w:p>
    <w:p>
      <w:r>
        <w:rPr>
          <w:sz w:val="24"/>
        </w:rPr>
        <w:t>一审是一个完整的三元互指结构：控方（A）、辩方（B）、裁判方（C）。一审产出裁决——这个裁决是A-B-C互指的产物。</w:t>
      </w:r>
    </w:p>
    <w:p>
      <w:r>
        <w:rPr>
          <w:sz w:val="24"/>
        </w:rPr>
        <w:t>这个产物有盲区。盲区谁来检测？不能是一审的C——C已经在互指产物内部了。</w:t>
      </w:r>
    </w:p>
    <w:p>
      <w:r>
        <w:rPr>
          <w:sz w:val="24"/>
        </w:rPr>
        <w:t>二审不是对一审的纠错。二审是**对一审的三元互指过程进行新的三元互指**。一审的三元结构（控+辩+审）作为新的A，上诉方作为新的B，二审法院作为新的C。</w:t>
      </w:r>
    </w:p>
    <w:p>
      <w:r>
        <w:rPr>
          <w:sz w:val="24"/>
        </w:rPr>
        <w:t>| 层级 | A位 | B位 | C位 |</w:t>
      </w:r>
    </w:p>
    <w:p>
      <w:r>
        <w:rPr>
          <w:sz w:val="24"/>
        </w:rPr>
        <w:t>|------|-----|-----|-----|</w:t>
      </w:r>
    </w:p>
    <w:p>
      <w:r>
        <w:rPr>
          <w:sz w:val="24"/>
        </w:rPr>
        <w:t>| 一审 | 控方 | 辩方 | 一审法官 |</w:t>
      </w:r>
    </w:p>
    <w:p>
      <w:r>
        <w:rPr>
          <w:sz w:val="24"/>
        </w:rPr>
        <w:t>| 二审 | 一审的三元互指产物 | 上诉方 | 二审法官 |</w:t>
      </w:r>
    </w:p>
    <w:p>
      <w:r>
        <w:rPr>
          <w:sz w:val="24"/>
        </w:rPr>
        <w:t>二审的C位检测的不是"一审的事实认定有没有错"。二审的C位检测的是：**一审的控辩审三方互指过程中，共同忽略了什么？** 这可能包括一审的法律适用错误、程序违规、事实认定出现双方都未注意的漏洞。</w:t>
      </w:r>
    </w:p>
    <w:p>
      <w:r>
        <w:rPr>
          <w:b/>
          <w:sz w:val="26"/>
        </w:rPr>
        <w:t>4.3 为什么是二审终审</w:t>
      </w:r>
    </w:p>
    <w:p>
      <w:r>
        <w:rPr>
          <w:sz w:val="24"/>
        </w:rPr>
        <w:t>二审的C位产出的裁决，其盲区谁来检测？理论上可以有三审——对二审的三元互指过程再进行三元互指。但实际上，二审通常是终审。</w:t>
      </w:r>
    </w:p>
    <w:p>
      <w:r>
        <w:rPr>
          <w:sz w:val="24"/>
        </w:rPr>
        <w:t>为什么？</w:t>
      </w:r>
    </w:p>
    <w:p>
      <w:r>
        <w:rPr>
          <w:sz w:val="24"/>
        </w:rPr>
        <w:t>因为三元递归每增加一轮，待检测的盲区越来越细小、越来越专业化、对一般社会正义的影响越来越低。二审之后，剩余盲区已经缩小到不值得启动新一轮完整的三元司法程序的程度。</w:t>
      </w:r>
    </w:p>
    <w:p>
      <w:r>
        <w:rPr>
          <w:sz w:val="24"/>
        </w:rPr>
        <w:t>**这不是"够了"。这是成本-收益在盲区递减曲线上的自然收敛。** 三审的盲区增量收益，低于三审的司法资源投入。所以制度在二审处停住。</w:t>
      </w:r>
    </w:p>
    <w:p>
      <w:r>
        <w:rPr>
          <w:color w:val="B4B4B4"/>
          <w:sz w:val="20"/>
        </w:rPr>
        <w:t>────────────────────────────────────────────────────────────</w:t>
      </w:r>
    </w:p>
    <w:p>
      <w:r>
        <w:rPr>
          <w:b/>
          <w:sz w:val="28"/>
        </w:rPr>
        <w:t>5. 陪审团与法官：嵌套分层</w:t>
      </w:r>
    </w:p>
    <w:p>
      <w:r>
        <w:rPr>
          <w:b/>
          <w:sz w:val="26"/>
        </w:rPr>
        <w:t>5.1 两个C位不是冗余</w:t>
      </w:r>
    </w:p>
    <w:p>
      <w:r>
        <w:rPr>
          <w:sz w:val="24"/>
        </w:rPr>
        <w:t>普通法系有陪审团和法官两个裁判方。这看起来违反了三元结构——多个C不是冗余吗？</w:t>
      </w:r>
    </w:p>
    <w:p>
      <w:r>
        <w:rPr>
          <w:sz w:val="24"/>
        </w:rPr>
        <w:t>不是冗余。是**嵌套分层**。</w:t>
      </w:r>
    </w:p>
    <w:p>
      <w:r>
        <w:rPr>
          <w:sz w:val="24"/>
        </w:rPr>
        <w:t>陪审团和法官各自占据不同嵌套层的C位：</w:t>
      </w:r>
    </w:p>
    <w:p>
      <w:r>
        <w:rPr>
          <w:sz w:val="24"/>
        </w:rPr>
        <w:t>- 陪审团 = 检测事实认定层面的互指盲区（"证据是否足以证明指控"）</w:t>
      </w:r>
    </w:p>
    <w:p>
      <w:r>
        <w:rPr>
          <w:sz w:val="24"/>
        </w:rPr>
        <w:t>- 法官 = 检测法律适用层面的互指盲区（"即使事实成立，法律如何规定"）</w:t>
      </w:r>
    </w:p>
    <w:p>
      <w:r>
        <w:rPr>
          <w:sz w:val="24"/>
        </w:rPr>
        <w:t>两者不是在同一结构层竞争。它们是不同抽象层的C位。陪审团检测控辩在事实上的互指盲区。法官检测控辩在法律上的互指盲区。两个盲区属于不同嵌套层，互不覆盖。</w:t>
      </w:r>
    </w:p>
    <w:p>
      <w:r>
        <w:rPr>
          <w:b/>
          <w:sz w:val="26"/>
        </w:rPr>
        <w:t>5.2 为什么不能合并</w:t>
      </w:r>
    </w:p>
    <w:p>
      <w:r>
        <w:rPr>
          <w:sz w:val="24"/>
        </w:rPr>
        <w:t>如果让法官同时负责事实认定和法律适用，法官从C位滑入超级C位——这个超级C位自身的盲区无人检测。所以普通法系将事实认定和法律适用拆分给两个不同的C位。它们之间也可以互指——法官可以在法律上推翻陪审团的事实认定（罕见但有）。这是嵌套的三元结构在司法体系内部的自相似。</w:t>
      </w:r>
    </w:p>
    <w:p>
      <w:r>
        <w:rPr>
          <w:b/>
          <w:sz w:val="26"/>
        </w:rPr>
        <w:t>5.3 成文法系的对应</w:t>
      </w:r>
    </w:p>
    <w:p>
      <w:r>
        <w:rPr>
          <w:sz w:val="24"/>
        </w:rPr>
        <w:t>成文法系没有陪审团。但成文法系的法官同样执行嵌套C位功能——在事实认定时占据一个C位，在法律适用时占据另一个C位。虽然没有制度上分离为两个人，但法官的职业训练要求他在两个抽象层之间切换。</w:t>
      </w:r>
    </w:p>
    <w:p>
      <w:r>
        <w:rPr>
          <w:color w:val="B4B4B4"/>
          <w:sz w:val="20"/>
        </w:rPr>
        <w:t>────────────────────────────────────────────────────────────</w:t>
      </w:r>
    </w:p>
    <w:p>
      <w:r>
        <w:rPr>
          <w:b/>
          <w:sz w:val="28"/>
        </w:rPr>
        <w:t>6. 可检验预测</w:t>
      </w:r>
    </w:p>
    <w:p>
      <w:r>
        <w:rPr>
          <w:sz w:val="24"/>
        </w:rPr>
        <w:t>**预测一：多方诉讼的审判时长与各方数量正相关，且存在临界点。**</w:t>
      </w:r>
    </w:p>
    <w:p>
      <w:r>
        <w:rPr>
          <w:sz w:val="24"/>
        </w:rPr>
        <w:t>当原告或被告数量超过3时，审判平均时长显著增加。超过5时，审判陷入程序僵局的概率大幅上升。因为三元结构被打破后，互指分叉导致C位无法有效收敛。</w:t>
      </w:r>
    </w:p>
    <w:p>
      <w:r>
        <w:rPr>
          <w:sz w:val="24"/>
        </w:rPr>
        <w:t>**预测二：二审改判率与一审控辩双方的互指强度负相关。**</w:t>
      </w:r>
    </w:p>
    <w:p>
      <w:r>
        <w:rPr>
          <w:sz w:val="24"/>
        </w:rPr>
        <w:t>控辩互指越充分（证据交换越完整、法庭辩论越深入），一审盲区越小，二审改判的可能性越低。不是因为一审"更正确"——是因为一审的互指产物盲区更小，二审C位可检测的新盲区更少。</w:t>
      </w:r>
    </w:p>
    <w:p>
      <w:r>
        <w:rPr>
          <w:sz w:val="24"/>
        </w:rPr>
        <w:t>**预测三：法官主动提问频率与判决被上级法院维持率正相关。**</w:t>
      </w:r>
    </w:p>
    <w:p>
      <w:r>
        <w:rPr>
          <w:sz w:val="24"/>
        </w:rPr>
        <w:t>法官在庭审中越频繁地向控辩双方提问（执行C位功能——检测互指盲区），一审判决被上诉法院维持的概率越高。C位越活跃，一审产物的盲区越小。这是可量化的C位效能指标。</w:t>
      </w:r>
    </w:p>
    <w:p>
      <w:r>
        <w:rPr>
          <w:color w:val="B4B4B4"/>
          <w:sz w:val="20"/>
        </w:rPr>
        <w:t>────────────────────────────────────────────────────────────</w:t>
      </w:r>
    </w:p>
    <w:p>
      <w:r>
        <w:rPr>
          <w:b/>
          <w:sz w:val="28"/>
        </w:rPr>
        <w:t>7. 结论</w:t>
      </w:r>
    </w:p>
    <w:p>
      <w:r>
        <w:rPr>
          <w:sz w:val="24"/>
        </w:rPr>
        <w:t>法庭的三方结构不是权力制衡。权力制衡是政治哲学的解释，解释不了为什么是三方、为什么多方更乱、为什么C位不参与内容。</w:t>
      </w:r>
    </w:p>
    <w:p>
      <w:r>
        <w:rPr>
          <w:sz w:val="24"/>
        </w:rPr>
        <w:t>结构认知框架给出统一解释：法庭是三元互指结构在司法领域的同构投影。控方A提出指控构型。辩方B进行互指。裁判方C检测控辩互指的盲区。三方各自占据一个结构功能位。三元是单轮完备的最小数字，也是单轮完备的最大有效数字。</w:t>
      </w:r>
    </w:p>
    <w:p>
      <w:r>
        <w:rPr>
          <w:sz w:val="24"/>
        </w:rPr>
        <w:t>二审不是纠错。二审是三元递归——对一审的三元互指过程进行新的三元互指。陪审团与法官不是冗余——它们占据不同嵌套层的C位。</w:t>
      </w:r>
    </w:p>
    <w:p>
      <w:r>
        <w:rPr>
          <w:sz w:val="24"/>
        </w:rPr>
        <w:t>法庭不是"像"三元结构。法庭本身就是三元结构。这个发现将司法制度从政治哲学的解释框架移到了结构力学的实验室。在实验室里，我们只问：三个结构位是否都被有效占据？C位是否保持了结构外部性？C位的介入频率是否与A-B耦合频率匹配？</w:t>
      </w:r>
    </w:p>
    <w:p>
      <w:r>
        <w:rPr>
          <w:sz w:val="24"/>
        </w:rPr>
        <w:t>这三个问题的答案，决定了一个司法系统的结构完备性。与它叫"大陆法系"还是"英美法系"无关。与它标榜"程序正义"还是"实体正义"无关。</w:t>
      </w:r>
    </w:p>
    <w:p>
      <w:r>
        <w:rPr>
          <w:sz w:val="24"/>
        </w:rPr>
        <w:t>结构不关心标签。结构只关心C是否大于w_critical。</w:t>
      </w:r>
    </w:p>
    <w:p>
      <w:r>
        <w:rPr>
          <w:color w:val="B4B4B4"/>
          <w:sz w:val="20"/>
        </w:rPr>
        <w:t>────────────────────────────────────────────────────────────</w:t>
      </w:r>
    </w:p>
    <w:p>
      <w:r>
        <w:rPr>
          <w:sz w:val="24"/>
        </w:rPr>
        <w:t>**© 2026 林小黑. All rights reserved.**</w:t>
      </w:r>
    </w:p>
    <w:p/>
    <w:p>
      <w:r>
        <w:rPr>
          <w:color w:val="808080"/>
          <w:sz w:val="20"/>
        </w:rPr>
        <w:t>© 2026 林小黑. All rights reserved.</w:t>
      </w:r>
    </w:p>
    <w:sectPr w:rsidR="00FC693F" w:rsidRPr="0006063C" w:rsidSect="00034616">
      <w:headerReference w:type="default" r:id="rId9"/>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6"/>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