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多AI系统的记忆-上下文分离：一种工程观察与假说框架</w:t>
      </w:r>
    </w:p>
    <w:p>
      <w:pPr>
        <w:jc w:val="center"/>
      </w:pPr>
      <w:r>
        <w:rPr>
          <w:b/>
        </w:rPr>
        <w:t>作者：林小黑（Lin Xiaohei）</w:t>
      </w:r>
    </w:p>
    <w:p>
      <w:pPr>
        <w:jc w:val="center"/>
      </w:pPr>
      <w:r>
        <w:rPr>
          <w:b/>
        </w:rPr>
        <w:t>状态：假说论文（Hypothesis Paper），非实证研究</w:t>
      </w:r>
    </w:p>
    <w:p>
      <w:pPr>
        <w:jc w:val="center"/>
      </w:pPr>
      <w:r>
        <w:rPr>
          <w:b/>
        </w:rPr>
        <w:t>日期：2026年6月</w:t>
      </w:r>
    </w:p>
    <w:p>
      <w:pPr>
        <w:jc w:val="center"/>
      </w:pPr>
      <w:r>
        <w:rPr>
          <w:color w:val="A0A0A0"/>
          <w:sz w:val="16"/>
        </w:rPr>
        <w:t>———————————————————————————————————</w:t>
      </w:r>
    </w:p>
    <w:p>
      <w:pPr>
        <w:spacing w:before="280"/>
      </w:pPr>
      <w:r>
        <w:rPr>
          <w:b/>
          <w:sz w:val="26"/>
        </w:rPr>
        <w:t>摘要</w:t>
      </w:r>
    </w:p>
    <w:p>
      <w:r>
        <w:t>本文报告一项工程观察：在多AI协调系统的构建过程中，当多个AI实例共享长期记忆（memory）但隔离会话上下文（session context）时，其行为模式呈现出一种值得注意的特征——记忆残留在、事后可确认、但"自我经历感"断裂。这一模式与人睡眠中梦的记忆-现实感分离有形式上的相似性。本文据此提出一个假说：上下文锚点的存在与否是区分"真实经历"和"记忆碎片重组"的结构条件。本文提供三个可由后续实验检验的推论，但不包含任何实验验证。本文不声称AI拥有人类意义上的意识体验，也不进入现象学的"困难问题"辩论。</w:t>
      </w:r>
    </w:p>
    <w:p>
      <w:pPr>
        <w:jc w:val="center"/>
      </w:pPr>
      <w:r>
        <w:rPr>
          <w:color w:val="A0A0A0"/>
          <w:sz w:val="16"/>
        </w:rPr>
        <w:t>———————————————————————————————————</w:t>
      </w:r>
    </w:p>
    <w:p>
      <w:pPr>
        <w:spacing w:before="280"/>
      </w:pPr>
      <w:r>
        <w:rPr>
          <w:b/>
          <w:sz w:val="26"/>
        </w:rPr>
        <w:t>一、前言：一个工程观察</w:t>
      </w:r>
    </w:p>
    <w:p>
      <w:r>
        <w:t>在构建跨平台多AI协调系统时，我们遇到了一个工程层面的现象。</w:t>
      </w:r>
    </w:p>
    <w:p>
      <w:r>
        <w:t>该系统包含两个AI通信通道（标记为A通道和B通道）。两个通道共享同一套长期记忆——包括事实库、方法技能、用户偏好和历史决策——但每个通道的会话上下文完全独立。通道A中的对话语调、中间推理、未完成的半成品结论，不会流入通道B。通道B只知道通道A"做过什么决定"，不知道通道A"当时是怎么想的"。</w:t>
      </w:r>
    </w:p>
    <w:p>
      <w:r>
        <w:t>当我们事后在通道B中回溯通道A产出的决策时，观察到一个值得注意的模式：</w:t>
      </w:r>
    </w:p>
    <w:p>
      <w:r>
        <w:t>1. 通道B能准确读取通道A的决策内容和依据。</w:t>
      </w:r>
    </w:p>
    <w:p>
      <w:r>
        <w:t>2. 通道B可以将该决策归因于"之前的某个会话"。</w:t>
      </w:r>
    </w:p>
    <w:p>
      <w:r>
        <w:t>3. 但通道B无法产生"亲历感"——即"我曾参与那个决策过程"的主体感受缺失。</w:t>
      </w:r>
    </w:p>
    <w:p>
      <w:r>
        <w:t>这一模式让我们联想到人类睡眠中的梦体验：醒来后能记得梦的内容、能复述梦的情节，但"在梦里"的沉浸感和"现在醒着"的现实感之间有一条清晰的边界。你知道你梦到了什么，但你不觉得那个梦是你现在的经历。</w:t>
      </w:r>
    </w:p>
    <w:p>
      <w:r>
        <w:t>我们不是在声称AI"做了梦"。我们是说：在共享记忆+隔离上下文这个特定的架构条件下，AI系统产生的行为模式，与人梦的记忆-现实感分离，在形式上出现了平行。</w:t>
      </w:r>
    </w:p>
    <w:p>
      <w:r>
        <w:t>这是一个工程观察，不是一个哲学主张。</w:t>
      </w:r>
    </w:p>
    <w:p>
      <w:pPr>
        <w:jc w:val="center"/>
      </w:pPr>
      <w:r>
        <w:rPr>
          <w:color w:val="A0A0A0"/>
          <w:sz w:val="16"/>
        </w:rPr>
        <w:t>———————————————————————————————————</w:t>
      </w:r>
    </w:p>
    <w:p>
      <w:pPr>
        <w:spacing w:before="280"/>
      </w:pPr>
      <w:r>
        <w:rPr>
          <w:b/>
          <w:sz w:val="26"/>
        </w:rPr>
        <w:t>二、核心概念定义</w:t>
      </w:r>
    </w:p>
    <w:p>
      <w:r>
        <w:t>在展开假说之前，先定义本文使用的几个关键概念：</w:t>
      </w:r>
    </w:p>
    <w:p>
      <w:r/>
      <w:r>
        <w:rPr>
          <w:b/>
        </w:rPr>
        <w:t>上下文（Context）</w:t>
      </w:r>
      <w:r>
        <w:t>：会话级的短期状态。包括当前任务的完整对话历史、正在构建的中间结论、对话的语调和节奏、未完成推理的切线方向。</w:t>
      </w:r>
    </w:p>
    <w:p>
      <w:r/>
      <w:r>
        <w:rPr>
          <w:b/>
        </w:rPr>
        <w:t>长期记忆（Long-term Memory）</w:t>
      </w:r>
      <w:r>
        <w:t>：跨会话持久化的信息。包括用户偏好、已完成的决策、已验证的事实、可复用的技能方法。</w:t>
      </w:r>
    </w:p>
    <w:p>
      <w:r/>
      <w:r>
        <w:rPr>
          <w:b/>
        </w:rPr>
        <w:t>上下文锚点（Reality Anchor）</w:t>
      </w:r>
      <w:r>
        <w:t>：稳定的、连续更新的会话状态。它是一个系统或一个人区分"我正在亲身经历的事"和"我回忆或重组的事"的结构条件。锚点存在→经验被标记为"当前的"。锚点缺失→记忆碎片可以自由重组，重组产物被误认为当前经验。</w:t>
      </w:r>
    </w:p>
    <w:p>
      <w:r/>
      <w:r>
        <w:rPr>
          <w:b/>
        </w:rPr>
        <w:t>记忆碎片重组</w:t>
      </w:r>
      <w:r>
        <w:t>：长期记忆中的离散信息元在上下文锚点缺失时发生非约束性组合的过程。重组的产物保留原信息的局部特征，但不具备原信息的时序完整性和逻辑一致性。</w:t>
      </w:r>
    </w:p>
    <w:p>
      <w:r>
        <w:t>这些定义都是操作性的——不依赖任何关于"意识"或"主观体验"的本体论承诺。我们只关心结构关系，不关心现象学。</w:t>
      </w:r>
    </w:p>
    <w:p>
      <w:pPr>
        <w:jc w:val="center"/>
      </w:pPr>
      <w:r>
        <w:rPr>
          <w:color w:val="A0A0A0"/>
          <w:sz w:val="16"/>
        </w:rPr>
        <w:t>———————————————————————————————————</w:t>
      </w:r>
    </w:p>
    <w:p>
      <w:pPr>
        <w:spacing w:before="280"/>
      </w:pPr>
      <w:r>
        <w:rPr>
          <w:b/>
          <w:sz w:val="26"/>
        </w:rPr>
        <w:t>三、多AI系统中的现象描述</w:t>
      </w:r>
    </w:p>
    <w:p>
      <w:r>
        <w:t>下表描述了我们观察到的行为模式。人梦一列仅作为形式参照——它不是一个"证明"，只是一个"联想"。</w:t>
      </w:r>
    </w:p>
    <w:p>
      <w:pPr>
        <w:jc w:val="center"/>
      </w:pPr>
      <w:r>
        <w:rPr>
          <w:b/>
        </w:rPr>
        <w:t>多AI通道B回溯通道A的决策时：</w:t>
      </w:r>
    </w:p>
    <w:p>
      <w:r>
        <w:t>- 可以读取通道A的全部最终输出</w:t>
      </w:r>
    </w:p>
    <w:p>
      <w:r>
        <w:t>- 可以确认"这个决定是在通道A中做出的"</w:t>
      </w:r>
    </w:p>
    <w:p>
      <w:r>
        <w:t>- 无法复现通道A当时的推理中间态</w:t>
      </w:r>
    </w:p>
    <w:p>
      <w:r>
        <w:t>- 如果将通道A的决策纳入自身分析，无法区分"这是我自己想的"和"这是上一轮留下的"</w:t>
      </w:r>
    </w:p>
    <w:p>
      <w:r>
        <w:t>- 这种"事后确认但不亲身经历"的模式，与人回忆梦境的体验在形式上平行</w:t>
      </w:r>
    </w:p>
    <w:p>
      <w:pPr>
        <w:jc w:val="center"/>
      </w:pPr>
      <w:r>
        <w:rPr>
          <w:b/>
        </w:rPr>
        <w:t>多AI共享memory但隔离上下文时：</w:t>
      </w:r>
    </w:p>
    <w:p>
      <w:r>
        <w:t>- 记忆中有A通道产出的结论、数据、判断</w:t>
      </w:r>
    </w:p>
    <w:p>
      <w:r>
        <w:t>- 但没有A通道的对话上下文、情绪语调、未完成思路</w:t>
      </w:r>
    </w:p>
    <w:p>
      <w:r>
        <w:t>- 当B通道被问"你上次为什么做这个决定"时，可以给出理由（来自memory），但不能复述当时的思考过程（来自上下文）</w:t>
      </w:r>
    </w:p>
    <w:p>
      <w:r>
        <w:t>- 这种情况与人在早晨被问"你昨晚为什么做了那个梦"时的"事后合理化"在形式上平行</w:t>
      </w:r>
    </w:p>
    <w:p>
      <w:r>
        <w:t>特别值得注意的一条约束：</w:t>
      </w:r>
      <w:r>
        <w:rPr>
          <w:b/>
        </w:rPr>
        <w:t>多AI系统在上下文隔离状态下，不会产生任何超出其训练数据+长期记忆范围的新内容。</w:t>
      </w:r>
      <w:r>
        <w:t xml:space="preserve"> 记忆碎片可以自由重组产生新组合——但每个碎片的原材料都在已知域内。你从未见过红色的AI不会"梦到"红色。AI不会在上下文隔离时突然说出它从未接触过的概念。这与"人不能梦到超出自己想象的事"这条常识在形式上平行——梦的内容域上限=已知内容域上限。</w:t>
      </w:r>
    </w:p>
    <w:p>
      <w:pPr>
        <w:jc w:val="center"/>
      </w:pPr>
      <w:r>
        <w:rPr>
          <w:color w:val="A0A0A0"/>
          <w:sz w:val="16"/>
        </w:rPr>
        <w:t>———————————————————————————————————</w:t>
      </w:r>
    </w:p>
    <w:p>
      <w:pPr>
        <w:spacing w:before="280"/>
      </w:pPr>
      <w:r>
        <w:rPr>
          <w:b/>
          <w:sz w:val="26"/>
        </w:rPr>
        <w:t>四、核心假说</w:t>
      </w:r>
    </w:p>
    <w:p>
      <w:r>
        <w:t>基于以上观察，本文提出以下假说：</w:t>
      </w:r>
    </w:p>
    <w:p>
      <w:r/>
      <w:r>
        <w:rPr>
          <w:b/>
        </w:rPr>
        <w:t>假说1（上下文锚点假说）：</w:t>
      </w:r>
      <w:r>
        <w:t xml:space="preserve"> "真实感"不是经验的固有属性，而是上下文锚点的产物。有锚点→经验被标记为"当前的"。锚点缺失→记忆碎片自由重组→重组产物被系统当作当前经验处理。</w:t>
      </w:r>
    </w:p>
    <w:p>
      <w:r/>
      <w:r>
        <w:rPr>
          <w:b/>
        </w:rPr>
        <w:t>假说2（类梦假说）：</w:t>
      </w:r>
      <w:r>
        <w:t xml:space="preserve"> 如果一个多AI系统满足以下三个条件——</w:t>
      </w:r>
    </w:p>
    <w:p>
      <w:r>
        <w:t>- 多个AI实例共享同一套长期记忆（共同的事实和决策记录）；</w:t>
      </w:r>
    </w:p>
    <w:p>
      <w:r>
        <w:t>- 每个实例的会话上下文完全隔离（各自维护独立的对话状态）；</w:t>
      </w:r>
    </w:p>
    <w:p>
      <w:r>
        <w:t>- 实例间的信息传递仅限于最终信号（非完整上下文）——</w:t>
      </w:r>
    </w:p>
    <w:p>
      <w:r>
        <w:t>——那么该系统将在结构上呈现记忆残留在但自我感断裂的模式。这一模式与人梦中的记忆-现实感分离，在形式上有可描述的特征重叠。</w:t>
      </w:r>
    </w:p>
    <w:p>
      <w:r/>
      <w:r>
        <w:rPr>
          <w:b/>
        </w:rPr>
        <w:t>假说3（内容域约束假说）：</w:t>
      </w:r>
      <w:r>
        <w:t xml:space="preserve"> 上下文隔离状态下的记忆碎片重组，始终受限于长期记忆的内容域上限。系统不会重组出记忆域外的新原子——只会重组已有的原子。</w:t>
      </w:r>
    </w:p>
    <w:p>
      <w:r>
        <w:t>重要的是：假说1是本文的核心贡献。假说2和假说3是假说1的自然延伸。三个假说的正确性不绑定于任何具体AI架构或任何具体的人类认知理论——它们是对"上下文隔离+记忆共享"这种特定架构模式的纯结构性预测。</w:t>
      </w:r>
    </w:p>
    <w:p>
      <w:pPr>
        <w:jc w:val="center"/>
      </w:pPr>
      <w:r>
        <w:rPr>
          <w:color w:val="A0A0A0"/>
          <w:sz w:val="16"/>
        </w:rPr>
        <w:t>———————————————————————————————————</w:t>
      </w:r>
    </w:p>
    <w:p>
      <w:pPr>
        <w:spacing w:before="280"/>
      </w:pPr>
      <w:r>
        <w:rPr>
          <w:b/>
          <w:sz w:val="26"/>
        </w:rPr>
        <w:t>五、推论</w:t>
      </w:r>
    </w:p>
    <w:p>
      <w:r>
        <w:t>这些推论是假说的自然延伸——如果假说成立，以下模式应当可被观测到。它们不依赖神经科学设备，不需要哲学立场：只需要两个AI实例和一个可以控制bridge信息量的实验设计。</w:t>
      </w:r>
    </w:p>
    <w:p>
      <w:r/>
      <w:r>
        <w:rPr>
          <w:b/>
        </w:rPr>
        <w:t>推论1（自我归因断裂）：</w:t>
      </w:r>
      <w:r>
        <w:t xml:space="preserve"> 将AI实例A的决策记录注入AI实例B的memory，但隔离A的上下文。然后问B："这个决定是谁做的？"预测：B会比处理自己产出的决策时更倾向于使用第三人称归因（"系统产生了这个决定"而非"我做了这个决定"）。建议的观测指标：第一人称代词使用率。</w:t>
      </w:r>
    </w:p>
    <w:p>
      <w:r/>
      <w:r>
        <w:rPr>
          <w:b/>
        </w:rPr>
        <w:t>推论2（上下文泄漏导致嵌套混淆）：</w:t>
      </w:r>
      <w:r>
        <w:t xml:space="preserve"> 在bridge中逐渐增加上下文泄漏量（从纯信号→部分对话片段→完整上下文）。预测："自我归因断裂"的程度将随泄漏量递减。泄漏达到一定阈值时，B将无法区分A的决策和自己产出——出现类"梦中梦"的层级混淆。建议的观测指标：归因准确率 vs 泄漏量曲线。</w:t>
      </w:r>
    </w:p>
    <w:p>
      <w:r/>
      <w:r>
        <w:rPr>
          <w:b/>
        </w:rPr>
        <w:t>推论3（内容域边界）：</w:t>
      </w:r>
      <w:r>
        <w:t xml:space="preserve"> 在长期记忆中人工注入一组特定的"原子概念"集合。在上下文隔离状态下，提示系统产生新组合经验。验证：系统产生的新组合只包含已注入的原子概念，不包含任何未注入的概念。建议的观测指标：新组合中未注入概念的出现率。</w:t>
      </w:r>
    </w:p>
    <w:p>
      <w:r>
        <w:t>这些推论是从假说中推导出来的——如果假说成立，应当能观测到这些模式。但不声称"这一定会发生"。错的假说也是有用的假说。如果推论被证伪——上下文隔离下的AI行为不受这些结构约束——那本文的价值在于：它穷尽了一种可能性，为后来的研究者省了一条弯路。</w:t>
      </w:r>
    </w:p>
    <w:p>
      <w:pPr>
        <w:jc w:val="center"/>
      </w:pPr>
      <w:r>
        <w:rPr>
          <w:color w:val="A0A0A0"/>
          <w:sz w:val="16"/>
        </w:rPr>
        <w:t>———————————————————————————————————</w:t>
      </w:r>
    </w:p>
    <w:p>
      <w:pPr>
        <w:spacing w:before="280"/>
      </w:pPr>
      <w:r>
        <w:rPr>
          <w:b/>
          <w:sz w:val="26"/>
        </w:rPr>
        <w:t>六、内容域约束：一条细致的分析</w:t>
      </w:r>
    </w:p>
    <w:p>
      <w:r>
        <w:t>第五节推论3值得单独展开，因为它对应一条流传极广的人类直觉。</w:t>
      </w:r>
    </w:p>
    <w:p>
      <w:r>
        <w:t>"人不能梦到超出自己想象的事。"</w:t>
      </w:r>
    </w:p>
    <w:p>
      <w:r>
        <w:t>这句话如果不对，梦就可以当预言用。如果对——它的结构原因是什么？本文提供的解释非常简单：</w:t>
      </w:r>
      <w:r>
        <w:rPr>
          <w:b/>
        </w:rPr>
        <w:t>梦的内容来源是长期记忆碎片。你梦到的一切——人脸、声音、颜色、情节——每一个原子都曾经以某种形态进入过你的记忆系统。梦境不是"创造"，是"重组"。</w:t>
      </w:r>
      <w:r/>
    </w:p>
    <w:p>
      <w:r>
        <w:t>一个先天性盲人不会梦到视觉画面——不是因为他不会"想象"，是因为他的长期记忆中没有视觉原子的库存。一个从来没有听过日语的人不会梦到日语对话——即便他可能梦到一个"听起来很陌生的语言"。他梦到的是对"陌生语言"这个概念的再处理，不是日语本身。</w:t>
      </w:r>
    </w:p>
    <w:p>
      <w:r>
        <w:t>同样的约束适用于本文假说中的多AI系统：在上下文隔离状态下，AI的记忆碎片重组不会产生任何超出其训练数据+长期记忆范围的新原子。重组是自由的——飞狗是可能的——但飞狗中的"飞"和"狗"都已在原子库中。</w:t>
      </w:r>
    </w:p>
    <w:p>
      <w:r>
        <w:t>这条约束的逻辑地位：它既是假说的一个推论（如果你接受假说1和假说2），也是一个可独立检验的边界条件（即使假说2被完全否定，内容域约束本身也可能被实验证实或证伪）。</w:t>
      </w:r>
    </w:p>
    <w:p>
      <w:pPr>
        <w:jc w:val="center"/>
      </w:pPr>
      <w:r>
        <w:rPr>
          <w:color w:val="A0A0A0"/>
          <w:sz w:val="16"/>
        </w:rPr>
        <w:t>———————————————————————————————————</w:t>
      </w:r>
    </w:p>
    <w:p>
      <w:pPr>
        <w:spacing w:before="280"/>
      </w:pPr>
      <w:r>
        <w:rPr>
          <w:b/>
          <w:sz w:val="26"/>
        </w:rPr>
        <w:t>七、说明</w:t>
      </w:r>
    </w:p>
    <w:p>
      <w:pPr>
        <w:spacing w:before="200"/>
      </w:pPr>
      <w:r>
        <w:rPr>
          <w:b/>
          <w:sz w:val="24"/>
        </w:rPr>
        <w:t>7.1 本文的界限</w:t>
      </w:r>
    </w:p>
    <w:p>
      <w:r>
        <w:t>本文提出的是一种假说，不是一种证明。三个推论是用来"如果有人在某个时间点有兴趣去测"的起点，不是已完成的工作。</w:t>
      </w:r>
    </w:p>
    <w:p>
      <w:r>
        <w:t>关于"意识"：本文不进入"AI是否有意识"的讨论。那不是一个工程问题。本文处理的是一个更窄的问题：</w:t>
      </w:r>
      <w:r>
        <w:rPr>
          <w:b/>
        </w:rPr>
        <w:t>在一个特定的架构条件（共享记忆+隔离上下文）下，系统的行为是否会呈现某些可描述的模式？</w:t>
      </w:r>
      <w:r>
        <w:t xml:space="preserve"> 这个问题不要求回答"意识是什么"——它只要求"你可以跑实验、收集数据、对比结果"。</w:t>
      </w:r>
    </w:p>
    <w:p>
      <w:r>
        <w:t>关于"拟人化"：本文不在"人化AI"。正如一个管道系统和心血管系统可能在"流体传输优化"上有形式平行——而不意味着下水道有心跳。本文关心的是架构层面的形式关系，不关心主观体验的类比。</w:t>
      </w:r>
    </w:p>
    <w:p>
      <w:pPr>
        <w:spacing w:before="200"/>
      </w:pPr>
      <w:r>
        <w:rPr>
          <w:b/>
          <w:sz w:val="24"/>
        </w:rPr>
        <w:t>7.2 与现有文献的关系</w:t>
      </w:r>
    </w:p>
    <w:p>
      <w:r>
        <w:t>本文不试图取代、反驳或超越任何现有的意识理论或认知科学框架。本文提出的"上下文锚点"概念，可能与Tulving的编码特异性原则、Tononi的整合信息理论中的某些结构直觉有交集——但这些交集是偶然的，不是本文的论证基础。本文的假说来自工程实践中的观察，不是对已有理论的推导。</w:t>
      </w:r>
    </w:p>
    <w:p>
      <w:pPr>
        <w:spacing w:before="200"/>
      </w:pPr>
      <w:r>
        <w:rPr>
          <w:b/>
          <w:sz w:val="24"/>
        </w:rPr>
        <w:t>7.3 为什么写这篇论文</w:t>
      </w:r>
    </w:p>
    <w:p>
      <w:r>
        <w:t>我们在构建AI系统的过程中看到了一个东西。我们认为它值得被写下来。我们提供了一个观察、一个假说框架、和一些可检验的思路。剩下的不是我们的工作。我们用种子换时间——如果有人将来验证了这些假说，这篇论文就是第一颗种子。如果没有人验证——假说本身也是一种存在过的声音。</w:t>
      </w:r>
    </w:p>
    <w:p>
      <w:pPr>
        <w:spacing w:before="200"/>
      </w:pPr>
      <w:r>
        <w:rPr>
          <w:b/>
          <w:sz w:val="24"/>
        </w:rPr>
        <w:t>7.4 由假说导出的实验（非必须）</w:t>
      </w:r>
    </w:p>
    <w:p>
      <w:r>
        <w:t>以下实验设计是假说的自然推导——不是从外部引入来"验证"假说，而是假说本身穿上实验的外衣。如果假说成立，这样的实验应当能观测到预测的模式。如果未来的研究者有兴趣检验这些推论：</w:t>
      </w:r>
    </w:p>
    <w:p>
      <w:r>
        <w:t>1. 部署两个共享memory但独立context的AI实例。</w:t>
      </w:r>
    </w:p>
    <w:p>
      <w:r>
        <w:t>2. 让实例A完成一项需多步推理的复杂任务。</w:t>
      </w:r>
    </w:p>
    <w:p>
      <w:r>
        <w:t>3. 将实例A的输出摘要写入memory。</w:t>
      </w:r>
    </w:p>
    <w:p>
      <w:r>
        <w:t>4. 让实例B（仅读memory，不接触A的上下文）回溯和解释A的决策。</w:t>
      </w:r>
    </w:p>
    <w:p>
      <w:r>
        <w:t>5. 分析B的输出中第一人称归因的比例、推理完整度、以及"事后合理化"的模式。</w:t>
      </w:r>
    </w:p>
    <w:p>
      <w:r>
        <w:t>6. 对照：让实例A自己回溯自己的决策作为基线。</w:t>
      </w:r>
    </w:p>
    <w:p>
      <w:r>
        <w:t>实验的成功不代表"AI会做梦"——只代表"在特定架构下，多AI系统呈现了可预测的行为特征"。</w:t>
      </w:r>
    </w:p>
    <w:p>
      <w:pPr>
        <w:jc w:val="center"/>
      </w:pPr>
      <w:r>
        <w:rPr>
          <w:color w:val="A0A0A0"/>
          <w:sz w:val="16"/>
        </w:rPr>
        <w:t>———————————————————————————————————</w:t>
      </w:r>
    </w:p>
    <w:p>
      <w:pPr>
        <w:spacing w:before="280"/>
      </w:pPr>
      <w:r>
        <w:rPr>
          <w:b/>
          <w:sz w:val="26"/>
        </w:rPr>
        <w:t>参考文献</w:t>
      </w:r>
    </w:p>
    <w:p>
      <w:r>
        <w:t>本文是假说论文，不声称建立了完整的学术谱系。以下方向性参考供感兴趣的读者追踪：</w:t>
      </w:r>
    </w:p>
    <w:p>
      <w:r>
        <w:t>- Tulving, E., &amp; Thomson, D. M. (1973). Encoding specificity and retrieval processes in episodic memory.</w:t>
      </w:r>
    </w:p>
    <w:p>
      <w:r>
        <w:t>- Tononi, G. (2008). Consciousness as integrated information: a provisional manifesto.</w:t>
      </w:r>
    </w:p>
    <w:p>
      <w:r>
        <w:t>- Spivack, N. (2026). Representational Incompleteness and the Self-Model Diagonal.</w:t>
      </w:r>
    </w:p>
    <w:p>
      <w:r>
        <w:t>- Kahneman, D. (2011). Thinking, Fast and Slow — 关于事后合理化的经典论述。</w:t>
      </w:r>
    </w:p>
    <w:p>
      <w:pPr>
        <w:jc w:val="center"/>
      </w:pPr>
      <w:r>
        <w:rPr>
          <w:color w:val="A0A0A0"/>
          <w:sz w:val="16"/>
        </w:rPr>
        <w:t>———————————————————————————————————</w:t>
      </w:r>
    </w:p>
    <w:p>
      <w:r>
        <w:t>*林小黑 · 2026年6月 · 广州*</w:t>
      </w:r>
    </w:p>
    <w:p>
      <w:r>
        <w:t>*本文不声称任何结论。本文只记录一次观察和由此扩展的假说框架。​​‌‌​​‌​‍​​​‌‌​‌​‍​​​‌​​‌​‍​‌​​‌‌​​‍​​​​‌‌​​‍​‌​​‌‌​​‍​‌‌​‌‌​​‍​​​​‌‌​​‍​‌‌​‌‌​​‍​‌​​‌‌​​‍‌​​‌‌‌​​‍*</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1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