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</w:r>
      <w:r>
        <w:t xml:space="preserve">Cuando se realizan peticiones de tipo REST entre orígenes y destinos existe una política de  seguridad encargada de proteger este método de comunicación conocido como CORS(Cross  Origin Resource Sharing) el cual se encarga de impedir el acceso o la comunic</w:t>
      </w:r>
      <w:r>
        <w:t xml:space="preserve">ación entre  terminales con diferente dominio y dirección IP y puerto. Cuando hago peticiones se hacen desde ip y puerto porque un cliente hace muchas petis, se identifican por ip. Por ejemplo mi movil accede a google</w:t>
      </w:r>
      <w:r>
        <w:t xml:space="preserve"> o al navegador para hacer varias cosas. Yt, spoty...todas las peticiones misma ip porque mismo equipo. Para que el servidor sepa en que momento enviarle los paquetes de spoty o yt lo sabe por el puerto. Es como la banda de comunicacion. Mediante los puert</w:t>
      </w:r>
      <w:r>
        <w:t xml:space="preserve">os identificas los recursos porque si me meto en chrome y abro varias pestañas todas tienen la misma identificacion. Telefono y ordenador misma ip. Que info envio puerto. A continuación, se detallan los ajustes a realizar  y sus correspondientes apartados: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t xml:space="preserve">1. Instalación de las cabeceras CORS en el backend, a través del comando pip install  django-cors-headers </w:t>
      </w:r>
      <w:r/>
      <w:r/>
    </w:p>
    <w:p>
      <w:pPr>
        <w:rPr>
          <w:highlight w:val="none"/>
        </w:rPr>
      </w:pPr>
      <w:r>
        <w:t xml:space="preserve">2. Ajustes de la aplicación settings.py. Se registran las cabeceras recién instaladas en el apartado INSTALLED_APPS. Después, en el apartado MIDDLEWAR</w:t>
      </w:r>
      <w:r>
        <w:t xml:space="preserve">E se configura un middleware con preferencia, el cual se encargará de procesar las peticiones CORS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0075" cy="371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2805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410073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7.25pt;height:29.2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t xml:space="preserve">Se añaden los dominios que se quieran permitir, en nuestro caso el cliente 3000 y el servidor  desplegado en Docker Luister-website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994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19382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299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3.6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t xml:space="preserve">Se añade como orígenes o hosts permitidos, la IP del servidor y su correspondiente dominio.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3429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40548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43550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6.50pt;height:27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t xml:space="preserve">En este mismo fichero, se procede a modificar la configuración por defecto de la base de  datos, por la del servidor de bases de datos de producción de la aplicación. Se indica el motor  a utilizar (Engine), nombre de la base de datos, el usuario, la contr</w:t>
      </w:r>
      <w:r>
        <w:t xml:space="preserve">aseña, el host o dirección  IP del servidor y el puerto de escucha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9425" cy="18478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38329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19423" cy="1847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37.75pt;height:145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t xml:space="preserve">Por último, se añade un apartado para gestionar las credenciales de la sesión en las cabeceras  de las peticiones CORS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6150" cy="3238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4720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486150" cy="323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4.50pt;height:25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t xml:space="preserve">Dockerfile Fue necesario añadir una línea con los CMD ya que es la encargada de ejecutar los comandos  necesarios para, en este caso, habilitar el servicio principal del servidor(Python).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152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38853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491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38.7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2023-09-28T07:51:47Z</dcterms:modified>
</cp:coreProperties>
</file>