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99A7" w14:textId="18EE90D5" w:rsidR="00EA33BE" w:rsidRPr="00122513" w:rsidRDefault="00EA33BE" w:rsidP="00122513">
      <w:pPr>
        <w:jc w:val="center"/>
        <w:rPr>
          <w:rFonts w:asciiTheme="majorHAnsi" w:hAnsiTheme="majorHAnsi" w:cstheme="majorHAnsi"/>
          <w:sz w:val="32"/>
          <w:szCs w:val="32"/>
        </w:rPr>
      </w:pPr>
      <w:r w:rsidRPr="00122513">
        <w:rPr>
          <w:rFonts w:asciiTheme="majorHAnsi" w:hAnsiTheme="majorHAnsi" w:cstheme="majorHAnsi"/>
          <w:sz w:val="32"/>
          <w:szCs w:val="32"/>
        </w:rPr>
        <w:t>Sit</w:t>
      </w:r>
      <w:r w:rsidR="00CC24F0">
        <w:rPr>
          <w:rFonts w:asciiTheme="majorHAnsi" w:hAnsiTheme="majorHAnsi" w:cstheme="majorHAnsi"/>
          <w:sz w:val="32"/>
          <w:szCs w:val="32"/>
        </w:rPr>
        <w:t>e</w:t>
      </w:r>
      <w:r w:rsidRPr="00122513">
        <w:rPr>
          <w:rFonts w:asciiTheme="majorHAnsi" w:hAnsiTheme="majorHAnsi" w:cstheme="majorHAnsi"/>
          <w:sz w:val="32"/>
          <w:szCs w:val="32"/>
        </w:rPr>
        <w:t xml:space="preserve"> Plan:</w:t>
      </w:r>
    </w:p>
    <w:p w14:paraId="42FBA53F" w14:textId="4AFF464A" w:rsidR="00EA33BE" w:rsidRDefault="00EA33BE"/>
    <w:p w14:paraId="3E386E02" w14:textId="001987B5" w:rsidR="00EA33BE" w:rsidRDefault="00EA33BE">
      <w:r>
        <w:t xml:space="preserve">Site Name: Bountiful Foods </w:t>
      </w:r>
    </w:p>
    <w:p w14:paraId="197D067B" w14:textId="6C6E642A" w:rsidR="00EA33BE" w:rsidRDefault="00EA33BE"/>
    <w:p w14:paraId="472F1ACE" w14:textId="77777777" w:rsidR="00C72A3B" w:rsidRDefault="00EA33BE">
      <w:r>
        <w:t xml:space="preserve">Site Purpose: </w:t>
      </w:r>
    </w:p>
    <w:p w14:paraId="62058409" w14:textId="3CEB34D1" w:rsidR="00EA33BE" w:rsidRDefault="00EA33BE">
      <w:r>
        <w:t xml:space="preserve">The purpose of the website is to give insight into the business, show the weather, </w:t>
      </w:r>
      <w:r w:rsidR="00122513">
        <w:t xml:space="preserve">and </w:t>
      </w:r>
      <w:r>
        <w:t xml:space="preserve">specialty </w:t>
      </w:r>
      <w:r w:rsidR="00C72A3B">
        <w:t xml:space="preserve">fruit </w:t>
      </w:r>
      <w:r>
        <w:t>drinks</w:t>
      </w:r>
      <w:r w:rsidR="00122513">
        <w:t>.</w:t>
      </w:r>
      <w:r>
        <w:t xml:space="preserve"> </w:t>
      </w:r>
    </w:p>
    <w:p w14:paraId="44C8AFA8" w14:textId="62079273" w:rsidR="00EA33BE" w:rsidRDefault="00EA33BE"/>
    <w:p w14:paraId="51970F8D" w14:textId="77777777" w:rsidR="00C72A3B" w:rsidRDefault="00EA33BE">
      <w:r>
        <w:t>Target Audience:</w:t>
      </w:r>
      <w:r w:rsidR="00122513">
        <w:t xml:space="preserve"> </w:t>
      </w:r>
    </w:p>
    <w:p w14:paraId="578A3E7C" w14:textId="0B902758" w:rsidR="00EA33BE" w:rsidRDefault="00122513">
      <w:r>
        <w:t xml:space="preserve">Local population and tourist </w:t>
      </w:r>
      <w:r w:rsidR="00CC24F0">
        <w:t>who</w:t>
      </w:r>
      <w:r>
        <w:t xml:space="preserve"> are looking for a healthy fresh food</w:t>
      </w:r>
      <w:r w:rsidR="00CC24F0">
        <w:t xml:space="preserve"> and drink</w:t>
      </w:r>
      <w:r>
        <w:t xml:space="preserve"> option</w:t>
      </w:r>
      <w:r w:rsidR="00CC24F0">
        <w:t xml:space="preserve"> from locally grown fruit</w:t>
      </w:r>
      <w:r>
        <w:t>.</w:t>
      </w:r>
      <w:r w:rsidR="00C72A3B">
        <w:t xml:space="preserve"> </w:t>
      </w:r>
    </w:p>
    <w:p w14:paraId="4A489CCC" w14:textId="5EB41699" w:rsidR="00EA33BE" w:rsidRDefault="00EA33BE"/>
    <w:p w14:paraId="3DD3D947" w14:textId="432C0BB6" w:rsidR="00EA33BE" w:rsidRDefault="00EA33BE">
      <w:r>
        <w:t>Site Map:</w:t>
      </w:r>
    </w:p>
    <w:p w14:paraId="0BCA3031" w14:textId="66A790EE" w:rsidR="00122513" w:rsidRDefault="001225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2513" w14:paraId="4B5002F9" w14:textId="77777777" w:rsidTr="00122513">
        <w:tc>
          <w:tcPr>
            <w:tcW w:w="3116" w:type="dxa"/>
          </w:tcPr>
          <w:p w14:paraId="71A7A190" w14:textId="77777777" w:rsidR="00122513" w:rsidRDefault="00122513"/>
        </w:tc>
        <w:tc>
          <w:tcPr>
            <w:tcW w:w="3117" w:type="dxa"/>
          </w:tcPr>
          <w:p w14:paraId="46EE18B6" w14:textId="4BF662F9" w:rsidR="00122513" w:rsidRDefault="00122513" w:rsidP="00122513">
            <w:pPr>
              <w:jc w:val="center"/>
            </w:pPr>
            <w:r>
              <w:t>Home</w:t>
            </w:r>
          </w:p>
        </w:tc>
        <w:tc>
          <w:tcPr>
            <w:tcW w:w="3117" w:type="dxa"/>
          </w:tcPr>
          <w:p w14:paraId="3736C5D3" w14:textId="2EC6FF65" w:rsidR="00122513" w:rsidRDefault="00122513">
            <w:r>
              <w:t xml:space="preserve">Weather </w:t>
            </w:r>
            <w:proofErr w:type="spellStart"/>
            <w:r>
              <w:t>api</w:t>
            </w:r>
            <w:proofErr w:type="spellEnd"/>
          </w:p>
        </w:tc>
      </w:tr>
      <w:tr w:rsidR="00122513" w14:paraId="4E948F76" w14:textId="77777777" w:rsidTr="00122513">
        <w:trPr>
          <w:trHeight w:val="152"/>
        </w:trPr>
        <w:tc>
          <w:tcPr>
            <w:tcW w:w="3116" w:type="dxa"/>
          </w:tcPr>
          <w:p w14:paraId="578EE3B2" w14:textId="463FBB61" w:rsidR="00122513" w:rsidRDefault="00122513" w:rsidP="00122513">
            <w:pPr>
              <w:jc w:val="center"/>
            </w:pPr>
            <w:r>
              <w:t>Fresh</w:t>
            </w:r>
          </w:p>
        </w:tc>
        <w:tc>
          <w:tcPr>
            <w:tcW w:w="3117" w:type="dxa"/>
          </w:tcPr>
          <w:p w14:paraId="1FC20A51" w14:textId="2AEA6C7E" w:rsidR="00122513" w:rsidRDefault="00122513"/>
        </w:tc>
        <w:tc>
          <w:tcPr>
            <w:tcW w:w="3117" w:type="dxa"/>
          </w:tcPr>
          <w:p w14:paraId="7212996B" w14:textId="7E50EB2C" w:rsidR="00122513" w:rsidRDefault="00122513" w:rsidP="00122513">
            <w:pPr>
              <w:jc w:val="center"/>
            </w:pPr>
            <w:r>
              <w:t>About us</w:t>
            </w:r>
          </w:p>
        </w:tc>
      </w:tr>
      <w:tr w:rsidR="00122513" w14:paraId="1A9EF442" w14:textId="77777777" w:rsidTr="00122513">
        <w:tc>
          <w:tcPr>
            <w:tcW w:w="3116" w:type="dxa"/>
          </w:tcPr>
          <w:p w14:paraId="345089CB" w14:textId="5696BD7D" w:rsidR="00122513" w:rsidRDefault="00122513">
            <w:r>
              <w:t xml:space="preserve">Forum </w:t>
            </w:r>
          </w:p>
        </w:tc>
        <w:tc>
          <w:tcPr>
            <w:tcW w:w="3117" w:type="dxa"/>
          </w:tcPr>
          <w:p w14:paraId="10C3081E" w14:textId="77777777" w:rsidR="00122513" w:rsidRDefault="00122513"/>
        </w:tc>
        <w:tc>
          <w:tcPr>
            <w:tcW w:w="3117" w:type="dxa"/>
          </w:tcPr>
          <w:p w14:paraId="251B126F" w14:textId="2ABAE4C7" w:rsidR="00122513" w:rsidRDefault="00122513">
            <w:r>
              <w:t>Google map</w:t>
            </w:r>
          </w:p>
        </w:tc>
      </w:tr>
      <w:tr w:rsidR="00122513" w14:paraId="71BA2BCB" w14:textId="77777777" w:rsidTr="00122513">
        <w:tc>
          <w:tcPr>
            <w:tcW w:w="3116" w:type="dxa"/>
          </w:tcPr>
          <w:p w14:paraId="5F0D49D6" w14:textId="51109ED0" w:rsidR="00122513" w:rsidRDefault="00122513">
            <w:r>
              <w:t xml:space="preserve">Available fruit </w:t>
            </w:r>
          </w:p>
        </w:tc>
        <w:tc>
          <w:tcPr>
            <w:tcW w:w="3117" w:type="dxa"/>
          </w:tcPr>
          <w:p w14:paraId="1BD689FC" w14:textId="77777777" w:rsidR="00122513" w:rsidRDefault="00122513"/>
        </w:tc>
        <w:tc>
          <w:tcPr>
            <w:tcW w:w="3117" w:type="dxa"/>
          </w:tcPr>
          <w:p w14:paraId="107849F6" w14:textId="18212E35" w:rsidR="00122513" w:rsidRDefault="00122513">
            <w:r>
              <w:t xml:space="preserve">Historical information </w:t>
            </w:r>
          </w:p>
        </w:tc>
      </w:tr>
      <w:tr w:rsidR="00122513" w14:paraId="4366F50C" w14:textId="77777777" w:rsidTr="00122513">
        <w:tc>
          <w:tcPr>
            <w:tcW w:w="3116" w:type="dxa"/>
          </w:tcPr>
          <w:p w14:paraId="0E2F0B40" w14:textId="77777777" w:rsidR="00122513" w:rsidRDefault="00122513"/>
        </w:tc>
        <w:tc>
          <w:tcPr>
            <w:tcW w:w="3117" w:type="dxa"/>
          </w:tcPr>
          <w:p w14:paraId="3DCF5D82" w14:textId="77777777" w:rsidR="00122513" w:rsidRDefault="00122513"/>
        </w:tc>
        <w:tc>
          <w:tcPr>
            <w:tcW w:w="3117" w:type="dxa"/>
          </w:tcPr>
          <w:p w14:paraId="57431419" w14:textId="77777777" w:rsidR="00122513" w:rsidRDefault="00122513"/>
        </w:tc>
      </w:tr>
    </w:tbl>
    <w:p w14:paraId="456FDF17" w14:textId="77777777" w:rsidR="00122513" w:rsidRDefault="00122513"/>
    <w:p w14:paraId="0957C236" w14:textId="06C244B9" w:rsidR="00EA33BE" w:rsidRDefault="00EA33BE"/>
    <w:p w14:paraId="65D31C09" w14:textId="4C821617" w:rsidR="00EA33BE" w:rsidRDefault="00EA33BE">
      <w:r>
        <w:t>Color Scheme: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405"/>
        <w:gridCol w:w="1870"/>
        <w:gridCol w:w="1870"/>
        <w:gridCol w:w="1870"/>
      </w:tblGrid>
      <w:tr w:rsidR="00282698" w14:paraId="134053F9" w14:textId="77777777" w:rsidTr="001B1CC6">
        <w:tc>
          <w:tcPr>
            <w:tcW w:w="2335" w:type="dxa"/>
          </w:tcPr>
          <w:p w14:paraId="6C090EE0" w14:textId="170A7045" w:rsidR="00282698" w:rsidRDefault="00282698">
            <w:r>
              <w:t xml:space="preserve">Site Header </w:t>
            </w:r>
          </w:p>
        </w:tc>
        <w:tc>
          <w:tcPr>
            <w:tcW w:w="1405" w:type="dxa"/>
          </w:tcPr>
          <w:p w14:paraId="328CA495" w14:textId="32B3C091" w:rsidR="00282698" w:rsidRDefault="00A50B13">
            <w:proofErr w:type="spellStart"/>
            <w:r>
              <w:t>Nerko</w:t>
            </w:r>
            <w:proofErr w:type="spellEnd"/>
            <w:r>
              <w:t xml:space="preserve"> One</w:t>
            </w:r>
          </w:p>
        </w:tc>
        <w:tc>
          <w:tcPr>
            <w:tcW w:w="1870" w:type="dxa"/>
          </w:tcPr>
          <w:p w14:paraId="5892AFAF" w14:textId="5DD12A89" w:rsidR="00282698" w:rsidRDefault="00A50B13">
            <w:r>
              <w:t>40px</w:t>
            </w:r>
          </w:p>
        </w:tc>
        <w:tc>
          <w:tcPr>
            <w:tcW w:w="1870" w:type="dxa"/>
          </w:tcPr>
          <w:p w14:paraId="0E6AB853" w14:textId="01EFBEC0" w:rsidR="00282698" w:rsidRDefault="001B1CC6">
            <w:r>
              <w:t>#</w:t>
            </w:r>
            <w:r w:rsidRPr="001B1CC6">
              <w:t>386641</w:t>
            </w:r>
          </w:p>
        </w:tc>
        <w:tc>
          <w:tcPr>
            <w:tcW w:w="1870" w:type="dxa"/>
            <w:shd w:val="clear" w:color="auto" w:fill="386640"/>
          </w:tcPr>
          <w:p w14:paraId="2F2E0346" w14:textId="77777777" w:rsidR="00282698" w:rsidRDefault="00282698" w:rsidP="001B1CC6">
            <w:pPr>
              <w:jc w:val="center"/>
            </w:pPr>
          </w:p>
        </w:tc>
      </w:tr>
      <w:tr w:rsidR="00282698" w14:paraId="5961D0A9" w14:textId="77777777" w:rsidTr="001B1CC6">
        <w:tc>
          <w:tcPr>
            <w:tcW w:w="2335" w:type="dxa"/>
          </w:tcPr>
          <w:p w14:paraId="25E22C22" w14:textId="6AC31EE3" w:rsidR="00282698" w:rsidRDefault="00282698">
            <w:r>
              <w:t>Primary Navigation</w:t>
            </w:r>
          </w:p>
        </w:tc>
        <w:tc>
          <w:tcPr>
            <w:tcW w:w="1405" w:type="dxa"/>
          </w:tcPr>
          <w:p w14:paraId="70C3E26D" w14:textId="000297E8" w:rsidR="00282698" w:rsidRDefault="00A50B13">
            <w:r>
              <w:t>Noto Sans</w:t>
            </w:r>
          </w:p>
        </w:tc>
        <w:tc>
          <w:tcPr>
            <w:tcW w:w="1870" w:type="dxa"/>
          </w:tcPr>
          <w:p w14:paraId="25D253C7" w14:textId="52D6E6CF" w:rsidR="00282698" w:rsidRDefault="00A50B13">
            <w:r>
              <w:t>30px</w:t>
            </w:r>
          </w:p>
        </w:tc>
        <w:tc>
          <w:tcPr>
            <w:tcW w:w="1870" w:type="dxa"/>
          </w:tcPr>
          <w:p w14:paraId="10E4CD97" w14:textId="4F05DCC0" w:rsidR="00282698" w:rsidRDefault="001B1CC6">
            <w:r>
              <w:t>#</w:t>
            </w:r>
            <w:r w:rsidRPr="001B1CC6">
              <w:t>A7C957</w:t>
            </w:r>
          </w:p>
        </w:tc>
        <w:tc>
          <w:tcPr>
            <w:tcW w:w="1870" w:type="dxa"/>
            <w:shd w:val="clear" w:color="auto" w:fill="A8C957"/>
          </w:tcPr>
          <w:p w14:paraId="34AFDA98" w14:textId="77777777" w:rsidR="00282698" w:rsidRDefault="00282698" w:rsidP="001B1CC6">
            <w:pPr>
              <w:jc w:val="center"/>
            </w:pPr>
          </w:p>
        </w:tc>
      </w:tr>
      <w:tr w:rsidR="00282698" w14:paraId="1A0FCFEC" w14:textId="77777777" w:rsidTr="001B1CC6">
        <w:tc>
          <w:tcPr>
            <w:tcW w:w="2335" w:type="dxa"/>
          </w:tcPr>
          <w:p w14:paraId="188EBC43" w14:textId="2AC5A29B" w:rsidR="00282698" w:rsidRDefault="00282698">
            <w:r>
              <w:t xml:space="preserve">Footer Navigation </w:t>
            </w:r>
          </w:p>
        </w:tc>
        <w:tc>
          <w:tcPr>
            <w:tcW w:w="1405" w:type="dxa"/>
          </w:tcPr>
          <w:p w14:paraId="36D91A27" w14:textId="1B1FD374" w:rsidR="00282698" w:rsidRDefault="00A50B13">
            <w:r>
              <w:t>Noto Sans</w:t>
            </w:r>
          </w:p>
        </w:tc>
        <w:tc>
          <w:tcPr>
            <w:tcW w:w="1870" w:type="dxa"/>
          </w:tcPr>
          <w:p w14:paraId="41CD0C68" w14:textId="49822CCC" w:rsidR="00282698" w:rsidRDefault="00A50B13">
            <w:r>
              <w:t>20px</w:t>
            </w:r>
          </w:p>
        </w:tc>
        <w:tc>
          <w:tcPr>
            <w:tcW w:w="1870" w:type="dxa"/>
          </w:tcPr>
          <w:p w14:paraId="7261BB22" w14:textId="26CC2D3A" w:rsidR="00282698" w:rsidRDefault="001B1CC6">
            <w:r>
              <w:t>#</w:t>
            </w:r>
            <w:r w:rsidRPr="001B1CC6">
              <w:t>BC4749</w:t>
            </w:r>
          </w:p>
        </w:tc>
        <w:tc>
          <w:tcPr>
            <w:tcW w:w="1870" w:type="dxa"/>
            <w:shd w:val="clear" w:color="auto" w:fill="BC4749"/>
          </w:tcPr>
          <w:p w14:paraId="2A5500E3" w14:textId="77777777" w:rsidR="00282698" w:rsidRDefault="00282698" w:rsidP="001B1CC6">
            <w:pPr>
              <w:jc w:val="center"/>
            </w:pPr>
          </w:p>
        </w:tc>
      </w:tr>
      <w:tr w:rsidR="00282698" w14:paraId="76415068" w14:textId="77777777" w:rsidTr="001B1CC6">
        <w:tc>
          <w:tcPr>
            <w:tcW w:w="2335" w:type="dxa"/>
          </w:tcPr>
          <w:p w14:paraId="6BA840D6" w14:textId="47B593FB" w:rsidR="00282698" w:rsidRDefault="00282698">
            <w:r>
              <w:t>Heading 1 (H1)</w:t>
            </w:r>
          </w:p>
        </w:tc>
        <w:tc>
          <w:tcPr>
            <w:tcW w:w="1405" w:type="dxa"/>
          </w:tcPr>
          <w:p w14:paraId="30CC431C" w14:textId="2EFFD98A" w:rsidR="00282698" w:rsidRDefault="00A50B13">
            <w:r>
              <w:t>Noto Sans</w:t>
            </w:r>
          </w:p>
        </w:tc>
        <w:tc>
          <w:tcPr>
            <w:tcW w:w="1870" w:type="dxa"/>
          </w:tcPr>
          <w:p w14:paraId="27375C45" w14:textId="1E94353A" w:rsidR="00282698" w:rsidRDefault="00A50B13">
            <w:r>
              <w:t>30px</w:t>
            </w:r>
          </w:p>
        </w:tc>
        <w:tc>
          <w:tcPr>
            <w:tcW w:w="1870" w:type="dxa"/>
          </w:tcPr>
          <w:p w14:paraId="11DB8767" w14:textId="3B79F32C" w:rsidR="00282698" w:rsidRDefault="001B1CC6">
            <w:r>
              <w:t>#</w:t>
            </w:r>
            <w:r w:rsidRPr="001B1CC6">
              <w:t>F2E8CF</w:t>
            </w:r>
          </w:p>
        </w:tc>
        <w:tc>
          <w:tcPr>
            <w:tcW w:w="1870" w:type="dxa"/>
            <w:shd w:val="clear" w:color="auto" w:fill="F2E8D0"/>
          </w:tcPr>
          <w:p w14:paraId="2DE64712" w14:textId="77777777" w:rsidR="00282698" w:rsidRDefault="00282698" w:rsidP="001B1CC6">
            <w:pPr>
              <w:jc w:val="center"/>
            </w:pPr>
          </w:p>
        </w:tc>
      </w:tr>
      <w:tr w:rsidR="00282698" w14:paraId="50AF69B9" w14:textId="77777777" w:rsidTr="001B1CC6">
        <w:tc>
          <w:tcPr>
            <w:tcW w:w="2335" w:type="dxa"/>
          </w:tcPr>
          <w:p w14:paraId="42B6A1F0" w14:textId="22A65718" w:rsidR="00282698" w:rsidRDefault="00282698">
            <w:r>
              <w:t>Heading 2 (H2)</w:t>
            </w:r>
          </w:p>
        </w:tc>
        <w:tc>
          <w:tcPr>
            <w:tcW w:w="1405" w:type="dxa"/>
          </w:tcPr>
          <w:p w14:paraId="736F4D46" w14:textId="28495927" w:rsidR="00282698" w:rsidRDefault="00A50B13">
            <w:r>
              <w:t>Noto Sans</w:t>
            </w:r>
          </w:p>
        </w:tc>
        <w:tc>
          <w:tcPr>
            <w:tcW w:w="1870" w:type="dxa"/>
          </w:tcPr>
          <w:p w14:paraId="0FF47583" w14:textId="1BCAB3CC" w:rsidR="00282698" w:rsidRDefault="00A50B13">
            <w:r>
              <w:t>25px</w:t>
            </w:r>
          </w:p>
        </w:tc>
        <w:tc>
          <w:tcPr>
            <w:tcW w:w="1870" w:type="dxa"/>
          </w:tcPr>
          <w:p w14:paraId="304CD877" w14:textId="0904E978" w:rsidR="00282698" w:rsidRDefault="001B1CC6">
            <w:r>
              <w:t>#</w:t>
            </w:r>
            <w:r w:rsidRPr="001B1CC6">
              <w:t>6A994E</w:t>
            </w:r>
          </w:p>
        </w:tc>
        <w:tc>
          <w:tcPr>
            <w:tcW w:w="1870" w:type="dxa"/>
            <w:shd w:val="clear" w:color="auto" w:fill="6A994E"/>
          </w:tcPr>
          <w:p w14:paraId="0F1917B6" w14:textId="77777777" w:rsidR="00282698" w:rsidRDefault="00282698" w:rsidP="001B1CC6">
            <w:pPr>
              <w:jc w:val="center"/>
            </w:pPr>
          </w:p>
        </w:tc>
      </w:tr>
      <w:tr w:rsidR="00282698" w14:paraId="2CCDC6ED" w14:textId="77777777" w:rsidTr="001B1CC6">
        <w:tc>
          <w:tcPr>
            <w:tcW w:w="2335" w:type="dxa"/>
          </w:tcPr>
          <w:p w14:paraId="7477B86B" w14:textId="510C3810" w:rsidR="00282698" w:rsidRDefault="00282698">
            <w:r>
              <w:t>Heading 3 (H3)</w:t>
            </w:r>
          </w:p>
        </w:tc>
        <w:tc>
          <w:tcPr>
            <w:tcW w:w="1405" w:type="dxa"/>
          </w:tcPr>
          <w:p w14:paraId="2FEAD563" w14:textId="350631C1" w:rsidR="00282698" w:rsidRDefault="00A50B13">
            <w:r>
              <w:t>Noto Sans</w:t>
            </w:r>
          </w:p>
        </w:tc>
        <w:tc>
          <w:tcPr>
            <w:tcW w:w="1870" w:type="dxa"/>
          </w:tcPr>
          <w:p w14:paraId="5F08FBD3" w14:textId="4791FAE6" w:rsidR="00282698" w:rsidRDefault="00A50B13">
            <w:r>
              <w:t>20px</w:t>
            </w:r>
          </w:p>
        </w:tc>
        <w:tc>
          <w:tcPr>
            <w:tcW w:w="1870" w:type="dxa"/>
          </w:tcPr>
          <w:p w14:paraId="76B1A4B7" w14:textId="73F13ED8" w:rsidR="00282698" w:rsidRDefault="001B1CC6">
            <w:r>
              <w:t>#</w:t>
            </w:r>
            <w:r w:rsidRPr="001B1CC6">
              <w:t>6A994E</w:t>
            </w:r>
          </w:p>
        </w:tc>
        <w:tc>
          <w:tcPr>
            <w:tcW w:w="1870" w:type="dxa"/>
            <w:shd w:val="clear" w:color="auto" w:fill="6A994E"/>
          </w:tcPr>
          <w:p w14:paraId="1809033C" w14:textId="77777777" w:rsidR="00282698" w:rsidRDefault="00282698" w:rsidP="001B1CC6">
            <w:pPr>
              <w:jc w:val="center"/>
            </w:pPr>
          </w:p>
        </w:tc>
      </w:tr>
      <w:tr w:rsidR="00282698" w14:paraId="5D1FAE65" w14:textId="77777777" w:rsidTr="001B1CC6">
        <w:tc>
          <w:tcPr>
            <w:tcW w:w="2335" w:type="dxa"/>
          </w:tcPr>
          <w:p w14:paraId="6D55396D" w14:textId="4037C77C" w:rsidR="00282698" w:rsidRDefault="00282698">
            <w:r>
              <w:t>Paragraph text (p)</w:t>
            </w:r>
          </w:p>
        </w:tc>
        <w:tc>
          <w:tcPr>
            <w:tcW w:w="1405" w:type="dxa"/>
          </w:tcPr>
          <w:p w14:paraId="798907CD" w14:textId="49AF8D55" w:rsidR="00282698" w:rsidRDefault="00A50B13">
            <w:r>
              <w:t>Noto Sans</w:t>
            </w:r>
          </w:p>
        </w:tc>
        <w:tc>
          <w:tcPr>
            <w:tcW w:w="1870" w:type="dxa"/>
          </w:tcPr>
          <w:p w14:paraId="18FD3165" w14:textId="22A564D6" w:rsidR="00282698" w:rsidRDefault="00A50B13">
            <w:r>
              <w:t>16px</w:t>
            </w:r>
          </w:p>
        </w:tc>
        <w:tc>
          <w:tcPr>
            <w:tcW w:w="1870" w:type="dxa"/>
          </w:tcPr>
          <w:p w14:paraId="445CB526" w14:textId="11706CCC" w:rsidR="00282698" w:rsidRDefault="001B1CC6">
            <w:r>
              <w:t>#000000</w:t>
            </w:r>
          </w:p>
        </w:tc>
        <w:tc>
          <w:tcPr>
            <w:tcW w:w="1870" w:type="dxa"/>
            <w:shd w:val="clear" w:color="auto" w:fill="262626" w:themeFill="text1" w:themeFillTint="D9"/>
          </w:tcPr>
          <w:p w14:paraId="339E5B41" w14:textId="77777777" w:rsidR="00282698" w:rsidRDefault="00282698"/>
        </w:tc>
      </w:tr>
    </w:tbl>
    <w:p w14:paraId="35963E6F" w14:textId="77777777" w:rsidR="00282698" w:rsidRDefault="00282698"/>
    <w:p w14:paraId="7420F1F5" w14:textId="2EEF4C00" w:rsidR="00EA33BE" w:rsidRDefault="00EA33BE"/>
    <w:p w14:paraId="1AB48926" w14:textId="1AFE3333" w:rsidR="00C72A3B" w:rsidRDefault="00EA33BE">
      <w:r>
        <w:t>Typography:</w:t>
      </w:r>
    </w:p>
    <w:p w14:paraId="630E2064" w14:textId="77777777" w:rsidR="00C72A3B" w:rsidRDefault="00C72A3B" w:rsidP="00C72A3B">
      <w:pPr>
        <w:shd w:val="clear" w:color="auto" w:fill="F1F3F4"/>
        <w:wordWrap w:val="0"/>
        <w:spacing w:line="270" w:lineRule="atLeast"/>
        <w:textAlignment w:val="baseline"/>
        <w:rPr>
          <w:rFonts w:ascii="Courier New" w:hAnsi="Courier New" w:cs="Courier New"/>
          <w:spacing w:val="2"/>
          <w:sz w:val="18"/>
          <w:szCs w:val="18"/>
        </w:rPr>
      </w:pPr>
      <w:r>
        <w:rPr>
          <w:rFonts w:ascii="Courier New" w:hAnsi="Courier New" w:cs="Courier New"/>
          <w:spacing w:val="2"/>
          <w:sz w:val="18"/>
          <w:szCs w:val="18"/>
        </w:rPr>
        <w:t xml:space="preserve">&lt;link </w:t>
      </w:r>
      <w:proofErr w:type="spellStart"/>
      <w:r>
        <w:rPr>
          <w:rFonts w:ascii="Courier New" w:hAnsi="Courier New" w:cs="Courier New"/>
          <w:spacing w:val="2"/>
          <w:sz w:val="18"/>
          <w:szCs w:val="18"/>
        </w:rPr>
        <w:t>rel</w:t>
      </w:r>
      <w:proofErr w:type="spellEnd"/>
      <w:r>
        <w:rPr>
          <w:rFonts w:ascii="Courier New" w:hAnsi="Courier New" w:cs="Courier New"/>
          <w:spacing w:val="2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pacing w:val="2"/>
          <w:sz w:val="18"/>
          <w:szCs w:val="18"/>
        </w:rPr>
        <w:t>preconnect</w:t>
      </w:r>
      <w:proofErr w:type="spellEnd"/>
      <w:r>
        <w:rPr>
          <w:rFonts w:ascii="Courier New" w:hAnsi="Courier New" w:cs="Courier New"/>
          <w:spacing w:val="2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spacing w:val="2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spacing w:val="2"/>
          <w:sz w:val="18"/>
          <w:szCs w:val="18"/>
        </w:rPr>
        <w:t>="https://fonts.googleapis.com"&gt;</w:t>
      </w:r>
      <w:r>
        <w:rPr>
          <w:rFonts w:ascii="Courier New" w:hAnsi="Courier New" w:cs="Courier New"/>
          <w:spacing w:val="2"/>
          <w:sz w:val="18"/>
          <w:szCs w:val="18"/>
        </w:rPr>
        <w:br/>
        <w:t xml:space="preserve">&lt;link </w:t>
      </w:r>
      <w:proofErr w:type="spellStart"/>
      <w:r>
        <w:rPr>
          <w:rFonts w:ascii="Courier New" w:hAnsi="Courier New" w:cs="Courier New"/>
          <w:spacing w:val="2"/>
          <w:sz w:val="18"/>
          <w:szCs w:val="18"/>
        </w:rPr>
        <w:t>rel</w:t>
      </w:r>
      <w:proofErr w:type="spellEnd"/>
      <w:r>
        <w:rPr>
          <w:rFonts w:ascii="Courier New" w:hAnsi="Courier New" w:cs="Courier New"/>
          <w:spacing w:val="2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pacing w:val="2"/>
          <w:sz w:val="18"/>
          <w:szCs w:val="18"/>
        </w:rPr>
        <w:t>preconnect</w:t>
      </w:r>
      <w:proofErr w:type="spellEnd"/>
      <w:r>
        <w:rPr>
          <w:rFonts w:ascii="Courier New" w:hAnsi="Courier New" w:cs="Courier New"/>
          <w:spacing w:val="2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spacing w:val="2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spacing w:val="2"/>
          <w:sz w:val="18"/>
          <w:szCs w:val="18"/>
        </w:rPr>
        <w:t xml:space="preserve">="https://fonts.gstatic.com" </w:t>
      </w:r>
      <w:proofErr w:type="spellStart"/>
      <w:r>
        <w:rPr>
          <w:rFonts w:ascii="Courier New" w:hAnsi="Courier New" w:cs="Courier New"/>
          <w:spacing w:val="2"/>
          <w:sz w:val="18"/>
          <w:szCs w:val="18"/>
        </w:rPr>
        <w:t>crossorigin</w:t>
      </w:r>
      <w:proofErr w:type="spellEnd"/>
      <w:r>
        <w:rPr>
          <w:rFonts w:ascii="Courier New" w:hAnsi="Courier New" w:cs="Courier New"/>
          <w:spacing w:val="2"/>
          <w:sz w:val="18"/>
          <w:szCs w:val="18"/>
        </w:rPr>
        <w:t>&gt;</w:t>
      </w:r>
      <w:r>
        <w:rPr>
          <w:rFonts w:ascii="Courier New" w:hAnsi="Courier New" w:cs="Courier New"/>
          <w:spacing w:val="2"/>
          <w:sz w:val="18"/>
          <w:szCs w:val="18"/>
        </w:rPr>
        <w:br/>
        <w:t>&lt;link href="https://fonts.googleapis.com/css2?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Nerko+One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Noto+Sans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spacing w:val="2"/>
          <w:sz w:val="18"/>
          <w:szCs w:val="18"/>
        </w:rPr>
        <w:t xml:space="preserve">display=swap" </w:t>
      </w:r>
      <w:proofErr w:type="spellStart"/>
      <w:r>
        <w:rPr>
          <w:rFonts w:ascii="Courier New" w:hAnsi="Courier New" w:cs="Courier New"/>
          <w:spacing w:val="2"/>
          <w:sz w:val="18"/>
          <w:szCs w:val="18"/>
        </w:rPr>
        <w:t>rel</w:t>
      </w:r>
      <w:proofErr w:type="spellEnd"/>
      <w:r>
        <w:rPr>
          <w:rFonts w:ascii="Courier New" w:hAnsi="Courier New" w:cs="Courier New"/>
          <w:spacing w:val="2"/>
          <w:sz w:val="18"/>
          <w:szCs w:val="18"/>
        </w:rPr>
        <w:t>="stylesheet"&gt;</w:t>
      </w:r>
    </w:p>
    <w:p w14:paraId="2FFD9723" w14:textId="77777777" w:rsidR="00C72A3B" w:rsidRDefault="00C72A3B" w:rsidP="00C72A3B"/>
    <w:p w14:paraId="2E9BE864" w14:textId="77777777" w:rsidR="00C72A3B" w:rsidRDefault="00C72A3B" w:rsidP="00C72A3B">
      <w:pPr>
        <w:numPr>
          <w:ilvl w:val="0"/>
          <w:numId w:val="3"/>
        </w:numPr>
        <w:textAlignment w:val="baseline"/>
        <w:rPr>
          <w:rFonts w:ascii="Courier New" w:hAnsi="Courier New" w:cs="Courier New"/>
          <w:spacing w:val="2"/>
          <w:sz w:val="18"/>
          <w:szCs w:val="18"/>
        </w:rPr>
      </w:pPr>
      <w:r>
        <w:rPr>
          <w:rFonts w:ascii="Courier New" w:hAnsi="Courier New" w:cs="Courier New"/>
          <w:spacing w:val="2"/>
          <w:sz w:val="18"/>
          <w:szCs w:val="18"/>
        </w:rPr>
        <w:t>font-family: '</w:t>
      </w:r>
      <w:proofErr w:type="spellStart"/>
      <w:r>
        <w:rPr>
          <w:rFonts w:ascii="Courier New" w:hAnsi="Courier New" w:cs="Courier New"/>
          <w:spacing w:val="2"/>
          <w:sz w:val="18"/>
          <w:szCs w:val="18"/>
        </w:rPr>
        <w:t>Nerko</w:t>
      </w:r>
      <w:proofErr w:type="spellEnd"/>
      <w:r>
        <w:rPr>
          <w:rFonts w:ascii="Courier New" w:hAnsi="Courier New" w:cs="Courier New"/>
          <w:spacing w:val="2"/>
          <w:sz w:val="18"/>
          <w:szCs w:val="18"/>
        </w:rPr>
        <w:t xml:space="preserve"> One', cursive;</w:t>
      </w:r>
    </w:p>
    <w:p w14:paraId="2E2F1387" w14:textId="77777777" w:rsidR="00C72A3B" w:rsidRDefault="00C72A3B" w:rsidP="00C72A3B">
      <w:pPr>
        <w:numPr>
          <w:ilvl w:val="0"/>
          <w:numId w:val="4"/>
        </w:numPr>
        <w:textAlignment w:val="baseline"/>
        <w:rPr>
          <w:rFonts w:ascii="Courier New" w:hAnsi="Courier New" w:cs="Courier New"/>
          <w:spacing w:val="2"/>
          <w:sz w:val="18"/>
          <w:szCs w:val="18"/>
        </w:rPr>
      </w:pPr>
      <w:r>
        <w:rPr>
          <w:rFonts w:ascii="Courier New" w:hAnsi="Courier New" w:cs="Courier New"/>
          <w:spacing w:val="2"/>
          <w:sz w:val="18"/>
          <w:szCs w:val="18"/>
        </w:rPr>
        <w:t>font-family: 'Noto Sans', sans-serif;</w:t>
      </w:r>
    </w:p>
    <w:p w14:paraId="314D767C" w14:textId="77777777" w:rsidR="00C72A3B" w:rsidRDefault="00C72A3B"/>
    <w:p w14:paraId="19C6EDA6" w14:textId="0836970D" w:rsidR="00C72A3B" w:rsidRDefault="00C72A3B">
      <w:r>
        <w:t xml:space="preserve">Wireframe Sketches: </w:t>
      </w:r>
    </w:p>
    <w:p w14:paraId="54CBE855" w14:textId="0B456F2F" w:rsidR="00CC24F0" w:rsidRDefault="00C72A3B">
      <w:r>
        <w:rPr>
          <w:noProof/>
        </w:rPr>
        <w:lastRenderedPageBreak/>
        <w:drawing>
          <wp:inline distT="0" distB="0" distL="0" distR="0" wp14:anchorId="523A2920" wp14:editId="251F3EE8">
            <wp:extent cx="3880908" cy="378519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351" cy="38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4F0">
        <w:rPr>
          <w:noProof/>
        </w:rPr>
        <w:drawing>
          <wp:inline distT="0" distB="0" distL="0" distR="0" wp14:anchorId="427439BB" wp14:editId="7B2368E6">
            <wp:extent cx="2809826" cy="3583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704" cy="36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4F0">
        <w:rPr>
          <w:noProof/>
        </w:rPr>
        <w:drawing>
          <wp:inline distT="0" distB="0" distL="0" distR="0" wp14:anchorId="01C71BE5" wp14:editId="64840307">
            <wp:extent cx="1870641" cy="35619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1" cy="36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1130" w14:textId="77777777" w:rsidR="00CC24F0" w:rsidRDefault="00C72A3B">
      <w:r>
        <w:rPr>
          <w:noProof/>
        </w:rPr>
        <w:lastRenderedPageBreak/>
        <w:drawing>
          <wp:inline distT="0" distB="0" distL="0" distR="0" wp14:anchorId="6A05FB3A" wp14:editId="70C95831">
            <wp:extent cx="2747160" cy="26794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71" cy="27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5AC0" w14:textId="77777777" w:rsidR="00CC24F0" w:rsidRDefault="00CC24F0">
      <w:r>
        <w:rPr>
          <w:noProof/>
        </w:rPr>
        <w:drawing>
          <wp:inline distT="0" distB="0" distL="0" distR="0" wp14:anchorId="0BECCF4B" wp14:editId="5B5C86BB">
            <wp:extent cx="2117791" cy="2700669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96" cy="27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7B810" wp14:editId="626BD559">
            <wp:extent cx="1740705" cy="3115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939" cy="33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698D" w14:textId="51F0EF26" w:rsidR="00EA33BE" w:rsidRDefault="00C72A3B">
      <w:r>
        <w:rPr>
          <w:noProof/>
        </w:rPr>
        <w:lastRenderedPageBreak/>
        <w:drawing>
          <wp:inline distT="0" distB="0" distL="0" distR="0" wp14:anchorId="05AC8067" wp14:editId="48D142BF">
            <wp:extent cx="4033529" cy="3934047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093" cy="39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59D3" w14:textId="77777777" w:rsidR="002A3431" w:rsidRDefault="002A3431" w:rsidP="002A3431"/>
    <w:p w14:paraId="45A6F6E5" w14:textId="77777777" w:rsidR="002A3431" w:rsidRDefault="002A3431"/>
    <w:p w14:paraId="1202489D" w14:textId="5AB30918" w:rsidR="002A3431" w:rsidRDefault="00116E77">
      <w:r>
        <w:rPr>
          <w:noProof/>
        </w:rPr>
        <w:drawing>
          <wp:inline distT="0" distB="0" distL="0" distR="0" wp14:anchorId="4C69C5DC" wp14:editId="5DF0E8BD">
            <wp:extent cx="2925917" cy="346621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700" cy="35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0BFCD" wp14:editId="37AA3CE3">
            <wp:extent cx="1865466" cy="3338623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82" cy="33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B54"/>
    <w:multiLevelType w:val="multilevel"/>
    <w:tmpl w:val="6632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0413E"/>
    <w:multiLevelType w:val="multilevel"/>
    <w:tmpl w:val="59FE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234E4"/>
    <w:multiLevelType w:val="multilevel"/>
    <w:tmpl w:val="8E76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E64D6"/>
    <w:multiLevelType w:val="multilevel"/>
    <w:tmpl w:val="5F829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740689">
    <w:abstractNumId w:val="3"/>
  </w:num>
  <w:num w:numId="2" w16cid:durableId="1641180585">
    <w:abstractNumId w:val="0"/>
  </w:num>
  <w:num w:numId="3" w16cid:durableId="424544547">
    <w:abstractNumId w:val="2"/>
  </w:num>
  <w:num w:numId="4" w16cid:durableId="1084835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BE"/>
    <w:rsid w:val="00116E77"/>
    <w:rsid w:val="00122513"/>
    <w:rsid w:val="001B1CC6"/>
    <w:rsid w:val="00282698"/>
    <w:rsid w:val="002A3431"/>
    <w:rsid w:val="005838F6"/>
    <w:rsid w:val="00693CD2"/>
    <w:rsid w:val="00A50B13"/>
    <w:rsid w:val="00C72A3B"/>
    <w:rsid w:val="00CC24F0"/>
    <w:rsid w:val="00E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C38A2"/>
  <w15:chartTrackingRefBased/>
  <w15:docId w15:val="{3F94F643-D2C2-B140-8E8B-9518E28E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4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2A3431"/>
  </w:style>
  <w:style w:type="character" w:customStyle="1" w:styleId="draweremphasized-code">
    <w:name w:val="drawer__emphasized-code"/>
    <w:basedOn w:val="DefaultParagraphFont"/>
    <w:rsid w:val="002A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5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Gordon</dc:creator>
  <cp:keywords/>
  <dc:description/>
  <cp:lastModifiedBy>Sam Gordon</cp:lastModifiedBy>
  <cp:revision>3</cp:revision>
  <dcterms:created xsi:type="dcterms:W3CDTF">2022-12-01T19:44:00Z</dcterms:created>
  <dcterms:modified xsi:type="dcterms:W3CDTF">2022-12-02T00:59:00Z</dcterms:modified>
</cp:coreProperties>
</file>