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0079" w14:textId="77777777" w:rsidR="00D61817" w:rsidRPr="00263B6D" w:rsidRDefault="00D61817" w:rsidP="00D61817">
      <w:pPr>
        <w:spacing w:before="10"/>
        <w:ind w:left="20"/>
        <w:jc w:val="center"/>
        <w:rPr>
          <w:b/>
          <w:sz w:val="40"/>
          <w:szCs w:val="40"/>
        </w:rPr>
      </w:pPr>
      <w:r w:rsidRPr="00263B6D">
        <w:rPr>
          <w:b/>
          <w:sz w:val="40"/>
          <w:szCs w:val="40"/>
        </w:rPr>
        <w:t>Sam Green</w:t>
      </w:r>
    </w:p>
    <w:p w14:paraId="23ACA910" w14:textId="77777777" w:rsidR="00D61817" w:rsidRPr="00D61817" w:rsidRDefault="00D61817" w:rsidP="00D61817">
      <w:pPr>
        <w:pStyle w:val="BodyText"/>
        <w:spacing w:before="0" w:line="20" w:lineRule="exact"/>
        <w:ind w:left="110"/>
      </w:pPr>
      <w:r w:rsidRPr="00D61817">
        <w:rPr>
          <w:noProof/>
        </w:rPr>
        <mc:AlternateContent>
          <mc:Choice Requires="wpg">
            <w:drawing>
              <wp:inline distT="0" distB="0" distL="0" distR="0" wp14:anchorId="6BB69F21" wp14:editId="5803B1F8">
                <wp:extent cx="6858000" cy="12700"/>
                <wp:effectExtent l="6350" t="6350" r="12700" b="0"/>
                <wp:docPr id="55739728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9812713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BC39D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AM&#10;TmCMFwIAAKMEAAAOAAAAAAAAAAAAAAAAAC4CAABkcnMvZTJvRG9jLnhtbFBLAQItABQABgAIAAAA&#10;IQAHv1LF2gAAAAQBAAAPAAAAAAAAAAAAAAAAAHEEAABkcnMvZG93bnJldi54bWxQSwUGAAAAAAQA&#10;BADzAAAAeA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4265AE9D" w14:textId="598E45FF" w:rsidR="00D61817" w:rsidRPr="00D61817" w:rsidRDefault="00D61817" w:rsidP="00D61817">
      <w:pPr>
        <w:pStyle w:val="BodyText"/>
        <w:spacing w:before="91"/>
        <w:ind w:right="1"/>
        <w:jc w:val="center"/>
      </w:pPr>
      <w:r w:rsidRPr="00D61817">
        <w:t xml:space="preserve">Big Lake, Alaska 99652 • </w:t>
      </w:r>
      <w:hyperlink r:id="rId5" w:history="1">
        <w:r w:rsidRPr="00D61817">
          <w:rPr>
            <w:rStyle w:val="Hyperlink"/>
          </w:rPr>
          <w:t>samgreenalaska@gmail.com</w:t>
        </w:r>
      </w:hyperlink>
      <w:r w:rsidRPr="00D61817">
        <w:t xml:space="preserve"> • </w:t>
      </w:r>
      <w:hyperlink r:id="rId6" w:history="1">
        <w:r w:rsidR="00066EC8">
          <w:rPr>
            <w:rStyle w:val="Hyperlink"/>
          </w:rPr>
          <w:t>samgreenalaska.github.io</w:t>
        </w:r>
      </w:hyperlink>
      <w:r w:rsidRPr="00D61817">
        <w:t xml:space="preserve"> • 907-232-8085 </w:t>
      </w:r>
    </w:p>
    <w:p w14:paraId="51E881F8" w14:textId="77777777" w:rsidR="00D61817" w:rsidRPr="00D61817" w:rsidRDefault="00D61817" w:rsidP="00D61817">
      <w:pPr>
        <w:pStyle w:val="BodyText"/>
        <w:spacing w:before="10"/>
      </w:pPr>
    </w:p>
    <w:p w14:paraId="5FCEE521" w14:textId="77777777" w:rsidR="00D61817" w:rsidRPr="00D61817" w:rsidRDefault="00D61817" w:rsidP="00D61817">
      <w:pPr>
        <w:pStyle w:val="BodyText"/>
        <w:tabs>
          <w:tab w:val="left" w:pos="9432"/>
        </w:tabs>
        <w:ind w:left="119"/>
        <w:jc w:val="center"/>
      </w:pPr>
      <w:r w:rsidRPr="00D61817">
        <w:rPr>
          <w:b/>
          <w:bCs/>
        </w:rPr>
        <w:t>Experience</w:t>
      </w:r>
    </w:p>
    <w:p w14:paraId="1F38FB42" w14:textId="77777777" w:rsidR="00D61817" w:rsidRPr="00D61817" w:rsidRDefault="00D61817" w:rsidP="00D61817">
      <w:pPr>
        <w:tabs>
          <w:tab w:val="left" w:pos="9540"/>
        </w:tabs>
        <w:spacing w:before="11" w:line="251" w:lineRule="exact"/>
        <w:ind w:left="174"/>
      </w:pPr>
      <w:r w:rsidRPr="00D61817">
        <w:rPr>
          <w:b/>
        </w:rPr>
        <w:t>TechnipFMC</w:t>
      </w:r>
      <w:r w:rsidRPr="00D61817">
        <w:rPr>
          <w:b/>
        </w:rPr>
        <w:tab/>
        <w:t xml:space="preserve"> </w:t>
      </w:r>
      <w:r w:rsidRPr="00D61817">
        <w:t>Houston, TX</w:t>
      </w:r>
    </w:p>
    <w:p w14:paraId="680BC567" w14:textId="77777777" w:rsidR="00D61817" w:rsidRPr="00D61817" w:rsidRDefault="00D61817" w:rsidP="00D61817">
      <w:pPr>
        <w:tabs>
          <w:tab w:val="left" w:pos="9000"/>
        </w:tabs>
        <w:spacing w:before="11" w:line="251" w:lineRule="exact"/>
        <w:ind w:left="174"/>
      </w:pPr>
      <w:r w:rsidRPr="00D61817">
        <w:rPr>
          <w:b/>
        </w:rPr>
        <w:t>Sr. Installations Engineer</w:t>
      </w:r>
      <w:r w:rsidRPr="00D61817">
        <w:rPr>
          <w:b/>
        </w:rPr>
        <w:tab/>
        <w:t xml:space="preserve"> </w:t>
      </w:r>
      <w:r w:rsidRPr="00D61817">
        <w:t xml:space="preserve">July </w:t>
      </w:r>
      <w:r w:rsidRPr="00D61817">
        <w:rPr>
          <w:spacing w:val="-6"/>
        </w:rPr>
        <w:t xml:space="preserve">2023 </w:t>
      </w:r>
      <w:r w:rsidRPr="00D61817">
        <w:t>– Present</w:t>
      </w:r>
    </w:p>
    <w:p w14:paraId="26A0E3A0" w14:textId="4A970DD3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Direct planning and execution of offshore well intervention and installation operations, supporting production assurance and well integrity for high‑pressure subsea systems.</w:t>
      </w:r>
    </w:p>
    <w:p w14:paraId="0549377D" w14:textId="1FFA3025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Resolve real‑time well access, pressure control, and equipment issues to minimize production impact and improve intervention efficiency during offshore operations.</w:t>
      </w:r>
    </w:p>
    <w:p w14:paraId="64E25906" w14:textId="49DDFCC5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Conduct technical reviews, risk assessments, and process hazard analyses (PHA) for new projects, repairs, and incident investigations.</w:t>
      </w:r>
    </w:p>
    <w:p w14:paraId="5A7E383C" w14:textId="2020EEA5" w:rsidR="00D61817" w:rsidRPr="00D61817" w:rsidRDefault="00C33288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Representing</w:t>
      </w:r>
      <w:r w:rsidR="00D61817" w:rsidRPr="00D61817">
        <w:rPr>
          <w:rFonts w:ascii="Times New Roman" w:hAnsi="Times New Roman" w:cs="Times New Roman"/>
          <w:sz w:val="22"/>
          <w:szCs w:val="22"/>
        </w:rPr>
        <w:t xml:space="preserve"> engineering function as the primary interface for operators, ensuring compliance with API 6A, API 17D, and applicable regulatory standards.</w:t>
      </w:r>
    </w:p>
    <w:p w14:paraId="374035B5" w14:textId="0A78BAC6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Implement Management of Change (MOC) initiatives, reducing landing string project lead time by 50% while maintaining safety and regulatory compliance.</w:t>
      </w:r>
    </w:p>
    <w:p w14:paraId="3559276A" w14:textId="726B4964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Collaborat</w:t>
      </w:r>
      <w:r w:rsidR="00C33288">
        <w:rPr>
          <w:rFonts w:ascii="Times New Roman" w:hAnsi="Times New Roman" w:cs="Times New Roman"/>
          <w:sz w:val="22"/>
          <w:szCs w:val="22"/>
        </w:rPr>
        <w:t>e</w:t>
      </w:r>
      <w:r w:rsidRPr="00D61817">
        <w:rPr>
          <w:rFonts w:ascii="Times New Roman" w:hAnsi="Times New Roman" w:cs="Times New Roman"/>
          <w:sz w:val="22"/>
          <w:szCs w:val="22"/>
        </w:rPr>
        <w:t xml:space="preserve"> with global engineering and operations teams to improve intervention tooling performance and operational reliability.</w:t>
      </w:r>
    </w:p>
    <w:p w14:paraId="3849CC00" w14:textId="5F463C13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L</w:t>
      </w:r>
      <w:r w:rsidR="00263B6D">
        <w:rPr>
          <w:rFonts w:ascii="Times New Roman" w:hAnsi="Times New Roman" w:cs="Times New Roman"/>
          <w:sz w:val="22"/>
          <w:szCs w:val="22"/>
        </w:rPr>
        <w:t>eading</w:t>
      </w:r>
      <w:r w:rsidRPr="00D61817">
        <w:rPr>
          <w:rFonts w:ascii="Times New Roman" w:hAnsi="Times New Roman" w:cs="Times New Roman"/>
          <w:sz w:val="22"/>
          <w:szCs w:val="22"/>
        </w:rPr>
        <w:t xml:space="preserve"> toolbox talks</w:t>
      </w:r>
      <w:r w:rsidR="00263B6D">
        <w:rPr>
          <w:rFonts w:ascii="Times New Roman" w:hAnsi="Times New Roman" w:cs="Times New Roman"/>
          <w:sz w:val="22"/>
          <w:szCs w:val="22"/>
        </w:rPr>
        <w:t xml:space="preserve"> and</w:t>
      </w:r>
      <w:r w:rsidRPr="00D61817">
        <w:rPr>
          <w:rFonts w:ascii="Times New Roman" w:hAnsi="Times New Roman" w:cs="Times New Roman"/>
          <w:sz w:val="22"/>
          <w:szCs w:val="22"/>
        </w:rPr>
        <w:t xml:space="preserve"> safety reviews, exercising Stop Work Authority to maintain operational integrity.</w:t>
      </w:r>
    </w:p>
    <w:p w14:paraId="0223E236" w14:textId="77777777" w:rsidR="00D61817" w:rsidRPr="00D61817" w:rsidRDefault="00D61817" w:rsidP="00D61817">
      <w:pPr>
        <w:tabs>
          <w:tab w:val="left" w:pos="9900"/>
        </w:tabs>
        <w:ind w:left="180"/>
        <w:rPr>
          <w:b/>
        </w:rPr>
      </w:pPr>
      <w:r w:rsidRPr="00D61817">
        <w:rPr>
          <w:b/>
        </w:rPr>
        <w:t>Recent Projects</w:t>
      </w:r>
    </w:p>
    <w:p w14:paraId="47C64151" w14:textId="3E353469" w:rsidR="006C473C" w:rsidRDefault="00042E34" w:rsidP="009C63AF">
      <w:pPr>
        <w:pStyle w:val="ListParagraph"/>
        <w:widowControl w:val="0"/>
        <w:numPr>
          <w:ilvl w:val="0"/>
          <w:numId w:val="4"/>
        </w:numPr>
        <w:tabs>
          <w:tab w:val="left" w:pos="981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Deepwater Intervention Vessel</w:t>
      </w:r>
      <w:r w:rsidR="00BC5CD7">
        <w:rPr>
          <w:rFonts w:ascii="Times New Roman" w:hAnsi="Times New Roman" w:cs="Times New Roman"/>
          <w:bCs/>
          <w:sz w:val="22"/>
          <w:szCs w:val="22"/>
        </w:rPr>
        <w:t xml:space="preserve"> Campaign</w:t>
      </w:r>
      <w:r>
        <w:rPr>
          <w:rFonts w:ascii="Times New Roman" w:hAnsi="Times New Roman" w:cs="Times New Roman"/>
          <w:bCs/>
          <w:sz w:val="22"/>
          <w:szCs w:val="22"/>
        </w:rPr>
        <w:tab/>
        <w:t>June 2026</w:t>
      </w:r>
    </w:p>
    <w:p w14:paraId="12201DEC" w14:textId="1B925D2B" w:rsidR="00263B6D" w:rsidRDefault="00BC5CD7" w:rsidP="00263B6D">
      <w:pPr>
        <w:pStyle w:val="ListParagraph"/>
        <w:widowControl w:val="0"/>
        <w:numPr>
          <w:ilvl w:val="1"/>
          <w:numId w:val="4"/>
        </w:numPr>
        <w:tabs>
          <w:tab w:val="left" w:pos="9900"/>
        </w:tabs>
        <w:autoSpaceDE w:val="0"/>
        <w:autoSpaceDN w:val="0"/>
        <w:spacing w:after="80" w:line="240" w:lineRule="auto"/>
        <w:ind w:left="1555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Multiple w</w:t>
      </w:r>
      <w:r w:rsidR="00263B6D">
        <w:rPr>
          <w:rFonts w:ascii="Times New Roman" w:hAnsi="Times New Roman" w:cs="Times New Roman"/>
          <w:bCs/>
          <w:sz w:val="22"/>
          <w:szCs w:val="22"/>
        </w:rPr>
        <w:t>ell Jumper/Flowline installation</w:t>
      </w:r>
      <w:r>
        <w:rPr>
          <w:rFonts w:ascii="Times New Roman" w:hAnsi="Times New Roman" w:cs="Times New Roman"/>
          <w:bCs/>
          <w:sz w:val="22"/>
          <w:szCs w:val="22"/>
        </w:rPr>
        <w:t>s</w:t>
      </w:r>
      <w:r w:rsidR="00263B6D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D83D4E">
        <w:rPr>
          <w:rFonts w:ascii="Times New Roman" w:hAnsi="Times New Roman" w:cs="Times New Roman"/>
          <w:bCs/>
          <w:sz w:val="22"/>
          <w:szCs w:val="22"/>
        </w:rPr>
        <w:t>e</w:t>
      </w:r>
      <w:r w:rsidR="00263B6D">
        <w:rPr>
          <w:rFonts w:ascii="Times New Roman" w:hAnsi="Times New Roman" w:cs="Times New Roman"/>
          <w:bCs/>
          <w:sz w:val="22"/>
          <w:szCs w:val="22"/>
        </w:rPr>
        <w:t xml:space="preserve">lectrical and </w:t>
      </w:r>
      <w:r w:rsidR="00D83D4E">
        <w:rPr>
          <w:rFonts w:ascii="Times New Roman" w:hAnsi="Times New Roman" w:cs="Times New Roman"/>
          <w:bCs/>
          <w:sz w:val="22"/>
          <w:szCs w:val="22"/>
        </w:rPr>
        <w:t>h</w:t>
      </w:r>
      <w:r w:rsidR="00263B6D">
        <w:rPr>
          <w:rFonts w:ascii="Times New Roman" w:hAnsi="Times New Roman" w:cs="Times New Roman"/>
          <w:bCs/>
          <w:sz w:val="22"/>
          <w:szCs w:val="22"/>
        </w:rPr>
        <w:t>ydraulic tie-in</w:t>
      </w:r>
      <w:r>
        <w:rPr>
          <w:rFonts w:ascii="Times New Roman" w:hAnsi="Times New Roman" w:cs="Times New Roman"/>
          <w:bCs/>
          <w:sz w:val="22"/>
          <w:szCs w:val="22"/>
        </w:rPr>
        <w:t>s</w:t>
      </w:r>
      <w:r w:rsidR="00263B6D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D83D4E">
        <w:rPr>
          <w:rFonts w:ascii="Times New Roman" w:hAnsi="Times New Roman" w:cs="Times New Roman"/>
          <w:bCs/>
          <w:sz w:val="22"/>
          <w:szCs w:val="22"/>
        </w:rPr>
        <w:t>w</w:t>
      </w:r>
      <w:r w:rsidR="00263B6D">
        <w:rPr>
          <w:rFonts w:ascii="Times New Roman" w:hAnsi="Times New Roman" w:cs="Times New Roman"/>
          <w:bCs/>
          <w:sz w:val="22"/>
          <w:szCs w:val="22"/>
        </w:rPr>
        <w:t xml:space="preserve">ell </w:t>
      </w:r>
      <w:r w:rsidR="00D83D4E">
        <w:rPr>
          <w:rFonts w:ascii="Times New Roman" w:hAnsi="Times New Roman" w:cs="Times New Roman"/>
          <w:bCs/>
          <w:sz w:val="22"/>
          <w:szCs w:val="22"/>
        </w:rPr>
        <w:t>c</w:t>
      </w:r>
      <w:r w:rsidR="00263B6D">
        <w:rPr>
          <w:rFonts w:ascii="Times New Roman" w:hAnsi="Times New Roman" w:cs="Times New Roman"/>
          <w:bCs/>
          <w:sz w:val="22"/>
          <w:szCs w:val="22"/>
        </w:rPr>
        <w:t>ommissioning</w:t>
      </w:r>
      <w:r w:rsidR="00D83D4E">
        <w:rPr>
          <w:rFonts w:ascii="Times New Roman" w:hAnsi="Times New Roman" w:cs="Times New Roman"/>
          <w:bCs/>
          <w:sz w:val="22"/>
          <w:szCs w:val="22"/>
        </w:rPr>
        <w:t>.</w:t>
      </w:r>
    </w:p>
    <w:p w14:paraId="35A9ECA9" w14:textId="6BA57127" w:rsidR="00D61817" w:rsidRPr="00D61817" w:rsidRDefault="00042E34" w:rsidP="009C63AF">
      <w:pPr>
        <w:pStyle w:val="ListParagraph"/>
        <w:widowControl w:val="0"/>
        <w:numPr>
          <w:ilvl w:val="0"/>
          <w:numId w:val="4"/>
        </w:numPr>
        <w:tabs>
          <w:tab w:val="left" w:pos="945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Third-Party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 xml:space="preserve"> System Integration Test </w:t>
      </w:r>
      <w:r>
        <w:rPr>
          <w:rFonts w:ascii="Times New Roman" w:hAnsi="Times New Roman" w:cs="Times New Roman"/>
          <w:bCs/>
          <w:sz w:val="22"/>
          <w:szCs w:val="22"/>
        </w:rPr>
        <w:t>Facility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ab/>
        <w:t>February 2026</w:t>
      </w:r>
    </w:p>
    <w:p w14:paraId="52E8EE55" w14:textId="4BE8DDAA" w:rsidR="00D61817" w:rsidRPr="00D61817" w:rsidRDefault="00D61817" w:rsidP="00263B6D">
      <w:pPr>
        <w:pStyle w:val="ListParagraph"/>
        <w:widowControl w:val="0"/>
        <w:numPr>
          <w:ilvl w:val="1"/>
          <w:numId w:val="4"/>
        </w:numPr>
        <w:tabs>
          <w:tab w:val="left" w:pos="9900"/>
        </w:tabs>
        <w:autoSpaceDE w:val="0"/>
        <w:autoSpaceDN w:val="0"/>
        <w:spacing w:after="80" w:line="240" w:lineRule="auto"/>
        <w:ind w:left="1555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 xml:space="preserve">Incident investigation, </w:t>
      </w:r>
      <w:r w:rsidR="00D83D4E">
        <w:rPr>
          <w:rFonts w:ascii="Times New Roman" w:hAnsi="Times New Roman" w:cs="Times New Roman"/>
          <w:bCs/>
          <w:sz w:val="22"/>
          <w:szCs w:val="22"/>
        </w:rPr>
        <w:t>f</w:t>
      </w:r>
      <w:r w:rsidRPr="00D61817">
        <w:rPr>
          <w:rFonts w:ascii="Times New Roman" w:hAnsi="Times New Roman" w:cs="Times New Roman"/>
          <w:bCs/>
          <w:sz w:val="22"/>
          <w:szCs w:val="22"/>
        </w:rPr>
        <w:t>unction verification testing, ROCS integration testing.</w:t>
      </w:r>
    </w:p>
    <w:p w14:paraId="4D0C02AD" w14:textId="7DDE5926" w:rsidR="00D61817" w:rsidRPr="00D61817" w:rsidRDefault="00042E34" w:rsidP="00263B6D">
      <w:pPr>
        <w:pStyle w:val="ListParagraph"/>
        <w:widowControl w:val="0"/>
        <w:numPr>
          <w:ilvl w:val="0"/>
          <w:numId w:val="4"/>
        </w:numPr>
        <w:tabs>
          <w:tab w:val="left" w:pos="954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Deepwater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 xml:space="preserve"> Drillship</w:t>
      </w:r>
      <w:r w:rsidR="00BC5CD7">
        <w:rPr>
          <w:rFonts w:ascii="Times New Roman" w:hAnsi="Times New Roman" w:cs="Times New Roman"/>
          <w:bCs/>
          <w:sz w:val="22"/>
          <w:szCs w:val="22"/>
        </w:rPr>
        <w:t xml:space="preserve"> Campaign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ab/>
        <w:t>January 2026</w:t>
      </w:r>
    </w:p>
    <w:p w14:paraId="60CF91D8" w14:textId="6EA50336" w:rsidR="00D61817" w:rsidRPr="00D61817" w:rsidRDefault="00D61817" w:rsidP="00666B38">
      <w:pPr>
        <w:pStyle w:val="ListParagraph"/>
        <w:widowControl w:val="0"/>
        <w:numPr>
          <w:ilvl w:val="1"/>
          <w:numId w:val="4"/>
        </w:numPr>
        <w:tabs>
          <w:tab w:val="left" w:pos="9810"/>
        </w:tabs>
        <w:autoSpaceDE w:val="0"/>
        <w:autoSpaceDN w:val="0"/>
        <w:spacing w:after="80" w:line="240" w:lineRule="auto"/>
        <w:ind w:left="1555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 xml:space="preserve">XT recovery, Hanger recovery, </w:t>
      </w:r>
      <w:r w:rsidR="00D83D4E">
        <w:rPr>
          <w:rFonts w:ascii="Times New Roman" w:hAnsi="Times New Roman" w:cs="Times New Roman"/>
          <w:bCs/>
          <w:sz w:val="22"/>
          <w:szCs w:val="22"/>
        </w:rPr>
        <w:t>Tubing Head</w:t>
      </w:r>
      <w:r w:rsidR="00666B38">
        <w:rPr>
          <w:rFonts w:ascii="Times New Roman" w:hAnsi="Times New Roman" w:cs="Times New Roman"/>
          <w:bCs/>
          <w:sz w:val="22"/>
          <w:szCs w:val="22"/>
        </w:rPr>
        <w:t xml:space="preserve"> Spool</w:t>
      </w:r>
      <w:r w:rsidR="00D83D4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D61817">
        <w:rPr>
          <w:rFonts w:ascii="Times New Roman" w:hAnsi="Times New Roman" w:cs="Times New Roman"/>
          <w:bCs/>
          <w:sz w:val="22"/>
          <w:szCs w:val="22"/>
        </w:rPr>
        <w:t>hydrate remediation</w:t>
      </w:r>
      <w:r w:rsidR="00D83D4E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Pr="00D61817">
        <w:rPr>
          <w:rFonts w:ascii="Times New Roman" w:hAnsi="Times New Roman" w:cs="Times New Roman"/>
          <w:bCs/>
          <w:sz w:val="22"/>
          <w:szCs w:val="22"/>
        </w:rPr>
        <w:t xml:space="preserve">recovery. </w:t>
      </w:r>
    </w:p>
    <w:p w14:paraId="161AF3FF" w14:textId="65908122" w:rsidR="00D61817" w:rsidRPr="00D61817" w:rsidRDefault="00042E34" w:rsidP="00263B6D">
      <w:pPr>
        <w:pStyle w:val="ListParagraph"/>
        <w:widowControl w:val="0"/>
        <w:numPr>
          <w:ilvl w:val="0"/>
          <w:numId w:val="4"/>
        </w:numPr>
        <w:tabs>
          <w:tab w:val="left" w:pos="954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Multi-Service 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>Intervention Vessel</w:t>
      </w:r>
      <w:r w:rsidR="00BC5CD7">
        <w:rPr>
          <w:rFonts w:ascii="Times New Roman" w:hAnsi="Times New Roman" w:cs="Times New Roman"/>
          <w:bCs/>
          <w:sz w:val="22"/>
          <w:szCs w:val="22"/>
        </w:rPr>
        <w:t xml:space="preserve"> Campaign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ab/>
        <w:t>October 2025</w:t>
      </w:r>
    </w:p>
    <w:p w14:paraId="230F4006" w14:textId="10A1AF77" w:rsidR="00D61817" w:rsidRPr="00D61817" w:rsidRDefault="00D61817" w:rsidP="00D61817">
      <w:pPr>
        <w:pStyle w:val="ListParagraph"/>
        <w:widowControl w:val="0"/>
        <w:numPr>
          <w:ilvl w:val="1"/>
          <w:numId w:val="4"/>
        </w:numPr>
        <w:tabs>
          <w:tab w:val="left" w:pos="3600"/>
          <w:tab w:val="left" w:pos="9900"/>
        </w:tabs>
        <w:autoSpaceDE w:val="0"/>
        <w:autoSpaceDN w:val="0"/>
        <w:spacing w:after="80" w:line="240" w:lineRule="auto"/>
        <w:ind w:right="870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 xml:space="preserve">Hydrate </w:t>
      </w:r>
      <w:r w:rsidR="006C473C">
        <w:rPr>
          <w:rFonts w:ascii="Times New Roman" w:hAnsi="Times New Roman" w:cs="Times New Roman"/>
          <w:bCs/>
          <w:sz w:val="22"/>
          <w:szCs w:val="22"/>
        </w:rPr>
        <w:t>remediation</w:t>
      </w:r>
      <w:r w:rsidRPr="00D61817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BC5CD7">
        <w:rPr>
          <w:rFonts w:ascii="Times New Roman" w:hAnsi="Times New Roman" w:cs="Times New Roman"/>
          <w:bCs/>
          <w:sz w:val="22"/>
          <w:szCs w:val="22"/>
        </w:rPr>
        <w:t xml:space="preserve">multiple </w:t>
      </w:r>
      <w:r w:rsidR="00D83D4E">
        <w:rPr>
          <w:rFonts w:ascii="Times New Roman" w:hAnsi="Times New Roman" w:cs="Times New Roman"/>
          <w:bCs/>
          <w:sz w:val="22"/>
          <w:szCs w:val="22"/>
        </w:rPr>
        <w:t>t</w:t>
      </w:r>
      <w:r w:rsidRPr="00D61817">
        <w:rPr>
          <w:rFonts w:ascii="Times New Roman" w:hAnsi="Times New Roman" w:cs="Times New Roman"/>
          <w:bCs/>
          <w:sz w:val="22"/>
          <w:szCs w:val="22"/>
        </w:rPr>
        <w:t>hrough-tubing well stimulation</w:t>
      </w:r>
      <w:r w:rsidR="00BC5CD7">
        <w:rPr>
          <w:rFonts w:ascii="Times New Roman" w:hAnsi="Times New Roman" w:cs="Times New Roman"/>
          <w:bCs/>
          <w:sz w:val="22"/>
          <w:szCs w:val="22"/>
        </w:rPr>
        <w:t>s</w:t>
      </w:r>
      <w:r w:rsidRPr="00D61817">
        <w:rPr>
          <w:rFonts w:ascii="Times New Roman" w:hAnsi="Times New Roman" w:cs="Times New Roman"/>
          <w:bCs/>
          <w:sz w:val="22"/>
          <w:szCs w:val="22"/>
        </w:rPr>
        <w:t>, External XT cap installation.</w:t>
      </w:r>
    </w:p>
    <w:p w14:paraId="1B17FD79" w14:textId="016611B5" w:rsidR="00D61817" w:rsidRPr="00D61817" w:rsidRDefault="00D61817" w:rsidP="00042E34">
      <w:pPr>
        <w:pStyle w:val="ListParagraph"/>
        <w:widowControl w:val="0"/>
        <w:numPr>
          <w:ilvl w:val="0"/>
          <w:numId w:val="4"/>
        </w:numPr>
        <w:tabs>
          <w:tab w:val="left" w:pos="3600"/>
          <w:tab w:val="left" w:pos="963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 xml:space="preserve">TechnipFMC </w:t>
      </w:r>
      <w:r w:rsidR="00042E34">
        <w:rPr>
          <w:rFonts w:ascii="Times New Roman" w:hAnsi="Times New Roman" w:cs="Times New Roman"/>
          <w:bCs/>
          <w:sz w:val="22"/>
          <w:szCs w:val="22"/>
        </w:rPr>
        <w:t>System Integration Test Facility</w:t>
      </w:r>
      <w:r w:rsidR="00263B6D">
        <w:rPr>
          <w:rFonts w:ascii="Times New Roman" w:hAnsi="Times New Roman" w:cs="Times New Roman"/>
          <w:bCs/>
          <w:sz w:val="22"/>
          <w:szCs w:val="22"/>
        </w:rPr>
        <w:t>, CWOR 5yr recertification</w:t>
      </w:r>
      <w:r w:rsidRPr="00D61817">
        <w:rPr>
          <w:rFonts w:ascii="Times New Roman" w:hAnsi="Times New Roman" w:cs="Times New Roman"/>
          <w:bCs/>
          <w:sz w:val="22"/>
          <w:szCs w:val="22"/>
        </w:rPr>
        <w:tab/>
        <w:t xml:space="preserve">    May 2025</w:t>
      </w:r>
    </w:p>
    <w:p w14:paraId="0263D5E4" w14:textId="43C200FB" w:rsidR="00D61817" w:rsidRPr="00D61817" w:rsidRDefault="00D61817" w:rsidP="00D61817">
      <w:pPr>
        <w:pStyle w:val="ListParagraph"/>
        <w:widowControl w:val="0"/>
        <w:numPr>
          <w:ilvl w:val="1"/>
          <w:numId w:val="4"/>
        </w:numPr>
        <w:tabs>
          <w:tab w:val="left" w:pos="3600"/>
          <w:tab w:val="left" w:pos="9900"/>
        </w:tabs>
        <w:autoSpaceDE w:val="0"/>
        <w:autoSpaceDN w:val="0"/>
        <w:spacing w:after="80" w:line="240" w:lineRule="auto"/>
        <w:ind w:left="1555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>EDP &amp; LRP flushing, function testing, pressure testing, disassembly and documentation.</w:t>
      </w:r>
    </w:p>
    <w:p w14:paraId="4B113184" w14:textId="73B6D5A2" w:rsidR="00D61817" w:rsidRPr="00D61817" w:rsidRDefault="00042E34" w:rsidP="00042E34">
      <w:pPr>
        <w:pStyle w:val="ListParagraph"/>
        <w:widowControl w:val="0"/>
        <w:numPr>
          <w:ilvl w:val="0"/>
          <w:numId w:val="4"/>
        </w:numPr>
        <w:tabs>
          <w:tab w:val="left" w:pos="3600"/>
          <w:tab w:val="left" w:pos="9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Deepwater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 xml:space="preserve"> Spar Production and Workover Platform</w:t>
      </w:r>
      <w:r w:rsidR="00D61817" w:rsidRPr="00D61817">
        <w:rPr>
          <w:rFonts w:ascii="Times New Roman" w:hAnsi="Times New Roman" w:cs="Times New Roman"/>
          <w:bCs/>
          <w:sz w:val="22"/>
          <w:szCs w:val="22"/>
        </w:rPr>
        <w:tab/>
        <w:t>March 2025</w:t>
      </w:r>
    </w:p>
    <w:p w14:paraId="6DA57CCE" w14:textId="47A3B6B4" w:rsidR="00D61817" w:rsidRPr="00D61817" w:rsidRDefault="00D61817" w:rsidP="00D61817">
      <w:pPr>
        <w:pStyle w:val="ListParagraph"/>
        <w:widowControl w:val="0"/>
        <w:numPr>
          <w:ilvl w:val="1"/>
          <w:numId w:val="4"/>
        </w:numPr>
        <w:tabs>
          <w:tab w:val="left" w:pos="2160"/>
          <w:tab w:val="left" w:pos="9900"/>
        </w:tabs>
        <w:autoSpaceDE w:val="0"/>
        <w:autoSpaceDN w:val="0"/>
        <w:spacing w:after="80" w:line="240" w:lineRule="auto"/>
        <w:ind w:left="1555"/>
        <w:contextualSpacing w:val="0"/>
        <w:rPr>
          <w:rFonts w:ascii="Times New Roman" w:hAnsi="Times New Roman" w:cs="Times New Roman"/>
          <w:bCs/>
          <w:sz w:val="22"/>
          <w:szCs w:val="22"/>
        </w:rPr>
      </w:pPr>
      <w:r w:rsidRPr="00D61817">
        <w:rPr>
          <w:rFonts w:ascii="Times New Roman" w:hAnsi="Times New Roman" w:cs="Times New Roman"/>
          <w:bCs/>
          <w:sz w:val="22"/>
          <w:szCs w:val="22"/>
        </w:rPr>
        <w:t xml:space="preserve">XT recovery, debris compromised hanger recovery, </w:t>
      </w:r>
      <w:r w:rsidR="00666B38">
        <w:rPr>
          <w:rFonts w:ascii="Times New Roman" w:hAnsi="Times New Roman" w:cs="Times New Roman"/>
          <w:bCs/>
          <w:sz w:val="22"/>
          <w:szCs w:val="22"/>
        </w:rPr>
        <w:t>Tubing Head Spool</w:t>
      </w:r>
      <w:r w:rsidRPr="00D61817">
        <w:rPr>
          <w:rFonts w:ascii="Times New Roman" w:hAnsi="Times New Roman" w:cs="Times New Roman"/>
          <w:bCs/>
          <w:sz w:val="22"/>
          <w:szCs w:val="22"/>
        </w:rPr>
        <w:t xml:space="preserve"> recovery</w:t>
      </w:r>
      <w:r w:rsidR="00D83D4E">
        <w:rPr>
          <w:rFonts w:ascii="Times New Roman" w:hAnsi="Times New Roman" w:cs="Times New Roman"/>
          <w:bCs/>
          <w:sz w:val="22"/>
          <w:szCs w:val="22"/>
        </w:rPr>
        <w:t>.</w:t>
      </w:r>
    </w:p>
    <w:p w14:paraId="00B1D23E" w14:textId="77777777" w:rsidR="00D61817" w:rsidRPr="00D61817" w:rsidRDefault="00D61817" w:rsidP="00D61817">
      <w:pPr>
        <w:tabs>
          <w:tab w:val="left" w:pos="9630"/>
        </w:tabs>
        <w:ind w:left="180"/>
      </w:pPr>
      <w:r w:rsidRPr="00D61817">
        <w:rPr>
          <w:b/>
        </w:rPr>
        <w:t>Hilcorp</w:t>
      </w:r>
      <w:r w:rsidRPr="00D61817">
        <w:rPr>
          <w:b/>
        </w:rPr>
        <w:tab/>
      </w:r>
      <w:r w:rsidRPr="00D61817">
        <w:rPr>
          <w:spacing w:val="-3"/>
        </w:rPr>
        <w:t>Houston,</w:t>
      </w:r>
      <w:r w:rsidRPr="00D61817">
        <w:rPr>
          <w:spacing w:val="-5"/>
        </w:rPr>
        <w:t xml:space="preserve"> </w:t>
      </w:r>
      <w:r w:rsidRPr="00D61817">
        <w:t>TX</w:t>
      </w:r>
    </w:p>
    <w:p w14:paraId="40DB3B1D" w14:textId="77777777" w:rsidR="00D61817" w:rsidRPr="00D61817" w:rsidRDefault="00D61817" w:rsidP="00D61817">
      <w:pPr>
        <w:tabs>
          <w:tab w:val="left" w:pos="8820"/>
        </w:tabs>
        <w:spacing w:before="11" w:line="251" w:lineRule="exact"/>
        <w:ind w:left="180"/>
      </w:pPr>
      <w:r w:rsidRPr="00D61817">
        <w:rPr>
          <w:b/>
        </w:rPr>
        <w:t>Operations</w:t>
      </w:r>
      <w:r w:rsidRPr="00D61817">
        <w:rPr>
          <w:b/>
          <w:spacing w:val="-6"/>
        </w:rPr>
        <w:t xml:space="preserve"> </w:t>
      </w:r>
      <w:r w:rsidRPr="00D61817">
        <w:rPr>
          <w:b/>
        </w:rPr>
        <w:t>Engineer</w:t>
      </w:r>
      <w:r w:rsidRPr="00D61817">
        <w:rPr>
          <w:b/>
        </w:rPr>
        <w:tab/>
      </w:r>
      <w:r w:rsidRPr="00D61817">
        <w:t xml:space="preserve">June </w:t>
      </w:r>
      <w:r w:rsidRPr="00D61817">
        <w:rPr>
          <w:spacing w:val="-6"/>
        </w:rPr>
        <w:t xml:space="preserve">2019 </w:t>
      </w:r>
      <w:r w:rsidRPr="00D61817">
        <w:t>– June</w:t>
      </w:r>
      <w:r w:rsidRPr="00D61817">
        <w:rPr>
          <w:spacing w:val="-18"/>
        </w:rPr>
        <w:t xml:space="preserve"> </w:t>
      </w:r>
      <w:r w:rsidRPr="00D61817">
        <w:rPr>
          <w:spacing w:val="-6"/>
        </w:rPr>
        <w:t>2023</w:t>
      </w:r>
    </w:p>
    <w:p w14:paraId="35778FEB" w14:textId="3D4D2BD5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 xml:space="preserve">Planned and executed workovers, recompletions, and facility modifications, coordinating equipment installation and field execution to </w:t>
      </w:r>
      <w:r w:rsidR="00D83D4E" w:rsidRPr="00D61817">
        <w:rPr>
          <w:rFonts w:ascii="Times New Roman" w:hAnsi="Times New Roman" w:cs="Times New Roman"/>
          <w:sz w:val="22"/>
          <w:szCs w:val="22"/>
        </w:rPr>
        <w:t>improve</w:t>
      </w:r>
      <w:r w:rsidRPr="00D61817">
        <w:rPr>
          <w:rFonts w:ascii="Times New Roman" w:hAnsi="Times New Roman" w:cs="Times New Roman"/>
          <w:sz w:val="22"/>
          <w:szCs w:val="22"/>
        </w:rPr>
        <w:t xml:space="preserve"> </w:t>
      </w:r>
      <w:r w:rsidR="00D83D4E">
        <w:rPr>
          <w:rFonts w:ascii="Times New Roman" w:hAnsi="Times New Roman" w:cs="Times New Roman"/>
          <w:sz w:val="22"/>
          <w:szCs w:val="22"/>
        </w:rPr>
        <w:t xml:space="preserve">well </w:t>
      </w:r>
      <w:r w:rsidRPr="00D61817">
        <w:rPr>
          <w:rFonts w:ascii="Times New Roman" w:hAnsi="Times New Roman" w:cs="Times New Roman"/>
          <w:sz w:val="22"/>
          <w:szCs w:val="22"/>
        </w:rPr>
        <w:t>performance and reduce operating costs.</w:t>
      </w:r>
    </w:p>
    <w:p w14:paraId="46D8FB25" w14:textId="4CB72CD0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Implemented installation, startup, shutdown, and commissioning of surface facilities and wellhead compression systems</w:t>
      </w:r>
      <w:r w:rsidR="00D83D4E">
        <w:rPr>
          <w:rFonts w:ascii="Times New Roman" w:hAnsi="Times New Roman" w:cs="Times New Roman"/>
          <w:sz w:val="22"/>
          <w:szCs w:val="22"/>
        </w:rPr>
        <w:t xml:space="preserve"> for production uplift programs</w:t>
      </w:r>
      <w:r w:rsidRPr="00D61817">
        <w:rPr>
          <w:rFonts w:ascii="Times New Roman" w:hAnsi="Times New Roman" w:cs="Times New Roman"/>
          <w:sz w:val="22"/>
          <w:szCs w:val="22"/>
        </w:rPr>
        <w:t>.</w:t>
      </w:r>
    </w:p>
    <w:p w14:paraId="0D278CF1" w14:textId="77777777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Analyzed well performance and nodal models to identify intervention candidates and support technical planning for safe and efficient execution.</w:t>
      </w:r>
    </w:p>
    <w:p w14:paraId="4156AC81" w14:textId="77777777" w:rsidR="00D61817" w:rsidRPr="00D61817" w:rsidRDefault="00D61817" w:rsidP="00D61817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2"/>
          <w:szCs w:val="22"/>
        </w:rPr>
      </w:pPr>
      <w:r w:rsidRPr="00D61817">
        <w:rPr>
          <w:rFonts w:ascii="Times New Roman" w:hAnsi="Times New Roman" w:cs="Times New Roman"/>
          <w:sz w:val="22"/>
          <w:szCs w:val="22"/>
        </w:rPr>
        <w:t>Responded to process upsets and abnormal operations, applying SOPs and safe work practices to maintain facility integrity and production continuity.</w:t>
      </w:r>
    </w:p>
    <w:p w14:paraId="3524981F" w14:textId="77777777" w:rsidR="00D61817" w:rsidRPr="00D61817" w:rsidRDefault="00D61817" w:rsidP="00D61817">
      <w:pPr>
        <w:pStyle w:val="BodyText"/>
        <w:spacing w:before="8"/>
      </w:pPr>
    </w:p>
    <w:p w14:paraId="57ECAD22" w14:textId="77777777" w:rsidR="00D61817" w:rsidRPr="00D61817" w:rsidRDefault="00D61817" w:rsidP="00D61817">
      <w:pPr>
        <w:jc w:val="center"/>
      </w:pPr>
      <w:r w:rsidRPr="00D61817">
        <w:rPr>
          <w:b/>
        </w:rPr>
        <w:t>Technical Skills</w:t>
      </w:r>
    </w:p>
    <w:p w14:paraId="2DBAE352" w14:textId="77777777" w:rsidR="00D61817" w:rsidRPr="00D61817" w:rsidRDefault="00D61817" w:rsidP="00D61817">
      <w:pPr>
        <w:pStyle w:val="BodyText"/>
        <w:ind w:left="180"/>
        <w:jc w:val="both"/>
      </w:pPr>
      <w:r w:rsidRPr="00D61817">
        <w:t xml:space="preserve">Offshore/onshore installation • Well intervention execution • High‑pressure well systems • Landing string integration • Startup and commissioning • Hydraulic/mechanical systems • Equipment troubleshooting • JSAs and risk controls • MOC execution • API 6A / 17D • Installation planning • Design reviews • Technical documentation • RCA • Customer interface </w:t>
      </w:r>
    </w:p>
    <w:p w14:paraId="75AF7ED4" w14:textId="77777777" w:rsidR="00D61817" w:rsidRPr="00D61817" w:rsidRDefault="00D61817" w:rsidP="00D61817">
      <w:pPr>
        <w:pStyle w:val="BodyText"/>
        <w:ind w:left="120"/>
        <w:jc w:val="both"/>
      </w:pPr>
    </w:p>
    <w:p w14:paraId="68A17423" w14:textId="77777777" w:rsidR="00D61817" w:rsidRPr="00D61817" w:rsidRDefault="00D61817" w:rsidP="00D61817">
      <w:pPr>
        <w:jc w:val="center"/>
        <w:rPr>
          <w:b/>
          <w:bCs/>
        </w:rPr>
      </w:pPr>
      <w:r w:rsidRPr="00D61817">
        <w:rPr>
          <w:b/>
          <w:bCs/>
        </w:rPr>
        <w:t>Education</w:t>
      </w:r>
    </w:p>
    <w:p w14:paraId="14F15CED" w14:textId="77777777" w:rsidR="00D61817" w:rsidRPr="00D61817" w:rsidRDefault="00D61817" w:rsidP="00D61817">
      <w:pPr>
        <w:tabs>
          <w:tab w:val="left" w:pos="9450"/>
        </w:tabs>
        <w:spacing w:before="11"/>
        <w:ind w:left="180"/>
      </w:pPr>
      <w:r w:rsidRPr="00D61817">
        <w:rPr>
          <w:b/>
        </w:rPr>
        <w:t>University of Alaska Fairbanks</w:t>
      </w:r>
      <w:r w:rsidRPr="00D61817">
        <w:rPr>
          <w:b/>
        </w:rPr>
        <w:tab/>
      </w:r>
      <w:r w:rsidRPr="00D61817">
        <w:t>Fairbanks,</w:t>
      </w:r>
      <w:r w:rsidRPr="00D61817">
        <w:rPr>
          <w:spacing w:val="-1"/>
        </w:rPr>
        <w:t xml:space="preserve"> </w:t>
      </w:r>
      <w:r w:rsidRPr="00D61817">
        <w:t>AK</w:t>
      </w:r>
    </w:p>
    <w:p w14:paraId="559114CA" w14:textId="1D33D175" w:rsidR="00E46C0F" w:rsidRPr="00D61817" w:rsidRDefault="00D61817" w:rsidP="00D61817">
      <w:pPr>
        <w:tabs>
          <w:tab w:val="left" w:pos="8730"/>
        </w:tabs>
        <w:ind w:left="180"/>
      </w:pPr>
      <w:r w:rsidRPr="00D61817">
        <w:t xml:space="preserve">Bachelor of Science in Petroleum Engineering. </w:t>
      </w:r>
      <w:r w:rsidRPr="00D61817">
        <w:rPr>
          <w:spacing w:val="-8"/>
        </w:rPr>
        <w:t>GPA</w:t>
      </w:r>
      <w:r w:rsidRPr="00D61817">
        <w:rPr>
          <w:spacing w:val="-20"/>
        </w:rPr>
        <w:t xml:space="preserve"> </w:t>
      </w:r>
      <w:r w:rsidRPr="00D61817">
        <w:t>3.</w:t>
      </w:r>
      <w:r w:rsidR="003F50AA">
        <w:t>9</w:t>
      </w:r>
      <w:r w:rsidRPr="00D61817">
        <w:t>, Magna Cum Laude</w:t>
      </w:r>
      <w:r>
        <w:tab/>
      </w:r>
      <w:r w:rsidRPr="00D61817">
        <w:t>Aug 2015</w:t>
      </w:r>
      <w:r w:rsidRPr="00D61817">
        <w:rPr>
          <w:spacing w:val="-6"/>
        </w:rPr>
        <w:t xml:space="preserve"> </w:t>
      </w:r>
      <w:r w:rsidRPr="00D61817">
        <w:t>– May 2019</w:t>
      </w:r>
    </w:p>
    <w:sectPr w:rsidR="00E46C0F" w:rsidRPr="00D61817" w:rsidSect="00D618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14BE"/>
    <w:multiLevelType w:val="hybridMultilevel"/>
    <w:tmpl w:val="D61451F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lang w:val="en-US" w:eastAsia="en-US" w:bidi="ar-SA"/>
      </w:rPr>
    </w:lvl>
  </w:abstractNum>
  <w:num w:numId="1" w16cid:durableId="1526820900">
    <w:abstractNumId w:val="1"/>
  </w:num>
  <w:num w:numId="2" w16cid:durableId="1506553322">
    <w:abstractNumId w:val="0"/>
  </w:num>
  <w:num w:numId="3" w16cid:durableId="1711102817">
    <w:abstractNumId w:val="1"/>
  </w:num>
  <w:num w:numId="4" w16cid:durableId="209716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0F"/>
    <w:rsid w:val="00042E34"/>
    <w:rsid w:val="00066EC8"/>
    <w:rsid w:val="00263B6D"/>
    <w:rsid w:val="003F50AA"/>
    <w:rsid w:val="004C59F7"/>
    <w:rsid w:val="005E1EC2"/>
    <w:rsid w:val="00666B38"/>
    <w:rsid w:val="006C3959"/>
    <w:rsid w:val="006C473C"/>
    <w:rsid w:val="0072203F"/>
    <w:rsid w:val="00857E47"/>
    <w:rsid w:val="009C63AF"/>
    <w:rsid w:val="00BC5CD7"/>
    <w:rsid w:val="00C33288"/>
    <w:rsid w:val="00D61817"/>
    <w:rsid w:val="00D83D4E"/>
    <w:rsid w:val="00E46C0F"/>
    <w:rsid w:val="00F75623"/>
    <w:rsid w:val="00F9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546C"/>
  <w15:chartTrackingRefBased/>
  <w15:docId w15:val="{0B68A96B-D388-48E4-BF72-5D58F292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8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C0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0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0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0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0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0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0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46C0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0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81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61817"/>
    <w:pPr>
      <w:spacing w:before="11"/>
    </w:pPr>
  </w:style>
  <w:style w:type="character" w:customStyle="1" w:styleId="BodyTextChar">
    <w:name w:val="Body Text Char"/>
    <w:basedOn w:val="DefaultParagraphFont"/>
    <w:link w:val="BodyText"/>
    <w:uiPriority w:val="1"/>
    <w:rsid w:val="00D6181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greenalaska.github.io/" TargetMode="External"/><Relationship Id="rId5" Type="http://schemas.openxmlformats.org/officeDocument/2006/relationships/hyperlink" Target="mailto:samgreenalas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Green</dc:creator>
  <cp:keywords/>
  <dc:description/>
  <cp:lastModifiedBy>Sam Green</cp:lastModifiedBy>
  <cp:revision>10</cp:revision>
  <dcterms:created xsi:type="dcterms:W3CDTF">2026-06-07T03:32:00Z</dcterms:created>
  <dcterms:modified xsi:type="dcterms:W3CDTF">2026-06-08T05:26:00Z</dcterms:modified>
</cp:coreProperties>
</file>