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F27FB" w14:textId="0235F0EF" w:rsidR="00465B4D" w:rsidRPr="00A556DD" w:rsidRDefault="00807C14" w:rsidP="00A556DD">
      <w:pPr>
        <w:pStyle w:val="Title"/>
        <w:jc w:val="left"/>
        <w:rPr>
          <w:rFonts w:ascii="Courier New" w:hAnsi="Courier New"/>
          <w:sz w:val="72"/>
        </w:rPr>
      </w:pPr>
      <w:r w:rsidRPr="00A556DD">
        <w:rPr>
          <w:rFonts w:ascii="Courier New" w:hAnsi="Courier New"/>
          <w:sz w:val="72"/>
        </w:rPr>
        <w:t xml:space="preserve">The </w:t>
      </w:r>
      <w:r w:rsidR="00465B4D" w:rsidRPr="00A556DD">
        <w:rPr>
          <w:rFonts w:ascii="Courier New" w:hAnsi="Courier New"/>
          <w:sz w:val="72"/>
        </w:rPr>
        <w:t>anthropogenic influences on the distribution of two orchid species in Xishuangbanna, China</w:t>
      </w:r>
    </w:p>
    <w:p w14:paraId="3BA6BCD6" w14:textId="77777777" w:rsidR="00465B4D" w:rsidRPr="00E40A99" w:rsidRDefault="00465B4D" w:rsidP="00213146">
      <w:pPr>
        <w:pStyle w:val="Title"/>
        <w:spacing w:line="240" w:lineRule="auto"/>
      </w:pPr>
      <w:r w:rsidRPr="00E40A99">
        <w:rPr>
          <w:rFonts w:ascii="MS Gothic" w:eastAsia="MS Gothic" w:hAnsi="MS Gothic" w:cs="MS Gothic" w:hint="eastAsia"/>
          <w:b/>
        </w:rPr>
        <w:t>西双版</w:t>
      </w:r>
      <w:r w:rsidRPr="00E40A99">
        <w:rPr>
          <w:rFonts w:ascii="Microsoft JhengHei" w:eastAsia="Microsoft JhengHei" w:hAnsi="Microsoft JhengHei" w:cs="Microsoft JhengHei" w:hint="eastAsia"/>
          <w:b/>
        </w:rPr>
        <w:t>纳</w:t>
      </w:r>
      <w:r w:rsidRPr="00E40A99">
        <w:rPr>
          <w:rFonts w:ascii="MS Gothic" w:eastAsia="MS Gothic" w:hAnsi="MS Gothic" w:cs="MS Gothic" w:hint="eastAsia"/>
        </w:rPr>
        <w:t>傣族自治州</w:t>
      </w:r>
    </w:p>
    <w:p w14:paraId="5B2CD9B7" w14:textId="06A73F4D" w:rsidR="005A4AC5" w:rsidRPr="00E40A99" w:rsidRDefault="00465B4D" w:rsidP="00213146">
      <w:pPr>
        <w:pStyle w:val="Title"/>
        <w:spacing w:line="240" w:lineRule="auto"/>
      </w:pPr>
      <w:r w:rsidRPr="00E40A99">
        <w:rPr>
          <w:rFonts w:ascii="Microsoft JhengHei" w:hAnsi="Microsoft JhengHei" w:cs="Microsoft JhengHei" w:hint="eastAsia"/>
        </w:rPr>
        <w:t xml:space="preserve"> </w:t>
      </w:r>
      <w:r w:rsidRPr="00E40A99">
        <w:rPr>
          <w:rFonts w:ascii="Microsoft New Tai Lue" w:hAnsi="Microsoft New Tai Lue" w:cs="Microsoft New Tai Lue"/>
        </w:rPr>
        <w:t>ᦈᦹᧈᦈᦹᧈᦋᦵᦲᧁᦘᦱᦉᦱᦑᦺ᧑᧒ᦗᧃᦓᦱ</w:t>
      </w:r>
    </w:p>
    <w:p w14:paraId="1066C150" w14:textId="77777777" w:rsidR="00465B4D" w:rsidRPr="00465B4D" w:rsidRDefault="00465B4D" w:rsidP="00107F98"/>
    <w:p w14:paraId="62A925E2" w14:textId="77777777" w:rsidR="00FA6E03" w:rsidRPr="00A4163A" w:rsidRDefault="00FA6E03" w:rsidP="00107F98">
      <w:pPr>
        <w:pStyle w:val="Title"/>
        <w:rPr>
          <w:rFonts w:ascii="Courier New" w:hAnsi="Courier New"/>
        </w:rPr>
      </w:pPr>
      <w:r w:rsidRPr="00A4163A">
        <w:rPr>
          <w:rFonts w:ascii="Courier New" w:hAnsi="Courier New"/>
        </w:rPr>
        <w:t>Samuel John Herniman</w:t>
      </w:r>
    </w:p>
    <w:p w14:paraId="43DFF74A" w14:textId="5A16E6F2" w:rsidR="00FA6E03" w:rsidRPr="00A4163A" w:rsidRDefault="00465B4D" w:rsidP="00107F98">
      <w:pPr>
        <w:pStyle w:val="Title"/>
        <w:rPr>
          <w:rFonts w:ascii="Courier New" w:hAnsi="Courier New"/>
        </w:rPr>
      </w:pPr>
      <w:r w:rsidRPr="00A4163A">
        <w:rPr>
          <w:rFonts w:ascii="Courier New" w:hAnsi="Courier New"/>
        </w:rPr>
        <w:t>B</w:t>
      </w:r>
      <w:r w:rsidR="00FA6E03" w:rsidRPr="00A4163A">
        <w:rPr>
          <w:rFonts w:ascii="Courier New" w:hAnsi="Courier New"/>
        </w:rPr>
        <w:t>eing an</w:t>
      </w:r>
      <w:r w:rsidR="00C70E18" w:rsidRPr="00A4163A">
        <w:rPr>
          <w:rFonts w:ascii="Courier New" w:hAnsi="Courier New"/>
        </w:rPr>
        <w:t xml:space="preserve"> h</w:t>
      </w:r>
      <w:r w:rsidR="00FA6E03" w:rsidRPr="00A4163A">
        <w:rPr>
          <w:rFonts w:ascii="Courier New" w:hAnsi="Courier New"/>
        </w:rPr>
        <w:t>onours project</w:t>
      </w:r>
      <w:r w:rsidR="00C70E18" w:rsidRPr="00A4163A">
        <w:rPr>
          <w:rFonts w:ascii="Courier New" w:hAnsi="Courier New"/>
        </w:rPr>
        <w:t xml:space="preserve"> </w:t>
      </w:r>
      <w:r w:rsidR="00FA6E03" w:rsidRPr="00A4163A">
        <w:rPr>
          <w:rFonts w:ascii="Courier New" w:hAnsi="Courier New"/>
        </w:rPr>
        <w:t>submitted to</w:t>
      </w:r>
      <w:r w:rsidR="00C70E18" w:rsidRPr="00A4163A">
        <w:rPr>
          <w:rFonts w:ascii="Courier New" w:hAnsi="Courier New"/>
        </w:rPr>
        <w:t xml:space="preserve"> </w:t>
      </w:r>
      <w:r w:rsidR="00FA6E03" w:rsidRPr="00A4163A">
        <w:rPr>
          <w:rFonts w:ascii="Courier New" w:hAnsi="Courier New"/>
        </w:rPr>
        <w:t>Bangor University</w:t>
      </w:r>
      <w:r w:rsidR="00C70E18" w:rsidRPr="00A4163A">
        <w:rPr>
          <w:rFonts w:ascii="Courier New" w:hAnsi="Courier New"/>
        </w:rPr>
        <w:t xml:space="preserve"> </w:t>
      </w:r>
      <w:r w:rsidR="00FA6E03" w:rsidRPr="00A4163A">
        <w:rPr>
          <w:rFonts w:ascii="Courier New" w:hAnsi="Courier New"/>
        </w:rPr>
        <w:t>in</w:t>
      </w:r>
      <w:r w:rsidR="00C70E18" w:rsidRPr="00A4163A">
        <w:rPr>
          <w:rFonts w:ascii="Courier New" w:hAnsi="Courier New"/>
        </w:rPr>
        <w:t xml:space="preserve"> </w:t>
      </w:r>
      <w:r w:rsidR="00FA6E03" w:rsidRPr="00A4163A">
        <w:rPr>
          <w:rFonts w:ascii="Courier New" w:hAnsi="Courier New"/>
        </w:rPr>
        <w:t>partial fulfilment of an</w:t>
      </w:r>
      <w:r w:rsidR="00C70E18" w:rsidRPr="00A4163A">
        <w:rPr>
          <w:rFonts w:ascii="Courier New" w:hAnsi="Courier New"/>
        </w:rPr>
        <w:t xml:space="preserve"> h</w:t>
      </w:r>
      <w:r w:rsidR="00FA6E03" w:rsidRPr="00A4163A">
        <w:rPr>
          <w:rFonts w:ascii="Courier New" w:hAnsi="Courier New"/>
        </w:rPr>
        <w:t>onour</w:t>
      </w:r>
      <w:r w:rsidR="00C70E18" w:rsidRPr="00A4163A">
        <w:rPr>
          <w:rFonts w:ascii="Courier New" w:hAnsi="Courier New"/>
        </w:rPr>
        <w:t xml:space="preserve">s degree in Applied Terrestrial </w:t>
      </w:r>
      <w:r w:rsidR="00FA6E03" w:rsidRPr="00A4163A">
        <w:rPr>
          <w:rFonts w:ascii="Courier New" w:hAnsi="Courier New"/>
        </w:rPr>
        <w:t>and Marine Ecology</w:t>
      </w:r>
    </w:p>
    <w:p w14:paraId="715F338A" w14:textId="77777777" w:rsidR="00213146" w:rsidRPr="00213146" w:rsidRDefault="00213146" w:rsidP="00213146"/>
    <w:p w14:paraId="6EFEFABF" w14:textId="77777777" w:rsidR="00FA6E03" w:rsidRPr="001C7B7D" w:rsidRDefault="00FA6E03" w:rsidP="00107F98">
      <w:pPr>
        <w:pStyle w:val="Title"/>
      </w:pPr>
      <w:r w:rsidRPr="00A2015C">
        <w:rPr>
          <w:rFonts w:ascii="Courier New" w:hAnsi="Courier New"/>
        </w:rPr>
        <w:t>May 2016</w:t>
      </w:r>
      <w:r w:rsidRPr="001C7B7D">
        <w:tab/>
      </w:r>
      <w:r w:rsidRPr="001C7B7D">
        <w:tab/>
      </w:r>
      <w:r w:rsidRPr="001C7B7D">
        <w:tab/>
      </w:r>
      <w:r w:rsidRPr="001C7B7D">
        <w:tab/>
      </w:r>
      <w:r w:rsidRPr="001C7B7D">
        <w:tab/>
      </w:r>
      <w:r w:rsidRPr="001C7B7D">
        <w:tab/>
      </w:r>
      <w:r w:rsidRPr="001C7B7D">
        <w:tab/>
      </w:r>
      <w:r w:rsidRPr="001C7B7D">
        <w:tab/>
      </w:r>
      <w:r w:rsidRPr="001C7B7D">
        <w:tab/>
      </w:r>
      <w:r w:rsidRPr="00A2015C">
        <w:rPr>
          <w:rFonts w:ascii="Courier New" w:hAnsi="Courier New"/>
        </w:rPr>
        <w:t>500315403</w:t>
      </w:r>
    </w:p>
    <w:p w14:paraId="606E9ECD" w14:textId="4DB18B70" w:rsidR="007C5D74" w:rsidRDefault="00A06E2D" w:rsidP="007C5D74">
      <w:pPr>
        <w:rPr>
          <w:rFonts w:ascii="Courier New" w:hAnsi="Courier New"/>
        </w:rPr>
      </w:pPr>
      <w:r>
        <w:rPr>
          <w:rFonts w:ascii="Courier New" w:hAnsi="Courier New"/>
        </w:rPr>
        <w:lastRenderedPageBreak/>
        <w:t xml:space="preserve">In an effort to comply with open science standards, drafts of this document and </w:t>
      </w:r>
      <w:r w:rsidR="007C5D74">
        <w:rPr>
          <w:rFonts w:ascii="Courier New" w:hAnsi="Courier New"/>
        </w:rPr>
        <w:t>some of the products of this research are available at:</w:t>
      </w:r>
    </w:p>
    <w:p w14:paraId="2F3F1AEF" w14:textId="77777777" w:rsidR="007C5D74" w:rsidRDefault="00962157" w:rsidP="007C5D74">
      <w:pPr>
        <w:jc w:val="left"/>
        <w:rPr>
          <w:rFonts w:ascii="Courier New" w:hAnsi="Courier New"/>
        </w:rPr>
      </w:pPr>
      <w:hyperlink r:id="rId8" w:history="1">
        <w:r w:rsidR="007C5D74" w:rsidRPr="007C5D74">
          <w:rPr>
            <w:rStyle w:val="Hyperlink"/>
            <w:rFonts w:ascii="Courier New" w:hAnsi="Courier New"/>
            <w:color w:val="auto"/>
          </w:rPr>
          <w:t>https://github.com/samherniman/Dissertation2016_writing</w:t>
        </w:r>
      </w:hyperlink>
      <w:r w:rsidR="007C5D74" w:rsidRPr="007C5D74">
        <w:rPr>
          <w:rFonts w:ascii="Courier New" w:hAnsi="Courier New"/>
        </w:rPr>
        <w:t xml:space="preserve"> </w:t>
      </w:r>
    </w:p>
    <w:p w14:paraId="48AB247E" w14:textId="77777777" w:rsidR="007C5D74" w:rsidRDefault="007C5D74" w:rsidP="007C5D74">
      <w:pPr>
        <w:jc w:val="left"/>
        <w:rPr>
          <w:rFonts w:ascii="Courier New" w:hAnsi="Courier New"/>
        </w:rPr>
      </w:pPr>
    </w:p>
    <w:p w14:paraId="4C1D04D2" w14:textId="77777777" w:rsidR="001F58C5" w:rsidRDefault="007C5D74" w:rsidP="007C5D74">
      <w:pPr>
        <w:rPr>
          <w:rFonts w:ascii="Courier New" w:hAnsi="Courier New"/>
        </w:rPr>
      </w:pPr>
      <w:r>
        <w:rPr>
          <w:rFonts w:ascii="Courier New" w:hAnsi="Courier New"/>
        </w:rPr>
        <w:t>However, data used here is not owned by me</w:t>
      </w:r>
      <w:r w:rsidR="006B6C4B">
        <w:rPr>
          <w:rFonts w:ascii="Courier New" w:hAnsi="Courier New"/>
        </w:rPr>
        <w:t xml:space="preserve"> and makes use of proprietary software</w:t>
      </w:r>
      <w:r>
        <w:rPr>
          <w:rFonts w:ascii="Courier New" w:hAnsi="Courier New"/>
        </w:rPr>
        <w:t>, making it impossible for this research to be completely open.</w:t>
      </w:r>
      <w:r w:rsidR="006B6C4B">
        <w:rPr>
          <w:rFonts w:ascii="Courier New" w:hAnsi="Courier New"/>
        </w:rPr>
        <w:t xml:space="preserve"> </w:t>
      </w:r>
    </w:p>
    <w:p w14:paraId="7E83A2AC" w14:textId="77777777" w:rsidR="001F58C5" w:rsidRDefault="001F58C5" w:rsidP="007C5D74">
      <w:pPr>
        <w:rPr>
          <w:rFonts w:ascii="Courier New" w:hAnsi="Courier New"/>
        </w:rPr>
      </w:pPr>
    </w:p>
    <w:p w14:paraId="46E65B56" w14:textId="35CEA9D4" w:rsidR="00FA6E03" w:rsidRPr="0027619B" w:rsidRDefault="0027619B" w:rsidP="001F58C5">
      <w:pPr>
        <w:jc w:val="center"/>
        <w:rPr>
          <w:rFonts w:ascii="Courier New" w:hAnsi="Courier New"/>
        </w:rPr>
      </w:pPr>
      <w:r w:rsidRPr="0027619B">
        <w:rPr>
          <w:rStyle w:val="doi-value"/>
          <w:rFonts w:ascii="Courier New" w:hAnsi="Courier New"/>
        </w:rPr>
        <w:t xml:space="preserve">DOI: </w:t>
      </w:r>
      <w:r w:rsidRPr="0027619B">
        <w:rPr>
          <w:rStyle w:val="doi-value"/>
          <w:rFonts w:ascii="Courier New" w:hAnsi="Courier New"/>
        </w:rPr>
        <w:t>10.13140/RG.2.2.18536.88322</w:t>
      </w:r>
      <w:bookmarkStart w:id="0" w:name="_GoBack"/>
      <w:bookmarkEnd w:id="0"/>
      <w:r w:rsidR="00FA6E03" w:rsidRPr="0027619B">
        <w:rPr>
          <w:rFonts w:ascii="Courier New" w:hAnsi="Courier New"/>
        </w:rPr>
        <w:br w:type="page"/>
      </w:r>
    </w:p>
    <w:p w14:paraId="0E4ADD05" w14:textId="77777777" w:rsidR="00FA6E03" w:rsidRPr="00EC3690" w:rsidRDefault="00B04D44" w:rsidP="00107F98">
      <w:pPr>
        <w:pStyle w:val="Dis1"/>
      </w:pPr>
      <w:bookmarkStart w:id="1" w:name="_Toc451196044"/>
      <w:r w:rsidRPr="00EC3690">
        <w:lastRenderedPageBreak/>
        <w:t>Declaration</w:t>
      </w:r>
      <w:bookmarkEnd w:id="1"/>
    </w:p>
    <w:p w14:paraId="690DB612" w14:textId="77777777" w:rsidR="00FA6E03" w:rsidRDefault="00FA6E03" w:rsidP="00107F98"/>
    <w:p w14:paraId="4E0EC5A7" w14:textId="77777777" w:rsidR="00FA6E03" w:rsidRDefault="00FA6E03" w:rsidP="00107F98">
      <w:r>
        <w:t>I declare that this is the result of my own investigation and that it has not been submitted or accepted in whole or part for any degree, nor is it being submitted for any other degree.</w:t>
      </w:r>
    </w:p>
    <w:p w14:paraId="27C16DD6" w14:textId="77777777" w:rsidR="00FA6E03" w:rsidRDefault="00FA6E03" w:rsidP="00107F98"/>
    <w:p w14:paraId="429F803C" w14:textId="77777777" w:rsidR="00FA6E03" w:rsidRDefault="00FA6E03" w:rsidP="00107F98"/>
    <w:p w14:paraId="7C07614C" w14:textId="77777777" w:rsidR="00FA6E03" w:rsidRDefault="00FA6E03" w:rsidP="00107F98">
      <w:r>
        <w:t>Candidate: Samuel J Herniman</w:t>
      </w:r>
    </w:p>
    <w:p w14:paraId="422CA934" w14:textId="77777777" w:rsidR="00FA6E03" w:rsidRDefault="00FA6E03" w:rsidP="00107F98"/>
    <w:p w14:paraId="46640ED3" w14:textId="77777777" w:rsidR="00FA6E03" w:rsidRDefault="00FA6E03" w:rsidP="00107F98"/>
    <w:p w14:paraId="079993D1" w14:textId="77777777" w:rsidR="00FA6E03" w:rsidRDefault="00FA6E03" w:rsidP="00107F98">
      <w:r>
        <w:t>Signature: ……………………………….</w:t>
      </w:r>
    </w:p>
    <w:p w14:paraId="29C86044" w14:textId="77777777" w:rsidR="00FA6E03" w:rsidRDefault="00FA6E03" w:rsidP="00107F98">
      <w:r>
        <w:br w:type="page"/>
      </w:r>
    </w:p>
    <w:p w14:paraId="0721D20B" w14:textId="77777777" w:rsidR="00FA6E03" w:rsidRDefault="00FA6E03" w:rsidP="00107F98">
      <w:pPr>
        <w:pStyle w:val="Dis1"/>
      </w:pPr>
      <w:bookmarkStart w:id="2" w:name="_Toc451196045"/>
      <w:r>
        <w:lastRenderedPageBreak/>
        <w:t>Acknowledgements</w:t>
      </w:r>
      <w:bookmarkEnd w:id="2"/>
    </w:p>
    <w:p w14:paraId="4AB389EA" w14:textId="741B567D" w:rsidR="0073682F" w:rsidRDefault="0073682F" w:rsidP="001A4BCF">
      <w:pPr>
        <w:spacing w:line="360" w:lineRule="auto"/>
      </w:pPr>
      <w:r>
        <w:t>Firstly, I must</w:t>
      </w:r>
      <w:r w:rsidR="00F40EFA">
        <w:t xml:space="preserve"> thank,</w:t>
      </w:r>
      <w:r>
        <w:t xml:space="preserve"> </w:t>
      </w:r>
      <w:r w:rsidR="00A82EEA">
        <w:t xml:space="preserve">my supervisors, </w:t>
      </w:r>
      <w:r w:rsidR="00345130">
        <w:t xml:space="preserve">Dr </w:t>
      </w:r>
      <w:r>
        <w:t xml:space="preserve">Sophie Williams </w:t>
      </w:r>
      <w:r w:rsidR="00A82EEA">
        <w:t xml:space="preserve">and Andrew Packwood for teaching me an incredible amount about plants, people and computers. Thank you, Sophie, </w:t>
      </w:r>
      <w:r>
        <w:t>for i</w:t>
      </w:r>
      <w:r w:rsidR="00F40EFA">
        <w:t>ntroducing me to the wonders of research, taking r</w:t>
      </w:r>
      <w:r w:rsidR="00A82EEA">
        <w:t>isks, and the world. Without your mentoring</w:t>
      </w:r>
      <w:r w:rsidR="001A4BCF">
        <w:t>, vigor, and foresight</w:t>
      </w:r>
      <w:r w:rsidR="00A82EEA">
        <w:t>, this project would not have been possible and I would be a very different person</w:t>
      </w:r>
      <w:r w:rsidR="00F40EFA">
        <w:t xml:space="preserve">. Andrew Packwood, thank you for your incredible guidance, </w:t>
      </w:r>
      <w:r w:rsidR="00A82EEA">
        <w:t>enthusiasm and patience with me</w:t>
      </w:r>
      <w:r w:rsidR="00AF0FBC">
        <w:t xml:space="preserve"> and for changing my mind about maps. </w:t>
      </w:r>
      <w:r w:rsidR="00261A87">
        <w:t>Thanks to Prof Julia Jones and Dr Robert Annewandter for excellent feedback and for showing me what heroes look like.</w:t>
      </w:r>
    </w:p>
    <w:p w14:paraId="66B6C1A3" w14:textId="2B8D42CA" w:rsidR="00345130" w:rsidRDefault="00345130" w:rsidP="001A4BCF">
      <w:pPr>
        <w:spacing w:line="360" w:lineRule="auto"/>
      </w:pPr>
      <w:r>
        <w:t>Thanks to</w:t>
      </w:r>
      <w:r w:rsidR="001A4BCF">
        <w:t xml:space="preserve"> Prof. Chen Jin,</w:t>
      </w:r>
      <w:r>
        <w:t xml:space="preserve"> Prof. Richard T. Corlett</w:t>
      </w:r>
      <w:r w:rsidR="001A4BCF">
        <w:t>, and</w:t>
      </w:r>
      <w:r>
        <w:t xml:space="preserve"> Prof. Gao JiangYun</w:t>
      </w:r>
      <w:r w:rsidR="001A4BCF">
        <w:t xml:space="preserve"> for allowing me </w:t>
      </w:r>
      <w:r w:rsidR="00261A87">
        <w:t>to be a part of the XTBG family and to Nigel Brown for making me feel part of his.</w:t>
      </w:r>
    </w:p>
    <w:p w14:paraId="3FDE0BC4" w14:textId="7302D2AD" w:rsidR="001A4BCF" w:rsidRDefault="001A4BCF" w:rsidP="001A4BCF">
      <w:pPr>
        <w:spacing w:line="360" w:lineRule="auto"/>
      </w:pPr>
      <w:r>
        <w:t>This work was a part of the Gardd Dwy Ddraig / Two Dragons Garden project which is funded by the British Council and supported by Xishuangbanna Tropical Botanical Garden, the Chinese Union of Botanical gardens, the Confucius Institute, the Friends of Treborth Botanic Garden, Bangor University, the Royal Botanic Garden Edinburgh, and Botanic Gardens Conservation International.</w:t>
      </w:r>
    </w:p>
    <w:p w14:paraId="18A60F89" w14:textId="76CB433E" w:rsidR="00AF0FBC" w:rsidRDefault="00AF0FBC" w:rsidP="001A4BCF">
      <w:pPr>
        <w:spacing w:line="360" w:lineRule="auto"/>
      </w:pPr>
      <w:r>
        <w:t>Thanks to</w:t>
      </w:r>
      <w:r w:rsidR="00261A87">
        <w:t xml:space="preserve"> Dr</w:t>
      </w:r>
      <w:r>
        <w:t xml:space="preserve"> Alice C Hughes</w:t>
      </w:r>
      <w:r w:rsidR="00261A87">
        <w:t xml:space="preserve">, </w:t>
      </w:r>
      <w:r>
        <w:t>Liu Qiang</w:t>
      </w:r>
      <w:r w:rsidR="00261A87">
        <w:t>, and Lu Zhilong</w:t>
      </w:r>
      <w:r>
        <w:t xml:space="preserve"> for providing me with data,</w:t>
      </w:r>
      <w:r w:rsidR="00261A87">
        <w:t xml:space="preserve"> Neelam Notay for a photo and a lovely moussaka,</w:t>
      </w:r>
      <w:r>
        <w:t xml:space="preserve"> and to</w:t>
      </w:r>
      <w:r w:rsidR="00261A87">
        <w:t xml:space="preserve"> Dr</w:t>
      </w:r>
      <w:r>
        <w:t xml:space="preserve"> Kyle Tomlinson,</w:t>
      </w:r>
      <w:r w:rsidR="00261A87">
        <w:t xml:space="preserve"> Dr</w:t>
      </w:r>
      <w:r>
        <w:t xml:space="preserve"> Christos Mammides, Hannah McFadyen, and Menno van Berkel for being fabulous friends and giving me a place to sleep at night.</w:t>
      </w:r>
      <w:r w:rsidR="00CD7A03" w:rsidRPr="00CD7A03">
        <w:t xml:space="preserve"> </w:t>
      </w:r>
      <w:r w:rsidR="00CD7A03">
        <w:t>Thanks to the laowai for showing me how to party.</w:t>
      </w:r>
    </w:p>
    <w:p w14:paraId="3024BE70" w14:textId="10198956" w:rsidR="001A4BCF" w:rsidRDefault="001A4BCF" w:rsidP="001A4BCF">
      <w:pPr>
        <w:spacing w:line="360" w:lineRule="auto"/>
      </w:pPr>
      <w:r>
        <w:t>Thank you to the Friends of Treborth for giving me a home away from home</w:t>
      </w:r>
      <w:r w:rsidR="00261A87">
        <w:t>,</w:t>
      </w:r>
      <w:r>
        <w:t xml:space="preserve"> </w:t>
      </w:r>
      <w:r w:rsidR="00261A87">
        <w:t>keeping me busy, a</w:t>
      </w:r>
      <w:r w:rsidR="00C91B11">
        <w:t>nd cheering me up when required, and thanks to the Pepperwood gang for all the inspiration they have given me.</w:t>
      </w:r>
    </w:p>
    <w:p w14:paraId="147FD62C" w14:textId="02B5FFD3" w:rsidR="00AF0FBC" w:rsidRDefault="00AF0FBC" w:rsidP="001A4BCF">
      <w:pPr>
        <w:spacing w:line="360" w:lineRule="auto"/>
      </w:pPr>
      <w:r>
        <w:t>Thanks to Wendy Herniman, John Herniman, Andrea Abegg,</w:t>
      </w:r>
      <w:r w:rsidR="00261A87">
        <w:t xml:space="preserve"> Nicole Barden</w:t>
      </w:r>
      <w:r>
        <w:t xml:space="preserve"> and Faith Jones for </w:t>
      </w:r>
      <w:r w:rsidR="00345130">
        <w:t>editorial comments and for making me who I am today.</w:t>
      </w:r>
    </w:p>
    <w:p w14:paraId="654805F7" w14:textId="11667777" w:rsidR="00261A87" w:rsidRDefault="00261A87" w:rsidP="001A4BCF">
      <w:pPr>
        <w:spacing w:line="360" w:lineRule="auto"/>
      </w:pPr>
      <w:r>
        <w:t>Finally, I would like to thank my imaginary friend, Penelope, for sticking by my side through it all.</w:t>
      </w:r>
      <w:r w:rsidR="00C91B11">
        <w:t xml:space="preserve"> Oh. And my brother.</w:t>
      </w:r>
    </w:p>
    <w:p w14:paraId="41230A98" w14:textId="77777777" w:rsidR="00AF0FBC" w:rsidRDefault="00AF0FBC">
      <w:pPr>
        <w:spacing w:line="259" w:lineRule="auto"/>
        <w:jc w:val="left"/>
      </w:pPr>
      <w:r>
        <w:br w:type="page"/>
      </w:r>
    </w:p>
    <w:p w14:paraId="203C4B76" w14:textId="77777777" w:rsidR="0073682F" w:rsidRDefault="0073682F" w:rsidP="00AF0FBC"/>
    <w:p w14:paraId="311709F5" w14:textId="77777777" w:rsidR="00FA6E03" w:rsidRDefault="00FA6E03" w:rsidP="00107F98"/>
    <w:p w14:paraId="01A1FE8C" w14:textId="77777777" w:rsidR="0073682F" w:rsidRDefault="0073682F" w:rsidP="00107F98"/>
    <w:p w14:paraId="3EAEECB2" w14:textId="77777777" w:rsidR="0073682F" w:rsidRDefault="0073682F" w:rsidP="00107F98"/>
    <w:p w14:paraId="57BB3D1A" w14:textId="77777777" w:rsidR="0073682F" w:rsidRDefault="0073682F" w:rsidP="00107F98"/>
    <w:p w14:paraId="4523F060" w14:textId="77777777" w:rsidR="0073682F" w:rsidRDefault="0073682F" w:rsidP="00107F98"/>
    <w:p w14:paraId="0EC97C3A" w14:textId="77777777" w:rsidR="0073682F" w:rsidRDefault="0073682F" w:rsidP="00107F98"/>
    <w:p w14:paraId="56952D25" w14:textId="77777777" w:rsidR="0073682F" w:rsidRDefault="0073682F" w:rsidP="00107F98"/>
    <w:p w14:paraId="341D91B9" w14:textId="77777777" w:rsidR="007C5D74" w:rsidRDefault="007C5D74" w:rsidP="00107F98"/>
    <w:p w14:paraId="33F1D67C" w14:textId="5FBE2F0F" w:rsidR="0073682F" w:rsidRDefault="0073682F" w:rsidP="0073682F">
      <w:pPr>
        <w:jc w:val="center"/>
      </w:pPr>
      <w:r>
        <w:t>This is for the freestyler.</w:t>
      </w:r>
    </w:p>
    <w:p w14:paraId="1729F603" w14:textId="77777777" w:rsidR="00FA6E03" w:rsidRDefault="00FA6E03" w:rsidP="00107F98">
      <w:r>
        <w:br w:type="page"/>
      </w:r>
    </w:p>
    <w:p w14:paraId="3FCF9D84" w14:textId="279AFBE4" w:rsidR="00FA6E03" w:rsidRDefault="00C91B11" w:rsidP="00107F98">
      <w:pPr>
        <w:pStyle w:val="Dis1"/>
      </w:pPr>
      <w:bookmarkStart w:id="3" w:name="_Toc451196046"/>
      <w:r>
        <w:lastRenderedPageBreak/>
        <w:t>Crynodeb</w:t>
      </w:r>
      <w:bookmarkEnd w:id="3"/>
    </w:p>
    <w:p w14:paraId="4A572AFF" w14:textId="77777777" w:rsidR="00C91B11" w:rsidRPr="008F0A9C" w:rsidRDefault="00C91B11" w:rsidP="00C91B11">
      <w:pPr>
        <w:rPr>
          <w:lang w:val="cy-GB"/>
        </w:rPr>
      </w:pPr>
      <w:r>
        <w:rPr>
          <w:rFonts w:eastAsiaTheme="minorEastAsia"/>
          <w:lang w:val="cy-GB" w:eastAsia="en-GB"/>
        </w:rPr>
        <w:t>Mae coedwigoedd trofannol Xishuangbanna yn un o ardaloedd mwyaf bioamrywiol Tsieina. O fewn yr 20 mlynedd diwethaf, mae 22% o'r tir wedi ei drawsnewid yn blanhigfeydd rwber a the gan arwain at golli cynefinoedd ar raddfa fawr. Yn ogystal, mae'r ffaith bod Xishuangbanna yn agos at Myanmar, Laos a Fietnam yn golygu ei bod yn ganolfan i fasnachu bywyd gwyllt, sy'n fygythiad i sawl rhywogaeth yn y rhanbarth.</w:t>
      </w:r>
    </w:p>
    <w:p w14:paraId="0D195E8B" w14:textId="77777777" w:rsidR="00C91B11" w:rsidRPr="008F0A9C" w:rsidRDefault="00C91B11" w:rsidP="00C91B11">
      <w:pPr>
        <w:rPr>
          <w:lang w:val="cy-GB"/>
        </w:rPr>
      </w:pPr>
      <w:r>
        <w:rPr>
          <w:rFonts w:eastAsiaTheme="minorEastAsia"/>
          <w:lang w:val="cy-GB" w:eastAsia="en-GB"/>
        </w:rPr>
        <w:t>Gyda dros 400 rhywogaeth o degeirianau o 115 genws, mae Xishuangbanna yn gartref i 31% o holl degeirianau Tsieina. Mae tegeirianau yn rhywogaeth arbenigol oherwydd eu peillwyr penodol a'u cysylltiadau mycorhisa, a'u bod yn aml dan fygythiad oherwydd gweithgareddau anthropogenig. O'r 400 hyn, mae posibilrwydd bod 3 wedi darfod amdanynt yn y gwyllt, mae 15 Mewn Perygl Difrifol, 82 Mewn Perygl a 124 dan fygythiad yn y rhanbarth.</w:t>
      </w:r>
    </w:p>
    <w:p w14:paraId="214CAF2C" w14:textId="77777777" w:rsidR="00C91B11" w:rsidRPr="008F0A9C" w:rsidRDefault="00C91B11" w:rsidP="00C91B11">
      <w:pPr>
        <w:rPr>
          <w:lang w:val="cy-GB"/>
        </w:rPr>
      </w:pPr>
      <w:r>
        <w:rPr>
          <w:rFonts w:eastAsiaTheme="minorEastAsia"/>
          <w:lang w:val="cy-GB" w:eastAsia="en-GB"/>
        </w:rPr>
        <w:t xml:space="preserve">Yn yr astudiaeth hon rydym yn archwilio gwasgariad dwy rywogaeth y credir eu bod dan fygythiad oherwydd bod eu cynefin yn cael ei golli ac oherwydd eu bod yn cael eu masnachu at ddibenion garddwriaethol: </w:t>
      </w:r>
      <w:r>
        <w:rPr>
          <w:rFonts w:eastAsiaTheme="minorEastAsia"/>
          <w:i/>
          <w:iCs/>
          <w:lang w:val="cy-GB" w:eastAsia="en-GB"/>
        </w:rPr>
        <w:t>Luisia magniflora</w:t>
      </w:r>
      <w:r>
        <w:rPr>
          <w:rFonts w:eastAsiaTheme="minorEastAsia"/>
          <w:lang w:val="cy-GB" w:eastAsia="en-GB"/>
        </w:rPr>
        <w:t xml:space="preserve"> a </w:t>
      </w:r>
      <w:r>
        <w:rPr>
          <w:rFonts w:eastAsiaTheme="minorEastAsia"/>
          <w:i/>
          <w:iCs/>
          <w:lang w:val="cy-GB" w:eastAsia="en-GB"/>
        </w:rPr>
        <w:t>Dendrobium thyrsiflorum</w:t>
      </w:r>
      <w:r>
        <w:rPr>
          <w:rFonts w:eastAsiaTheme="minorEastAsia"/>
          <w:lang w:val="cy-GB" w:eastAsia="en-GB"/>
        </w:rPr>
        <w:t>. Ystyrir bod y ddwy rywogaeth mewn perygl mewn asesiad rhanbarthol rhestr goch ond eto ychydig a wyddwn am eu gofynion cynefinol na'u gwasgariad. Gan ddefnyddio data presenoldeb sydd eisoes yn bodoli ar ôl arolygon yn Xishuangbanna a newidynnau amgylcheddol, fe gynhyrchom fodelau addasrwydd cynefin i'r rhywogaethau hyn gan ddefnyddio MAXENT.</w:t>
      </w:r>
    </w:p>
    <w:p w14:paraId="15E8F910" w14:textId="3A7082A9" w:rsidR="00C91B11" w:rsidRDefault="00C91B11" w:rsidP="00C91B11">
      <w:pPr>
        <w:rPr>
          <w:lang w:val="cy-GB"/>
        </w:rPr>
      </w:pPr>
      <w:r w:rsidRPr="008F0A9C">
        <w:rPr>
          <w:lang w:val="cy-GB"/>
        </w:rPr>
        <w:t xml:space="preserve">Mae ein canlyniadau'n dangos cynefinoedd addas i'r ddwy rywogaeth ac yn tynnu sylw at ddylanwad bodau dynol ar wasgariad y tegeirianau. Rydym yn gwneud argymhellion </w:t>
      </w:r>
      <w:r w:rsidRPr="008F0A9C">
        <w:rPr>
          <w:lang w:val="cy-GB"/>
        </w:rPr>
        <w:lastRenderedPageBreak/>
        <w:t>o ran mesurau i gadw'r rhywogaethau hyn at y dyfodol, ac yn trafod dilysrwydd ein modelau.</w:t>
      </w:r>
    </w:p>
    <w:p w14:paraId="53CF79DC" w14:textId="77777777" w:rsidR="00A96C98" w:rsidRDefault="00A96C98" w:rsidP="00C91B11">
      <w:pPr>
        <w:rPr>
          <w:lang w:val="cy-GB"/>
        </w:rPr>
      </w:pPr>
    </w:p>
    <w:p w14:paraId="5025918F" w14:textId="133F58BF" w:rsidR="00C91B11" w:rsidRPr="00240F2F" w:rsidRDefault="00A5639D" w:rsidP="00240F2F">
      <w:r>
        <w:rPr>
          <w:lang w:val="cy-GB"/>
        </w:rPr>
        <w:t xml:space="preserve">Thanks to </w:t>
      </w:r>
      <w:r>
        <w:t>Canolfan Bedwyr at Bangor University for providing a translation from English to Welsh.</w:t>
      </w:r>
      <w:r w:rsidR="00240F2F">
        <w:t xml:space="preserve"> Diolch yn fawr.</w:t>
      </w:r>
    </w:p>
    <w:p w14:paraId="095150C2" w14:textId="77777777" w:rsidR="00C91B11" w:rsidRDefault="00C91B11">
      <w:pPr>
        <w:spacing w:line="259" w:lineRule="auto"/>
        <w:jc w:val="left"/>
        <w:rPr>
          <w:lang w:val="cy-GB"/>
        </w:rPr>
      </w:pPr>
      <w:r>
        <w:rPr>
          <w:lang w:val="cy-GB"/>
        </w:rPr>
        <w:br w:type="page"/>
      </w:r>
    </w:p>
    <w:p w14:paraId="4D6518AD" w14:textId="77777777" w:rsidR="00C91B11" w:rsidRPr="008F0A9C" w:rsidRDefault="00C91B11" w:rsidP="00C91B11">
      <w:pPr>
        <w:rPr>
          <w:lang w:val="cy-GB"/>
        </w:rPr>
      </w:pPr>
    </w:p>
    <w:p w14:paraId="3E89EE9A" w14:textId="7FBE0F06" w:rsidR="00C91B11" w:rsidRDefault="00C91B11" w:rsidP="00107F98">
      <w:pPr>
        <w:pStyle w:val="Dis1"/>
      </w:pPr>
      <w:bookmarkStart w:id="4" w:name="_Toc451196047"/>
      <w:r>
        <w:t>Abstract</w:t>
      </w:r>
      <w:bookmarkEnd w:id="4"/>
    </w:p>
    <w:p w14:paraId="7B8E7841" w14:textId="1EC08F12" w:rsidR="00927806" w:rsidRPr="00A96CE5" w:rsidRDefault="00927806" w:rsidP="00927806">
      <w:r>
        <w:t xml:space="preserve">The tropical forests of Xishuangbanna are one of the most biodiverse regions of China. Within the last 20 years, 22% of the land has been converted to rubber plantation and tea resulting in large scale fragmentation and habitat loss. In addition, Xishuangbanna’s close proximity to Myanmar, Laos, and Vietnam means that it is a hub for wildlife trade, threatening many species in the region. With over 400 species, Xishuangbanna holds 31% of all Chinese orchids. Orchids are habitat specialists due to their specific pollinators and mycorrhizal associations, and are often vulnerable to many anthropogenic activities. We examine the distribution of </w:t>
      </w:r>
      <w:r w:rsidRPr="005B0C17">
        <w:rPr>
          <w:i/>
        </w:rPr>
        <w:t>Luisia magniflora</w:t>
      </w:r>
      <w:r>
        <w:t xml:space="preserve"> and </w:t>
      </w:r>
      <w:r w:rsidRPr="005B0C17">
        <w:rPr>
          <w:i/>
        </w:rPr>
        <w:t>Dendrobium thyrsiflorum</w:t>
      </w:r>
      <w:r>
        <w:t>, two species that have been</w:t>
      </w:r>
      <w:r w:rsidRPr="00F60244">
        <w:t xml:space="preserve"> </w:t>
      </w:r>
      <w:r>
        <w:t xml:space="preserve">classified as endangered in a regional red listing assessment. Little is known about their habitat requirements or distribution. Using existing presence data from surveys in Xishuangbanna and environmental variables, we produce habitat suitability models of these species using MAXENT. Jackknife tests highlight the distributional influence of two anthropogenic environmental variables on these species, lights at night (a proxy for settlement locations) and distance to roads (a proxy for wild harvesting ability), suggesting that these species are disturbed by wild harvesting. Jackknife tests also highlight the preference of both species for certain moisture levels, and </w:t>
      </w:r>
      <w:r>
        <w:rPr>
          <w:i/>
        </w:rPr>
        <w:t xml:space="preserve">Dendrobium thyrsiflorum </w:t>
      </w:r>
      <w:r>
        <w:t xml:space="preserve">for certain altitudes. We </w:t>
      </w:r>
      <w:r w:rsidR="00E00896">
        <w:t>stress</w:t>
      </w:r>
      <w:r>
        <w:t xml:space="preserve"> that a multifaceted approach to reducing wild harvesting pressure and conserving these species is needed and demonstrate the robustness of MAXENT.</w:t>
      </w:r>
    </w:p>
    <w:p w14:paraId="6E673316" w14:textId="77777777" w:rsidR="00FA6E03" w:rsidRDefault="00FA6E03" w:rsidP="00107F98">
      <w:r>
        <w:br w:type="page"/>
      </w:r>
    </w:p>
    <w:p w14:paraId="081FBDD8" w14:textId="77777777" w:rsidR="00FA6E03" w:rsidRDefault="00FA6E03" w:rsidP="00107F98">
      <w:pPr>
        <w:pStyle w:val="Dis1"/>
      </w:pPr>
      <w:bookmarkStart w:id="5" w:name="_Toc451196048"/>
      <w:r>
        <w:lastRenderedPageBreak/>
        <w:t>Contents</w:t>
      </w:r>
      <w:bookmarkEnd w:id="5"/>
    </w:p>
    <w:sdt>
      <w:sdtPr>
        <w:rPr>
          <w:rFonts w:ascii="Constantia" w:eastAsiaTheme="minorHAnsi" w:hAnsi="Constantia" w:cs="Courier New"/>
          <w:color w:val="auto"/>
          <w:sz w:val="24"/>
          <w:szCs w:val="22"/>
        </w:rPr>
        <w:id w:val="386615926"/>
        <w:docPartObj>
          <w:docPartGallery w:val="Table of Contents"/>
          <w:docPartUnique/>
        </w:docPartObj>
      </w:sdtPr>
      <w:sdtEndPr>
        <w:rPr>
          <w:b/>
          <w:bCs/>
          <w:noProof/>
        </w:rPr>
      </w:sdtEndPr>
      <w:sdtContent>
        <w:p w14:paraId="44C2BBD8" w14:textId="77777777" w:rsidR="00034A02" w:rsidRPr="00034A02" w:rsidRDefault="00034A02" w:rsidP="00107F98">
          <w:pPr>
            <w:pStyle w:val="TOCHeading"/>
            <w:rPr>
              <w:rStyle w:val="Heading1Char"/>
              <w:color w:val="000000" w:themeColor="text1"/>
              <w:sz w:val="22"/>
              <w:szCs w:val="22"/>
            </w:rPr>
          </w:pPr>
        </w:p>
        <w:p w14:paraId="4010A4E5" w14:textId="77777777" w:rsidR="00C91B11" w:rsidRDefault="00EC3690">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"1-2" \h \z \u </w:instrText>
          </w:r>
          <w:r>
            <w:fldChar w:fldCharType="separate"/>
          </w:r>
          <w:hyperlink w:anchor="_Toc451196044" w:history="1">
            <w:r w:rsidR="00C91B11" w:rsidRPr="00705D55">
              <w:rPr>
                <w:rStyle w:val="Hyperlink"/>
                <w:noProof/>
              </w:rPr>
              <w:t>Declaration</w:t>
            </w:r>
            <w:r w:rsidR="00C91B11">
              <w:rPr>
                <w:noProof/>
                <w:webHidden/>
              </w:rPr>
              <w:tab/>
            </w:r>
            <w:r w:rsidR="00C91B11">
              <w:rPr>
                <w:noProof/>
                <w:webHidden/>
              </w:rPr>
              <w:fldChar w:fldCharType="begin"/>
            </w:r>
            <w:r w:rsidR="00C91B11">
              <w:rPr>
                <w:noProof/>
                <w:webHidden/>
              </w:rPr>
              <w:instrText xml:space="preserve"> PAGEREF _Toc451196044 \h </w:instrText>
            </w:r>
            <w:r w:rsidR="00C91B11">
              <w:rPr>
                <w:noProof/>
                <w:webHidden/>
              </w:rPr>
            </w:r>
            <w:r w:rsidR="00C91B11">
              <w:rPr>
                <w:noProof/>
                <w:webHidden/>
              </w:rPr>
              <w:fldChar w:fldCharType="separate"/>
            </w:r>
            <w:r w:rsidR="00A4787C">
              <w:rPr>
                <w:noProof/>
                <w:webHidden/>
              </w:rPr>
              <w:t>iii</w:t>
            </w:r>
            <w:r w:rsidR="00C91B11">
              <w:rPr>
                <w:noProof/>
                <w:webHidden/>
              </w:rPr>
              <w:fldChar w:fldCharType="end"/>
            </w:r>
          </w:hyperlink>
        </w:p>
        <w:p w14:paraId="5992AA93"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45" w:history="1">
            <w:r w:rsidR="00C91B11" w:rsidRPr="00705D55">
              <w:rPr>
                <w:rStyle w:val="Hyperlink"/>
                <w:noProof/>
              </w:rPr>
              <w:t>Acknowledgements</w:t>
            </w:r>
            <w:r w:rsidR="00C91B11">
              <w:rPr>
                <w:noProof/>
                <w:webHidden/>
              </w:rPr>
              <w:tab/>
            </w:r>
            <w:r w:rsidR="00C91B11">
              <w:rPr>
                <w:noProof/>
                <w:webHidden/>
              </w:rPr>
              <w:fldChar w:fldCharType="begin"/>
            </w:r>
            <w:r w:rsidR="00C91B11">
              <w:rPr>
                <w:noProof/>
                <w:webHidden/>
              </w:rPr>
              <w:instrText xml:space="preserve"> PAGEREF _Toc451196045 \h </w:instrText>
            </w:r>
            <w:r w:rsidR="00C91B11">
              <w:rPr>
                <w:noProof/>
                <w:webHidden/>
              </w:rPr>
            </w:r>
            <w:r w:rsidR="00C91B11">
              <w:rPr>
                <w:noProof/>
                <w:webHidden/>
              </w:rPr>
              <w:fldChar w:fldCharType="separate"/>
            </w:r>
            <w:r w:rsidR="00A4787C">
              <w:rPr>
                <w:noProof/>
                <w:webHidden/>
              </w:rPr>
              <w:t>iv</w:t>
            </w:r>
            <w:r w:rsidR="00C91B11">
              <w:rPr>
                <w:noProof/>
                <w:webHidden/>
              </w:rPr>
              <w:fldChar w:fldCharType="end"/>
            </w:r>
          </w:hyperlink>
        </w:p>
        <w:p w14:paraId="6AA6AAE2"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46" w:history="1">
            <w:r w:rsidR="00C91B11" w:rsidRPr="00705D55">
              <w:rPr>
                <w:rStyle w:val="Hyperlink"/>
                <w:noProof/>
              </w:rPr>
              <w:t>Crynodeb</w:t>
            </w:r>
            <w:r w:rsidR="00C91B11">
              <w:rPr>
                <w:noProof/>
                <w:webHidden/>
              </w:rPr>
              <w:tab/>
            </w:r>
            <w:r w:rsidR="00C91B11">
              <w:rPr>
                <w:noProof/>
                <w:webHidden/>
              </w:rPr>
              <w:fldChar w:fldCharType="begin"/>
            </w:r>
            <w:r w:rsidR="00C91B11">
              <w:rPr>
                <w:noProof/>
                <w:webHidden/>
              </w:rPr>
              <w:instrText xml:space="preserve"> PAGEREF _Toc451196046 \h </w:instrText>
            </w:r>
            <w:r w:rsidR="00C91B11">
              <w:rPr>
                <w:noProof/>
                <w:webHidden/>
              </w:rPr>
            </w:r>
            <w:r w:rsidR="00C91B11">
              <w:rPr>
                <w:noProof/>
                <w:webHidden/>
              </w:rPr>
              <w:fldChar w:fldCharType="separate"/>
            </w:r>
            <w:r w:rsidR="00A4787C">
              <w:rPr>
                <w:noProof/>
                <w:webHidden/>
              </w:rPr>
              <w:t>vi</w:t>
            </w:r>
            <w:r w:rsidR="00C91B11">
              <w:rPr>
                <w:noProof/>
                <w:webHidden/>
              </w:rPr>
              <w:fldChar w:fldCharType="end"/>
            </w:r>
          </w:hyperlink>
        </w:p>
        <w:p w14:paraId="16F68602"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47" w:history="1">
            <w:r w:rsidR="00C91B11" w:rsidRPr="00705D55">
              <w:rPr>
                <w:rStyle w:val="Hyperlink"/>
                <w:noProof/>
              </w:rPr>
              <w:t>Abstract</w:t>
            </w:r>
            <w:r w:rsidR="00C91B11">
              <w:rPr>
                <w:noProof/>
                <w:webHidden/>
              </w:rPr>
              <w:tab/>
            </w:r>
            <w:r w:rsidR="00C91B11">
              <w:rPr>
                <w:noProof/>
                <w:webHidden/>
              </w:rPr>
              <w:fldChar w:fldCharType="begin"/>
            </w:r>
            <w:r w:rsidR="00C91B11">
              <w:rPr>
                <w:noProof/>
                <w:webHidden/>
              </w:rPr>
              <w:instrText xml:space="preserve"> PAGEREF _Toc451196047 \h </w:instrText>
            </w:r>
            <w:r w:rsidR="00C91B11">
              <w:rPr>
                <w:noProof/>
                <w:webHidden/>
              </w:rPr>
            </w:r>
            <w:r w:rsidR="00C91B11">
              <w:rPr>
                <w:noProof/>
                <w:webHidden/>
              </w:rPr>
              <w:fldChar w:fldCharType="separate"/>
            </w:r>
            <w:r w:rsidR="00A4787C">
              <w:rPr>
                <w:noProof/>
                <w:webHidden/>
              </w:rPr>
              <w:t>viii</w:t>
            </w:r>
            <w:r w:rsidR="00C91B11">
              <w:rPr>
                <w:noProof/>
                <w:webHidden/>
              </w:rPr>
              <w:fldChar w:fldCharType="end"/>
            </w:r>
          </w:hyperlink>
        </w:p>
        <w:p w14:paraId="0A7FAF68"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48" w:history="1">
            <w:r w:rsidR="00C91B11" w:rsidRPr="00705D55">
              <w:rPr>
                <w:rStyle w:val="Hyperlink"/>
                <w:noProof/>
              </w:rPr>
              <w:t>Contents</w:t>
            </w:r>
            <w:r w:rsidR="00C91B11">
              <w:rPr>
                <w:noProof/>
                <w:webHidden/>
              </w:rPr>
              <w:tab/>
            </w:r>
            <w:r w:rsidR="00C91B11">
              <w:rPr>
                <w:noProof/>
                <w:webHidden/>
              </w:rPr>
              <w:fldChar w:fldCharType="begin"/>
            </w:r>
            <w:r w:rsidR="00C91B11">
              <w:rPr>
                <w:noProof/>
                <w:webHidden/>
              </w:rPr>
              <w:instrText xml:space="preserve"> PAGEREF _Toc451196048 \h </w:instrText>
            </w:r>
            <w:r w:rsidR="00C91B11">
              <w:rPr>
                <w:noProof/>
                <w:webHidden/>
              </w:rPr>
            </w:r>
            <w:r w:rsidR="00C91B11">
              <w:rPr>
                <w:noProof/>
                <w:webHidden/>
              </w:rPr>
              <w:fldChar w:fldCharType="separate"/>
            </w:r>
            <w:r w:rsidR="00A4787C">
              <w:rPr>
                <w:noProof/>
                <w:webHidden/>
              </w:rPr>
              <w:t>ix</w:t>
            </w:r>
            <w:r w:rsidR="00C91B11">
              <w:rPr>
                <w:noProof/>
                <w:webHidden/>
              </w:rPr>
              <w:fldChar w:fldCharType="end"/>
            </w:r>
          </w:hyperlink>
        </w:p>
        <w:p w14:paraId="5F78D07E"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49" w:history="1">
            <w:r w:rsidR="00C91B11" w:rsidRPr="00705D55">
              <w:rPr>
                <w:rStyle w:val="Hyperlink"/>
                <w:noProof/>
              </w:rPr>
              <w:t>Tables</w:t>
            </w:r>
            <w:r w:rsidR="00C91B11">
              <w:rPr>
                <w:noProof/>
                <w:webHidden/>
              </w:rPr>
              <w:tab/>
            </w:r>
            <w:r w:rsidR="00C91B11">
              <w:rPr>
                <w:noProof/>
                <w:webHidden/>
              </w:rPr>
              <w:fldChar w:fldCharType="begin"/>
            </w:r>
            <w:r w:rsidR="00C91B11">
              <w:rPr>
                <w:noProof/>
                <w:webHidden/>
              </w:rPr>
              <w:instrText xml:space="preserve"> PAGEREF _Toc451196049 \h </w:instrText>
            </w:r>
            <w:r w:rsidR="00C91B11">
              <w:rPr>
                <w:noProof/>
                <w:webHidden/>
              </w:rPr>
            </w:r>
            <w:r w:rsidR="00C91B11">
              <w:rPr>
                <w:noProof/>
                <w:webHidden/>
              </w:rPr>
              <w:fldChar w:fldCharType="separate"/>
            </w:r>
            <w:r w:rsidR="00A4787C">
              <w:rPr>
                <w:noProof/>
                <w:webHidden/>
              </w:rPr>
              <w:t>xi</w:t>
            </w:r>
            <w:r w:rsidR="00C91B11">
              <w:rPr>
                <w:noProof/>
                <w:webHidden/>
              </w:rPr>
              <w:fldChar w:fldCharType="end"/>
            </w:r>
          </w:hyperlink>
        </w:p>
        <w:p w14:paraId="38E355F4"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50" w:history="1">
            <w:r w:rsidR="00C91B11" w:rsidRPr="00705D55">
              <w:rPr>
                <w:rStyle w:val="Hyperlink"/>
                <w:noProof/>
              </w:rPr>
              <w:t>Figures</w:t>
            </w:r>
            <w:r w:rsidR="00C91B11">
              <w:rPr>
                <w:noProof/>
                <w:webHidden/>
              </w:rPr>
              <w:tab/>
            </w:r>
            <w:r w:rsidR="00C91B11">
              <w:rPr>
                <w:noProof/>
                <w:webHidden/>
              </w:rPr>
              <w:fldChar w:fldCharType="begin"/>
            </w:r>
            <w:r w:rsidR="00C91B11">
              <w:rPr>
                <w:noProof/>
                <w:webHidden/>
              </w:rPr>
              <w:instrText xml:space="preserve"> PAGEREF _Toc451196050 \h </w:instrText>
            </w:r>
            <w:r w:rsidR="00C91B11">
              <w:rPr>
                <w:noProof/>
                <w:webHidden/>
              </w:rPr>
            </w:r>
            <w:r w:rsidR="00C91B11">
              <w:rPr>
                <w:noProof/>
                <w:webHidden/>
              </w:rPr>
              <w:fldChar w:fldCharType="separate"/>
            </w:r>
            <w:r w:rsidR="00A4787C">
              <w:rPr>
                <w:noProof/>
                <w:webHidden/>
              </w:rPr>
              <w:t>xiii</w:t>
            </w:r>
            <w:r w:rsidR="00C91B11">
              <w:rPr>
                <w:noProof/>
                <w:webHidden/>
              </w:rPr>
              <w:fldChar w:fldCharType="end"/>
            </w:r>
          </w:hyperlink>
        </w:p>
        <w:p w14:paraId="046545DD"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51" w:history="1">
            <w:r w:rsidR="00C91B11" w:rsidRPr="00705D55">
              <w:rPr>
                <w:rStyle w:val="Hyperlink"/>
                <w:noProof/>
              </w:rPr>
              <w:t>1.0 Introduction</w:t>
            </w:r>
            <w:r w:rsidR="00C91B11">
              <w:rPr>
                <w:noProof/>
                <w:webHidden/>
              </w:rPr>
              <w:tab/>
            </w:r>
            <w:r w:rsidR="00C91B11">
              <w:rPr>
                <w:noProof/>
                <w:webHidden/>
              </w:rPr>
              <w:fldChar w:fldCharType="begin"/>
            </w:r>
            <w:r w:rsidR="00C91B11">
              <w:rPr>
                <w:noProof/>
                <w:webHidden/>
              </w:rPr>
              <w:instrText xml:space="preserve"> PAGEREF _Toc451196051 \h </w:instrText>
            </w:r>
            <w:r w:rsidR="00C91B11">
              <w:rPr>
                <w:noProof/>
                <w:webHidden/>
              </w:rPr>
            </w:r>
            <w:r w:rsidR="00C91B11">
              <w:rPr>
                <w:noProof/>
                <w:webHidden/>
              </w:rPr>
              <w:fldChar w:fldCharType="separate"/>
            </w:r>
            <w:r w:rsidR="00A4787C">
              <w:rPr>
                <w:noProof/>
                <w:webHidden/>
              </w:rPr>
              <w:t>1</w:t>
            </w:r>
            <w:r w:rsidR="00C91B11">
              <w:rPr>
                <w:noProof/>
                <w:webHidden/>
              </w:rPr>
              <w:fldChar w:fldCharType="end"/>
            </w:r>
          </w:hyperlink>
        </w:p>
        <w:p w14:paraId="3C35E90E"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52" w:history="1">
            <w:r w:rsidR="00C91B11" w:rsidRPr="00705D55">
              <w:rPr>
                <w:rStyle w:val="Hyperlink"/>
                <w:noProof/>
              </w:rPr>
              <w:t>2.0 Background</w:t>
            </w:r>
            <w:r w:rsidR="00C91B11">
              <w:rPr>
                <w:noProof/>
                <w:webHidden/>
              </w:rPr>
              <w:tab/>
            </w:r>
            <w:r w:rsidR="00C91B11">
              <w:rPr>
                <w:noProof/>
                <w:webHidden/>
              </w:rPr>
              <w:fldChar w:fldCharType="begin"/>
            </w:r>
            <w:r w:rsidR="00C91B11">
              <w:rPr>
                <w:noProof/>
                <w:webHidden/>
              </w:rPr>
              <w:instrText xml:space="preserve"> PAGEREF _Toc451196052 \h </w:instrText>
            </w:r>
            <w:r w:rsidR="00C91B11">
              <w:rPr>
                <w:noProof/>
                <w:webHidden/>
              </w:rPr>
            </w:r>
            <w:r w:rsidR="00C91B11">
              <w:rPr>
                <w:noProof/>
                <w:webHidden/>
              </w:rPr>
              <w:fldChar w:fldCharType="separate"/>
            </w:r>
            <w:r w:rsidR="00A4787C">
              <w:rPr>
                <w:noProof/>
                <w:webHidden/>
              </w:rPr>
              <w:t>2</w:t>
            </w:r>
            <w:r w:rsidR="00C91B11">
              <w:rPr>
                <w:noProof/>
                <w:webHidden/>
              </w:rPr>
              <w:fldChar w:fldCharType="end"/>
            </w:r>
          </w:hyperlink>
        </w:p>
        <w:p w14:paraId="7B3A99A5"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3" w:history="1">
            <w:r w:rsidR="00C91B11" w:rsidRPr="00705D55">
              <w:rPr>
                <w:rStyle w:val="Hyperlink"/>
                <w:noProof/>
              </w:rPr>
              <w:t>2.1 Orchidaceae</w:t>
            </w:r>
            <w:r w:rsidR="00C91B11">
              <w:rPr>
                <w:noProof/>
                <w:webHidden/>
              </w:rPr>
              <w:tab/>
            </w:r>
            <w:r w:rsidR="00C91B11">
              <w:rPr>
                <w:noProof/>
                <w:webHidden/>
              </w:rPr>
              <w:fldChar w:fldCharType="begin"/>
            </w:r>
            <w:r w:rsidR="00C91B11">
              <w:rPr>
                <w:noProof/>
                <w:webHidden/>
              </w:rPr>
              <w:instrText xml:space="preserve"> PAGEREF _Toc451196053 \h </w:instrText>
            </w:r>
            <w:r w:rsidR="00C91B11">
              <w:rPr>
                <w:noProof/>
                <w:webHidden/>
              </w:rPr>
            </w:r>
            <w:r w:rsidR="00C91B11">
              <w:rPr>
                <w:noProof/>
                <w:webHidden/>
              </w:rPr>
              <w:fldChar w:fldCharType="separate"/>
            </w:r>
            <w:r w:rsidR="00A4787C">
              <w:rPr>
                <w:noProof/>
                <w:webHidden/>
              </w:rPr>
              <w:t>2</w:t>
            </w:r>
            <w:r w:rsidR="00C91B11">
              <w:rPr>
                <w:noProof/>
                <w:webHidden/>
              </w:rPr>
              <w:fldChar w:fldCharType="end"/>
            </w:r>
          </w:hyperlink>
        </w:p>
        <w:p w14:paraId="12254DCC"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4" w:history="1">
            <w:r w:rsidR="00C91B11" w:rsidRPr="00705D55">
              <w:rPr>
                <w:rStyle w:val="Hyperlink"/>
                <w:noProof/>
              </w:rPr>
              <w:t>2.2 MAXENT</w:t>
            </w:r>
            <w:r w:rsidR="00C91B11">
              <w:rPr>
                <w:noProof/>
                <w:webHidden/>
              </w:rPr>
              <w:tab/>
            </w:r>
            <w:r w:rsidR="00C91B11">
              <w:rPr>
                <w:noProof/>
                <w:webHidden/>
              </w:rPr>
              <w:fldChar w:fldCharType="begin"/>
            </w:r>
            <w:r w:rsidR="00C91B11">
              <w:rPr>
                <w:noProof/>
                <w:webHidden/>
              </w:rPr>
              <w:instrText xml:space="preserve"> PAGEREF _Toc451196054 \h </w:instrText>
            </w:r>
            <w:r w:rsidR="00C91B11">
              <w:rPr>
                <w:noProof/>
                <w:webHidden/>
              </w:rPr>
            </w:r>
            <w:r w:rsidR="00C91B11">
              <w:rPr>
                <w:noProof/>
                <w:webHidden/>
              </w:rPr>
              <w:fldChar w:fldCharType="separate"/>
            </w:r>
            <w:r w:rsidR="00A4787C">
              <w:rPr>
                <w:noProof/>
                <w:webHidden/>
              </w:rPr>
              <w:t>7</w:t>
            </w:r>
            <w:r w:rsidR="00C91B11">
              <w:rPr>
                <w:noProof/>
                <w:webHidden/>
              </w:rPr>
              <w:fldChar w:fldCharType="end"/>
            </w:r>
          </w:hyperlink>
        </w:p>
        <w:p w14:paraId="3C265284"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55" w:history="1">
            <w:r w:rsidR="00C91B11" w:rsidRPr="00705D55">
              <w:rPr>
                <w:rStyle w:val="Hyperlink"/>
                <w:noProof/>
              </w:rPr>
              <w:t>3.0 Methods</w:t>
            </w:r>
            <w:r w:rsidR="00C91B11">
              <w:rPr>
                <w:noProof/>
                <w:webHidden/>
              </w:rPr>
              <w:tab/>
            </w:r>
            <w:r w:rsidR="00C91B11">
              <w:rPr>
                <w:noProof/>
                <w:webHidden/>
              </w:rPr>
              <w:fldChar w:fldCharType="begin"/>
            </w:r>
            <w:r w:rsidR="00C91B11">
              <w:rPr>
                <w:noProof/>
                <w:webHidden/>
              </w:rPr>
              <w:instrText xml:space="preserve"> PAGEREF _Toc451196055 \h </w:instrText>
            </w:r>
            <w:r w:rsidR="00C91B11">
              <w:rPr>
                <w:noProof/>
                <w:webHidden/>
              </w:rPr>
            </w:r>
            <w:r w:rsidR="00C91B11">
              <w:rPr>
                <w:noProof/>
                <w:webHidden/>
              </w:rPr>
              <w:fldChar w:fldCharType="separate"/>
            </w:r>
            <w:r w:rsidR="00A4787C">
              <w:rPr>
                <w:noProof/>
                <w:webHidden/>
              </w:rPr>
              <w:t>17</w:t>
            </w:r>
            <w:r w:rsidR="00C91B11">
              <w:rPr>
                <w:noProof/>
                <w:webHidden/>
              </w:rPr>
              <w:fldChar w:fldCharType="end"/>
            </w:r>
          </w:hyperlink>
        </w:p>
        <w:p w14:paraId="25386FC4"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6" w:history="1">
            <w:r w:rsidR="00C91B11" w:rsidRPr="00705D55">
              <w:rPr>
                <w:rStyle w:val="Hyperlink"/>
                <w:noProof/>
              </w:rPr>
              <w:t>3.1 Description of the study site</w:t>
            </w:r>
            <w:r w:rsidR="00C91B11">
              <w:rPr>
                <w:noProof/>
                <w:webHidden/>
              </w:rPr>
              <w:tab/>
            </w:r>
            <w:r w:rsidR="00C91B11">
              <w:rPr>
                <w:noProof/>
                <w:webHidden/>
              </w:rPr>
              <w:fldChar w:fldCharType="begin"/>
            </w:r>
            <w:r w:rsidR="00C91B11">
              <w:rPr>
                <w:noProof/>
                <w:webHidden/>
              </w:rPr>
              <w:instrText xml:space="preserve"> PAGEREF _Toc451196056 \h </w:instrText>
            </w:r>
            <w:r w:rsidR="00C91B11">
              <w:rPr>
                <w:noProof/>
                <w:webHidden/>
              </w:rPr>
            </w:r>
            <w:r w:rsidR="00C91B11">
              <w:rPr>
                <w:noProof/>
                <w:webHidden/>
              </w:rPr>
              <w:fldChar w:fldCharType="separate"/>
            </w:r>
            <w:r w:rsidR="00A4787C">
              <w:rPr>
                <w:noProof/>
                <w:webHidden/>
              </w:rPr>
              <w:t>17</w:t>
            </w:r>
            <w:r w:rsidR="00C91B11">
              <w:rPr>
                <w:noProof/>
                <w:webHidden/>
              </w:rPr>
              <w:fldChar w:fldCharType="end"/>
            </w:r>
          </w:hyperlink>
        </w:p>
        <w:p w14:paraId="01247591"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7" w:history="1">
            <w:r w:rsidR="00C91B11" w:rsidRPr="00705D55">
              <w:rPr>
                <w:rStyle w:val="Hyperlink"/>
                <w:noProof/>
              </w:rPr>
              <w:t>3.2 Fieldwork</w:t>
            </w:r>
            <w:r w:rsidR="00C91B11">
              <w:rPr>
                <w:noProof/>
                <w:webHidden/>
              </w:rPr>
              <w:tab/>
            </w:r>
            <w:r w:rsidR="00C91B11">
              <w:rPr>
                <w:noProof/>
                <w:webHidden/>
              </w:rPr>
              <w:fldChar w:fldCharType="begin"/>
            </w:r>
            <w:r w:rsidR="00C91B11">
              <w:rPr>
                <w:noProof/>
                <w:webHidden/>
              </w:rPr>
              <w:instrText xml:space="preserve"> PAGEREF _Toc451196057 \h </w:instrText>
            </w:r>
            <w:r w:rsidR="00C91B11">
              <w:rPr>
                <w:noProof/>
                <w:webHidden/>
              </w:rPr>
            </w:r>
            <w:r w:rsidR="00C91B11">
              <w:rPr>
                <w:noProof/>
                <w:webHidden/>
              </w:rPr>
              <w:fldChar w:fldCharType="separate"/>
            </w:r>
            <w:r w:rsidR="00A4787C">
              <w:rPr>
                <w:noProof/>
                <w:webHidden/>
              </w:rPr>
              <w:t>20</w:t>
            </w:r>
            <w:r w:rsidR="00C91B11">
              <w:rPr>
                <w:noProof/>
                <w:webHidden/>
              </w:rPr>
              <w:fldChar w:fldCharType="end"/>
            </w:r>
          </w:hyperlink>
        </w:p>
        <w:p w14:paraId="6EBEFA77"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8" w:history="1">
            <w:r w:rsidR="00C91B11" w:rsidRPr="00705D55">
              <w:rPr>
                <w:rStyle w:val="Hyperlink"/>
                <w:noProof/>
              </w:rPr>
              <w:t>3.3 Data preparation</w:t>
            </w:r>
            <w:r w:rsidR="00C91B11">
              <w:rPr>
                <w:noProof/>
                <w:webHidden/>
              </w:rPr>
              <w:tab/>
            </w:r>
            <w:r w:rsidR="00C91B11">
              <w:rPr>
                <w:noProof/>
                <w:webHidden/>
              </w:rPr>
              <w:fldChar w:fldCharType="begin"/>
            </w:r>
            <w:r w:rsidR="00C91B11">
              <w:rPr>
                <w:noProof/>
                <w:webHidden/>
              </w:rPr>
              <w:instrText xml:space="preserve"> PAGEREF _Toc451196058 \h </w:instrText>
            </w:r>
            <w:r w:rsidR="00C91B11">
              <w:rPr>
                <w:noProof/>
                <w:webHidden/>
              </w:rPr>
            </w:r>
            <w:r w:rsidR="00C91B11">
              <w:rPr>
                <w:noProof/>
                <w:webHidden/>
              </w:rPr>
              <w:fldChar w:fldCharType="separate"/>
            </w:r>
            <w:r w:rsidR="00A4787C">
              <w:rPr>
                <w:noProof/>
                <w:webHidden/>
              </w:rPr>
              <w:t>22</w:t>
            </w:r>
            <w:r w:rsidR="00C91B11">
              <w:rPr>
                <w:noProof/>
                <w:webHidden/>
              </w:rPr>
              <w:fldChar w:fldCharType="end"/>
            </w:r>
          </w:hyperlink>
        </w:p>
        <w:p w14:paraId="2F9B8950"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59" w:history="1">
            <w:r w:rsidR="00C91B11" w:rsidRPr="00705D55">
              <w:rPr>
                <w:rStyle w:val="Hyperlink"/>
                <w:noProof/>
              </w:rPr>
              <w:t>3.4 Habitat suitability modeling with MAXENT</w:t>
            </w:r>
            <w:r w:rsidR="00C91B11">
              <w:rPr>
                <w:noProof/>
                <w:webHidden/>
              </w:rPr>
              <w:tab/>
            </w:r>
            <w:r w:rsidR="00C91B11">
              <w:rPr>
                <w:noProof/>
                <w:webHidden/>
              </w:rPr>
              <w:fldChar w:fldCharType="begin"/>
            </w:r>
            <w:r w:rsidR="00C91B11">
              <w:rPr>
                <w:noProof/>
                <w:webHidden/>
              </w:rPr>
              <w:instrText xml:space="preserve"> PAGEREF _Toc451196059 \h </w:instrText>
            </w:r>
            <w:r w:rsidR="00C91B11">
              <w:rPr>
                <w:noProof/>
                <w:webHidden/>
              </w:rPr>
            </w:r>
            <w:r w:rsidR="00C91B11">
              <w:rPr>
                <w:noProof/>
                <w:webHidden/>
              </w:rPr>
              <w:fldChar w:fldCharType="separate"/>
            </w:r>
            <w:r w:rsidR="00A4787C">
              <w:rPr>
                <w:noProof/>
                <w:webHidden/>
              </w:rPr>
              <w:t>34</w:t>
            </w:r>
            <w:r w:rsidR="00C91B11">
              <w:rPr>
                <w:noProof/>
                <w:webHidden/>
              </w:rPr>
              <w:fldChar w:fldCharType="end"/>
            </w:r>
          </w:hyperlink>
        </w:p>
        <w:p w14:paraId="7CEF9E98"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0" w:history="1">
            <w:r w:rsidR="00C91B11" w:rsidRPr="00705D55">
              <w:rPr>
                <w:rStyle w:val="Hyperlink"/>
                <w:noProof/>
              </w:rPr>
              <w:t>3.5 Efficiency models</w:t>
            </w:r>
            <w:r w:rsidR="00C91B11">
              <w:rPr>
                <w:noProof/>
                <w:webHidden/>
              </w:rPr>
              <w:tab/>
            </w:r>
            <w:r w:rsidR="00C91B11">
              <w:rPr>
                <w:noProof/>
                <w:webHidden/>
              </w:rPr>
              <w:fldChar w:fldCharType="begin"/>
            </w:r>
            <w:r w:rsidR="00C91B11">
              <w:rPr>
                <w:noProof/>
                <w:webHidden/>
              </w:rPr>
              <w:instrText xml:space="preserve"> PAGEREF _Toc451196060 \h </w:instrText>
            </w:r>
            <w:r w:rsidR="00C91B11">
              <w:rPr>
                <w:noProof/>
                <w:webHidden/>
              </w:rPr>
            </w:r>
            <w:r w:rsidR="00C91B11">
              <w:rPr>
                <w:noProof/>
                <w:webHidden/>
              </w:rPr>
              <w:fldChar w:fldCharType="separate"/>
            </w:r>
            <w:r w:rsidR="00A4787C">
              <w:rPr>
                <w:noProof/>
                <w:webHidden/>
              </w:rPr>
              <w:t>35</w:t>
            </w:r>
            <w:r w:rsidR="00C91B11">
              <w:rPr>
                <w:noProof/>
                <w:webHidden/>
              </w:rPr>
              <w:fldChar w:fldCharType="end"/>
            </w:r>
          </w:hyperlink>
        </w:p>
        <w:p w14:paraId="0FA439F0"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61" w:history="1">
            <w:r w:rsidR="00C91B11" w:rsidRPr="00705D55">
              <w:rPr>
                <w:rStyle w:val="Hyperlink"/>
                <w:noProof/>
              </w:rPr>
              <w:t>4.0 Results</w:t>
            </w:r>
            <w:r w:rsidR="00C91B11">
              <w:rPr>
                <w:noProof/>
                <w:webHidden/>
              </w:rPr>
              <w:tab/>
            </w:r>
            <w:r w:rsidR="00C91B11">
              <w:rPr>
                <w:noProof/>
                <w:webHidden/>
              </w:rPr>
              <w:fldChar w:fldCharType="begin"/>
            </w:r>
            <w:r w:rsidR="00C91B11">
              <w:rPr>
                <w:noProof/>
                <w:webHidden/>
              </w:rPr>
              <w:instrText xml:space="preserve"> PAGEREF _Toc451196061 \h </w:instrText>
            </w:r>
            <w:r w:rsidR="00C91B11">
              <w:rPr>
                <w:noProof/>
                <w:webHidden/>
              </w:rPr>
            </w:r>
            <w:r w:rsidR="00C91B11">
              <w:rPr>
                <w:noProof/>
                <w:webHidden/>
              </w:rPr>
              <w:fldChar w:fldCharType="separate"/>
            </w:r>
            <w:r w:rsidR="00A4787C">
              <w:rPr>
                <w:noProof/>
                <w:webHidden/>
              </w:rPr>
              <w:t>36</w:t>
            </w:r>
            <w:r w:rsidR="00C91B11">
              <w:rPr>
                <w:noProof/>
                <w:webHidden/>
              </w:rPr>
              <w:fldChar w:fldCharType="end"/>
            </w:r>
          </w:hyperlink>
        </w:p>
        <w:p w14:paraId="2A4F6476"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2" w:history="1">
            <w:r w:rsidR="00C91B11" w:rsidRPr="00705D55">
              <w:rPr>
                <w:rStyle w:val="Hyperlink"/>
                <w:noProof/>
              </w:rPr>
              <w:t>4.1 Orchid locations</w:t>
            </w:r>
            <w:r w:rsidR="00C91B11">
              <w:rPr>
                <w:noProof/>
                <w:webHidden/>
              </w:rPr>
              <w:tab/>
            </w:r>
            <w:r w:rsidR="00C91B11">
              <w:rPr>
                <w:noProof/>
                <w:webHidden/>
              </w:rPr>
              <w:fldChar w:fldCharType="begin"/>
            </w:r>
            <w:r w:rsidR="00C91B11">
              <w:rPr>
                <w:noProof/>
                <w:webHidden/>
              </w:rPr>
              <w:instrText xml:space="preserve"> PAGEREF _Toc451196062 \h </w:instrText>
            </w:r>
            <w:r w:rsidR="00C91B11">
              <w:rPr>
                <w:noProof/>
                <w:webHidden/>
              </w:rPr>
            </w:r>
            <w:r w:rsidR="00C91B11">
              <w:rPr>
                <w:noProof/>
                <w:webHidden/>
              </w:rPr>
              <w:fldChar w:fldCharType="separate"/>
            </w:r>
            <w:r w:rsidR="00A4787C">
              <w:rPr>
                <w:noProof/>
                <w:webHidden/>
              </w:rPr>
              <w:t>36</w:t>
            </w:r>
            <w:r w:rsidR="00C91B11">
              <w:rPr>
                <w:noProof/>
                <w:webHidden/>
              </w:rPr>
              <w:fldChar w:fldCharType="end"/>
            </w:r>
          </w:hyperlink>
        </w:p>
        <w:p w14:paraId="42CDC627"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3" w:history="1">
            <w:r w:rsidR="00C91B11" w:rsidRPr="00705D55">
              <w:rPr>
                <w:rStyle w:val="Hyperlink"/>
                <w:noProof/>
              </w:rPr>
              <w:t>4.2 Model suitability</w:t>
            </w:r>
            <w:r w:rsidR="00C91B11">
              <w:rPr>
                <w:noProof/>
                <w:webHidden/>
              </w:rPr>
              <w:tab/>
            </w:r>
            <w:r w:rsidR="00C91B11">
              <w:rPr>
                <w:noProof/>
                <w:webHidden/>
              </w:rPr>
              <w:fldChar w:fldCharType="begin"/>
            </w:r>
            <w:r w:rsidR="00C91B11">
              <w:rPr>
                <w:noProof/>
                <w:webHidden/>
              </w:rPr>
              <w:instrText xml:space="preserve"> PAGEREF _Toc451196063 \h </w:instrText>
            </w:r>
            <w:r w:rsidR="00C91B11">
              <w:rPr>
                <w:noProof/>
                <w:webHidden/>
              </w:rPr>
            </w:r>
            <w:r w:rsidR="00C91B11">
              <w:rPr>
                <w:noProof/>
                <w:webHidden/>
              </w:rPr>
              <w:fldChar w:fldCharType="separate"/>
            </w:r>
            <w:r w:rsidR="00A4787C">
              <w:rPr>
                <w:noProof/>
                <w:webHidden/>
              </w:rPr>
              <w:t>36</w:t>
            </w:r>
            <w:r w:rsidR="00C91B11">
              <w:rPr>
                <w:noProof/>
                <w:webHidden/>
              </w:rPr>
              <w:fldChar w:fldCharType="end"/>
            </w:r>
          </w:hyperlink>
        </w:p>
        <w:p w14:paraId="6B37A45A"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4" w:history="1">
            <w:r w:rsidR="00C91B11" w:rsidRPr="00705D55">
              <w:rPr>
                <w:rStyle w:val="Hyperlink"/>
                <w:noProof/>
              </w:rPr>
              <w:t>4.3 Final models</w:t>
            </w:r>
            <w:r w:rsidR="00C91B11">
              <w:rPr>
                <w:noProof/>
                <w:webHidden/>
              </w:rPr>
              <w:tab/>
            </w:r>
            <w:r w:rsidR="00C91B11">
              <w:rPr>
                <w:noProof/>
                <w:webHidden/>
              </w:rPr>
              <w:fldChar w:fldCharType="begin"/>
            </w:r>
            <w:r w:rsidR="00C91B11">
              <w:rPr>
                <w:noProof/>
                <w:webHidden/>
              </w:rPr>
              <w:instrText xml:space="preserve"> PAGEREF _Toc451196064 \h </w:instrText>
            </w:r>
            <w:r w:rsidR="00C91B11">
              <w:rPr>
                <w:noProof/>
                <w:webHidden/>
              </w:rPr>
            </w:r>
            <w:r w:rsidR="00C91B11">
              <w:rPr>
                <w:noProof/>
                <w:webHidden/>
              </w:rPr>
              <w:fldChar w:fldCharType="separate"/>
            </w:r>
            <w:r w:rsidR="00A4787C">
              <w:rPr>
                <w:noProof/>
                <w:webHidden/>
              </w:rPr>
              <w:t>37</w:t>
            </w:r>
            <w:r w:rsidR="00C91B11">
              <w:rPr>
                <w:noProof/>
                <w:webHidden/>
              </w:rPr>
              <w:fldChar w:fldCharType="end"/>
            </w:r>
          </w:hyperlink>
        </w:p>
        <w:p w14:paraId="50A8F6E6"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5" w:history="1">
            <w:r w:rsidR="00C91B11" w:rsidRPr="00705D55">
              <w:rPr>
                <w:rStyle w:val="Hyperlink"/>
                <w:noProof/>
              </w:rPr>
              <w:t>4.4 Efficiency models</w:t>
            </w:r>
            <w:r w:rsidR="00C91B11">
              <w:rPr>
                <w:noProof/>
                <w:webHidden/>
              </w:rPr>
              <w:tab/>
            </w:r>
            <w:r w:rsidR="00C91B11">
              <w:rPr>
                <w:noProof/>
                <w:webHidden/>
              </w:rPr>
              <w:fldChar w:fldCharType="begin"/>
            </w:r>
            <w:r w:rsidR="00C91B11">
              <w:rPr>
                <w:noProof/>
                <w:webHidden/>
              </w:rPr>
              <w:instrText xml:space="preserve"> PAGEREF _Toc451196065 \h </w:instrText>
            </w:r>
            <w:r w:rsidR="00C91B11">
              <w:rPr>
                <w:noProof/>
                <w:webHidden/>
              </w:rPr>
            </w:r>
            <w:r w:rsidR="00C91B11">
              <w:rPr>
                <w:noProof/>
                <w:webHidden/>
              </w:rPr>
              <w:fldChar w:fldCharType="separate"/>
            </w:r>
            <w:r w:rsidR="00A4787C">
              <w:rPr>
                <w:noProof/>
                <w:webHidden/>
              </w:rPr>
              <w:t>52</w:t>
            </w:r>
            <w:r w:rsidR="00C91B11">
              <w:rPr>
                <w:noProof/>
                <w:webHidden/>
              </w:rPr>
              <w:fldChar w:fldCharType="end"/>
            </w:r>
          </w:hyperlink>
        </w:p>
        <w:p w14:paraId="7D14A619"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66" w:history="1">
            <w:r w:rsidR="00C91B11" w:rsidRPr="00705D55">
              <w:rPr>
                <w:rStyle w:val="Hyperlink"/>
                <w:noProof/>
              </w:rPr>
              <w:t>5.0 Discussion</w:t>
            </w:r>
            <w:r w:rsidR="00C91B11">
              <w:rPr>
                <w:noProof/>
                <w:webHidden/>
              </w:rPr>
              <w:tab/>
            </w:r>
            <w:r w:rsidR="00C91B11">
              <w:rPr>
                <w:noProof/>
                <w:webHidden/>
              </w:rPr>
              <w:fldChar w:fldCharType="begin"/>
            </w:r>
            <w:r w:rsidR="00C91B11">
              <w:rPr>
                <w:noProof/>
                <w:webHidden/>
              </w:rPr>
              <w:instrText xml:space="preserve"> PAGEREF _Toc451196066 \h </w:instrText>
            </w:r>
            <w:r w:rsidR="00C91B11">
              <w:rPr>
                <w:noProof/>
                <w:webHidden/>
              </w:rPr>
            </w:r>
            <w:r w:rsidR="00C91B11">
              <w:rPr>
                <w:noProof/>
                <w:webHidden/>
              </w:rPr>
              <w:fldChar w:fldCharType="separate"/>
            </w:r>
            <w:r w:rsidR="00A4787C">
              <w:rPr>
                <w:noProof/>
                <w:webHidden/>
              </w:rPr>
              <w:t>56</w:t>
            </w:r>
            <w:r w:rsidR="00C91B11">
              <w:rPr>
                <w:noProof/>
                <w:webHidden/>
              </w:rPr>
              <w:fldChar w:fldCharType="end"/>
            </w:r>
          </w:hyperlink>
        </w:p>
        <w:p w14:paraId="1C351767"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7" w:history="1">
            <w:r w:rsidR="00C91B11" w:rsidRPr="00705D55">
              <w:rPr>
                <w:rStyle w:val="Hyperlink"/>
                <w:noProof/>
              </w:rPr>
              <w:t>5.1 Predictability of the models</w:t>
            </w:r>
            <w:r w:rsidR="00C91B11">
              <w:rPr>
                <w:noProof/>
                <w:webHidden/>
              </w:rPr>
              <w:tab/>
            </w:r>
            <w:r w:rsidR="00C91B11">
              <w:rPr>
                <w:noProof/>
                <w:webHidden/>
              </w:rPr>
              <w:fldChar w:fldCharType="begin"/>
            </w:r>
            <w:r w:rsidR="00C91B11">
              <w:rPr>
                <w:noProof/>
                <w:webHidden/>
              </w:rPr>
              <w:instrText xml:space="preserve"> PAGEREF _Toc451196067 \h </w:instrText>
            </w:r>
            <w:r w:rsidR="00C91B11">
              <w:rPr>
                <w:noProof/>
                <w:webHidden/>
              </w:rPr>
            </w:r>
            <w:r w:rsidR="00C91B11">
              <w:rPr>
                <w:noProof/>
                <w:webHidden/>
              </w:rPr>
              <w:fldChar w:fldCharType="separate"/>
            </w:r>
            <w:r w:rsidR="00A4787C">
              <w:rPr>
                <w:noProof/>
                <w:webHidden/>
              </w:rPr>
              <w:t>56</w:t>
            </w:r>
            <w:r w:rsidR="00C91B11">
              <w:rPr>
                <w:noProof/>
                <w:webHidden/>
              </w:rPr>
              <w:fldChar w:fldCharType="end"/>
            </w:r>
          </w:hyperlink>
        </w:p>
        <w:p w14:paraId="3BCF89E2"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8" w:history="1">
            <w:r w:rsidR="00C91B11" w:rsidRPr="00705D55">
              <w:rPr>
                <w:rStyle w:val="Hyperlink"/>
                <w:noProof/>
              </w:rPr>
              <w:t>5.2 Presence of humans</w:t>
            </w:r>
            <w:r w:rsidR="00C91B11">
              <w:rPr>
                <w:noProof/>
                <w:webHidden/>
              </w:rPr>
              <w:tab/>
            </w:r>
            <w:r w:rsidR="00C91B11">
              <w:rPr>
                <w:noProof/>
                <w:webHidden/>
              </w:rPr>
              <w:fldChar w:fldCharType="begin"/>
            </w:r>
            <w:r w:rsidR="00C91B11">
              <w:rPr>
                <w:noProof/>
                <w:webHidden/>
              </w:rPr>
              <w:instrText xml:space="preserve"> PAGEREF _Toc451196068 \h </w:instrText>
            </w:r>
            <w:r w:rsidR="00C91B11">
              <w:rPr>
                <w:noProof/>
                <w:webHidden/>
              </w:rPr>
            </w:r>
            <w:r w:rsidR="00C91B11">
              <w:rPr>
                <w:noProof/>
                <w:webHidden/>
              </w:rPr>
              <w:fldChar w:fldCharType="separate"/>
            </w:r>
            <w:r w:rsidR="00A4787C">
              <w:rPr>
                <w:noProof/>
                <w:webHidden/>
              </w:rPr>
              <w:t>57</w:t>
            </w:r>
            <w:r w:rsidR="00C91B11">
              <w:rPr>
                <w:noProof/>
                <w:webHidden/>
              </w:rPr>
              <w:fldChar w:fldCharType="end"/>
            </w:r>
          </w:hyperlink>
        </w:p>
        <w:p w14:paraId="23E9772C"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69" w:history="1">
            <w:r w:rsidR="00C91B11" w:rsidRPr="00705D55">
              <w:rPr>
                <w:rStyle w:val="Hyperlink"/>
                <w:noProof/>
              </w:rPr>
              <w:t>5.3 Natural variables</w:t>
            </w:r>
            <w:r w:rsidR="00C91B11">
              <w:rPr>
                <w:noProof/>
                <w:webHidden/>
              </w:rPr>
              <w:tab/>
            </w:r>
            <w:r w:rsidR="00C91B11">
              <w:rPr>
                <w:noProof/>
                <w:webHidden/>
              </w:rPr>
              <w:fldChar w:fldCharType="begin"/>
            </w:r>
            <w:r w:rsidR="00C91B11">
              <w:rPr>
                <w:noProof/>
                <w:webHidden/>
              </w:rPr>
              <w:instrText xml:space="preserve"> PAGEREF _Toc451196069 \h </w:instrText>
            </w:r>
            <w:r w:rsidR="00C91B11">
              <w:rPr>
                <w:noProof/>
                <w:webHidden/>
              </w:rPr>
            </w:r>
            <w:r w:rsidR="00C91B11">
              <w:rPr>
                <w:noProof/>
                <w:webHidden/>
              </w:rPr>
              <w:fldChar w:fldCharType="separate"/>
            </w:r>
            <w:r w:rsidR="00A4787C">
              <w:rPr>
                <w:noProof/>
                <w:webHidden/>
              </w:rPr>
              <w:t>58</w:t>
            </w:r>
            <w:r w:rsidR="00C91B11">
              <w:rPr>
                <w:noProof/>
                <w:webHidden/>
              </w:rPr>
              <w:fldChar w:fldCharType="end"/>
            </w:r>
          </w:hyperlink>
        </w:p>
        <w:p w14:paraId="4E8DA52E"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70" w:history="1">
            <w:r w:rsidR="00C91B11" w:rsidRPr="00705D55">
              <w:rPr>
                <w:rStyle w:val="Hyperlink"/>
                <w:noProof/>
              </w:rPr>
              <w:t>5.4 Efficiency models</w:t>
            </w:r>
            <w:r w:rsidR="00C91B11">
              <w:rPr>
                <w:noProof/>
                <w:webHidden/>
              </w:rPr>
              <w:tab/>
            </w:r>
            <w:r w:rsidR="00C91B11">
              <w:rPr>
                <w:noProof/>
                <w:webHidden/>
              </w:rPr>
              <w:fldChar w:fldCharType="begin"/>
            </w:r>
            <w:r w:rsidR="00C91B11">
              <w:rPr>
                <w:noProof/>
                <w:webHidden/>
              </w:rPr>
              <w:instrText xml:space="preserve"> PAGEREF _Toc451196070 \h </w:instrText>
            </w:r>
            <w:r w:rsidR="00C91B11">
              <w:rPr>
                <w:noProof/>
                <w:webHidden/>
              </w:rPr>
            </w:r>
            <w:r w:rsidR="00C91B11">
              <w:rPr>
                <w:noProof/>
                <w:webHidden/>
              </w:rPr>
              <w:fldChar w:fldCharType="separate"/>
            </w:r>
            <w:r w:rsidR="00A4787C">
              <w:rPr>
                <w:noProof/>
                <w:webHidden/>
              </w:rPr>
              <w:t>58</w:t>
            </w:r>
            <w:r w:rsidR="00C91B11">
              <w:rPr>
                <w:noProof/>
                <w:webHidden/>
              </w:rPr>
              <w:fldChar w:fldCharType="end"/>
            </w:r>
          </w:hyperlink>
        </w:p>
        <w:p w14:paraId="2B06B984"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71" w:history="1">
            <w:r w:rsidR="00C91B11" w:rsidRPr="00705D55">
              <w:rPr>
                <w:rStyle w:val="Hyperlink"/>
                <w:noProof/>
              </w:rPr>
              <w:t>5.5 This is a snapshot</w:t>
            </w:r>
            <w:r w:rsidR="00C91B11">
              <w:rPr>
                <w:noProof/>
                <w:webHidden/>
              </w:rPr>
              <w:tab/>
            </w:r>
            <w:r w:rsidR="00C91B11">
              <w:rPr>
                <w:noProof/>
                <w:webHidden/>
              </w:rPr>
              <w:fldChar w:fldCharType="begin"/>
            </w:r>
            <w:r w:rsidR="00C91B11">
              <w:rPr>
                <w:noProof/>
                <w:webHidden/>
              </w:rPr>
              <w:instrText xml:space="preserve"> PAGEREF _Toc451196071 \h </w:instrText>
            </w:r>
            <w:r w:rsidR="00C91B11">
              <w:rPr>
                <w:noProof/>
                <w:webHidden/>
              </w:rPr>
            </w:r>
            <w:r w:rsidR="00C91B11">
              <w:rPr>
                <w:noProof/>
                <w:webHidden/>
              </w:rPr>
              <w:fldChar w:fldCharType="separate"/>
            </w:r>
            <w:r w:rsidR="00A4787C">
              <w:rPr>
                <w:noProof/>
                <w:webHidden/>
              </w:rPr>
              <w:t>59</w:t>
            </w:r>
            <w:r w:rsidR="00C91B11">
              <w:rPr>
                <w:noProof/>
                <w:webHidden/>
              </w:rPr>
              <w:fldChar w:fldCharType="end"/>
            </w:r>
          </w:hyperlink>
        </w:p>
        <w:p w14:paraId="3C07D4B2"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72" w:history="1">
            <w:r w:rsidR="00C91B11" w:rsidRPr="00705D55">
              <w:rPr>
                <w:rStyle w:val="Hyperlink"/>
                <w:noProof/>
              </w:rPr>
              <w:t>5.6 Future improvements and work</w:t>
            </w:r>
            <w:r w:rsidR="00C91B11">
              <w:rPr>
                <w:noProof/>
                <w:webHidden/>
              </w:rPr>
              <w:tab/>
            </w:r>
            <w:r w:rsidR="00C91B11">
              <w:rPr>
                <w:noProof/>
                <w:webHidden/>
              </w:rPr>
              <w:fldChar w:fldCharType="begin"/>
            </w:r>
            <w:r w:rsidR="00C91B11">
              <w:rPr>
                <w:noProof/>
                <w:webHidden/>
              </w:rPr>
              <w:instrText xml:space="preserve"> PAGEREF _Toc451196072 \h </w:instrText>
            </w:r>
            <w:r w:rsidR="00C91B11">
              <w:rPr>
                <w:noProof/>
                <w:webHidden/>
              </w:rPr>
            </w:r>
            <w:r w:rsidR="00C91B11">
              <w:rPr>
                <w:noProof/>
                <w:webHidden/>
              </w:rPr>
              <w:fldChar w:fldCharType="separate"/>
            </w:r>
            <w:r w:rsidR="00A4787C">
              <w:rPr>
                <w:noProof/>
                <w:webHidden/>
              </w:rPr>
              <w:t>59</w:t>
            </w:r>
            <w:r w:rsidR="00C91B11">
              <w:rPr>
                <w:noProof/>
                <w:webHidden/>
              </w:rPr>
              <w:fldChar w:fldCharType="end"/>
            </w:r>
          </w:hyperlink>
        </w:p>
        <w:p w14:paraId="13777F0B" w14:textId="77777777" w:rsidR="00C91B11" w:rsidRDefault="00962157">
          <w:pPr>
            <w:pStyle w:val="TOC2"/>
            <w:tabs>
              <w:tab w:val="right" w:leader="dot" w:pos="9016"/>
            </w:tabs>
            <w:rPr>
              <w:rFonts w:asciiTheme="minorHAnsi" w:eastAsiaTheme="minorEastAsia" w:hAnsiTheme="minorHAnsi" w:cstheme="minorBidi"/>
              <w:noProof/>
              <w:sz w:val="22"/>
              <w:lang w:val="en-GB" w:eastAsia="en-GB"/>
            </w:rPr>
          </w:pPr>
          <w:hyperlink w:anchor="_Toc451196073" w:history="1">
            <w:r w:rsidR="00C91B11" w:rsidRPr="00705D55">
              <w:rPr>
                <w:rStyle w:val="Hyperlink"/>
                <w:noProof/>
              </w:rPr>
              <w:t>5.6 Why does this matter, and what does this teach us?</w:t>
            </w:r>
            <w:r w:rsidR="00C91B11">
              <w:rPr>
                <w:noProof/>
                <w:webHidden/>
              </w:rPr>
              <w:tab/>
            </w:r>
            <w:r w:rsidR="00C91B11">
              <w:rPr>
                <w:noProof/>
                <w:webHidden/>
              </w:rPr>
              <w:fldChar w:fldCharType="begin"/>
            </w:r>
            <w:r w:rsidR="00C91B11">
              <w:rPr>
                <w:noProof/>
                <w:webHidden/>
              </w:rPr>
              <w:instrText xml:space="preserve"> PAGEREF _Toc451196073 \h </w:instrText>
            </w:r>
            <w:r w:rsidR="00C91B11">
              <w:rPr>
                <w:noProof/>
                <w:webHidden/>
              </w:rPr>
            </w:r>
            <w:r w:rsidR="00C91B11">
              <w:rPr>
                <w:noProof/>
                <w:webHidden/>
              </w:rPr>
              <w:fldChar w:fldCharType="separate"/>
            </w:r>
            <w:r w:rsidR="00A4787C">
              <w:rPr>
                <w:noProof/>
                <w:webHidden/>
              </w:rPr>
              <w:t>62</w:t>
            </w:r>
            <w:r w:rsidR="00C91B11">
              <w:rPr>
                <w:noProof/>
                <w:webHidden/>
              </w:rPr>
              <w:fldChar w:fldCharType="end"/>
            </w:r>
          </w:hyperlink>
        </w:p>
        <w:p w14:paraId="6A517C52"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74" w:history="1">
            <w:r w:rsidR="00C91B11" w:rsidRPr="00705D55">
              <w:rPr>
                <w:rStyle w:val="Hyperlink"/>
                <w:noProof/>
              </w:rPr>
              <w:t>6.0 Conclusions</w:t>
            </w:r>
            <w:r w:rsidR="00C91B11">
              <w:rPr>
                <w:noProof/>
                <w:webHidden/>
              </w:rPr>
              <w:tab/>
            </w:r>
            <w:r w:rsidR="00C91B11">
              <w:rPr>
                <w:noProof/>
                <w:webHidden/>
              </w:rPr>
              <w:fldChar w:fldCharType="begin"/>
            </w:r>
            <w:r w:rsidR="00C91B11">
              <w:rPr>
                <w:noProof/>
                <w:webHidden/>
              </w:rPr>
              <w:instrText xml:space="preserve"> PAGEREF _Toc451196074 \h </w:instrText>
            </w:r>
            <w:r w:rsidR="00C91B11">
              <w:rPr>
                <w:noProof/>
                <w:webHidden/>
              </w:rPr>
            </w:r>
            <w:r w:rsidR="00C91B11">
              <w:rPr>
                <w:noProof/>
                <w:webHidden/>
              </w:rPr>
              <w:fldChar w:fldCharType="separate"/>
            </w:r>
            <w:r w:rsidR="00A4787C">
              <w:rPr>
                <w:noProof/>
                <w:webHidden/>
              </w:rPr>
              <w:t>64</w:t>
            </w:r>
            <w:r w:rsidR="00C91B11">
              <w:rPr>
                <w:noProof/>
                <w:webHidden/>
              </w:rPr>
              <w:fldChar w:fldCharType="end"/>
            </w:r>
          </w:hyperlink>
        </w:p>
        <w:p w14:paraId="531B3FE3"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75" w:history="1">
            <w:r w:rsidR="00C91B11" w:rsidRPr="00705D55">
              <w:rPr>
                <w:rStyle w:val="Hyperlink"/>
                <w:noProof/>
              </w:rPr>
              <w:t>References</w:t>
            </w:r>
            <w:r w:rsidR="00C91B11">
              <w:rPr>
                <w:noProof/>
                <w:webHidden/>
              </w:rPr>
              <w:tab/>
            </w:r>
            <w:r w:rsidR="00C91B11">
              <w:rPr>
                <w:noProof/>
                <w:webHidden/>
              </w:rPr>
              <w:fldChar w:fldCharType="begin"/>
            </w:r>
            <w:r w:rsidR="00C91B11">
              <w:rPr>
                <w:noProof/>
                <w:webHidden/>
              </w:rPr>
              <w:instrText xml:space="preserve"> PAGEREF _Toc451196075 \h </w:instrText>
            </w:r>
            <w:r w:rsidR="00C91B11">
              <w:rPr>
                <w:noProof/>
                <w:webHidden/>
              </w:rPr>
            </w:r>
            <w:r w:rsidR="00C91B11">
              <w:rPr>
                <w:noProof/>
                <w:webHidden/>
              </w:rPr>
              <w:fldChar w:fldCharType="separate"/>
            </w:r>
            <w:r w:rsidR="00A4787C">
              <w:rPr>
                <w:noProof/>
                <w:webHidden/>
              </w:rPr>
              <w:t>66</w:t>
            </w:r>
            <w:r w:rsidR="00C91B11">
              <w:rPr>
                <w:noProof/>
                <w:webHidden/>
              </w:rPr>
              <w:fldChar w:fldCharType="end"/>
            </w:r>
          </w:hyperlink>
        </w:p>
        <w:p w14:paraId="576EC918" w14:textId="77777777" w:rsidR="00C91B11" w:rsidRDefault="00962157">
          <w:pPr>
            <w:pStyle w:val="TOC1"/>
            <w:tabs>
              <w:tab w:val="right" w:leader="dot" w:pos="9016"/>
            </w:tabs>
            <w:rPr>
              <w:rFonts w:asciiTheme="minorHAnsi" w:eastAsiaTheme="minorEastAsia" w:hAnsiTheme="minorHAnsi" w:cstheme="minorBidi"/>
              <w:noProof/>
              <w:sz w:val="22"/>
              <w:lang w:val="en-GB" w:eastAsia="en-GB"/>
            </w:rPr>
          </w:pPr>
          <w:hyperlink w:anchor="_Toc451196076" w:history="1">
            <w:r w:rsidR="00C91B11" w:rsidRPr="00705D55">
              <w:rPr>
                <w:rStyle w:val="Hyperlink"/>
                <w:noProof/>
              </w:rPr>
              <w:t>Appendices</w:t>
            </w:r>
            <w:r w:rsidR="00C91B11">
              <w:rPr>
                <w:noProof/>
                <w:webHidden/>
              </w:rPr>
              <w:tab/>
            </w:r>
            <w:r w:rsidR="00C91B11">
              <w:rPr>
                <w:noProof/>
                <w:webHidden/>
              </w:rPr>
              <w:fldChar w:fldCharType="begin"/>
            </w:r>
            <w:r w:rsidR="00C91B11">
              <w:rPr>
                <w:noProof/>
                <w:webHidden/>
              </w:rPr>
              <w:instrText xml:space="preserve"> PAGEREF _Toc451196076 \h </w:instrText>
            </w:r>
            <w:r w:rsidR="00C91B11">
              <w:rPr>
                <w:noProof/>
                <w:webHidden/>
              </w:rPr>
            </w:r>
            <w:r w:rsidR="00C91B11">
              <w:rPr>
                <w:noProof/>
                <w:webHidden/>
              </w:rPr>
              <w:fldChar w:fldCharType="separate"/>
            </w:r>
            <w:r w:rsidR="00A4787C">
              <w:rPr>
                <w:noProof/>
                <w:webHidden/>
              </w:rPr>
              <w:t>72</w:t>
            </w:r>
            <w:r w:rsidR="00C91B11">
              <w:rPr>
                <w:noProof/>
                <w:webHidden/>
              </w:rPr>
              <w:fldChar w:fldCharType="end"/>
            </w:r>
          </w:hyperlink>
        </w:p>
        <w:p w14:paraId="396F634F" w14:textId="77777777" w:rsidR="00904994" w:rsidRDefault="00EC3690" w:rsidP="00107F98">
          <w:r>
            <w:fldChar w:fldCharType="end"/>
          </w:r>
        </w:p>
        <w:p w14:paraId="26115CDD" w14:textId="270E084E" w:rsidR="00034A02" w:rsidRDefault="00904994" w:rsidP="00703CD4">
          <w:pPr>
            <w:spacing w:line="259" w:lineRule="auto"/>
            <w:jc w:val="left"/>
          </w:pPr>
          <w:r>
            <w:br w:type="page"/>
          </w:r>
        </w:p>
      </w:sdtContent>
    </w:sdt>
    <w:p w14:paraId="03245AC3" w14:textId="5DE31C95" w:rsidR="00FA6E03" w:rsidRDefault="008E148B" w:rsidP="00107F98">
      <w:pPr>
        <w:pStyle w:val="Dis1"/>
      </w:pPr>
      <w:bookmarkStart w:id="6" w:name="_Toc451196049"/>
      <w:r>
        <w:lastRenderedPageBreak/>
        <w:t>Tables</w:t>
      </w:r>
      <w:bookmarkEnd w:id="6"/>
    </w:p>
    <w:p w14:paraId="04930DED" w14:textId="77777777" w:rsidR="00904994"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"Table" </w:instrText>
      </w:r>
      <w:r>
        <w:fldChar w:fldCharType="separate"/>
      </w:r>
      <w:hyperlink w:anchor="_Toc450396821" w:history="1">
        <w:r w:rsidR="00904994" w:rsidRPr="00DB27DD">
          <w:rPr>
            <w:rStyle w:val="Hyperlink"/>
            <w:noProof/>
          </w:rPr>
          <w:t>Table 1. The number and percent of species with a given conservation status in Xishuangbanna (Liu et al. 2015).</w:t>
        </w:r>
        <w:r w:rsidR="00904994">
          <w:rPr>
            <w:noProof/>
            <w:webHidden/>
          </w:rPr>
          <w:tab/>
        </w:r>
        <w:r w:rsidR="00904994">
          <w:rPr>
            <w:noProof/>
            <w:webHidden/>
          </w:rPr>
          <w:fldChar w:fldCharType="begin"/>
        </w:r>
        <w:r w:rsidR="00904994">
          <w:rPr>
            <w:noProof/>
            <w:webHidden/>
          </w:rPr>
          <w:instrText xml:space="preserve"> PAGEREF _Toc450396821 \h </w:instrText>
        </w:r>
        <w:r w:rsidR="00904994">
          <w:rPr>
            <w:noProof/>
            <w:webHidden/>
          </w:rPr>
        </w:r>
        <w:r w:rsidR="00904994">
          <w:rPr>
            <w:noProof/>
            <w:webHidden/>
          </w:rPr>
          <w:fldChar w:fldCharType="separate"/>
        </w:r>
        <w:r w:rsidR="00A4787C">
          <w:rPr>
            <w:noProof/>
            <w:webHidden/>
          </w:rPr>
          <w:t>20</w:t>
        </w:r>
        <w:r w:rsidR="00904994">
          <w:rPr>
            <w:noProof/>
            <w:webHidden/>
          </w:rPr>
          <w:fldChar w:fldCharType="end"/>
        </w:r>
      </w:hyperlink>
    </w:p>
    <w:p w14:paraId="1889E603" w14:textId="3ABEAA3C"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2" w:history="1">
        <w:r w:rsidR="00904994" w:rsidRPr="00DB27DD">
          <w:rPr>
            <w:rStyle w:val="Hyperlink"/>
            <w:noProof/>
          </w:rPr>
          <w:t>Table 2. The wavelength and resolution of each band supplied by the OLI and TIRS..</w:t>
        </w:r>
        <w:r w:rsidR="00904994">
          <w:rPr>
            <w:noProof/>
            <w:webHidden/>
          </w:rPr>
          <w:tab/>
        </w:r>
        <w:r w:rsidR="00904994">
          <w:rPr>
            <w:noProof/>
            <w:webHidden/>
          </w:rPr>
          <w:fldChar w:fldCharType="begin"/>
        </w:r>
        <w:r w:rsidR="00904994">
          <w:rPr>
            <w:noProof/>
            <w:webHidden/>
          </w:rPr>
          <w:instrText xml:space="preserve"> PAGEREF _Toc450396822 \h </w:instrText>
        </w:r>
        <w:r w:rsidR="00904994">
          <w:rPr>
            <w:noProof/>
            <w:webHidden/>
          </w:rPr>
        </w:r>
        <w:r w:rsidR="00904994">
          <w:rPr>
            <w:noProof/>
            <w:webHidden/>
          </w:rPr>
          <w:fldChar w:fldCharType="separate"/>
        </w:r>
        <w:r w:rsidR="00A4787C">
          <w:rPr>
            <w:noProof/>
            <w:webHidden/>
          </w:rPr>
          <w:t>27</w:t>
        </w:r>
        <w:r w:rsidR="00904994">
          <w:rPr>
            <w:noProof/>
            <w:webHidden/>
          </w:rPr>
          <w:fldChar w:fldCharType="end"/>
        </w:r>
      </w:hyperlink>
    </w:p>
    <w:p w14:paraId="7D49BB4E"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3" w:history="1">
        <w:r w:rsidR="00904994" w:rsidRPr="00A96C98">
          <w:rPr>
            <w:rStyle w:val="Hyperlink"/>
            <w:noProof/>
          </w:rPr>
          <w:t>Table 3. The path, row, scene ID, and date of capture of each Landsat 8 OLI/TIRS tile.</w:t>
        </w:r>
        <w:r w:rsidR="00904994">
          <w:rPr>
            <w:noProof/>
            <w:webHidden/>
          </w:rPr>
          <w:tab/>
        </w:r>
        <w:r w:rsidR="00904994">
          <w:rPr>
            <w:noProof/>
            <w:webHidden/>
          </w:rPr>
          <w:fldChar w:fldCharType="begin"/>
        </w:r>
        <w:r w:rsidR="00904994">
          <w:rPr>
            <w:noProof/>
            <w:webHidden/>
          </w:rPr>
          <w:instrText xml:space="preserve"> PAGEREF _Toc450396823 \h </w:instrText>
        </w:r>
        <w:r w:rsidR="00904994">
          <w:rPr>
            <w:noProof/>
            <w:webHidden/>
          </w:rPr>
        </w:r>
        <w:r w:rsidR="00904994">
          <w:rPr>
            <w:noProof/>
            <w:webHidden/>
          </w:rPr>
          <w:fldChar w:fldCharType="separate"/>
        </w:r>
        <w:r w:rsidR="00A4787C">
          <w:rPr>
            <w:noProof/>
            <w:webHidden/>
          </w:rPr>
          <w:t>27</w:t>
        </w:r>
        <w:r w:rsidR="00904994">
          <w:rPr>
            <w:noProof/>
            <w:webHidden/>
          </w:rPr>
          <w:fldChar w:fldCharType="end"/>
        </w:r>
      </w:hyperlink>
    </w:p>
    <w:p w14:paraId="10A3A4B6"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4" w:history="1">
        <w:r w:rsidR="00904994" w:rsidRPr="00DB27DD">
          <w:rPr>
            <w:rStyle w:val="Hyperlink"/>
            <w:noProof/>
          </w:rPr>
          <w:t>Table 4. The slope of each pixel with the corresponding reclassified value.</w:t>
        </w:r>
        <w:r w:rsidR="00904994">
          <w:rPr>
            <w:noProof/>
            <w:webHidden/>
          </w:rPr>
          <w:tab/>
        </w:r>
        <w:r w:rsidR="00904994">
          <w:rPr>
            <w:noProof/>
            <w:webHidden/>
          </w:rPr>
          <w:fldChar w:fldCharType="begin"/>
        </w:r>
        <w:r w:rsidR="00904994">
          <w:rPr>
            <w:noProof/>
            <w:webHidden/>
          </w:rPr>
          <w:instrText xml:space="preserve"> PAGEREF _Toc450396824 \h </w:instrText>
        </w:r>
        <w:r w:rsidR="00904994">
          <w:rPr>
            <w:noProof/>
            <w:webHidden/>
          </w:rPr>
        </w:r>
        <w:r w:rsidR="00904994">
          <w:rPr>
            <w:noProof/>
            <w:webHidden/>
          </w:rPr>
          <w:fldChar w:fldCharType="separate"/>
        </w:r>
        <w:r w:rsidR="00A4787C">
          <w:rPr>
            <w:noProof/>
            <w:webHidden/>
          </w:rPr>
          <w:t>31</w:t>
        </w:r>
        <w:r w:rsidR="00904994">
          <w:rPr>
            <w:noProof/>
            <w:webHidden/>
          </w:rPr>
          <w:fldChar w:fldCharType="end"/>
        </w:r>
      </w:hyperlink>
    </w:p>
    <w:p w14:paraId="70F299E1"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5" w:history="1">
        <w:r w:rsidR="00904994" w:rsidRPr="00DB27DD">
          <w:rPr>
            <w:rStyle w:val="Hyperlink"/>
            <w:noProof/>
          </w:rPr>
          <w:t>Table 5. The aspect of each pixel with the original value and corresponding reclassified value.</w:t>
        </w:r>
        <w:r w:rsidR="00904994">
          <w:rPr>
            <w:noProof/>
            <w:webHidden/>
          </w:rPr>
          <w:tab/>
        </w:r>
        <w:r w:rsidR="00904994">
          <w:rPr>
            <w:noProof/>
            <w:webHidden/>
          </w:rPr>
          <w:fldChar w:fldCharType="begin"/>
        </w:r>
        <w:r w:rsidR="00904994">
          <w:rPr>
            <w:noProof/>
            <w:webHidden/>
          </w:rPr>
          <w:instrText xml:space="preserve"> PAGEREF _Toc450396825 \h </w:instrText>
        </w:r>
        <w:r w:rsidR="00904994">
          <w:rPr>
            <w:noProof/>
            <w:webHidden/>
          </w:rPr>
        </w:r>
        <w:r w:rsidR="00904994">
          <w:rPr>
            <w:noProof/>
            <w:webHidden/>
          </w:rPr>
          <w:fldChar w:fldCharType="separate"/>
        </w:r>
        <w:r w:rsidR="00A4787C">
          <w:rPr>
            <w:noProof/>
            <w:webHidden/>
          </w:rPr>
          <w:t>31</w:t>
        </w:r>
        <w:r w:rsidR="00904994">
          <w:rPr>
            <w:noProof/>
            <w:webHidden/>
          </w:rPr>
          <w:fldChar w:fldCharType="end"/>
        </w:r>
      </w:hyperlink>
    </w:p>
    <w:p w14:paraId="26063CAF" w14:textId="3F9585A1"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6" w:history="1">
        <w:r w:rsidR="00904994" w:rsidRPr="00DB27DD">
          <w:rPr>
            <w:rStyle w:val="Hyperlink"/>
            <w:noProof/>
          </w:rPr>
          <w:t>Table 6. Aspect-slope matrix showing all possible values within the aspect-slope grid.</w:t>
        </w:r>
        <w:r w:rsidR="00904994">
          <w:rPr>
            <w:noProof/>
            <w:webHidden/>
          </w:rPr>
          <w:tab/>
        </w:r>
        <w:r w:rsidR="00904994">
          <w:rPr>
            <w:noProof/>
            <w:webHidden/>
          </w:rPr>
          <w:fldChar w:fldCharType="begin"/>
        </w:r>
        <w:r w:rsidR="00904994">
          <w:rPr>
            <w:noProof/>
            <w:webHidden/>
          </w:rPr>
          <w:instrText xml:space="preserve"> PAGEREF _Toc450396826 \h </w:instrText>
        </w:r>
        <w:r w:rsidR="00904994">
          <w:rPr>
            <w:noProof/>
            <w:webHidden/>
          </w:rPr>
        </w:r>
        <w:r w:rsidR="00904994">
          <w:rPr>
            <w:noProof/>
            <w:webHidden/>
          </w:rPr>
          <w:fldChar w:fldCharType="separate"/>
        </w:r>
        <w:r w:rsidR="00A4787C">
          <w:rPr>
            <w:noProof/>
            <w:webHidden/>
          </w:rPr>
          <w:t>32</w:t>
        </w:r>
        <w:r w:rsidR="00904994">
          <w:rPr>
            <w:noProof/>
            <w:webHidden/>
          </w:rPr>
          <w:fldChar w:fldCharType="end"/>
        </w:r>
      </w:hyperlink>
    </w:p>
    <w:p w14:paraId="5852C76F"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7" w:history="1">
        <w:r w:rsidR="00904994" w:rsidRPr="00DB27DD">
          <w:rPr>
            <w:rStyle w:val="Hyperlink"/>
            <w:noProof/>
          </w:rPr>
          <w:t>Table 7. The acronyms and descriptions of each of the layers used as factors in MAXENT.</w:t>
        </w:r>
        <w:r w:rsidR="00904994">
          <w:rPr>
            <w:noProof/>
            <w:webHidden/>
          </w:rPr>
          <w:tab/>
        </w:r>
        <w:r w:rsidR="00904994">
          <w:rPr>
            <w:noProof/>
            <w:webHidden/>
          </w:rPr>
          <w:fldChar w:fldCharType="begin"/>
        </w:r>
        <w:r w:rsidR="00904994">
          <w:rPr>
            <w:noProof/>
            <w:webHidden/>
          </w:rPr>
          <w:instrText xml:space="preserve"> PAGEREF _Toc450396827 \h </w:instrText>
        </w:r>
        <w:r w:rsidR="00904994">
          <w:rPr>
            <w:noProof/>
            <w:webHidden/>
          </w:rPr>
        </w:r>
        <w:r w:rsidR="00904994">
          <w:rPr>
            <w:noProof/>
            <w:webHidden/>
          </w:rPr>
          <w:fldChar w:fldCharType="separate"/>
        </w:r>
        <w:r w:rsidR="00A4787C">
          <w:rPr>
            <w:noProof/>
            <w:webHidden/>
          </w:rPr>
          <w:t>33</w:t>
        </w:r>
        <w:r w:rsidR="00904994">
          <w:rPr>
            <w:noProof/>
            <w:webHidden/>
          </w:rPr>
          <w:fldChar w:fldCharType="end"/>
        </w:r>
      </w:hyperlink>
    </w:p>
    <w:p w14:paraId="7AB9E090" w14:textId="6634566A"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8" w:history="1">
        <w:r w:rsidR="00904994" w:rsidRPr="00DB27DD">
          <w:rPr>
            <w:rStyle w:val="Hyperlink"/>
            <w:noProof/>
          </w:rPr>
          <w:t>Table 8. The correlation between the number of factors used in each model and the test AUC, training AUC.</w:t>
        </w:r>
        <w:r w:rsidR="00904994">
          <w:rPr>
            <w:noProof/>
            <w:webHidden/>
          </w:rPr>
          <w:tab/>
        </w:r>
        <w:r w:rsidR="00904994">
          <w:rPr>
            <w:noProof/>
            <w:webHidden/>
          </w:rPr>
          <w:fldChar w:fldCharType="begin"/>
        </w:r>
        <w:r w:rsidR="00904994">
          <w:rPr>
            <w:noProof/>
            <w:webHidden/>
          </w:rPr>
          <w:instrText xml:space="preserve"> PAGEREF _Toc450396828 \h </w:instrText>
        </w:r>
        <w:r w:rsidR="00904994">
          <w:rPr>
            <w:noProof/>
            <w:webHidden/>
          </w:rPr>
        </w:r>
        <w:r w:rsidR="00904994">
          <w:rPr>
            <w:noProof/>
            <w:webHidden/>
          </w:rPr>
          <w:fldChar w:fldCharType="separate"/>
        </w:r>
        <w:r w:rsidR="00A4787C">
          <w:rPr>
            <w:noProof/>
            <w:webHidden/>
          </w:rPr>
          <w:t>36</w:t>
        </w:r>
        <w:r w:rsidR="00904994">
          <w:rPr>
            <w:noProof/>
            <w:webHidden/>
          </w:rPr>
          <w:fldChar w:fldCharType="end"/>
        </w:r>
      </w:hyperlink>
    </w:p>
    <w:p w14:paraId="47E8DC17"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29" w:history="1">
        <w:r w:rsidR="00904994" w:rsidRPr="00DB27DD">
          <w:rPr>
            <w:rStyle w:val="Hyperlink"/>
            <w:noProof/>
          </w:rPr>
          <w:t>Table 9. The environmental variables used in calculating model 37A with all factors.</w:t>
        </w:r>
        <w:r w:rsidR="00904994">
          <w:rPr>
            <w:noProof/>
            <w:webHidden/>
          </w:rPr>
          <w:tab/>
        </w:r>
        <w:r w:rsidR="00904994">
          <w:rPr>
            <w:noProof/>
            <w:webHidden/>
          </w:rPr>
          <w:fldChar w:fldCharType="begin"/>
        </w:r>
        <w:r w:rsidR="00904994">
          <w:rPr>
            <w:noProof/>
            <w:webHidden/>
          </w:rPr>
          <w:instrText xml:space="preserve"> PAGEREF _Toc450396829 \h </w:instrText>
        </w:r>
        <w:r w:rsidR="00904994">
          <w:rPr>
            <w:noProof/>
            <w:webHidden/>
          </w:rPr>
        </w:r>
        <w:r w:rsidR="00904994">
          <w:rPr>
            <w:noProof/>
            <w:webHidden/>
          </w:rPr>
          <w:fldChar w:fldCharType="separate"/>
        </w:r>
        <w:r w:rsidR="00A4787C">
          <w:rPr>
            <w:noProof/>
            <w:webHidden/>
          </w:rPr>
          <w:t>38</w:t>
        </w:r>
        <w:r w:rsidR="00904994">
          <w:rPr>
            <w:noProof/>
            <w:webHidden/>
          </w:rPr>
          <w:fldChar w:fldCharType="end"/>
        </w:r>
      </w:hyperlink>
    </w:p>
    <w:p w14:paraId="4B5027DC"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0" w:history="1">
        <w:r w:rsidR="00904994" w:rsidRPr="00DB27DD">
          <w:rPr>
            <w:rStyle w:val="Hyperlink"/>
            <w:noProof/>
          </w:rPr>
          <w:t>Table 10. The environmental variables used in calculating model 37N with only natural factors.</w:t>
        </w:r>
        <w:r w:rsidR="00904994">
          <w:rPr>
            <w:noProof/>
            <w:webHidden/>
          </w:rPr>
          <w:tab/>
        </w:r>
        <w:r w:rsidR="00904994">
          <w:rPr>
            <w:noProof/>
            <w:webHidden/>
          </w:rPr>
          <w:fldChar w:fldCharType="begin"/>
        </w:r>
        <w:r w:rsidR="00904994">
          <w:rPr>
            <w:noProof/>
            <w:webHidden/>
          </w:rPr>
          <w:instrText xml:space="preserve"> PAGEREF _Toc450396830 \h </w:instrText>
        </w:r>
        <w:r w:rsidR="00904994">
          <w:rPr>
            <w:noProof/>
            <w:webHidden/>
          </w:rPr>
        </w:r>
        <w:r w:rsidR="00904994">
          <w:rPr>
            <w:noProof/>
            <w:webHidden/>
          </w:rPr>
          <w:fldChar w:fldCharType="separate"/>
        </w:r>
        <w:r w:rsidR="00A4787C">
          <w:rPr>
            <w:noProof/>
            <w:webHidden/>
          </w:rPr>
          <w:t>40</w:t>
        </w:r>
        <w:r w:rsidR="00904994">
          <w:rPr>
            <w:noProof/>
            <w:webHidden/>
          </w:rPr>
          <w:fldChar w:fldCharType="end"/>
        </w:r>
      </w:hyperlink>
    </w:p>
    <w:p w14:paraId="5D160407"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1" w:history="1">
        <w:r w:rsidR="00904994" w:rsidRPr="00DB27DD">
          <w:rPr>
            <w:rStyle w:val="Hyperlink"/>
            <w:noProof/>
          </w:rPr>
          <w:t>Table 11. The environmental variables used in calculating model 35A with all factors.</w:t>
        </w:r>
        <w:r w:rsidR="00904994">
          <w:rPr>
            <w:noProof/>
            <w:webHidden/>
          </w:rPr>
          <w:tab/>
        </w:r>
        <w:r w:rsidR="00904994">
          <w:rPr>
            <w:noProof/>
            <w:webHidden/>
          </w:rPr>
          <w:fldChar w:fldCharType="begin"/>
        </w:r>
        <w:r w:rsidR="00904994">
          <w:rPr>
            <w:noProof/>
            <w:webHidden/>
          </w:rPr>
          <w:instrText xml:space="preserve"> PAGEREF _Toc450396831 \h </w:instrText>
        </w:r>
        <w:r w:rsidR="00904994">
          <w:rPr>
            <w:noProof/>
            <w:webHidden/>
          </w:rPr>
        </w:r>
        <w:r w:rsidR="00904994">
          <w:rPr>
            <w:noProof/>
            <w:webHidden/>
          </w:rPr>
          <w:fldChar w:fldCharType="separate"/>
        </w:r>
        <w:r w:rsidR="00A4787C">
          <w:rPr>
            <w:noProof/>
            <w:webHidden/>
          </w:rPr>
          <w:t>42</w:t>
        </w:r>
        <w:r w:rsidR="00904994">
          <w:rPr>
            <w:noProof/>
            <w:webHidden/>
          </w:rPr>
          <w:fldChar w:fldCharType="end"/>
        </w:r>
      </w:hyperlink>
    </w:p>
    <w:p w14:paraId="30A569F8"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2" w:history="1">
        <w:r w:rsidR="00904994" w:rsidRPr="00DB27DD">
          <w:rPr>
            <w:rStyle w:val="Hyperlink"/>
            <w:noProof/>
          </w:rPr>
          <w:t>Table 12. The environmental variables used in calculating model 35 with only natural factors.</w:t>
        </w:r>
        <w:r w:rsidR="00904994">
          <w:rPr>
            <w:noProof/>
            <w:webHidden/>
          </w:rPr>
          <w:tab/>
        </w:r>
        <w:r w:rsidR="00904994">
          <w:rPr>
            <w:noProof/>
            <w:webHidden/>
          </w:rPr>
          <w:fldChar w:fldCharType="begin"/>
        </w:r>
        <w:r w:rsidR="00904994">
          <w:rPr>
            <w:noProof/>
            <w:webHidden/>
          </w:rPr>
          <w:instrText xml:space="preserve"> PAGEREF _Toc450396832 \h </w:instrText>
        </w:r>
        <w:r w:rsidR="00904994">
          <w:rPr>
            <w:noProof/>
            <w:webHidden/>
          </w:rPr>
        </w:r>
        <w:r w:rsidR="00904994">
          <w:rPr>
            <w:noProof/>
            <w:webHidden/>
          </w:rPr>
          <w:fldChar w:fldCharType="separate"/>
        </w:r>
        <w:r w:rsidR="00A4787C">
          <w:rPr>
            <w:noProof/>
            <w:webHidden/>
          </w:rPr>
          <w:t>44</w:t>
        </w:r>
        <w:r w:rsidR="00904994">
          <w:rPr>
            <w:noProof/>
            <w:webHidden/>
          </w:rPr>
          <w:fldChar w:fldCharType="end"/>
        </w:r>
      </w:hyperlink>
    </w:p>
    <w:p w14:paraId="54DF185F"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3" w:history="1">
        <w:r w:rsidR="00904994" w:rsidRPr="00DB27DD">
          <w:rPr>
            <w:rStyle w:val="Hyperlink"/>
            <w:noProof/>
          </w:rPr>
          <w:t>Table 13. The percent contribution of each factor to each model. Factors not used in a model are denoted by an x.</w:t>
        </w:r>
        <w:r w:rsidR="00904994">
          <w:rPr>
            <w:noProof/>
            <w:webHidden/>
          </w:rPr>
          <w:tab/>
        </w:r>
        <w:r w:rsidR="00904994">
          <w:rPr>
            <w:noProof/>
            <w:webHidden/>
          </w:rPr>
          <w:fldChar w:fldCharType="begin"/>
        </w:r>
        <w:r w:rsidR="00904994">
          <w:rPr>
            <w:noProof/>
            <w:webHidden/>
          </w:rPr>
          <w:instrText xml:space="preserve"> PAGEREF _Toc450396833 \h </w:instrText>
        </w:r>
        <w:r w:rsidR="00904994">
          <w:rPr>
            <w:noProof/>
            <w:webHidden/>
          </w:rPr>
        </w:r>
        <w:r w:rsidR="00904994">
          <w:rPr>
            <w:noProof/>
            <w:webHidden/>
          </w:rPr>
          <w:fldChar w:fldCharType="separate"/>
        </w:r>
        <w:r w:rsidR="00A4787C">
          <w:rPr>
            <w:noProof/>
            <w:webHidden/>
          </w:rPr>
          <w:t>47</w:t>
        </w:r>
        <w:r w:rsidR="00904994">
          <w:rPr>
            <w:noProof/>
            <w:webHidden/>
          </w:rPr>
          <w:fldChar w:fldCharType="end"/>
        </w:r>
      </w:hyperlink>
    </w:p>
    <w:p w14:paraId="0DB6E715"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4" w:history="1">
        <w:r w:rsidR="00904994" w:rsidRPr="00DB27DD">
          <w:rPr>
            <w:rStyle w:val="Hyperlink"/>
            <w:noProof/>
          </w:rPr>
          <w:t xml:space="preserve">Table 14. Factors and their descriptions used in the </w:t>
        </w:r>
        <w:r w:rsidR="00904994" w:rsidRPr="00DB27DD">
          <w:rPr>
            <w:rStyle w:val="Hyperlink"/>
            <w:i/>
            <w:noProof/>
          </w:rPr>
          <w:t>Dendrobium</w:t>
        </w:r>
        <w:r w:rsidR="00904994" w:rsidRPr="00DB27DD">
          <w:rPr>
            <w:rStyle w:val="Hyperlink"/>
            <w:noProof/>
          </w:rPr>
          <w:t xml:space="preserve"> efficiency model.</w:t>
        </w:r>
        <w:r w:rsidR="00904994">
          <w:rPr>
            <w:noProof/>
            <w:webHidden/>
          </w:rPr>
          <w:tab/>
        </w:r>
        <w:r w:rsidR="00904994">
          <w:rPr>
            <w:noProof/>
            <w:webHidden/>
          </w:rPr>
          <w:fldChar w:fldCharType="begin"/>
        </w:r>
        <w:r w:rsidR="00904994">
          <w:rPr>
            <w:noProof/>
            <w:webHidden/>
          </w:rPr>
          <w:instrText xml:space="preserve"> PAGEREF _Toc450396834 \h </w:instrText>
        </w:r>
        <w:r w:rsidR="00904994">
          <w:rPr>
            <w:noProof/>
            <w:webHidden/>
          </w:rPr>
        </w:r>
        <w:r w:rsidR="00904994">
          <w:rPr>
            <w:noProof/>
            <w:webHidden/>
          </w:rPr>
          <w:fldChar w:fldCharType="separate"/>
        </w:r>
        <w:r w:rsidR="00A4787C">
          <w:rPr>
            <w:noProof/>
            <w:webHidden/>
          </w:rPr>
          <w:t>52</w:t>
        </w:r>
        <w:r w:rsidR="00904994">
          <w:rPr>
            <w:noProof/>
            <w:webHidden/>
          </w:rPr>
          <w:fldChar w:fldCharType="end"/>
        </w:r>
      </w:hyperlink>
    </w:p>
    <w:p w14:paraId="3CCBB9B1" w14:textId="77777777" w:rsidR="00904994"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50396835" w:history="1">
        <w:r w:rsidR="00904994" w:rsidRPr="00DB27DD">
          <w:rPr>
            <w:rStyle w:val="Hyperlink"/>
            <w:noProof/>
          </w:rPr>
          <w:t xml:space="preserve">Table 15. Factors and their descriptions used in the </w:t>
        </w:r>
        <w:r w:rsidR="00904994" w:rsidRPr="00DB27DD">
          <w:rPr>
            <w:rStyle w:val="Hyperlink"/>
            <w:i/>
            <w:noProof/>
          </w:rPr>
          <w:t>Luisia</w:t>
        </w:r>
        <w:r w:rsidR="00904994" w:rsidRPr="00DB27DD">
          <w:rPr>
            <w:rStyle w:val="Hyperlink"/>
            <w:noProof/>
          </w:rPr>
          <w:t xml:space="preserve"> efficiency model.</w:t>
        </w:r>
        <w:r w:rsidR="00904994">
          <w:rPr>
            <w:noProof/>
            <w:webHidden/>
          </w:rPr>
          <w:tab/>
        </w:r>
        <w:r w:rsidR="00904994">
          <w:rPr>
            <w:noProof/>
            <w:webHidden/>
          </w:rPr>
          <w:fldChar w:fldCharType="begin"/>
        </w:r>
        <w:r w:rsidR="00904994">
          <w:rPr>
            <w:noProof/>
            <w:webHidden/>
          </w:rPr>
          <w:instrText xml:space="preserve"> PAGEREF _Toc450396835 \h </w:instrText>
        </w:r>
        <w:r w:rsidR="00904994">
          <w:rPr>
            <w:noProof/>
            <w:webHidden/>
          </w:rPr>
        </w:r>
        <w:r w:rsidR="00904994">
          <w:rPr>
            <w:noProof/>
            <w:webHidden/>
          </w:rPr>
          <w:fldChar w:fldCharType="separate"/>
        </w:r>
        <w:r w:rsidR="00A4787C">
          <w:rPr>
            <w:noProof/>
            <w:webHidden/>
          </w:rPr>
          <w:t>54</w:t>
        </w:r>
        <w:r w:rsidR="00904994">
          <w:rPr>
            <w:noProof/>
            <w:webHidden/>
          </w:rPr>
          <w:fldChar w:fldCharType="end"/>
        </w:r>
      </w:hyperlink>
    </w:p>
    <w:p w14:paraId="5A547599" w14:textId="24198044" w:rsidR="00904994" w:rsidRDefault="008E148B" w:rsidP="00107F98">
      <w:r>
        <w:fldChar w:fldCharType="end"/>
      </w:r>
    </w:p>
    <w:p w14:paraId="015A6EAC" w14:textId="134196FC" w:rsidR="00904994" w:rsidRDefault="00904994">
      <w:pPr>
        <w:spacing w:line="259" w:lineRule="auto"/>
        <w:jc w:val="left"/>
      </w:pPr>
      <w:r>
        <w:br w:type="page"/>
      </w:r>
    </w:p>
    <w:p w14:paraId="66EAC405" w14:textId="4A3AFD1F" w:rsidR="008E148B" w:rsidRDefault="008E148B" w:rsidP="00107F98">
      <w:pPr>
        <w:pStyle w:val="Dis1"/>
      </w:pPr>
      <w:bookmarkStart w:id="7" w:name="_Toc451196050"/>
      <w:r>
        <w:lastRenderedPageBreak/>
        <w:t>Figures</w:t>
      </w:r>
      <w:bookmarkEnd w:id="7"/>
    </w:p>
    <w:p w14:paraId="794814FA" w14:textId="6BD82ED4"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449662800" w:history="1">
        <w:r w:rsidR="00243ADA">
          <w:rPr>
            <w:rStyle w:val="Hyperlink"/>
            <w:noProof/>
          </w:rPr>
          <w:t>Figure 1. E</w:t>
        </w:r>
        <w:r w:rsidR="00243ADA" w:rsidRPr="004D7E94">
          <w:rPr>
            <w:rStyle w:val="Hyperlink"/>
            <w:noProof/>
          </w:rPr>
          <w:t>ntropy vs information contained in the model.</w:t>
        </w:r>
        <w:r w:rsidR="00243ADA">
          <w:rPr>
            <w:noProof/>
            <w:webHidden/>
          </w:rPr>
          <w:tab/>
        </w:r>
        <w:r w:rsidR="00243ADA">
          <w:rPr>
            <w:noProof/>
            <w:webHidden/>
          </w:rPr>
          <w:fldChar w:fldCharType="begin"/>
        </w:r>
        <w:r w:rsidR="00243ADA">
          <w:rPr>
            <w:noProof/>
            <w:webHidden/>
          </w:rPr>
          <w:instrText xml:space="preserve"> PAGEREF _Toc449662800 \h </w:instrText>
        </w:r>
        <w:r w:rsidR="00243ADA">
          <w:rPr>
            <w:noProof/>
            <w:webHidden/>
          </w:rPr>
        </w:r>
        <w:r w:rsidR="00243ADA">
          <w:rPr>
            <w:noProof/>
            <w:webHidden/>
          </w:rPr>
          <w:fldChar w:fldCharType="separate"/>
        </w:r>
        <w:r w:rsidR="00A4787C">
          <w:rPr>
            <w:noProof/>
            <w:webHidden/>
          </w:rPr>
          <w:t>9</w:t>
        </w:r>
        <w:r w:rsidR="00243ADA">
          <w:rPr>
            <w:noProof/>
            <w:webHidden/>
          </w:rPr>
          <w:fldChar w:fldCharType="end"/>
        </w:r>
      </w:hyperlink>
    </w:p>
    <w:p w14:paraId="5D59A73D" w14:textId="5F896903"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1" w:history="1">
        <w:r w:rsidR="00243ADA" w:rsidRPr="004D7E94">
          <w:rPr>
            <w:rStyle w:val="Hyperlink"/>
            <w:noProof/>
          </w:rPr>
          <w:t>Figure 2. The location of Xishuangbanna within China.</w:t>
        </w:r>
        <w:r w:rsidR="00243ADA">
          <w:rPr>
            <w:noProof/>
            <w:webHidden/>
          </w:rPr>
          <w:tab/>
        </w:r>
        <w:r w:rsidR="00243ADA">
          <w:rPr>
            <w:noProof/>
            <w:webHidden/>
          </w:rPr>
          <w:fldChar w:fldCharType="begin"/>
        </w:r>
        <w:r w:rsidR="00243ADA">
          <w:rPr>
            <w:noProof/>
            <w:webHidden/>
          </w:rPr>
          <w:instrText xml:space="preserve"> PAGEREF _Toc449662801 \h </w:instrText>
        </w:r>
        <w:r w:rsidR="00243ADA">
          <w:rPr>
            <w:noProof/>
            <w:webHidden/>
          </w:rPr>
        </w:r>
        <w:r w:rsidR="00243ADA">
          <w:rPr>
            <w:noProof/>
            <w:webHidden/>
          </w:rPr>
          <w:fldChar w:fldCharType="separate"/>
        </w:r>
        <w:r w:rsidR="00A4787C">
          <w:rPr>
            <w:noProof/>
            <w:webHidden/>
          </w:rPr>
          <w:t>17</w:t>
        </w:r>
        <w:r w:rsidR="00243ADA">
          <w:rPr>
            <w:noProof/>
            <w:webHidden/>
          </w:rPr>
          <w:fldChar w:fldCharType="end"/>
        </w:r>
      </w:hyperlink>
    </w:p>
    <w:p w14:paraId="5371C911" w14:textId="5EA7AD6D"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2" w:history="1">
        <w:r w:rsidR="00243ADA" w:rsidRPr="004D7E94">
          <w:rPr>
            <w:rStyle w:val="Hyperlink"/>
            <w:noProof/>
          </w:rPr>
          <w:t>Figure 3. The location of Xishuangbanna in relation to the surrounding countries.</w:t>
        </w:r>
        <w:r w:rsidR="00243ADA">
          <w:rPr>
            <w:noProof/>
            <w:webHidden/>
          </w:rPr>
          <w:tab/>
        </w:r>
        <w:r w:rsidR="00243ADA">
          <w:rPr>
            <w:noProof/>
            <w:webHidden/>
          </w:rPr>
          <w:fldChar w:fldCharType="begin"/>
        </w:r>
        <w:r w:rsidR="00243ADA">
          <w:rPr>
            <w:noProof/>
            <w:webHidden/>
          </w:rPr>
          <w:instrText xml:space="preserve"> PAGEREF _Toc449662802 \h </w:instrText>
        </w:r>
        <w:r w:rsidR="00243ADA">
          <w:rPr>
            <w:noProof/>
            <w:webHidden/>
          </w:rPr>
        </w:r>
        <w:r w:rsidR="00243ADA">
          <w:rPr>
            <w:noProof/>
            <w:webHidden/>
          </w:rPr>
          <w:fldChar w:fldCharType="separate"/>
        </w:r>
        <w:r w:rsidR="00A4787C">
          <w:rPr>
            <w:noProof/>
            <w:webHidden/>
          </w:rPr>
          <w:t>18</w:t>
        </w:r>
        <w:r w:rsidR="00243ADA">
          <w:rPr>
            <w:noProof/>
            <w:webHidden/>
          </w:rPr>
          <w:fldChar w:fldCharType="end"/>
        </w:r>
      </w:hyperlink>
    </w:p>
    <w:p w14:paraId="4F3B7F52" w14:textId="61B527AE"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3" w:history="1">
        <w:r w:rsidR="00243ADA" w:rsidRPr="004D7E94">
          <w:rPr>
            <w:rStyle w:val="Hyperlink"/>
            <w:noProof/>
          </w:rPr>
          <w:t>Figure 4. A typical orchid market on the side of a road in Xishuangbanna.</w:t>
        </w:r>
        <w:r w:rsidR="00243ADA">
          <w:rPr>
            <w:noProof/>
            <w:webHidden/>
          </w:rPr>
          <w:tab/>
        </w:r>
        <w:r w:rsidR="00243ADA">
          <w:rPr>
            <w:noProof/>
            <w:webHidden/>
          </w:rPr>
          <w:fldChar w:fldCharType="begin"/>
        </w:r>
        <w:r w:rsidR="00243ADA">
          <w:rPr>
            <w:noProof/>
            <w:webHidden/>
          </w:rPr>
          <w:instrText xml:space="preserve"> PAGEREF _Toc449662803 \h </w:instrText>
        </w:r>
        <w:r w:rsidR="00243ADA">
          <w:rPr>
            <w:noProof/>
            <w:webHidden/>
          </w:rPr>
        </w:r>
        <w:r w:rsidR="00243ADA">
          <w:rPr>
            <w:noProof/>
            <w:webHidden/>
          </w:rPr>
          <w:fldChar w:fldCharType="separate"/>
        </w:r>
        <w:r w:rsidR="00A4787C">
          <w:rPr>
            <w:noProof/>
            <w:webHidden/>
          </w:rPr>
          <w:t>21</w:t>
        </w:r>
        <w:r w:rsidR="00243ADA">
          <w:rPr>
            <w:noProof/>
            <w:webHidden/>
          </w:rPr>
          <w:fldChar w:fldCharType="end"/>
        </w:r>
      </w:hyperlink>
    </w:p>
    <w:p w14:paraId="38904714" w14:textId="7DC02C6D"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4" w:history="1">
        <w:r w:rsidR="00243ADA" w:rsidRPr="004D7E94">
          <w:rPr>
            <w:rStyle w:val="Hyperlink"/>
            <w:noProof/>
          </w:rPr>
          <w:t>Figure 5. Botanical painting of Dendrobium thyrsiflorum</w:t>
        </w:r>
        <w:r w:rsidR="00243ADA">
          <w:rPr>
            <w:noProof/>
            <w:webHidden/>
          </w:rPr>
          <w:tab/>
        </w:r>
        <w:r w:rsidR="00243ADA">
          <w:rPr>
            <w:noProof/>
            <w:webHidden/>
          </w:rPr>
          <w:fldChar w:fldCharType="begin"/>
        </w:r>
        <w:r w:rsidR="00243ADA">
          <w:rPr>
            <w:noProof/>
            <w:webHidden/>
          </w:rPr>
          <w:instrText xml:space="preserve"> PAGEREF _Toc449662804 \h </w:instrText>
        </w:r>
        <w:r w:rsidR="00243ADA">
          <w:rPr>
            <w:noProof/>
            <w:webHidden/>
          </w:rPr>
        </w:r>
        <w:r w:rsidR="00243ADA">
          <w:rPr>
            <w:noProof/>
            <w:webHidden/>
          </w:rPr>
          <w:fldChar w:fldCharType="separate"/>
        </w:r>
        <w:r w:rsidR="00A4787C">
          <w:rPr>
            <w:noProof/>
            <w:webHidden/>
          </w:rPr>
          <w:t>23</w:t>
        </w:r>
        <w:r w:rsidR="00243ADA">
          <w:rPr>
            <w:noProof/>
            <w:webHidden/>
          </w:rPr>
          <w:fldChar w:fldCharType="end"/>
        </w:r>
      </w:hyperlink>
    </w:p>
    <w:p w14:paraId="12039F63" w14:textId="4D89D2BF"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5" w:history="1">
        <w:r w:rsidR="00243ADA" w:rsidRPr="004D7E94">
          <w:rPr>
            <w:rStyle w:val="Hyperlink"/>
            <w:noProof/>
          </w:rPr>
          <w:t>Figure 6.The raceme</w:t>
        </w:r>
        <w:r w:rsidR="00243ADA" w:rsidRPr="004D7E94">
          <w:rPr>
            <w:rStyle w:val="Hyperlink"/>
            <w:b/>
            <w:noProof/>
          </w:rPr>
          <w:t xml:space="preserve"> </w:t>
        </w:r>
        <w:r w:rsidR="00243ADA" w:rsidRPr="004D7E94">
          <w:rPr>
            <w:rStyle w:val="Hyperlink"/>
            <w:noProof/>
          </w:rPr>
          <w:t xml:space="preserve">of </w:t>
        </w:r>
        <w:r w:rsidR="00243ADA" w:rsidRPr="004D7E94">
          <w:rPr>
            <w:rStyle w:val="Hyperlink"/>
            <w:i/>
            <w:noProof/>
          </w:rPr>
          <w:t>Dendrobium thyrsiflorum</w:t>
        </w:r>
        <w:r w:rsidR="00243ADA">
          <w:rPr>
            <w:rStyle w:val="Hyperlink"/>
            <w:noProof/>
          </w:rPr>
          <w:t>.</w:t>
        </w:r>
        <w:r w:rsidR="00243ADA">
          <w:rPr>
            <w:noProof/>
            <w:webHidden/>
          </w:rPr>
          <w:tab/>
        </w:r>
        <w:r w:rsidR="00243ADA">
          <w:rPr>
            <w:noProof/>
            <w:webHidden/>
          </w:rPr>
          <w:fldChar w:fldCharType="begin"/>
        </w:r>
        <w:r w:rsidR="00243ADA">
          <w:rPr>
            <w:noProof/>
            <w:webHidden/>
          </w:rPr>
          <w:instrText xml:space="preserve"> PAGEREF _Toc449662805 \h </w:instrText>
        </w:r>
        <w:r w:rsidR="00243ADA">
          <w:rPr>
            <w:noProof/>
            <w:webHidden/>
          </w:rPr>
        </w:r>
        <w:r w:rsidR="00243ADA">
          <w:rPr>
            <w:noProof/>
            <w:webHidden/>
          </w:rPr>
          <w:fldChar w:fldCharType="separate"/>
        </w:r>
        <w:r w:rsidR="00A4787C">
          <w:rPr>
            <w:noProof/>
            <w:webHidden/>
          </w:rPr>
          <w:t>24</w:t>
        </w:r>
        <w:r w:rsidR="00243ADA">
          <w:rPr>
            <w:noProof/>
            <w:webHidden/>
          </w:rPr>
          <w:fldChar w:fldCharType="end"/>
        </w:r>
      </w:hyperlink>
    </w:p>
    <w:p w14:paraId="300659A1" w14:textId="608A65CA"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6" w:history="1">
        <w:r w:rsidR="00243ADA" w:rsidRPr="004D7E94">
          <w:rPr>
            <w:rStyle w:val="Hyperlink"/>
            <w:noProof/>
          </w:rPr>
          <w:t xml:space="preserve">Figure 7. Botanical illustration of </w:t>
        </w:r>
        <w:r w:rsidR="00243ADA" w:rsidRPr="004D7E94">
          <w:rPr>
            <w:rStyle w:val="Hyperlink"/>
            <w:i/>
            <w:noProof/>
          </w:rPr>
          <w:t>Luisia psyche</w:t>
        </w:r>
        <w:r w:rsidR="00243ADA">
          <w:rPr>
            <w:noProof/>
            <w:webHidden/>
          </w:rPr>
          <w:tab/>
        </w:r>
        <w:r w:rsidR="00243ADA">
          <w:rPr>
            <w:noProof/>
            <w:webHidden/>
          </w:rPr>
          <w:fldChar w:fldCharType="begin"/>
        </w:r>
        <w:r w:rsidR="00243ADA">
          <w:rPr>
            <w:noProof/>
            <w:webHidden/>
          </w:rPr>
          <w:instrText xml:space="preserve"> PAGEREF _Toc449662806 \h </w:instrText>
        </w:r>
        <w:r w:rsidR="00243ADA">
          <w:rPr>
            <w:noProof/>
            <w:webHidden/>
          </w:rPr>
        </w:r>
        <w:r w:rsidR="00243ADA">
          <w:rPr>
            <w:noProof/>
            <w:webHidden/>
          </w:rPr>
          <w:fldChar w:fldCharType="separate"/>
        </w:r>
        <w:r w:rsidR="00A4787C">
          <w:rPr>
            <w:noProof/>
            <w:webHidden/>
          </w:rPr>
          <w:t>25</w:t>
        </w:r>
        <w:r w:rsidR="00243ADA">
          <w:rPr>
            <w:noProof/>
            <w:webHidden/>
          </w:rPr>
          <w:fldChar w:fldCharType="end"/>
        </w:r>
      </w:hyperlink>
    </w:p>
    <w:p w14:paraId="7EA945F5" w14:textId="386FD013"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7" w:history="1">
        <w:r w:rsidR="00243ADA" w:rsidRPr="004D7E94">
          <w:rPr>
            <w:rStyle w:val="Hyperlink"/>
            <w:noProof/>
          </w:rPr>
          <w:t>Figure 8. ROC curve for model 37A. Sensitivity vs 1-specificity.</w:t>
        </w:r>
        <w:r w:rsidR="00243ADA">
          <w:rPr>
            <w:noProof/>
            <w:webHidden/>
          </w:rPr>
          <w:tab/>
        </w:r>
        <w:r w:rsidR="00243ADA">
          <w:rPr>
            <w:noProof/>
            <w:webHidden/>
          </w:rPr>
          <w:fldChar w:fldCharType="begin"/>
        </w:r>
        <w:r w:rsidR="00243ADA">
          <w:rPr>
            <w:noProof/>
            <w:webHidden/>
          </w:rPr>
          <w:instrText xml:space="preserve"> PAGEREF _Toc449662807 \h </w:instrText>
        </w:r>
        <w:r w:rsidR="00243ADA">
          <w:rPr>
            <w:noProof/>
            <w:webHidden/>
          </w:rPr>
        </w:r>
        <w:r w:rsidR="00243ADA">
          <w:rPr>
            <w:noProof/>
            <w:webHidden/>
          </w:rPr>
          <w:fldChar w:fldCharType="separate"/>
        </w:r>
        <w:r w:rsidR="00A4787C">
          <w:rPr>
            <w:noProof/>
            <w:webHidden/>
          </w:rPr>
          <w:t>38</w:t>
        </w:r>
        <w:r w:rsidR="00243ADA">
          <w:rPr>
            <w:noProof/>
            <w:webHidden/>
          </w:rPr>
          <w:fldChar w:fldCharType="end"/>
        </w:r>
      </w:hyperlink>
    </w:p>
    <w:p w14:paraId="3EEDCB5B"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8" w:history="1">
        <w:r w:rsidR="00243ADA" w:rsidRPr="004D7E94">
          <w:rPr>
            <w:rStyle w:val="Hyperlink"/>
            <w:noProof/>
          </w:rPr>
          <w:t>Figure 9. Jackknife of the regularised training gain for model 37A.</w:t>
        </w:r>
        <w:r w:rsidR="00243ADA">
          <w:rPr>
            <w:noProof/>
            <w:webHidden/>
          </w:rPr>
          <w:tab/>
        </w:r>
        <w:r w:rsidR="00243ADA">
          <w:rPr>
            <w:noProof/>
            <w:webHidden/>
          </w:rPr>
          <w:fldChar w:fldCharType="begin"/>
        </w:r>
        <w:r w:rsidR="00243ADA">
          <w:rPr>
            <w:noProof/>
            <w:webHidden/>
          </w:rPr>
          <w:instrText xml:space="preserve"> PAGEREF _Toc449662808 \h </w:instrText>
        </w:r>
        <w:r w:rsidR="00243ADA">
          <w:rPr>
            <w:noProof/>
            <w:webHidden/>
          </w:rPr>
        </w:r>
        <w:r w:rsidR="00243ADA">
          <w:rPr>
            <w:noProof/>
            <w:webHidden/>
          </w:rPr>
          <w:fldChar w:fldCharType="separate"/>
        </w:r>
        <w:r w:rsidR="00A4787C">
          <w:rPr>
            <w:noProof/>
            <w:webHidden/>
          </w:rPr>
          <w:t>39</w:t>
        </w:r>
        <w:r w:rsidR="00243ADA">
          <w:rPr>
            <w:noProof/>
            <w:webHidden/>
          </w:rPr>
          <w:fldChar w:fldCharType="end"/>
        </w:r>
      </w:hyperlink>
    </w:p>
    <w:p w14:paraId="439F2592" w14:textId="348E2CA3"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09" w:history="1">
        <w:r w:rsidR="00243ADA" w:rsidRPr="004D7E94">
          <w:rPr>
            <w:rStyle w:val="Hyperlink"/>
            <w:noProof/>
          </w:rPr>
          <w:t>Figure 10. ROC curve for model 37N. Sensitivity vs 1-specificity.</w:t>
        </w:r>
        <w:r w:rsidR="00243ADA">
          <w:rPr>
            <w:noProof/>
            <w:webHidden/>
          </w:rPr>
          <w:tab/>
        </w:r>
        <w:r w:rsidR="00243ADA">
          <w:rPr>
            <w:noProof/>
            <w:webHidden/>
          </w:rPr>
          <w:fldChar w:fldCharType="begin"/>
        </w:r>
        <w:r w:rsidR="00243ADA">
          <w:rPr>
            <w:noProof/>
            <w:webHidden/>
          </w:rPr>
          <w:instrText xml:space="preserve"> PAGEREF _Toc449662809 \h </w:instrText>
        </w:r>
        <w:r w:rsidR="00243ADA">
          <w:rPr>
            <w:noProof/>
            <w:webHidden/>
          </w:rPr>
        </w:r>
        <w:r w:rsidR="00243ADA">
          <w:rPr>
            <w:noProof/>
            <w:webHidden/>
          </w:rPr>
          <w:fldChar w:fldCharType="separate"/>
        </w:r>
        <w:r w:rsidR="00A4787C">
          <w:rPr>
            <w:noProof/>
            <w:webHidden/>
          </w:rPr>
          <w:t>41</w:t>
        </w:r>
        <w:r w:rsidR="00243ADA">
          <w:rPr>
            <w:noProof/>
            <w:webHidden/>
          </w:rPr>
          <w:fldChar w:fldCharType="end"/>
        </w:r>
      </w:hyperlink>
    </w:p>
    <w:p w14:paraId="4B711EC4"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0" w:history="1">
        <w:r w:rsidR="00243ADA" w:rsidRPr="004D7E94">
          <w:rPr>
            <w:rStyle w:val="Hyperlink"/>
            <w:noProof/>
          </w:rPr>
          <w:t>Figure 11. Jackknife of the regularised training gain for model 37N.</w:t>
        </w:r>
        <w:r w:rsidR="00243ADA">
          <w:rPr>
            <w:noProof/>
            <w:webHidden/>
          </w:rPr>
          <w:tab/>
        </w:r>
        <w:r w:rsidR="00243ADA">
          <w:rPr>
            <w:noProof/>
            <w:webHidden/>
          </w:rPr>
          <w:fldChar w:fldCharType="begin"/>
        </w:r>
        <w:r w:rsidR="00243ADA">
          <w:rPr>
            <w:noProof/>
            <w:webHidden/>
          </w:rPr>
          <w:instrText xml:space="preserve"> PAGEREF _Toc449662810 \h </w:instrText>
        </w:r>
        <w:r w:rsidR="00243ADA">
          <w:rPr>
            <w:noProof/>
            <w:webHidden/>
          </w:rPr>
        </w:r>
        <w:r w:rsidR="00243ADA">
          <w:rPr>
            <w:noProof/>
            <w:webHidden/>
          </w:rPr>
          <w:fldChar w:fldCharType="separate"/>
        </w:r>
        <w:r w:rsidR="00A4787C">
          <w:rPr>
            <w:noProof/>
            <w:webHidden/>
          </w:rPr>
          <w:t>41</w:t>
        </w:r>
        <w:r w:rsidR="00243ADA">
          <w:rPr>
            <w:noProof/>
            <w:webHidden/>
          </w:rPr>
          <w:fldChar w:fldCharType="end"/>
        </w:r>
      </w:hyperlink>
    </w:p>
    <w:p w14:paraId="4DB61F0B" w14:textId="0F6B3450"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1" w:history="1">
        <w:r w:rsidR="00243ADA" w:rsidRPr="004D7E94">
          <w:rPr>
            <w:rStyle w:val="Hyperlink"/>
            <w:noProof/>
          </w:rPr>
          <w:t>Figure 12. ROC curve for model 35A. Sensitivity vs 1-specificity.</w:t>
        </w:r>
        <w:r w:rsidR="00243ADA">
          <w:rPr>
            <w:noProof/>
            <w:webHidden/>
          </w:rPr>
          <w:tab/>
        </w:r>
        <w:r w:rsidR="00243ADA">
          <w:rPr>
            <w:noProof/>
            <w:webHidden/>
          </w:rPr>
          <w:fldChar w:fldCharType="begin"/>
        </w:r>
        <w:r w:rsidR="00243ADA">
          <w:rPr>
            <w:noProof/>
            <w:webHidden/>
          </w:rPr>
          <w:instrText xml:space="preserve"> PAGEREF _Toc449662811 \h </w:instrText>
        </w:r>
        <w:r w:rsidR="00243ADA">
          <w:rPr>
            <w:noProof/>
            <w:webHidden/>
          </w:rPr>
        </w:r>
        <w:r w:rsidR="00243ADA">
          <w:rPr>
            <w:noProof/>
            <w:webHidden/>
          </w:rPr>
          <w:fldChar w:fldCharType="separate"/>
        </w:r>
        <w:r w:rsidR="00A4787C">
          <w:rPr>
            <w:noProof/>
            <w:webHidden/>
          </w:rPr>
          <w:t>43</w:t>
        </w:r>
        <w:r w:rsidR="00243ADA">
          <w:rPr>
            <w:noProof/>
            <w:webHidden/>
          </w:rPr>
          <w:fldChar w:fldCharType="end"/>
        </w:r>
      </w:hyperlink>
    </w:p>
    <w:p w14:paraId="5ED1BAAB"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2" w:history="1">
        <w:r w:rsidR="00243ADA" w:rsidRPr="004D7E94">
          <w:rPr>
            <w:rStyle w:val="Hyperlink"/>
            <w:noProof/>
          </w:rPr>
          <w:t>Figure 13. Jackknife of the regularised training gain for model 35A.</w:t>
        </w:r>
        <w:r w:rsidR="00243ADA">
          <w:rPr>
            <w:noProof/>
            <w:webHidden/>
          </w:rPr>
          <w:tab/>
        </w:r>
        <w:r w:rsidR="00243ADA">
          <w:rPr>
            <w:noProof/>
            <w:webHidden/>
          </w:rPr>
          <w:fldChar w:fldCharType="begin"/>
        </w:r>
        <w:r w:rsidR="00243ADA">
          <w:rPr>
            <w:noProof/>
            <w:webHidden/>
          </w:rPr>
          <w:instrText xml:space="preserve"> PAGEREF _Toc449662812 \h </w:instrText>
        </w:r>
        <w:r w:rsidR="00243ADA">
          <w:rPr>
            <w:noProof/>
            <w:webHidden/>
          </w:rPr>
        </w:r>
        <w:r w:rsidR="00243ADA">
          <w:rPr>
            <w:noProof/>
            <w:webHidden/>
          </w:rPr>
          <w:fldChar w:fldCharType="separate"/>
        </w:r>
        <w:r w:rsidR="00A4787C">
          <w:rPr>
            <w:noProof/>
            <w:webHidden/>
          </w:rPr>
          <w:t>43</w:t>
        </w:r>
        <w:r w:rsidR="00243ADA">
          <w:rPr>
            <w:noProof/>
            <w:webHidden/>
          </w:rPr>
          <w:fldChar w:fldCharType="end"/>
        </w:r>
      </w:hyperlink>
    </w:p>
    <w:p w14:paraId="2EF30B83" w14:textId="1EC28D7F"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3" w:history="1">
        <w:r w:rsidR="00243ADA" w:rsidRPr="004D7E94">
          <w:rPr>
            <w:rStyle w:val="Hyperlink"/>
            <w:noProof/>
          </w:rPr>
          <w:t>Figure 14. ROC curve for model 35N. Sensitivity vs 1-specificity.</w:t>
        </w:r>
        <w:r w:rsidR="00243ADA">
          <w:rPr>
            <w:noProof/>
            <w:webHidden/>
          </w:rPr>
          <w:tab/>
        </w:r>
        <w:r w:rsidR="00243ADA">
          <w:rPr>
            <w:noProof/>
            <w:webHidden/>
          </w:rPr>
          <w:fldChar w:fldCharType="begin"/>
        </w:r>
        <w:r w:rsidR="00243ADA">
          <w:rPr>
            <w:noProof/>
            <w:webHidden/>
          </w:rPr>
          <w:instrText xml:space="preserve"> PAGEREF _Toc449662813 \h </w:instrText>
        </w:r>
        <w:r w:rsidR="00243ADA">
          <w:rPr>
            <w:noProof/>
            <w:webHidden/>
          </w:rPr>
        </w:r>
        <w:r w:rsidR="00243ADA">
          <w:rPr>
            <w:noProof/>
            <w:webHidden/>
          </w:rPr>
          <w:fldChar w:fldCharType="separate"/>
        </w:r>
        <w:r w:rsidR="00A4787C">
          <w:rPr>
            <w:noProof/>
            <w:webHidden/>
          </w:rPr>
          <w:t>45</w:t>
        </w:r>
        <w:r w:rsidR="00243ADA">
          <w:rPr>
            <w:noProof/>
            <w:webHidden/>
          </w:rPr>
          <w:fldChar w:fldCharType="end"/>
        </w:r>
      </w:hyperlink>
    </w:p>
    <w:p w14:paraId="3D0D6ED1"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4" w:history="1">
        <w:r w:rsidR="00243ADA" w:rsidRPr="004D7E94">
          <w:rPr>
            <w:rStyle w:val="Hyperlink"/>
            <w:noProof/>
          </w:rPr>
          <w:t>Figure 15. Jackknife of the regularised training gain for model 35N.</w:t>
        </w:r>
        <w:r w:rsidR="00243ADA">
          <w:rPr>
            <w:noProof/>
            <w:webHidden/>
          </w:rPr>
          <w:tab/>
        </w:r>
        <w:r w:rsidR="00243ADA">
          <w:rPr>
            <w:noProof/>
            <w:webHidden/>
          </w:rPr>
          <w:fldChar w:fldCharType="begin"/>
        </w:r>
        <w:r w:rsidR="00243ADA">
          <w:rPr>
            <w:noProof/>
            <w:webHidden/>
          </w:rPr>
          <w:instrText xml:space="preserve"> PAGEREF _Toc449662814 \h </w:instrText>
        </w:r>
        <w:r w:rsidR="00243ADA">
          <w:rPr>
            <w:noProof/>
            <w:webHidden/>
          </w:rPr>
        </w:r>
        <w:r w:rsidR="00243ADA">
          <w:rPr>
            <w:noProof/>
            <w:webHidden/>
          </w:rPr>
          <w:fldChar w:fldCharType="separate"/>
        </w:r>
        <w:r w:rsidR="00A4787C">
          <w:rPr>
            <w:noProof/>
            <w:webHidden/>
          </w:rPr>
          <w:t>46</w:t>
        </w:r>
        <w:r w:rsidR="00243ADA">
          <w:rPr>
            <w:noProof/>
            <w:webHidden/>
          </w:rPr>
          <w:fldChar w:fldCharType="end"/>
        </w:r>
      </w:hyperlink>
    </w:p>
    <w:p w14:paraId="476113AE" w14:textId="28BB0FF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5" w:history="1">
        <w:r w:rsidR="00243ADA" w:rsidRPr="004D7E94">
          <w:rPr>
            <w:rStyle w:val="Hyperlink"/>
            <w:noProof/>
          </w:rPr>
          <w:t xml:space="preserve">Figure 16. Habitat suitability map of </w:t>
        </w:r>
        <w:r w:rsidR="00243ADA" w:rsidRPr="004D7E94">
          <w:rPr>
            <w:rStyle w:val="Hyperlink"/>
            <w:i/>
            <w:noProof/>
          </w:rPr>
          <w:t>Dendrobium thyrsiflorum</w:t>
        </w:r>
        <w:r w:rsidR="00243ADA" w:rsidRPr="004D7E94">
          <w:rPr>
            <w:rStyle w:val="Hyperlink"/>
            <w:noProof/>
          </w:rPr>
          <w:t xml:space="preserve"> in model 37A.</w:t>
        </w:r>
        <w:r w:rsidR="00243ADA">
          <w:rPr>
            <w:noProof/>
            <w:webHidden/>
          </w:rPr>
          <w:tab/>
        </w:r>
        <w:r w:rsidR="00243ADA">
          <w:rPr>
            <w:noProof/>
            <w:webHidden/>
          </w:rPr>
          <w:fldChar w:fldCharType="begin"/>
        </w:r>
        <w:r w:rsidR="00243ADA">
          <w:rPr>
            <w:noProof/>
            <w:webHidden/>
          </w:rPr>
          <w:instrText xml:space="preserve"> PAGEREF _Toc449662815 \h </w:instrText>
        </w:r>
        <w:r w:rsidR="00243ADA">
          <w:rPr>
            <w:noProof/>
            <w:webHidden/>
          </w:rPr>
        </w:r>
        <w:r w:rsidR="00243ADA">
          <w:rPr>
            <w:noProof/>
            <w:webHidden/>
          </w:rPr>
          <w:fldChar w:fldCharType="separate"/>
        </w:r>
        <w:r w:rsidR="00A4787C">
          <w:rPr>
            <w:noProof/>
            <w:webHidden/>
          </w:rPr>
          <w:t>48</w:t>
        </w:r>
        <w:r w:rsidR="00243ADA">
          <w:rPr>
            <w:noProof/>
            <w:webHidden/>
          </w:rPr>
          <w:fldChar w:fldCharType="end"/>
        </w:r>
      </w:hyperlink>
    </w:p>
    <w:p w14:paraId="723CC62F" w14:textId="2B602D81"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6" w:history="1">
        <w:r w:rsidR="00243ADA" w:rsidRPr="004D7E94">
          <w:rPr>
            <w:rStyle w:val="Hyperlink"/>
            <w:noProof/>
          </w:rPr>
          <w:t xml:space="preserve">Figure 17. Habitat suitability map of </w:t>
        </w:r>
        <w:r w:rsidR="00243ADA" w:rsidRPr="004D7E94">
          <w:rPr>
            <w:rStyle w:val="Hyperlink"/>
            <w:i/>
            <w:noProof/>
          </w:rPr>
          <w:t>Dendrobium thyrsiflorum</w:t>
        </w:r>
        <w:r w:rsidR="00243ADA" w:rsidRPr="004D7E94">
          <w:rPr>
            <w:rStyle w:val="Hyperlink"/>
            <w:noProof/>
          </w:rPr>
          <w:t xml:space="preserve"> in model 37N.</w:t>
        </w:r>
        <w:r w:rsidR="00243ADA">
          <w:rPr>
            <w:noProof/>
            <w:webHidden/>
          </w:rPr>
          <w:tab/>
        </w:r>
        <w:r w:rsidR="00243ADA">
          <w:rPr>
            <w:noProof/>
            <w:webHidden/>
          </w:rPr>
          <w:fldChar w:fldCharType="begin"/>
        </w:r>
        <w:r w:rsidR="00243ADA">
          <w:rPr>
            <w:noProof/>
            <w:webHidden/>
          </w:rPr>
          <w:instrText xml:space="preserve"> PAGEREF _Toc449662816 \h </w:instrText>
        </w:r>
        <w:r w:rsidR="00243ADA">
          <w:rPr>
            <w:noProof/>
            <w:webHidden/>
          </w:rPr>
        </w:r>
        <w:r w:rsidR="00243ADA">
          <w:rPr>
            <w:noProof/>
            <w:webHidden/>
          </w:rPr>
          <w:fldChar w:fldCharType="separate"/>
        </w:r>
        <w:r w:rsidR="00A4787C">
          <w:rPr>
            <w:noProof/>
            <w:webHidden/>
          </w:rPr>
          <w:t>49</w:t>
        </w:r>
        <w:r w:rsidR="00243ADA">
          <w:rPr>
            <w:noProof/>
            <w:webHidden/>
          </w:rPr>
          <w:fldChar w:fldCharType="end"/>
        </w:r>
      </w:hyperlink>
    </w:p>
    <w:p w14:paraId="208C0052" w14:textId="23BE7F3D"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7" w:history="1">
        <w:r w:rsidR="00243ADA" w:rsidRPr="004D7E94">
          <w:rPr>
            <w:rStyle w:val="Hyperlink"/>
            <w:noProof/>
          </w:rPr>
          <w:t xml:space="preserve">Figure 18. Habitat suitability map of </w:t>
        </w:r>
        <w:r w:rsidR="00243ADA" w:rsidRPr="004D7E94">
          <w:rPr>
            <w:rStyle w:val="Hyperlink"/>
            <w:i/>
            <w:noProof/>
          </w:rPr>
          <w:t>Luisia magniflora</w:t>
        </w:r>
        <w:r w:rsidR="00243ADA" w:rsidRPr="004D7E94">
          <w:rPr>
            <w:rStyle w:val="Hyperlink"/>
            <w:noProof/>
          </w:rPr>
          <w:t xml:space="preserve"> in model 35A.</w:t>
        </w:r>
        <w:r w:rsidR="00243ADA">
          <w:rPr>
            <w:noProof/>
            <w:webHidden/>
          </w:rPr>
          <w:tab/>
        </w:r>
        <w:r w:rsidR="00243ADA">
          <w:rPr>
            <w:noProof/>
            <w:webHidden/>
          </w:rPr>
          <w:fldChar w:fldCharType="begin"/>
        </w:r>
        <w:r w:rsidR="00243ADA">
          <w:rPr>
            <w:noProof/>
            <w:webHidden/>
          </w:rPr>
          <w:instrText xml:space="preserve"> PAGEREF _Toc449662817 \h </w:instrText>
        </w:r>
        <w:r w:rsidR="00243ADA">
          <w:rPr>
            <w:noProof/>
            <w:webHidden/>
          </w:rPr>
        </w:r>
        <w:r w:rsidR="00243ADA">
          <w:rPr>
            <w:noProof/>
            <w:webHidden/>
          </w:rPr>
          <w:fldChar w:fldCharType="separate"/>
        </w:r>
        <w:r w:rsidR="00A4787C">
          <w:rPr>
            <w:noProof/>
            <w:webHidden/>
          </w:rPr>
          <w:t>50</w:t>
        </w:r>
        <w:r w:rsidR="00243ADA">
          <w:rPr>
            <w:noProof/>
            <w:webHidden/>
          </w:rPr>
          <w:fldChar w:fldCharType="end"/>
        </w:r>
      </w:hyperlink>
    </w:p>
    <w:p w14:paraId="35F51E62" w14:textId="5E2404AD"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8" w:history="1">
        <w:r w:rsidR="00243ADA" w:rsidRPr="004D7E94">
          <w:rPr>
            <w:rStyle w:val="Hyperlink"/>
            <w:noProof/>
          </w:rPr>
          <w:t xml:space="preserve">Figure 19. Habitat suitability map of </w:t>
        </w:r>
        <w:r w:rsidR="00243ADA" w:rsidRPr="004D7E94">
          <w:rPr>
            <w:rStyle w:val="Hyperlink"/>
            <w:i/>
            <w:noProof/>
          </w:rPr>
          <w:t>Luisia magniflora</w:t>
        </w:r>
        <w:r w:rsidR="00243ADA" w:rsidRPr="004D7E94">
          <w:rPr>
            <w:rStyle w:val="Hyperlink"/>
            <w:noProof/>
          </w:rPr>
          <w:t xml:space="preserve"> in model 35N.</w:t>
        </w:r>
        <w:r w:rsidR="00243ADA">
          <w:rPr>
            <w:noProof/>
            <w:webHidden/>
          </w:rPr>
          <w:tab/>
        </w:r>
        <w:r w:rsidR="00243ADA">
          <w:rPr>
            <w:noProof/>
            <w:webHidden/>
          </w:rPr>
          <w:fldChar w:fldCharType="begin"/>
        </w:r>
        <w:r w:rsidR="00243ADA">
          <w:rPr>
            <w:noProof/>
            <w:webHidden/>
          </w:rPr>
          <w:instrText xml:space="preserve"> PAGEREF _Toc449662818 \h </w:instrText>
        </w:r>
        <w:r w:rsidR="00243ADA">
          <w:rPr>
            <w:noProof/>
            <w:webHidden/>
          </w:rPr>
        </w:r>
        <w:r w:rsidR="00243ADA">
          <w:rPr>
            <w:noProof/>
            <w:webHidden/>
          </w:rPr>
          <w:fldChar w:fldCharType="separate"/>
        </w:r>
        <w:r w:rsidR="00A4787C">
          <w:rPr>
            <w:noProof/>
            <w:webHidden/>
          </w:rPr>
          <w:t>51</w:t>
        </w:r>
        <w:r w:rsidR="00243ADA">
          <w:rPr>
            <w:noProof/>
            <w:webHidden/>
          </w:rPr>
          <w:fldChar w:fldCharType="end"/>
        </w:r>
      </w:hyperlink>
    </w:p>
    <w:p w14:paraId="179B7237" w14:textId="26D43F8F"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19" w:history="1">
        <w:r w:rsidR="00243ADA" w:rsidRPr="004D7E94">
          <w:rPr>
            <w:rStyle w:val="Hyperlink"/>
            <w:noProof/>
          </w:rPr>
          <w:t xml:space="preserve">Figure 20. ROC curve for the </w:t>
        </w:r>
        <w:r w:rsidR="00243ADA" w:rsidRPr="004D7E94">
          <w:rPr>
            <w:rStyle w:val="Hyperlink"/>
            <w:i/>
            <w:noProof/>
          </w:rPr>
          <w:t xml:space="preserve">Dendrobium </w:t>
        </w:r>
        <w:r w:rsidR="00243ADA" w:rsidRPr="004D7E94">
          <w:rPr>
            <w:rStyle w:val="Hyperlink"/>
            <w:noProof/>
          </w:rPr>
          <w:t>efficiency model. Sensitivity vs 1-specificity.</w:t>
        </w:r>
        <w:r w:rsidR="00243ADA">
          <w:rPr>
            <w:noProof/>
            <w:webHidden/>
          </w:rPr>
          <w:tab/>
        </w:r>
        <w:r w:rsidR="00243ADA">
          <w:rPr>
            <w:noProof/>
            <w:webHidden/>
          </w:rPr>
          <w:fldChar w:fldCharType="begin"/>
        </w:r>
        <w:r w:rsidR="00243ADA">
          <w:rPr>
            <w:noProof/>
            <w:webHidden/>
          </w:rPr>
          <w:instrText xml:space="preserve"> PAGEREF _Toc449662819 \h </w:instrText>
        </w:r>
        <w:r w:rsidR="00243ADA">
          <w:rPr>
            <w:noProof/>
            <w:webHidden/>
          </w:rPr>
        </w:r>
        <w:r w:rsidR="00243ADA">
          <w:rPr>
            <w:noProof/>
            <w:webHidden/>
          </w:rPr>
          <w:fldChar w:fldCharType="separate"/>
        </w:r>
        <w:r w:rsidR="00A4787C">
          <w:rPr>
            <w:noProof/>
            <w:webHidden/>
          </w:rPr>
          <w:t>53</w:t>
        </w:r>
        <w:r w:rsidR="00243ADA">
          <w:rPr>
            <w:noProof/>
            <w:webHidden/>
          </w:rPr>
          <w:fldChar w:fldCharType="end"/>
        </w:r>
      </w:hyperlink>
    </w:p>
    <w:p w14:paraId="41796EF0"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20" w:history="1">
        <w:r w:rsidR="00243ADA" w:rsidRPr="004D7E94">
          <w:rPr>
            <w:rStyle w:val="Hyperlink"/>
            <w:noProof/>
          </w:rPr>
          <w:t xml:space="preserve">Figure 21. Jackknife of the regularised training gain for the </w:t>
        </w:r>
        <w:r w:rsidR="00243ADA" w:rsidRPr="004D7E94">
          <w:rPr>
            <w:rStyle w:val="Hyperlink"/>
            <w:i/>
            <w:noProof/>
          </w:rPr>
          <w:t>Dendrobium</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_Toc449662820 \h </w:instrText>
        </w:r>
        <w:r w:rsidR="00243ADA">
          <w:rPr>
            <w:noProof/>
            <w:webHidden/>
          </w:rPr>
        </w:r>
        <w:r w:rsidR="00243ADA">
          <w:rPr>
            <w:noProof/>
            <w:webHidden/>
          </w:rPr>
          <w:fldChar w:fldCharType="separate"/>
        </w:r>
        <w:r w:rsidR="00A4787C">
          <w:rPr>
            <w:noProof/>
            <w:webHidden/>
          </w:rPr>
          <w:t>53</w:t>
        </w:r>
        <w:r w:rsidR="00243ADA">
          <w:rPr>
            <w:noProof/>
            <w:webHidden/>
          </w:rPr>
          <w:fldChar w:fldCharType="end"/>
        </w:r>
      </w:hyperlink>
    </w:p>
    <w:p w14:paraId="6AA1C78C" w14:textId="5B9C3E3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21" w:history="1">
        <w:r w:rsidR="00243ADA" w:rsidRPr="004D7E94">
          <w:rPr>
            <w:rStyle w:val="Hyperlink"/>
            <w:noProof/>
          </w:rPr>
          <w:t xml:space="preserve">Figure 22. ROC curve for the </w:t>
        </w:r>
        <w:r w:rsidR="00243ADA" w:rsidRPr="004D7E94">
          <w:rPr>
            <w:rStyle w:val="Hyperlink"/>
            <w:i/>
            <w:noProof/>
          </w:rPr>
          <w:t xml:space="preserve">Luisia </w:t>
        </w:r>
        <w:r w:rsidR="00243ADA" w:rsidRPr="004D7E94">
          <w:rPr>
            <w:rStyle w:val="Hyperlink"/>
            <w:noProof/>
          </w:rPr>
          <w:t>efficiency model.</w:t>
        </w:r>
        <w:r w:rsidR="00243ADA">
          <w:rPr>
            <w:rStyle w:val="Hyperlink"/>
            <w:noProof/>
          </w:rPr>
          <w:t xml:space="preserve"> Sensitivity vs 1-specificity.</w:t>
        </w:r>
        <w:r w:rsidR="00243ADA">
          <w:rPr>
            <w:noProof/>
            <w:webHidden/>
          </w:rPr>
          <w:tab/>
        </w:r>
        <w:r w:rsidR="00243ADA">
          <w:rPr>
            <w:noProof/>
            <w:webHidden/>
          </w:rPr>
          <w:fldChar w:fldCharType="begin"/>
        </w:r>
        <w:r w:rsidR="00243ADA">
          <w:rPr>
            <w:noProof/>
            <w:webHidden/>
          </w:rPr>
          <w:instrText xml:space="preserve"> PAGEREF _Toc449662821 \h </w:instrText>
        </w:r>
        <w:r w:rsidR="00243ADA">
          <w:rPr>
            <w:noProof/>
            <w:webHidden/>
          </w:rPr>
        </w:r>
        <w:r w:rsidR="00243ADA">
          <w:rPr>
            <w:noProof/>
            <w:webHidden/>
          </w:rPr>
          <w:fldChar w:fldCharType="separate"/>
        </w:r>
        <w:r w:rsidR="00A4787C">
          <w:rPr>
            <w:noProof/>
            <w:webHidden/>
          </w:rPr>
          <w:t>54</w:t>
        </w:r>
        <w:r w:rsidR="00243ADA">
          <w:rPr>
            <w:noProof/>
            <w:webHidden/>
          </w:rPr>
          <w:fldChar w:fldCharType="end"/>
        </w:r>
      </w:hyperlink>
    </w:p>
    <w:p w14:paraId="5B71484F" w14:textId="77777777" w:rsidR="00243ADA" w:rsidRDefault="00962157">
      <w:pPr>
        <w:pStyle w:val="TableofFigures"/>
        <w:tabs>
          <w:tab w:val="right" w:leader="dot" w:pos="9016"/>
        </w:tabs>
        <w:rPr>
          <w:rFonts w:asciiTheme="minorHAnsi" w:eastAsiaTheme="minorEastAsia" w:hAnsiTheme="minorHAnsi" w:cstheme="minorBidi"/>
          <w:noProof/>
          <w:sz w:val="22"/>
          <w:lang w:val="en-GB" w:eastAsia="en-GB"/>
        </w:rPr>
      </w:pPr>
      <w:hyperlink w:anchor="_Toc449662822" w:history="1">
        <w:r w:rsidR="00243ADA" w:rsidRPr="004D7E94">
          <w:rPr>
            <w:rStyle w:val="Hyperlink"/>
            <w:noProof/>
          </w:rPr>
          <w:t xml:space="preserve">Figure 23. Jackknife of the regularised training gain for the </w:t>
        </w:r>
        <w:r w:rsidR="00243ADA" w:rsidRPr="004D7E94">
          <w:rPr>
            <w:rStyle w:val="Hyperlink"/>
            <w:i/>
            <w:noProof/>
          </w:rPr>
          <w:t>Luisia</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_Toc449662822 \h </w:instrText>
        </w:r>
        <w:r w:rsidR="00243ADA">
          <w:rPr>
            <w:noProof/>
            <w:webHidden/>
          </w:rPr>
        </w:r>
        <w:r w:rsidR="00243ADA">
          <w:rPr>
            <w:noProof/>
            <w:webHidden/>
          </w:rPr>
          <w:fldChar w:fldCharType="separate"/>
        </w:r>
        <w:r w:rsidR="00A4787C">
          <w:rPr>
            <w:noProof/>
            <w:webHidden/>
          </w:rPr>
          <w:t>55</w:t>
        </w:r>
        <w:r w:rsidR="00243ADA">
          <w:rPr>
            <w:noProof/>
            <w:webHidden/>
          </w:rPr>
          <w:fldChar w:fldCharType="end"/>
        </w:r>
      </w:hyperlink>
    </w:p>
    <w:p w14:paraId="76166EE7" w14:textId="77777777" w:rsidR="008E148B" w:rsidRDefault="008E148B" w:rsidP="00107F98">
      <w:r>
        <w:fldChar w:fldCharType="end"/>
      </w:r>
    </w:p>
    <w:p w14:paraId="24BAA177" w14:textId="77777777" w:rsidR="00965FC6" w:rsidRDefault="00965FC6" w:rsidP="00107F98">
      <w:r>
        <w:br w:type="page"/>
      </w:r>
    </w:p>
    <w:p w14:paraId="2761A2A7" w14:textId="77777777" w:rsidR="0024445D" w:rsidRDefault="0024445D" w:rsidP="00107F98">
      <w:pPr>
        <w:pStyle w:val="Dis1"/>
        <w:sectPr w:rsidR="0024445D" w:rsidSect="0024445D">
          <w:footerReference w:type="default" r:id="rId9"/>
          <w:footerReference w:type="first" r:id="rId10"/>
          <w:pgSz w:w="11906" w:h="16838" w:code="9"/>
          <w:pgMar w:top="1440" w:right="1440" w:bottom="1440" w:left="1440" w:header="709" w:footer="709" w:gutter="0"/>
          <w:pgNumType w:fmt="lowerRoman" w:start="1"/>
          <w:cols w:space="708"/>
          <w:titlePg/>
          <w:docGrid w:linePitch="360"/>
        </w:sectPr>
      </w:pPr>
    </w:p>
    <w:p w14:paraId="26D115AC" w14:textId="7758DEA0" w:rsidR="00965FC6" w:rsidRDefault="00A3430D" w:rsidP="00107F98">
      <w:pPr>
        <w:pStyle w:val="Dis1"/>
      </w:pPr>
      <w:bookmarkStart w:id="8" w:name="_Toc451196051"/>
      <w:r>
        <w:lastRenderedPageBreak/>
        <w:t xml:space="preserve">1.0 </w:t>
      </w:r>
      <w:r w:rsidR="00965FC6" w:rsidRPr="00965FC6">
        <w:t>Introduction</w:t>
      </w:r>
      <w:bookmarkEnd w:id="8"/>
    </w:p>
    <w:p w14:paraId="08F88D5C" w14:textId="2CE38B78" w:rsidR="002A7595" w:rsidRDefault="009210AD" w:rsidP="00107F98">
      <w:r>
        <w:t>The conservation of orchids within Xishuangbanna and the world is of high interest to researchers, policy makers, and the public due to orchids’ high economic and cultural significance</w:t>
      </w:r>
      <w:r w:rsidR="005C25FA">
        <w:t xml:space="preserve"> </w:t>
      </w:r>
      <w:r w:rsidR="005C25FA">
        <w:fldChar w:fldCharType="begin"/>
      </w:r>
      <w:r w:rsidR="005C25FA">
        <w:instrText xml:space="preserve"> ADDIN ZOTERO_ITEM CSL_CITATION {"citationID":"1fbuek6lur","properties":{"formattedCitation":"{\\rtf (Goh &amp; Kavaljian 1989; Ding {\\i{}et al.} 2008; Chen {\\i{}et al.} 2014)}","plainCitation":"(Goh &amp; Kavaljian 1989; Ding et al. 2008;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5C25FA">
        <w:fldChar w:fldCharType="separate"/>
      </w:r>
      <w:r w:rsidR="005C25FA" w:rsidRPr="005C25FA">
        <w:rPr>
          <w:rFonts w:cs="Times New Roman"/>
          <w:szCs w:val="24"/>
        </w:rPr>
        <w:t xml:space="preserve">(Goh &amp; Kavaljian 1989; Ding </w:t>
      </w:r>
      <w:r w:rsidR="005C25FA" w:rsidRPr="005C25FA">
        <w:rPr>
          <w:rFonts w:cs="Times New Roman"/>
          <w:i/>
          <w:iCs/>
          <w:szCs w:val="24"/>
        </w:rPr>
        <w:t>et al.</w:t>
      </w:r>
      <w:r w:rsidR="005C25FA" w:rsidRPr="005C25FA">
        <w:rPr>
          <w:rFonts w:cs="Times New Roman"/>
          <w:szCs w:val="24"/>
        </w:rPr>
        <w:t xml:space="preserve"> 2008; Chen </w:t>
      </w:r>
      <w:r w:rsidR="005C25FA" w:rsidRPr="005C25FA">
        <w:rPr>
          <w:rFonts w:cs="Times New Roman"/>
          <w:i/>
          <w:iCs/>
          <w:szCs w:val="24"/>
        </w:rPr>
        <w:t>et al.</w:t>
      </w:r>
      <w:r w:rsidR="005C25FA" w:rsidRPr="005C25FA">
        <w:rPr>
          <w:rFonts w:cs="Times New Roman"/>
          <w:szCs w:val="24"/>
        </w:rPr>
        <w:t xml:space="preserve"> 2014)</w:t>
      </w:r>
      <w:r w:rsidR="005C25FA">
        <w:fldChar w:fldCharType="end"/>
      </w:r>
      <w:r>
        <w:t xml:space="preserve">. </w:t>
      </w:r>
      <w:r>
        <w:fldChar w:fldCharType="begin"/>
      </w:r>
      <w:r>
        <w:instrText xml:space="preserve"> ADDIN ZOTERO_ITEM CSL_CITATION {"citationID":"24sufhopi","properties":{"formattedCitation":"(Pimm &amp; Raven 2000)","plainCitation":"(Pimm &amp; Raven 2000)"},"citationItems":[{"id":1826,"uris":["http://zotero.org/users/1217525/items/V72XJCXV"],"uri":["http://zotero.org/users/1217525/items/V72XJCXV"],"itemData":{"id":1826,"type":"article-journal","title":"Biodiversity: Extinction by numbers","container-title":"Nature","page":"843-845","volume":"403","issue":"6772","source":"www.nature.com","abstract":"Nature is the international weekly journal of science: a magazine style journal that publishes full-length research papers in all disciplines of science, as well as News and Views, reviews, news, features, commentaries, web focuses and more, covering all branches of science and how science impacts upon all aspects of society and life.","DOI":"10.1038/35002708","ISSN":"0028-0836","shortTitle":"Biodiversity","journalAbbreviation":"Nature","language":"en","author":[{"family":"Pimm","given":"Stuart L."},{"family":"Raven","given":"Peter"}],"issued":{"date-parts":[["2000",2,24]]}}}],"schema":"https://github.com/citation-style-language/schema/raw/master/csl-citation.json"} </w:instrText>
      </w:r>
      <w:r>
        <w:fldChar w:fldCharType="separate"/>
      </w:r>
      <w:r w:rsidRPr="009210AD">
        <w:t xml:space="preserve">Pimm &amp; Raven </w:t>
      </w:r>
      <w:r>
        <w:t>(</w:t>
      </w:r>
      <w:r w:rsidRPr="009210AD">
        <w:t>2000)</w:t>
      </w:r>
      <w:r>
        <w:fldChar w:fldCharType="end"/>
      </w:r>
      <w:r>
        <w:t xml:space="preserve"> showed that species extinctions are happening far more rapidly than is possible by the natural background extinction rate. </w:t>
      </w:r>
      <w:r w:rsidR="005C25FA">
        <w:t>All orchid</w:t>
      </w:r>
      <w:r w:rsidR="00174210">
        <w:t xml:space="preserve"> species are listed under the Convention on International Trade in Endangered Species of Wild Fauna and Flora (CITES)</w:t>
      </w:r>
      <w:r w:rsidR="005C25FA">
        <w:t xml:space="preserve"> and are vulnerable to human activities due to their high specificity in habitat as well as highly specific fungal associations </w:t>
      </w:r>
      <w:r w:rsidR="005C25FA">
        <w:fldChar w:fldCharType="begin"/>
      </w:r>
      <w:r w:rsidR="005C25FA">
        <w:instrText xml:space="preserve"> ADDIN ZOTERO_ITEM CSL_CITATION {"citationID":"4glgcqgog","properties":{"formattedCitation":"(Rasmussen &amp; Rasmussen 2009)","plainCitation":"(Rasmussen &amp; Rasmussen 2009)"},"citationItems":[{"id":1729,"uris":["http://zotero.org/users/1217525/items/N98D8DTF"],"uri":["http://zotero.org/users/1217525/items/N98D8DTF"],"itemData":{"id":1729,"type":"article-journal","title":"Orchid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N."}],"issued":{"date-parts":[["2009",3]]}}}],"schema":"https://github.com/citation-style-language/schema/raw/master/csl-citation.json"} </w:instrText>
      </w:r>
      <w:r w:rsidR="005C25FA">
        <w:fldChar w:fldCharType="separate"/>
      </w:r>
      <w:r w:rsidR="005C25FA" w:rsidRPr="005C25FA">
        <w:t>(Rasmussen &amp; Rasmussen 2009)</w:t>
      </w:r>
      <w:r w:rsidR="005C25FA">
        <w:fldChar w:fldCharType="end"/>
      </w:r>
      <w:r w:rsidR="005C25FA">
        <w:t>. The Xishuangbanna Tropical Botanical Garden</w:t>
      </w:r>
      <w:r w:rsidR="004A17D0">
        <w:t>, a research institution of the Chinese Academy of Sciences,</w:t>
      </w:r>
      <w:r w:rsidR="005C25FA">
        <w:t xml:space="preserve"> has declared a zero extinction policy, and the extinction of an orchid species</w:t>
      </w:r>
      <w:r w:rsidR="00476558">
        <w:t xml:space="preserve"> in Xishuangbanna</w:t>
      </w:r>
      <w:r w:rsidR="005C25FA">
        <w:t xml:space="preserve"> would be catastrophic to this declaration </w:t>
      </w:r>
      <w:r w:rsidR="005C25FA">
        <w:fldChar w:fldCharType="begin"/>
      </w:r>
      <w:r w:rsidR="005C25FA">
        <w:instrText xml:space="preserve"> ADDIN ZOTERO_ITEM CSL_CITATION {"citationID":"2oj593hsor","properties":{"formattedCitation":"{\\rtf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C25FA">
        <w:fldChar w:fldCharType="separate"/>
      </w:r>
      <w:r w:rsidR="005C25FA" w:rsidRPr="005C25FA">
        <w:rPr>
          <w:rFonts w:cs="Times New Roman"/>
          <w:szCs w:val="24"/>
        </w:rPr>
        <w:t xml:space="preserve">(Liu </w:t>
      </w:r>
      <w:r w:rsidR="005C25FA" w:rsidRPr="005C25FA">
        <w:rPr>
          <w:rFonts w:cs="Times New Roman"/>
          <w:i/>
          <w:iCs/>
          <w:szCs w:val="24"/>
        </w:rPr>
        <w:t>et al.</w:t>
      </w:r>
      <w:r w:rsidR="005C25FA" w:rsidRPr="005C25FA">
        <w:rPr>
          <w:rFonts w:cs="Times New Roman"/>
          <w:szCs w:val="24"/>
        </w:rPr>
        <w:t xml:space="preserve"> 2015)</w:t>
      </w:r>
      <w:r w:rsidR="005C25FA">
        <w:fldChar w:fldCharType="end"/>
      </w:r>
      <w:r w:rsidR="005C25FA">
        <w:t>.</w:t>
      </w:r>
    </w:p>
    <w:p w14:paraId="13337690" w14:textId="448986AC" w:rsidR="00F606B8" w:rsidRDefault="005C25FA" w:rsidP="00107F98">
      <w:r>
        <w:t xml:space="preserve">Prior research has shown that the wild harvesting of orchids in China and beyond can drastically impact their populations and threaten them with extinction </w:t>
      </w:r>
      <w:r>
        <w:fldChar w:fldCharType="begin"/>
      </w:r>
      <w:r>
        <w:instrText xml:space="preserve"> ADDIN ZOTERO_ITEM CSL_CITATION {"citationID":"2doerocg8f","properties":{"formattedCitation":"{\\rtf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Pr="005C25FA">
        <w:rPr>
          <w:rFonts w:cs="Times New Roman"/>
          <w:szCs w:val="24"/>
        </w:rPr>
        <w:t xml:space="preserve">(Chen </w:t>
      </w:r>
      <w:r w:rsidRPr="005C25FA">
        <w:rPr>
          <w:rFonts w:cs="Times New Roman"/>
          <w:i/>
          <w:iCs/>
          <w:szCs w:val="24"/>
        </w:rPr>
        <w:t>et al.</w:t>
      </w:r>
      <w:r w:rsidRPr="005C25FA">
        <w:rPr>
          <w:rFonts w:cs="Times New Roman"/>
          <w:szCs w:val="24"/>
        </w:rPr>
        <w:t xml:space="preserve"> 2014)</w:t>
      </w:r>
      <w:r>
        <w:fldChar w:fldCharType="end"/>
      </w:r>
      <w:r w:rsidR="00F606B8">
        <w:t xml:space="preserve">. Habitat suitability models have previously been used to inform researchers where protected areas should be placed to conserve both animals and plants </w:t>
      </w:r>
      <w:r w:rsidR="00F606B8">
        <w:fldChar w:fldCharType="begin"/>
      </w:r>
      <w:r w:rsidR="00C73CCB">
        <w:instrText xml:space="preserve"> ADDIN ZOTERO_ITEM CSL_CITATION {"citationID":"Zvqsf5hI","properties":{"formattedCitation":"(Williams 2008; Lahoz-Monfort 2008)","plainCitation":"(Williams 2008; Lahoz-Monfort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F606B8">
        <w:fldChar w:fldCharType="separate"/>
      </w:r>
      <w:r w:rsidR="00C73CCB" w:rsidRPr="00C73CCB">
        <w:t>(Williams 2008; Lahoz-Monfort 2008)</w:t>
      </w:r>
      <w:r w:rsidR="00F606B8">
        <w:fldChar w:fldCharType="end"/>
      </w:r>
      <w:r w:rsidR="00F606B8">
        <w:t xml:space="preserve">. </w:t>
      </w:r>
      <w:r w:rsidR="00F606B8">
        <w:fldChar w:fldCharType="begin"/>
      </w:r>
      <w:r w:rsidR="00F606B8">
        <w:instrText xml:space="preserve"> ADDIN ZOTERO_ITEM CSL_CITATION {"citationID":"p16su3jtr","properties":{"formattedCitation":"{\\rtf (Pearson {\\i{}et al.} 2007)}","plainCitation":"(Pearson et al. 2007)"},"citationItems":[{"id":153,"uris":["http://zotero.org/users/1217525/items/7SAW5NZB"],"uri":["http://zotero.org/users/1217525/items/7SAW5NZB"],"itemData":{"id":153,"type":"article-journal","title":"Predicting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Peterson","given":"a."}],"issued":{"date-parts":[["2007"]]},"PMID":"2074"}}],"schema":"https://github.com/citation-style-language/schema/raw/master/csl-citation.json"} </w:instrText>
      </w:r>
      <w:r w:rsidR="00F606B8">
        <w:fldChar w:fldCharType="separate"/>
      </w:r>
      <w:r w:rsidR="00F606B8" w:rsidRPr="00F606B8">
        <w:rPr>
          <w:rFonts w:cs="Times New Roman"/>
          <w:szCs w:val="24"/>
        </w:rPr>
        <w:t xml:space="preserve">Pearson </w:t>
      </w:r>
      <w:r w:rsidR="00F606B8" w:rsidRPr="00F606B8">
        <w:rPr>
          <w:rFonts w:cs="Times New Roman"/>
          <w:i/>
          <w:iCs/>
          <w:szCs w:val="24"/>
        </w:rPr>
        <w:t>et al.</w:t>
      </w:r>
      <w:r w:rsidR="00F606B8" w:rsidRPr="00F606B8">
        <w:rPr>
          <w:rFonts w:cs="Times New Roman"/>
          <w:szCs w:val="24"/>
        </w:rPr>
        <w:t xml:space="preserve"> </w:t>
      </w:r>
      <w:r w:rsidR="00F606B8">
        <w:rPr>
          <w:rFonts w:cs="Times New Roman"/>
          <w:szCs w:val="24"/>
        </w:rPr>
        <w:t>(</w:t>
      </w:r>
      <w:r w:rsidR="00F606B8" w:rsidRPr="00F606B8">
        <w:rPr>
          <w:rFonts w:cs="Times New Roman"/>
          <w:szCs w:val="24"/>
        </w:rPr>
        <w:t>2007)</w:t>
      </w:r>
      <w:r w:rsidR="00F606B8">
        <w:fldChar w:fldCharType="end"/>
      </w:r>
      <w:r w:rsidR="00F606B8">
        <w:t xml:space="preserve"> have demonstrate</w:t>
      </w:r>
      <w:r w:rsidR="00C53188">
        <w:t>d that it is possible to create</w:t>
      </w:r>
      <w:r w:rsidR="00F606B8">
        <w:t xml:space="preserve"> accurate suitability maps with very little information as to where the species are found.</w:t>
      </w:r>
      <w:r w:rsidR="009D3ADC">
        <w:t xml:space="preserve"> </w:t>
      </w:r>
      <w:r w:rsidR="00F606B8">
        <w:t xml:space="preserve">However, existing research has not yet investigated </w:t>
      </w:r>
      <w:r w:rsidR="009D3ADC">
        <w:t>the distribution of orchids in Xishuangbanna with habitat suitability models or investigated the ability for habitat suitability models to determine human disturbance in Xishuangbanna.</w:t>
      </w:r>
    </w:p>
    <w:p w14:paraId="0720220A" w14:textId="5AD35CA1" w:rsidR="009D3ADC" w:rsidRDefault="009D3ADC" w:rsidP="00107F98">
      <w:r>
        <w:lastRenderedPageBreak/>
        <w:t xml:space="preserve">This study creates habitat suitability models of two epiphytic orchid species in Xishuangbanna, </w:t>
      </w:r>
      <w:r>
        <w:rPr>
          <w:i/>
        </w:rPr>
        <w:t xml:space="preserve">Dendrobium thyrsiflorum </w:t>
      </w:r>
      <w:r>
        <w:t xml:space="preserve">and </w:t>
      </w:r>
      <w:r>
        <w:rPr>
          <w:i/>
        </w:rPr>
        <w:t>Luisia magniflora</w:t>
      </w:r>
      <w:r w:rsidR="00C53188">
        <w:t xml:space="preserve"> and subsequently </w:t>
      </w:r>
      <w:r>
        <w:t>investigate</w:t>
      </w:r>
      <w:r w:rsidR="00C53188">
        <w:t>s</w:t>
      </w:r>
      <w:r>
        <w:t xml:space="preserve"> the following aims</w:t>
      </w:r>
    </w:p>
    <w:p w14:paraId="3A009E44" w14:textId="3FFADD53" w:rsidR="009D3ADC" w:rsidRDefault="009D3ADC" w:rsidP="00107F98">
      <w:pPr>
        <w:pStyle w:val="ListParagraph"/>
        <w:numPr>
          <w:ilvl w:val="0"/>
          <w:numId w:val="1"/>
        </w:numPr>
      </w:pPr>
      <w:r>
        <w:t>What factors determine the distribution of these orchids?</w:t>
      </w:r>
    </w:p>
    <w:p w14:paraId="41CBBC12" w14:textId="5345833E" w:rsidR="009D3ADC" w:rsidRDefault="0009070E" w:rsidP="00107F98">
      <w:pPr>
        <w:pStyle w:val="ListParagraph"/>
        <w:numPr>
          <w:ilvl w:val="0"/>
          <w:numId w:val="1"/>
        </w:numPr>
      </w:pPr>
      <w:r>
        <w:t>Do humans affect the distribution of these orchids?</w:t>
      </w:r>
    </w:p>
    <w:p w14:paraId="15D4714A" w14:textId="48A94B6A" w:rsidR="0009070E" w:rsidRDefault="0009070E" w:rsidP="00107F98">
      <w:pPr>
        <w:pStyle w:val="ListParagraph"/>
        <w:numPr>
          <w:ilvl w:val="0"/>
          <w:numId w:val="1"/>
        </w:numPr>
      </w:pPr>
      <w:r>
        <w:t>Is it possible to create informative models with a small number of highly selected factors?</w:t>
      </w:r>
    </w:p>
    <w:p w14:paraId="7F445B71" w14:textId="5C3D653A" w:rsidR="00525726" w:rsidRDefault="00525726" w:rsidP="00107F98">
      <w:r>
        <w:t>The next section gives an overview of the orchid family and the threats that orchids face in the world and in China,</w:t>
      </w:r>
      <w:r w:rsidR="00C53188">
        <w:t xml:space="preserve"> </w:t>
      </w:r>
      <w:r>
        <w:t xml:space="preserve">this is followed by an overview of the habitat suitability model used in this work, MAXENT. Following this background information, the method is discussed, results </w:t>
      </w:r>
      <w:r w:rsidR="00A3430D">
        <w:t>are reported, findings are explained and finally conclusions are made.</w:t>
      </w:r>
    </w:p>
    <w:p w14:paraId="2E836A06" w14:textId="084D8AFF" w:rsidR="004F28FE" w:rsidRDefault="00A3430D" w:rsidP="00107F98">
      <w:pPr>
        <w:pStyle w:val="Dis1"/>
      </w:pPr>
      <w:bookmarkStart w:id="9" w:name="_Toc451196052"/>
      <w:r>
        <w:t xml:space="preserve">2.0 </w:t>
      </w:r>
      <w:r w:rsidR="004F28FE">
        <w:t>Background</w:t>
      </w:r>
      <w:bookmarkEnd w:id="9"/>
    </w:p>
    <w:p w14:paraId="21DA1A80" w14:textId="312633D9" w:rsidR="00A3430D" w:rsidRPr="004F28FE" w:rsidRDefault="00A3430D" w:rsidP="00107F98">
      <w:r>
        <w:t>The following section gives an academic overview of orchid studies to date and the importance and threats to orchids and their economies. This is followed by an overview of the theory behind MAXENT, an algorithm for habitat suitability models.</w:t>
      </w:r>
    </w:p>
    <w:p w14:paraId="2FA08568" w14:textId="45404DBB" w:rsidR="002033FD" w:rsidRDefault="00A3430D" w:rsidP="00107F98">
      <w:pPr>
        <w:pStyle w:val="Heading2"/>
      </w:pPr>
      <w:bookmarkStart w:id="10" w:name="_Toc451196053"/>
      <w:r w:rsidRPr="00EC3690">
        <w:t xml:space="preserve">2.1 </w:t>
      </w:r>
      <w:r w:rsidR="002033FD" w:rsidRPr="00EC3690">
        <w:t>Orchidaceae</w:t>
      </w:r>
      <w:bookmarkEnd w:id="10"/>
    </w:p>
    <w:p w14:paraId="42EE4E2C" w14:textId="5F75F7E4" w:rsidR="00941342" w:rsidRPr="00941342" w:rsidRDefault="00941342" w:rsidP="00941342">
      <w:r>
        <w:t>This section will describe why the conservation status, economic value, and position within ecosystems of orchids make this an ideal family to study.</w:t>
      </w:r>
    </w:p>
    <w:p w14:paraId="0485FD9D" w14:textId="0988FBA7" w:rsidR="006E5E46" w:rsidRPr="00EC3690" w:rsidRDefault="00A3430D" w:rsidP="00107F98">
      <w:pPr>
        <w:pStyle w:val="Heading3"/>
      </w:pPr>
      <w:r w:rsidRPr="00EC3690">
        <w:t xml:space="preserve">2.1.1 </w:t>
      </w:r>
      <w:r w:rsidR="00164108" w:rsidRPr="00EC3690">
        <w:t>Global orchids</w:t>
      </w:r>
    </w:p>
    <w:p w14:paraId="6F10AECA" w14:textId="3A614B0C" w:rsidR="00A162D8" w:rsidRDefault="005326C6" w:rsidP="00107F98">
      <w:r>
        <w:t>The Orchidaceae is one of the largest families of flowering plants</w:t>
      </w:r>
      <w:r w:rsidR="00F57A88">
        <w:t xml:space="preserve">, composed of more than </w:t>
      </w:r>
      <w:r w:rsidR="00F57A88" w:rsidRPr="00DA1BD6">
        <w:rPr>
          <w:rFonts w:ascii="Courier New" w:hAnsi="Courier New"/>
        </w:rPr>
        <w:t>2</w:t>
      </w:r>
      <w:r w:rsidR="00C26112" w:rsidRPr="00DA1BD6">
        <w:rPr>
          <w:rFonts w:ascii="Courier New" w:hAnsi="Courier New"/>
        </w:rPr>
        <w:t>5</w:t>
      </w:r>
      <w:r w:rsidR="00F57A88" w:rsidRPr="00DA1BD6">
        <w:rPr>
          <w:rFonts w:ascii="Courier New" w:hAnsi="Courier New"/>
        </w:rPr>
        <w:t>,000</w:t>
      </w:r>
      <w:r w:rsidR="00F57A88">
        <w:t xml:space="preserve"> species</w:t>
      </w:r>
      <w:r w:rsidR="00880DC3">
        <w:t xml:space="preserve"> and </w:t>
      </w:r>
      <w:r w:rsidR="00880DC3" w:rsidRPr="00DA1BD6">
        <w:rPr>
          <w:rFonts w:ascii="Courier New" w:hAnsi="Courier New"/>
        </w:rPr>
        <w:t>736</w:t>
      </w:r>
      <w:r w:rsidR="00880DC3">
        <w:t xml:space="preserve"> genera</w:t>
      </w:r>
      <w:r w:rsidR="00F57A88">
        <w:t xml:space="preserve"> </w:t>
      </w:r>
      <w:r w:rsidR="00F57A88">
        <w:fldChar w:fldCharType="begin"/>
      </w:r>
      <w:r w:rsidR="00FF55D3">
        <w:instrText xml:space="preserve"> ADDIN ZOTERO_ITEM CSL_CITATION {"citationID":"QyCb8ND8","properties":{"formattedCitation":"{\\rtf (Liu, Luo &amp; Liu 2010; Joppa, Roberts &amp; Pimm 2010; Xing {\\i{}et al.} 2014; Zhang {\\i{}et al.} 2015; Chase {\\i{}et al.} 2015)}","plainCitation":"(Liu, Luo &amp; Liu 2010; Joppa, Roberts &amp; Pimm 2010; Xing et al. 2014; Zhang et al. 2015; Chase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1725,"uris":["http://zotero.org/users/1217525/items/5PENFSQF"],"uri":["http://zotero.org/users/1217525/items/5PENFSQF"],"itemData":{"id":1725,"type":"article-journal","title":"How many species of flowering plants are there?","container-title":"Proceedings of the Royal Society of London B: Biological Sciences","source":"rspb.royalsocietypublishing.org","abstract":"We estimate the probable number of flowering plants. First, we apply a model that explicitly incorporates taxonomic effort over time to estimate the number of as-yet-unknown species. Second, we ask taxonomic experts their opinions on how many species are likely to be missing, on a family-by-family basis. The results are broadly comparable. We show that the current number of species should grow by between 10 and 20 per cent. There are, however, interesting discrepancies between expert and model estimates for some families, suggesting that our model does not always completely capture patterns of taxonomic activity. The as-yet-unknown species are probably similar to those taxonomists have described recently—overwhelmingly rare and local, and disproportionately in biodiversity hotspots, where there are high levels of habitat destruction.","URL":"http://rspb.royalsocietypublishing.org/content/early/2010/07/07/rspb.2010.1004","DOI":"10.1098/rspb.2010.1004","ISSN":"0962-8452, 1471-2954","note":"PMID: 20610425","language":"en","author":[{"family":"Joppa","given":"Lucas N."},{"family":"Roberts","given":"David L."},{"family":"Pimm","given":"Stuart L."}],"issued":{"date-parts":[["2010",7,7]]},"accessed":{"date-parts":[["2016",4,7]]},"PMID":"20610425"}},{"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1715,"uris":["http://zotero.org/users/1217525/items/5T742HPZ"],"uri":["http://zotero.org/users/1217525/items/5T742HPZ"],"itemData":{"id":1715,"type":"article-journal","title":"An updated classification of Orchidaceae","container-title":"Botanical Journal of the Linnean Society","page":"151-174","volume":"177","issue":"2","source":"Wiley Online Library","abstract":"Since the last classification of Orchidaceae in 2003, there has been major progress in the determination of relationships, and we present here a revised classification including a list of all 736 currently recognized genera. A number of generic changes have occurred in Orchideae (Orchidoideae), but the majority of changes have occurred in Epidendroideae. In the latter, almost all of the problematic placements recognized in the previous classification 11 years ago have now been resolved. In Epidendroideae, we have recognized three new tribes (relative to the last classification): Thaieae (monogeneric) for Thaia, which was previously considered to be the only taxon incertae sedis; Xerorchideae (monogeneric) for Xerorchis; and Wullschlaegelieae for achlorophyllous Wullschlaegelia, which had tentatively been placed in Calypsoeae. Another genus, Devogelia, takes the place of Thaia as incertae sedis in Epidendroideae. Gastrodieae are clearly placed among the tribes in the neottioid grade, with Neottieae sister to the remainder of Epidendroideae. Arethuseae are sister to the rest of the higher Epidendroideae, which is unsurprising given their mostly soft pollinia. Tribal relationships within Epidendroideae have been much clarified by analyses of multiple plastid DNA regions and the low-copy nuclear gene Xdh. Four major clades within the remainder of Epidendroideae are recognized: Vandeae/Podochileae/Collabieae, Cymbidieae, Malaxideae and Epidendreae, the last now including Calypsoinae (previously recognized as a tribe on its own) and Agrostophyllinae s.s. Agrostophyllinae and Collabiinae were unplaced subtribes in the 2003 classification. The former are now split between two subtribes, Agrostophyllinae s.s. and Adrorhizinae, the first now included in Epidendreae and the second in Vandeae. Collabiinae, also probably related to Vandeae, are now elevated to a tribe along with Podochileae. Malaxis and relatives are placed in Malaxidinae and included with Dendrobiinae in Malaxideae. The increased resolution and content of larger clades, recognized here as tribes, do not support the ‘phylads’ in Epidendroideae proposed 22 years ago by Dressler. © 2014 The Linnean Society of London, Botanical Journal of the Linnean Society, 2015, 177, 151–174.","DOI":"10.1111/boj.12234","ISSN":"1095-8339","journalAbbreviation":"Bot J Linn Soc","language":"en","author":[{"family":"Chase","given":"Mark W."},{"family":"Cameron","given":"Kenneth M."},{"family":"Freudenstein","given":"John V."},{"family":"Pridgeon","given":"Alec M."},{"family":"Salazar","given":"Gerardo"},{"family":"Berg","given":"Cássio","non-dropping-particle":"van den"},{"family":"Schuiteman","given":"André"}],"issued":{"date-parts":[["2015",2,1]]}}}],"schema":"https://github.com/citation-style-language/schema/raw/master/csl-citation.json"} </w:instrText>
      </w:r>
      <w:r w:rsidR="00F57A88">
        <w:fldChar w:fldCharType="separate"/>
      </w:r>
      <w:r w:rsidR="00FF55D3" w:rsidRPr="00FF55D3">
        <w:rPr>
          <w:szCs w:val="24"/>
        </w:rPr>
        <w:t xml:space="preserve">(Liu, Luo &amp; Liu 2010; Joppa, Roberts &amp; Pimm 2010; </w:t>
      </w:r>
      <w:r w:rsidR="00FF55D3" w:rsidRPr="00FF55D3">
        <w:rPr>
          <w:szCs w:val="24"/>
        </w:rPr>
        <w:lastRenderedPageBreak/>
        <w:t xml:space="preserve">Xing </w:t>
      </w:r>
      <w:r w:rsidR="00FF55D3" w:rsidRPr="00FF55D3">
        <w:rPr>
          <w:i/>
          <w:iCs/>
          <w:szCs w:val="24"/>
        </w:rPr>
        <w:t>et al.</w:t>
      </w:r>
      <w:r w:rsidR="00FF55D3" w:rsidRPr="00FF55D3">
        <w:rPr>
          <w:szCs w:val="24"/>
        </w:rPr>
        <w:t xml:space="preserve"> 2014; Zhang </w:t>
      </w:r>
      <w:r w:rsidR="00FF55D3" w:rsidRPr="00FF55D3">
        <w:rPr>
          <w:i/>
          <w:iCs/>
          <w:szCs w:val="24"/>
        </w:rPr>
        <w:t>et al.</w:t>
      </w:r>
      <w:r w:rsidR="00FF55D3" w:rsidRPr="00FF55D3">
        <w:rPr>
          <w:szCs w:val="24"/>
        </w:rPr>
        <w:t xml:space="preserve"> 2015; Chase </w:t>
      </w:r>
      <w:r w:rsidR="00FF55D3" w:rsidRPr="00FF55D3">
        <w:rPr>
          <w:i/>
          <w:iCs/>
          <w:szCs w:val="24"/>
        </w:rPr>
        <w:t>et al.</w:t>
      </w:r>
      <w:r w:rsidR="00FF55D3" w:rsidRPr="00FF55D3">
        <w:rPr>
          <w:szCs w:val="24"/>
        </w:rPr>
        <w:t xml:space="preserve"> 2015)</w:t>
      </w:r>
      <w:r w:rsidR="00F57A88">
        <w:fldChar w:fldCharType="end"/>
      </w:r>
      <w:r w:rsidR="00880DC3">
        <w:t xml:space="preserve">. </w:t>
      </w:r>
      <w:r w:rsidR="00C67BED">
        <w:t>Orchids have been found on all continents</w:t>
      </w:r>
      <w:r w:rsidR="00353BB9">
        <w:t xml:space="preserve"> including</w:t>
      </w:r>
      <w:r w:rsidR="00C53188">
        <w:t xml:space="preserve"> the</w:t>
      </w:r>
      <w:r w:rsidR="00353BB9">
        <w:t xml:space="preserve"> Antarctic islands</w:t>
      </w:r>
      <w:r w:rsidR="00C67BED">
        <w:t xml:space="preserve"> </w:t>
      </w:r>
      <w:r w:rsidR="00C67BED">
        <w:fldChar w:fldCharType="begin"/>
      </w:r>
      <w:r w:rsidR="00C67BED">
        <w:instrText xml:space="preserve"> ADDIN ZOTERO_ITEM CSL_CITATION {"citationID":"2c3n6u4e03","properties":{"formattedCitation":"{\\rtf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fldChar w:fldCharType="separate"/>
      </w:r>
      <w:r w:rsidR="00C67BED" w:rsidRPr="00C67BED">
        <w:rPr>
          <w:szCs w:val="24"/>
        </w:rPr>
        <w:t xml:space="preserve">(Chen </w:t>
      </w:r>
      <w:r w:rsidR="00C67BED" w:rsidRPr="00C67BED">
        <w:rPr>
          <w:i/>
          <w:iCs/>
          <w:szCs w:val="24"/>
        </w:rPr>
        <w:t>et al.</w:t>
      </w:r>
      <w:r w:rsidR="00C67BED" w:rsidRPr="00C67BED">
        <w:rPr>
          <w:szCs w:val="24"/>
        </w:rPr>
        <w:t xml:space="preserve"> 2014)</w:t>
      </w:r>
      <w:r w:rsidR="00C67BED">
        <w:fldChar w:fldCharType="end"/>
      </w:r>
      <w:r w:rsidR="00C67BED">
        <w:t>.</w:t>
      </w:r>
      <w:r w:rsidR="00353BB9">
        <w:t xml:space="preserve"> Almost all orchid species rely on mycorrhizal fungi (known as rhizoctonias) in </w:t>
      </w:r>
      <w:r w:rsidR="00FF55D3">
        <w:t xml:space="preserve">some or all of their life cycle </w:t>
      </w:r>
      <w:r w:rsidR="00353BB9">
        <w:fldChar w:fldCharType="begin"/>
      </w:r>
      <w:r w:rsidR="00353BB9">
        <w:instrText xml:space="preserve"> ADDIN ZOTERO_ITEM CSL_CITATION {"citationID":"26gc425giu","properties":{"formattedCitation":"{\\rtf (Rasmussen &amp; Rasmussen 2009; Xing {\\i{}et al.} 2014)}","plainCitation":"(Rasmussen &amp; Rasmussen 2009; Xing et al. 2014)"},"citationItems":[{"id":1729,"uris":["http://zotero.org/users/1217525/items/N98D8DTF"],"uri":["http://zotero.org/users/1217525/items/N98D8DTF"],"itemData":{"id":1729,"type":"article-journal","title":"Orchid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53BB9">
        <w:fldChar w:fldCharType="separate"/>
      </w:r>
      <w:r w:rsidR="00353BB9" w:rsidRPr="00353BB9">
        <w:rPr>
          <w:szCs w:val="24"/>
        </w:rPr>
        <w:t xml:space="preserve">(Rasmussen &amp; Rasmussen 2009; Xing </w:t>
      </w:r>
      <w:r w:rsidR="00353BB9" w:rsidRPr="00353BB9">
        <w:rPr>
          <w:i/>
          <w:iCs/>
          <w:szCs w:val="24"/>
        </w:rPr>
        <w:t>et al.</w:t>
      </w:r>
      <w:r w:rsidR="00353BB9" w:rsidRPr="00353BB9">
        <w:rPr>
          <w:szCs w:val="24"/>
        </w:rPr>
        <w:t xml:space="preserve"> 2014)</w:t>
      </w:r>
      <w:r w:rsidR="00353BB9">
        <w:fldChar w:fldCharType="end"/>
      </w:r>
      <w:r w:rsidR="00FF55D3">
        <w:t xml:space="preserve"> and rely on specific pollinators </w:t>
      </w:r>
      <w:r w:rsidR="00FF55D3">
        <w:fldChar w:fldCharType="begin"/>
      </w:r>
      <w:r w:rsidR="00FF55D3">
        <w:instrText xml:space="preserve"> ADDIN ZOTERO_ITEM CSL_CITATION {"citationID":"dYJH7SsV","properties":{"formattedCitation":"{\\rtf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FF55D3">
        <w:fldChar w:fldCharType="separate"/>
      </w:r>
      <w:r w:rsidR="00FF55D3" w:rsidRPr="00FF55D3">
        <w:rPr>
          <w:szCs w:val="24"/>
        </w:rPr>
        <w:t xml:space="preserve">(Zhang </w:t>
      </w:r>
      <w:r w:rsidR="00FF55D3" w:rsidRPr="00FF55D3">
        <w:rPr>
          <w:i/>
          <w:iCs/>
          <w:szCs w:val="24"/>
        </w:rPr>
        <w:t>et al.</w:t>
      </w:r>
      <w:r w:rsidR="00FF55D3" w:rsidRPr="00FF55D3">
        <w:rPr>
          <w:szCs w:val="24"/>
        </w:rPr>
        <w:t xml:space="preserve"> 2015)</w:t>
      </w:r>
      <w:r w:rsidR="00FF55D3">
        <w:fldChar w:fldCharType="end"/>
      </w:r>
      <w:r w:rsidR="00FF55D3">
        <w:t>.</w:t>
      </w:r>
      <w:r w:rsidR="008960D5">
        <w:t xml:space="preserve"> Studies have shown that the distribution of orchids is affected on fine scales by soil moisture, light availability, and canopy size </w:t>
      </w:r>
      <w:r w:rsidR="008960D5">
        <w:fldChar w:fldCharType="begin"/>
      </w:r>
      <w:r w:rsidR="00B31808">
        <w:instrText xml:space="preserve"> ADDIN ZOTERO_ITEM CSL_CITATION {"citationID":"1wA0UrrC","properties":{"formattedCitation":"{\\rtf (Gravendeel {\\i{}et al.} 2004; Huang {\\i{}et al.} 2008; McCormick &amp; Jacquemyn 2014; Zhang {\\i{}et al.} 2015)}","plainCitation":"(Gravendeel et al. 2004; Huang et al. 2008; McCormick &amp; Jacquemyn 2014; Zhang et al. 2015)"},"citationItems":[{"id":1748,"uris":["http://zotero.org/users/1217525/items/AE899FUB"],"uri":["http://zotero.org/users/1217525/items/AE899FUB"],"itemData":{"id":1748,"type":"article-journal","title":"Epiphytism and pollinator specialization: drivers for orchid diversity?","container-title":"Philosophical Transactions of the Royal Society B: Biological Sciences","page":"1523-1535","volume":"359","issue":"1450","source":"CrossRef","DOI":"10.1098/rstb.2004.1529","ISSN":"0962-8436, 1471-2970","shortTitle":"Epiphytism and pollinator specialization","language":"en","author":[{"family":"Gravendeel","given":"B."},{"family":"Smithson","given":"A."},{"family":"Slik","given":"F. J. W."},{"family":"Schuiteman","given":"A."}],"issued":{"date-parts":[["2004",10,29]]}}},{"id":1747,"uris":["http://zotero.org/users/1217525/items/T74J3M9A"],"uri":["http://zotero.org/users/1217525/items/T74J3M9A"],"itemData":{"id":1747,"type":"article-journal","title":"Surprisingly high orchid diversity in travertine and forest areas in the Huanglong valley, China, and implications for conservation","container-title":"Biodiversity and Conservation","page":"2773-2786","volume":"17","issue":"11","source":"CrossRef","DOI":"10.1007/s10531-007-9291-2","ISSN":"0960-3115, 1572-9710","language":"en","author":[{"family":"Huang","given":"Bao-Qiang"},{"family":"Yang","given":"Xiao-Qin"},{"family":"Yu","given":"Fei-Hai"},{"family":"Luo","given":"Yi-Bo"},{"family":"Tai","given":"Yun-Dong"}],"issued":{"date-parts":[["2008",10]]}}},{"id":1743,"uris":["http://zotero.org/users/1217525/items/QVSG2AAQ"],"uri":["http://zotero.org/users/1217525/items/QVSG2AAQ"],"itemData":{"id":1743,"type":"article-journal","title":"What constrains the distribution of orchid populations?","container-title":"New Phytologist","page":"392-400","volume":"202","issue":"2","source":"Wiley Online Library","abstract":"The distribution and abundance of orchid populations depend on a suite of biological and ecological factors, including seed production and dispersal, availability of mycorrhizal fungi and appropriate environmental conditions, with the weighting of these factors depending on the spatial scale considered. Disentangling the factors determining successful orchid establishment represents a major challenge, involving seed germination experiments, molecular techniques and assessment of environmental conditions. Identification of fungi from large-scale surveys of mycorrhizal associations in a range of orchid species has shown that mycorrhizal fungi may be widespread and occur in varied habitats. Further, a meta-analysis of seed introduction experiments revealed similar seed germination in occupied and unoccupied habitat patches. Orchid rarity was also unrelated to mycorrhizal specificity. Nonetheless, seed germination within sites appears to depend on both biotic and abiotic conditions. In the few cases that have been examined, coexisting orchids have distinct mycorrhizal communities and show strong spatial segregation, suggesting that mycorrhizal fungi are important drivers of niche partitioning and contribute to orchid coexistence. A broader investigation of orchid mycorrhizal fungus distribution in the soil, coupled with fungus and recruitment mapping, is needed to translate fungal abundance to orchid population dynamics and may lead to better orchid conservation.","DOI":"10.1111/nph.12639","ISSN":"1469-8137","journalAbbreviation":"New Phytol","language":"en","author":[{"family":"McCormick","given":"Melissa K."},{"family":"Jacquemyn","given":"Hans"}],"issued":{"date-parts":[["2014",4,1]]}}},{"id":615,"uris":["http://zotero.org/users/1217525/items/R4JFHSS8"],"uri":["http://zotero.org/users/1217525/items/R4JFHSS8"],"itemData":{"id":615,"type":"article-journal","title":"Distribution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8960D5">
        <w:fldChar w:fldCharType="separate"/>
      </w:r>
      <w:r w:rsidR="00B31808" w:rsidRPr="00B31808">
        <w:rPr>
          <w:szCs w:val="24"/>
        </w:rPr>
        <w:t xml:space="preserve">(Gravendeel </w:t>
      </w:r>
      <w:r w:rsidR="00B31808" w:rsidRPr="00B31808">
        <w:rPr>
          <w:i/>
          <w:iCs/>
          <w:szCs w:val="24"/>
        </w:rPr>
        <w:t>et al.</w:t>
      </w:r>
      <w:r w:rsidR="00B31808" w:rsidRPr="00B31808">
        <w:rPr>
          <w:szCs w:val="24"/>
        </w:rPr>
        <w:t xml:space="preserve"> 2004; Huang </w:t>
      </w:r>
      <w:r w:rsidR="00B31808" w:rsidRPr="00B31808">
        <w:rPr>
          <w:i/>
          <w:iCs/>
          <w:szCs w:val="24"/>
        </w:rPr>
        <w:t>et al.</w:t>
      </w:r>
      <w:r w:rsidR="00B31808" w:rsidRPr="00B31808">
        <w:rPr>
          <w:szCs w:val="24"/>
        </w:rPr>
        <w:t xml:space="preserve"> 2008; McCormick &amp; Jacquemyn 2014; Zhang </w:t>
      </w:r>
      <w:r w:rsidR="00B31808" w:rsidRPr="00B31808">
        <w:rPr>
          <w:i/>
          <w:iCs/>
          <w:szCs w:val="24"/>
        </w:rPr>
        <w:t>et al.</w:t>
      </w:r>
      <w:r w:rsidR="00B31808" w:rsidRPr="00B31808">
        <w:rPr>
          <w:szCs w:val="24"/>
        </w:rPr>
        <w:t xml:space="preserve"> 2015)</w:t>
      </w:r>
      <w:r w:rsidR="008960D5">
        <w:fldChar w:fldCharType="end"/>
      </w:r>
      <w:r w:rsidR="008960D5">
        <w:t>.</w:t>
      </w:r>
      <w:r w:rsidR="00A2143C">
        <w:t xml:space="preserve"> </w:t>
      </w:r>
    </w:p>
    <w:p w14:paraId="48A4B60D" w14:textId="49FE5043" w:rsidR="007578BF" w:rsidRDefault="00A57A44" w:rsidP="00107F98">
      <w:r>
        <w:t xml:space="preserve">The global orchid trade is vast and varied  </w:t>
      </w:r>
      <w:r>
        <w:fldChar w:fldCharType="begin"/>
      </w:r>
      <w:r>
        <w:instrText xml:space="preserve"> ADDIN ZOTERO_ITEM CSL_CITATION {"citationID":"1chisnhb21","properties":{"formattedCitation":"(Goh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BF5A24">
        <w:t>(Goh &amp; Kavaljian 1989)</w:t>
      </w:r>
      <w:r>
        <w:fldChar w:fldCharType="end"/>
      </w:r>
      <w:r>
        <w:t xml:space="preserve"> Globally, orchids are used for many things by humans: the horticulture industry has made use of orchids for decoration, many medicin</w:t>
      </w:r>
      <w:r w:rsidR="00494841">
        <w:t>es are derived from the plants,</w:t>
      </w:r>
      <w:r w:rsidR="00933309">
        <w:t xml:space="preserve"> and orchids can be consumed for food (notably, vanilla is an orchid product) </w:t>
      </w:r>
      <w:r w:rsidR="00933309">
        <w:fldChar w:fldCharType="begin"/>
      </w:r>
      <w:r w:rsidR="00C756DB">
        <w:instrText xml:space="preserve"> ADDIN ZOTERO_ITEM CSL_CITATION {"citationID":"mdm4Q04K","properties":{"formattedCitation":"{\\rtf (Goh &amp; Kavaljian 1989; Porras-Alfaro &amp; Bayman 2007; Chen {\\i{}et al.} 2014)}","plainCitation":"(Goh &amp; Kavaljian 1989; Porras-Alfaro &amp; Bayman 2007;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G."}],"issued":{"date-parts":[["1989",4]]}}},{"id":1847,"uris":["http://zotero.org/users/1217525/items/EKF6M4DZ"],"uri":["http://zotero.org/users/1217525/items/EKF6M4DZ"],"itemData":{"id":1847,"type":"article-journal","title":"Mycorrhizal fungi of Vanilla: diversity, specificity and effects on seed germination and plant growth","container-title":"Mycologia","page":"510–525","volume":"99","issue":"4","author":[{"family":"Porras-Alfaro","given":"Andrea"},{"family":"Bayman","given":"Paul"}],"issued":{"date-parts":[["2007"]]}}},{"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933309">
        <w:fldChar w:fldCharType="separate"/>
      </w:r>
      <w:r w:rsidR="00C756DB" w:rsidRPr="00C756DB">
        <w:rPr>
          <w:rFonts w:cs="Times New Roman"/>
          <w:szCs w:val="24"/>
        </w:rPr>
        <w:t xml:space="preserve">(Goh &amp; Kavaljian 1989; Porras-Alfaro &amp; Bayman 2007; Chen </w:t>
      </w:r>
      <w:r w:rsidR="00C756DB" w:rsidRPr="00C756DB">
        <w:rPr>
          <w:rFonts w:cs="Times New Roman"/>
          <w:i/>
          <w:iCs/>
          <w:szCs w:val="24"/>
        </w:rPr>
        <w:t>et al.</w:t>
      </w:r>
      <w:r w:rsidR="00C756DB" w:rsidRPr="00C756DB">
        <w:rPr>
          <w:rFonts w:cs="Times New Roman"/>
          <w:szCs w:val="24"/>
        </w:rPr>
        <w:t xml:space="preserve"> 2014)</w:t>
      </w:r>
      <w:r w:rsidR="00933309">
        <w:fldChar w:fldCharType="end"/>
      </w:r>
      <w:r w:rsidR="00933309">
        <w:t>.</w:t>
      </w:r>
    </w:p>
    <w:p w14:paraId="3FD6D807" w14:textId="055CF865" w:rsidR="00C87E27" w:rsidRPr="00287668" w:rsidRDefault="00C87E27" w:rsidP="00107F98">
      <w:pPr>
        <w:rPr>
          <w:b/>
        </w:rPr>
      </w:pPr>
      <w:r>
        <w:fldChar w:fldCharType="begin"/>
      </w:r>
      <w:r>
        <w:instrText xml:space="preserve"> ADDIN ZOTERO_ITEM CSL_CITATION {"citationID":"onf8hvfc7","properties":{"formattedCitation":"(Goh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C87E27">
        <w:t xml:space="preserve">Goh &amp; Kavaljian </w:t>
      </w:r>
      <w:r>
        <w:t>(</w:t>
      </w:r>
      <w:r w:rsidRPr="00C87E27">
        <w:t>1989)</w:t>
      </w:r>
      <w:r>
        <w:fldChar w:fldCharType="end"/>
      </w:r>
      <w:r>
        <w:t xml:space="preserve"> </w:t>
      </w:r>
      <w:r w:rsidRPr="00107F98">
        <w:t>outlined</w:t>
      </w:r>
      <w:r>
        <w:t xml:space="preserve"> the factors determining the demand for orchids</w:t>
      </w:r>
      <w:r w:rsidR="00287668">
        <w:t xml:space="preserve"> in the horticultural trade</w:t>
      </w:r>
      <w:r>
        <w:t xml:space="preserve">. </w:t>
      </w:r>
      <w:r w:rsidR="009D3AB7">
        <w:t xml:space="preserve">These include: whether or not members of a country </w:t>
      </w:r>
      <w:r w:rsidR="00107F98">
        <w:t>purchase</w:t>
      </w:r>
      <w:r w:rsidR="009D3AB7">
        <w:t xml:space="preserve"> flowers regularly, consumer income, energy cost in production of the orchid,</w:t>
      </w:r>
      <w:r w:rsidR="00960BF6">
        <w:t xml:space="preserve"> vaselife and quality, fashion, and predictions of the importers and distributors </w:t>
      </w:r>
      <w:r w:rsidR="00960BF6">
        <w:fldChar w:fldCharType="begin"/>
      </w:r>
      <w:r w:rsidR="00960BF6">
        <w:instrText xml:space="preserve"> ADDIN ZOTERO_ITEM CSL_CITATION {"citationID":"a6l97m96v","properties":{"formattedCitation":"(Goh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960BF6">
        <w:fldChar w:fldCharType="separate"/>
      </w:r>
      <w:r w:rsidR="00960BF6" w:rsidRPr="00960BF6">
        <w:t>(Goh &amp; Kavaljian 1989)</w:t>
      </w:r>
      <w:r w:rsidR="00960BF6">
        <w:fldChar w:fldCharType="end"/>
      </w:r>
      <w:r w:rsidR="00960BF6">
        <w:t>.</w:t>
      </w:r>
      <w:r w:rsidR="00287668">
        <w:t xml:space="preserve"> </w:t>
      </w:r>
    </w:p>
    <w:p w14:paraId="65D4018C" w14:textId="77777777" w:rsidR="00BF5A24" w:rsidRPr="00BF5A24" w:rsidRDefault="00BF5A24" w:rsidP="00107F98"/>
    <w:p w14:paraId="74FF8C8D" w14:textId="0ABFE48D" w:rsidR="00DD5FDA" w:rsidRPr="00DD5FDA" w:rsidRDefault="00164108" w:rsidP="00107F98">
      <w:pPr>
        <w:pStyle w:val="Heading3"/>
      </w:pPr>
      <w:r>
        <w:t xml:space="preserve">2.1.2 </w:t>
      </w:r>
      <w:r w:rsidR="002033FD">
        <w:t>Orchids in China</w:t>
      </w:r>
    </w:p>
    <w:p w14:paraId="3315A81C" w14:textId="22DEF4E8" w:rsidR="002033FD" w:rsidRDefault="00862D5E" w:rsidP="00107F98">
      <w:r>
        <w:t xml:space="preserve">There are more than </w:t>
      </w:r>
      <w:r w:rsidRPr="00800794">
        <w:rPr>
          <w:rFonts w:ascii="Courier New" w:hAnsi="Courier New"/>
        </w:rPr>
        <w:t>1</w:t>
      </w:r>
      <w:r w:rsidR="00B31808" w:rsidRPr="00800794">
        <w:rPr>
          <w:rFonts w:ascii="Courier New" w:hAnsi="Courier New"/>
        </w:rPr>
        <w:t>2</w:t>
      </w:r>
      <w:r w:rsidRPr="00800794">
        <w:rPr>
          <w:rFonts w:ascii="Courier New" w:hAnsi="Courier New"/>
        </w:rPr>
        <w:t xml:space="preserve">00 </w:t>
      </w:r>
      <w:r>
        <w:t xml:space="preserve">native orchid species and </w:t>
      </w:r>
      <w:r w:rsidRPr="00800794">
        <w:rPr>
          <w:rFonts w:ascii="Courier New" w:hAnsi="Courier New"/>
        </w:rPr>
        <w:t xml:space="preserve">173 </w:t>
      </w:r>
      <w:r>
        <w:t xml:space="preserve">genera of orchids in China </w:t>
      </w:r>
      <w:r>
        <w:fldChar w:fldCharType="begin"/>
      </w:r>
      <w:r w:rsidR="00B31808">
        <w:instrText xml:space="preserve"> ADDIN ZOTERO_ITEM CSL_CITATION {"citationID":"z8uUKI97","properties":{"formattedCitation":"{\\rtf (Liu, Luo &amp; Liu 2010; Zhang {\\i{}et al.} 2015)}","plainCitation":"(Liu, Luo &amp; Liu 2010; Zhang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00B31808" w:rsidRPr="00B31808">
        <w:rPr>
          <w:szCs w:val="24"/>
        </w:rPr>
        <w:t xml:space="preserve">(Liu, Luo &amp; Liu 2010; Zhang </w:t>
      </w:r>
      <w:r w:rsidR="00B31808" w:rsidRPr="00B31808">
        <w:rPr>
          <w:i/>
          <w:iCs/>
          <w:szCs w:val="24"/>
        </w:rPr>
        <w:t>et al.</w:t>
      </w:r>
      <w:r w:rsidR="00B31808" w:rsidRPr="00B31808">
        <w:rPr>
          <w:szCs w:val="24"/>
        </w:rPr>
        <w:t xml:space="preserve"> 2015)</w:t>
      </w:r>
      <w:r>
        <w:fldChar w:fldCharType="end"/>
      </w:r>
      <w:r w:rsidR="00C756DB">
        <w:t>,</w:t>
      </w:r>
      <w:r w:rsidR="00E32A0C">
        <w:t xml:space="preserve"> </w:t>
      </w:r>
      <w:r w:rsidR="00E32A0C" w:rsidRPr="00800794">
        <w:rPr>
          <w:rFonts w:ascii="Courier New" w:hAnsi="Courier New"/>
        </w:rPr>
        <w:t xml:space="preserve">35% </w:t>
      </w:r>
      <w:r w:rsidR="00E32A0C">
        <w:t xml:space="preserve">of </w:t>
      </w:r>
      <w:r w:rsidR="00C756DB">
        <w:t>these</w:t>
      </w:r>
      <w:r w:rsidR="00E32A0C">
        <w:t xml:space="preserve"> orchids are endemic </w:t>
      </w:r>
      <w:r w:rsidR="00E32A0C">
        <w:fldChar w:fldCharType="begin"/>
      </w:r>
      <w:r w:rsidR="00E32A0C">
        <w:instrText xml:space="preserve"> ADDIN ZOTERO_ITEM CSL_CITATION {"citationID":"4pq6sfft5","properties":{"formattedCitation":"{\\rtf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B31808">
        <w:t xml:space="preserve"> Most orchid diversity occurs in the </w:t>
      </w:r>
      <w:r w:rsidR="00C53188">
        <w:t>s</w:t>
      </w:r>
      <w:r w:rsidR="00B31808">
        <w:t xml:space="preserve">outhern areas of the country </w:t>
      </w:r>
      <w:r w:rsidR="00B31808">
        <w:fldChar w:fldCharType="begin"/>
      </w:r>
      <w:r w:rsidR="00B31808">
        <w:instrText xml:space="preserve"> ADDIN ZOTERO_ITEM CSL_CITATION {"citationID":"2j2l4l0tbp","properties":{"formattedCitation":"{\\rtf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B31808">
        <w:fldChar w:fldCharType="separate"/>
      </w:r>
      <w:r w:rsidR="00B31808" w:rsidRPr="00B31808">
        <w:rPr>
          <w:szCs w:val="24"/>
        </w:rPr>
        <w:t xml:space="preserve">(Zhang </w:t>
      </w:r>
      <w:r w:rsidR="00B31808" w:rsidRPr="00B31808">
        <w:rPr>
          <w:i/>
          <w:iCs/>
          <w:szCs w:val="24"/>
        </w:rPr>
        <w:t>et al.</w:t>
      </w:r>
      <w:r w:rsidR="00B31808" w:rsidRPr="00B31808">
        <w:rPr>
          <w:szCs w:val="24"/>
        </w:rPr>
        <w:t xml:space="preserve"> 2015)</w:t>
      </w:r>
      <w:r w:rsidR="00B31808">
        <w:fldChar w:fldCharType="end"/>
      </w:r>
      <w:r w:rsidR="006A79B8">
        <w:t xml:space="preserve">. </w:t>
      </w:r>
      <w:r w:rsidR="007E71F5">
        <w:t xml:space="preserve">Orchids have been highly </w:t>
      </w:r>
      <w:r w:rsidR="00DA1BD6">
        <w:t>regarded</w:t>
      </w:r>
      <w:r w:rsidR="007E71F5">
        <w:t xml:space="preserve"> in Chinese culture since the time of Confucius </w:t>
      </w:r>
      <w:r w:rsidR="00FB006E">
        <w:lastRenderedPageBreak/>
        <w:fldChar w:fldCharType="begin"/>
      </w:r>
      <w:r w:rsidR="00FB006E">
        <w:instrText xml:space="preserve"> ADDIN ZOTERO_ITEM CSL_CITATION {"citationID":"102crqhb9q","properties":{"formattedCitation":"(Goh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FB006E">
        <w:fldChar w:fldCharType="separate"/>
      </w:r>
      <w:r w:rsidR="00FB006E" w:rsidRPr="00FB006E">
        <w:t>(Goh &amp; Kavaljian 1989)</w:t>
      </w:r>
      <w:r w:rsidR="00FB006E">
        <w:fldChar w:fldCharType="end"/>
      </w:r>
      <w:r w:rsidR="00C756DB">
        <w:t xml:space="preserve"> and </w:t>
      </w:r>
      <w:r w:rsidR="00DA1BD6">
        <w:t xml:space="preserve">have been used </w:t>
      </w:r>
      <w:r w:rsidR="005326C6">
        <w:t>horticulturally</w:t>
      </w:r>
      <w:r w:rsidR="00800794">
        <w:t xml:space="preserve">, </w:t>
      </w:r>
      <w:r w:rsidR="005326C6">
        <w:t>medicinally</w:t>
      </w:r>
      <w:r w:rsidR="00800794">
        <w:t xml:space="preserve"> and for </w:t>
      </w:r>
      <w:r w:rsidR="00C756DB">
        <w:t>consumption</w:t>
      </w:r>
      <w:r w:rsidR="00DA1BD6">
        <w:t xml:space="preserve"> for two </w:t>
      </w:r>
      <w:r w:rsidR="00476558">
        <w:t>millennia</w:t>
      </w:r>
      <w:r w:rsidR="00800794">
        <w:t xml:space="preserve"> </w:t>
      </w:r>
      <w:r w:rsidR="00800794">
        <w:fldChar w:fldCharType="begin"/>
      </w:r>
      <w:r w:rsidR="00DA1BD6">
        <w:instrText xml:space="preserve"> ADDIN ZOTERO_ITEM CSL_CITATION {"citationID":"aMOi8j9m","properties":{"formattedCitation":"{\\rtf (Liu {\\i{}et al.} 2014; Chen {\\i{}et al.} 2014)}","plainCitation":"(Liu et al. 2014; Chen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800794">
        <w:fldChar w:fldCharType="separate"/>
      </w:r>
      <w:r w:rsidR="00DA1BD6" w:rsidRPr="00DA1BD6">
        <w:rPr>
          <w:rFonts w:cs="Times New Roman"/>
          <w:szCs w:val="24"/>
        </w:rPr>
        <w:t xml:space="preserve">(Liu </w:t>
      </w:r>
      <w:r w:rsidR="00DA1BD6" w:rsidRPr="00DA1BD6">
        <w:rPr>
          <w:rFonts w:cs="Times New Roman"/>
          <w:i/>
          <w:iCs/>
          <w:szCs w:val="24"/>
        </w:rPr>
        <w:t>et al.</w:t>
      </w:r>
      <w:r w:rsidR="00DA1BD6" w:rsidRPr="00DA1BD6">
        <w:rPr>
          <w:rFonts w:cs="Times New Roman"/>
          <w:szCs w:val="24"/>
        </w:rPr>
        <w:t xml:space="preserve"> 2014; Chen </w:t>
      </w:r>
      <w:r w:rsidR="00DA1BD6" w:rsidRPr="00DA1BD6">
        <w:rPr>
          <w:rFonts w:cs="Times New Roman"/>
          <w:i/>
          <w:iCs/>
          <w:szCs w:val="24"/>
        </w:rPr>
        <w:t>et al.</w:t>
      </w:r>
      <w:r w:rsidR="00DA1BD6" w:rsidRPr="00DA1BD6">
        <w:rPr>
          <w:rFonts w:cs="Times New Roman"/>
          <w:szCs w:val="24"/>
        </w:rPr>
        <w:t xml:space="preserve"> 2014)</w:t>
      </w:r>
      <w:r w:rsidR="00800794">
        <w:fldChar w:fldCharType="end"/>
      </w:r>
      <w:r w:rsidR="00800794">
        <w:t>.</w:t>
      </w:r>
      <w:r w:rsidR="00C756DB" w:rsidRPr="00C756DB">
        <w:t xml:space="preserve"> </w:t>
      </w:r>
      <w:r w:rsidR="00C756DB">
        <w:t xml:space="preserve">Roughly </w:t>
      </w:r>
      <w:r w:rsidR="00C756DB" w:rsidRPr="00DA1BD6">
        <w:rPr>
          <w:rFonts w:ascii="Courier New" w:hAnsi="Courier New"/>
        </w:rPr>
        <w:t>25% (</w:t>
      </w:r>
      <w:r w:rsidR="00DA1BD6" w:rsidRPr="00DA1BD6">
        <w:rPr>
          <w:rFonts w:ascii="Courier New" w:hAnsi="Courier New"/>
        </w:rPr>
        <w:t>n=</w:t>
      </w:r>
      <w:r w:rsidR="00C756DB" w:rsidRPr="00DA1BD6">
        <w:rPr>
          <w:rFonts w:ascii="Courier New" w:hAnsi="Courier New"/>
        </w:rPr>
        <w:t>350)</w:t>
      </w:r>
      <w:r w:rsidR="00C756DB">
        <w:t xml:space="preserve"> of the orchid species in China are used in Traditional Chinese Medicine, </w:t>
      </w:r>
      <w:r w:rsidR="00C756DB" w:rsidRPr="00DA1BD6">
        <w:rPr>
          <w:rFonts w:ascii="Courier New" w:hAnsi="Courier New"/>
        </w:rPr>
        <w:t>27% (</w:t>
      </w:r>
      <w:r w:rsidR="00DA1BD6" w:rsidRPr="00DA1BD6">
        <w:rPr>
          <w:rFonts w:ascii="Courier New" w:hAnsi="Courier New"/>
        </w:rPr>
        <w:t>n=</w:t>
      </w:r>
      <w:r w:rsidR="00C756DB" w:rsidRPr="00DA1BD6">
        <w:rPr>
          <w:rFonts w:ascii="Courier New" w:hAnsi="Courier New"/>
        </w:rPr>
        <w:t>97)</w:t>
      </w:r>
      <w:r w:rsidR="00C756DB">
        <w:t xml:space="preserve"> of which are endemics </w:t>
      </w:r>
      <w:r w:rsidR="00C756DB">
        <w:fldChar w:fldCharType="begin"/>
      </w:r>
      <w:r w:rsidR="00C756DB">
        <w:instrText xml:space="preserve"> ADDIN ZOTERO_ITEM CSL_CITATION {"citationID":"9i2s7arvi","properties":{"formattedCitation":"{\\rtf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C756DB">
        <w:fldChar w:fldCharType="separate"/>
      </w:r>
      <w:r w:rsidR="00C756DB" w:rsidRPr="00743648">
        <w:rPr>
          <w:szCs w:val="24"/>
        </w:rPr>
        <w:t xml:space="preserve">(Liu </w:t>
      </w:r>
      <w:r w:rsidR="00C756DB" w:rsidRPr="00743648">
        <w:rPr>
          <w:i/>
          <w:iCs/>
          <w:szCs w:val="24"/>
        </w:rPr>
        <w:t>et al.</w:t>
      </w:r>
      <w:r w:rsidR="00C756DB" w:rsidRPr="00743648">
        <w:rPr>
          <w:szCs w:val="24"/>
        </w:rPr>
        <w:t xml:space="preserve"> 2014)</w:t>
      </w:r>
      <w:r w:rsidR="00C756DB">
        <w:fldChar w:fldCharType="end"/>
      </w:r>
      <w:r w:rsidR="00C756DB">
        <w:t>.</w:t>
      </w:r>
    </w:p>
    <w:p w14:paraId="64B43AF0" w14:textId="7EAFBB47" w:rsidR="002033FD" w:rsidRDefault="00DD5FDA" w:rsidP="00107F98">
      <w:pPr>
        <w:pStyle w:val="Heading3"/>
      </w:pPr>
      <w:r>
        <w:t xml:space="preserve">2.1.3 </w:t>
      </w:r>
      <w:r w:rsidR="002033FD">
        <w:t>Threats to orchids in China</w:t>
      </w:r>
    </w:p>
    <w:p w14:paraId="5C3071F7" w14:textId="4188D131" w:rsidR="00DC525E" w:rsidRDefault="00DC525E" w:rsidP="00107F98">
      <w:r>
        <w:t xml:space="preserve">The conservation of orchids is threatened by overharvesting and habitat destruction </w:t>
      </w:r>
      <w:r>
        <w:fldChar w:fldCharType="begin"/>
      </w:r>
      <w:r w:rsidR="00C67BED">
        <w:instrText xml:space="preserve"> ADDIN ZOTERO_ITEM CSL_CITATION {"citationID":"tQrKBhzK","properties":{"formattedCitation":"{\\rtf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w:t>
      </w:r>
      <w:r w:rsidR="007578BF">
        <w:t xml:space="preserve"> Orchids are sensitive to habitat disturbance due to their mycorrhizal and pollinator specificity </w:t>
      </w:r>
      <w:r w:rsidR="007578BF">
        <w:fldChar w:fldCharType="begin"/>
      </w:r>
      <w:r w:rsidR="007578BF">
        <w:instrText xml:space="preserve"> ADDIN ZOTERO_ITEM CSL_CITATION {"citationID":"rjn9avlsh","properties":{"formattedCitation":"{\\rtf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578BF">
        <w:fldChar w:fldCharType="separate"/>
      </w:r>
      <w:r w:rsidR="007578BF" w:rsidRPr="007578BF">
        <w:rPr>
          <w:szCs w:val="24"/>
        </w:rPr>
        <w:t xml:space="preserve">(Zhang </w:t>
      </w:r>
      <w:r w:rsidR="007578BF" w:rsidRPr="007578BF">
        <w:rPr>
          <w:i/>
          <w:iCs/>
          <w:szCs w:val="24"/>
        </w:rPr>
        <w:t>et al.</w:t>
      </w:r>
      <w:r w:rsidR="007578BF" w:rsidRPr="007578BF">
        <w:rPr>
          <w:szCs w:val="24"/>
        </w:rPr>
        <w:t xml:space="preserve"> 2015)</w:t>
      </w:r>
      <w:r w:rsidR="007578BF">
        <w:fldChar w:fldCharType="end"/>
      </w:r>
      <w:r w:rsidR="007578BF">
        <w:t>.</w:t>
      </w:r>
      <w:r>
        <w:t xml:space="preserve"> </w:t>
      </w:r>
      <w:r w:rsidR="00C756DB">
        <w:fldChar w:fldCharType="begin"/>
      </w:r>
      <w:r w:rsidR="00C756DB">
        <w:instrText xml:space="preserve"> ADDIN ZOTERO_ITEM CSL_CITATION {"citationID":"l3mk6ku9l","properties":{"formattedCitation":"(Liu,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C756DB">
        <w:fldChar w:fldCharType="separate"/>
      </w:r>
      <w:r w:rsidR="00C756DB" w:rsidRPr="00DC525E">
        <w:t xml:space="preserve">Liu, Luo &amp; Liu </w:t>
      </w:r>
      <w:r w:rsidR="00C756DB">
        <w:t>(</w:t>
      </w:r>
      <w:r w:rsidR="00C756DB" w:rsidRPr="00DC525E">
        <w:t>2010)</w:t>
      </w:r>
      <w:r w:rsidR="00C756DB">
        <w:fldChar w:fldCharType="end"/>
      </w:r>
      <w:r w:rsidR="00C756DB">
        <w:t xml:space="preserve"> have declared</w:t>
      </w:r>
      <w:r>
        <w:t xml:space="preserve"> an urgent need for protection.</w:t>
      </w:r>
      <w:r w:rsidR="00E00896">
        <w:t xml:space="preserve"> These threats are outlined below.</w:t>
      </w:r>
    </w:p>
    <w:p w14:paraId="43EC680A" w14:textId="7D7B626C" w:rsidR="00857EE4" w:rsidRPr="00C756DB" w:rsidRDefault="00857EE4" w:rsidP="00107F98">
      <w:pPr>
        <w:rPr>
          <w:b/>
        </w:rPr>
      </w:pPr>
      <w:r w:rsidRPr="00C756DB">
        <w:rPr>
          <w:b/>
        </w:rPr>
        <w:t xml:space="preserve">Wild harvesting </w:t>
      </w:r>
    </w:p>
    <w:p w14:paraId="44CD88C4" w14:textId="715010FE" w:rsidR="00DA1BD6" w:rsidRPr="00C67BED" w:rsidRDefault="00E26CA7" w:rsidP="00DA1BD6">
      <w:r>
        <w:t>Nearly all medicinal plants in China are wild harvested</w:t>
      </w:r>
      <w:r w:rsidR="00A34703">
        <w:t xml:space="preserve"> </w:t>
      </w:r>
      <w:r>
        <w:fldChar w:fldCharType="begin"/>
      </w:r>
      <w:r w:rsidR="00FF55D3">
        <w:instrText xml:space="preserve"> ADDIN ZOTERO_ITEM CSL_CITATION {"citationID":"e49i9bsf","properties":{"formattedCitation":"{\\rtf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t>. This practice has threatened the existence of many orchid species</w:t>
      </w:r>
      <w:r w:rsidR="0058761C">
        <w:t xml:space="preserve"> including </w:t>
      </w:r>
      <w:r w:rsidR="0058761C">
        <w:rPr>
          <w:i/>
        </w:rPr>
        <w:t xml:space="preserve">Gastrodia elata </w:t>
      </w:r>
      <w:r w:rsidR="0058761C">
        <w:t>which underwent a near total population collapse in the wild in the 1960s</w:t>
      </w:r>
      <w:r>
        <w:t xml:space="preserve"> </w:t>
      </w:r>
      <w:r>
        <w:fldChar w:fldCharType="begin"/>
      </w:r>
      <w:r w:rsidR="00D325C6">
        <w:instrText xml:space="preserve"> ADDIN ZOTERO_ITEM CSL_CITATION {"citationID":"pzMNlZds","properties":{"formattedCitation":"{\\rtf (Zhang {\\i{}et al.} 2005a, 2015; Sang, Ma &amp; Axmacher 2011; Chen {\\i{}et al.} 2014)}","plainCitation":"(Zhang et al. 2005a, 2015; Sang, Ma &amp; Axmacher 2011; Chen et al. 2014)"},"citationItems":[{"id":1749,"uris":["http://zotero.org/users/1217525/items/7KJK8Z68"],"uri":["http://zotero.org/users/1217525/items/7KJK8Z68"],"itemData":{"id":1749,"type":"article-journal","title":"Current approaches for the authentication of medicinal Dendrobium species and its products","container-title":"Plant Genetic Resources: Characterization and Utilization","page":"144–148","volume":"3","issue":"02","author":[{"family":"Zhang","given":"Yan-Bo"},{"family":"But","given":"Paul Pui-Hay"},{"family":"Wang","given":"Zheng-Tao"},{"family":"Shaw","given":"Pang-Chui"}],"issued":{"date-parts":[["2005"]]}}},{"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D325C6" w:rsidRPr="00D325C6">
        <w:rPr>
          <w:rFonts w:cs="Times New Roman"/>
          <w:szCs w:val="24"/>
        </w:rPr>
        <w:t xml:space="preserve">(Zhang </w:t>
      </w:r>
      <w:r w:rsidR="00D325C6" w:rsidRPr="00D325C6">
        <w:rPr>
          <w:rFonts w:cs="Times New Roman"/>
          <w:i/>
          <w:iCs/>
          <w:szCs w:val="24"/>
        </w:rPr>
        <w:t>et al.</w:t>
      </w:r>
      <w:r w:rsidR="00D325C6" w:rsidRPr="00D325C6">
        <w:rPr>
          <w:rFonts w:cs="Times New Roman"/>
          <w:szCs w:val="24"/>
        </w:rPr>
        <w:t xml:space="preserve"> 2005a, 2015; Sang, Ma &amp; Axmacher 2011; Chen </w:t>
      </w:r>
      <w:r w:rsidR="00D325C6" w:rsidRPr="00D325C6">
        <w:rPr>
          <w:rFonts w:cs="Times New Roman"/>
          <w:i/>
          <w:iCs/>
          <w:szCs w:val="24"/>
        </w:rPr>
        <w:t>et al.</w:t>
      </w:r>
      <w:r w:rsidR="00D325C6" w:rsidRPr="00D325C6">
        <w:rPr>
          <w:rFonts w:cs="Times New Roman"/>
          <w:szCs w:val="24"/>
        </w:rPr>
        <w:t xml:space="preserve"> 2014)</w:t>
      </w:r>
      <w:r>
        <w:fldChar w:fldCharType="end"/>
      </w:r>
      <w:r>
        <w:t>.</w:t>
      </w:r>
      <w:r w:rsidR="002E57EB">
        <w:t xml:space="preserve"> </w:t>
      </w:r>
      <w:r w:rsidR="003A00D8">
        <w:t xml:space="preserve">In the 1980s, harvested medicinal </w:t>
      </w:r>
      <w:r w:rsidR="003A00D8">
        <w:rPr>
          <w:i/>
        </w:rPr>
        <w:t>Dendrobuim</w:t>
      </w:r>
      <w:r w:rsidR="003A00D8">
        <w:t xml:space="preserve"> volume was 600,000 kg annum</w:t>
      </w:r>
      <w:r w:rsidR="003A00D8">
        <w:rPr>
          <w:vertAlign w:val="superscript"/>
        </w:rPr>
        <w:t>-1</w:t>
      </w:r>
      <w:r w:rsidR="003A00D8">
        <w:t xml:space="preserve">. Harvests are now reduced due to the depletion of wild populations </w:t>
      </w:r>
      <w:r w:rsidR="003A00D8">
        <w:fldChar w:fldCharType="begin"/>
      </w:r>
      <w:r w:rsidR="003A00D8">
        <w:instrText xml:space="preserve"> ADDIN ZOTERO_ITEM CSL_CITATION {"citationID":"1vui3t9vqj","properties":{"formattedCitation":"{\\rtf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3A00D8">
        <w:fldChar w:fldCharType="separate"/>
      </w:r>
      <w:r w:rsidR="003A00D8" w:rsidRPr="003A00D8">
        <w:rPr>
          <w:szCs w:val="24"/>
        </w:rPr>
        <w:t xml:space="preserve">(Liu </w:t>
      </w:r>
      <w:r w:rsidR="003A00D8" w:rsidRPr="003A00D8">
        <w:rPr>
          <w:i/>
          <w:iCs/>
          <w:szCs w:val="24"/>
        </w:rPr>
        <w:t>et al.</w:t>
      </w:r>
      <w:r w:rsidR="003A00D8" w:rsidRPr="003A00D8">
        <w:rPr>
          <w:szCs w:val="24"/>
        </w:rPr>
        <w:t xml:space="preserve"> 2014)</w:t>
      </w:r>
      <w:r w:rsidR="003A00D8">
        <w:fldChar w:fldCharType="end"/>
      </w:r>
      <w:r w:rsidR="0071698B">
        <w:t>.</w:t>
      </w:r>
      <w:r w:rsidR="003A00D8">
        <w:t xml:space="preserve"> </w:t>
      </w:r>
      <w:r w:rsidR="00DA1BD6">
        <w:rPr>
          <w:i/>
        </w:rPr>
        <w:t xml:space="preserve">Dendrobium officinale </w:t>
      </w:r>
      <w:r w:rsidR="00DA1BD6">
        <w:t xml:space="preserve">had a large distribution throughout the south of China but is now rare in the wild </w:t>
      </w:r>
      <w:r w:rsidR="00DA1BD6">
        <w:fldChar w:fldCharType="begin"/>
      </w:r>
      <w:r w:rsidR="00DA1BD6">
        <w:instrText xml:space="preserve"> ADDIN ZOTERO_ITEM CSL_CITATION {"citationID":"1ieohp7aqm","properties":{"formattedCitation":"{\\rtf (Ding {\\i{}et al.} 2008)}","plainCitation":"(Ding et al. 2008)"},"citationItems":[{"id":1721,"uris":["http://zotero.org/users/1217525/items/8Q5UR3WN"],"uri":["http://zotero.org/users/1217525/items/8Q5UR3WN"],"itemData":{"id":1721,"type":"article-journal","title":"Genetic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schema":"https://github.com/citation-style-language/schema/raw/master/csl-citation.json"} </w:instrText>
      </w:r>
      <w:r w:rsidR="00DA1BD6">
        <w:fldChar w:fldCharType="separate"/>
      </w:r>
      <w:r w:rsidR="00DA1BD6" w:rsidRPr="00FB76C1">
        <w:rPr>
          <w:szCs w:val="24"/>
        </w:rPr>
        <w:t xml:space="preserve">(Ding </w:t>
      </w:r>
      <w:r w:rsidR="00DA1BD6" w:rsidRPr="00FB76C1">
        <w:rPr>
          <w:i/>
          <w:iCs/>
          <w:szCs w:val="24"/>
        </w:rPr>
        <w:t>et al.</w:t>
      </w:r>
      <w:r w:rsidR="00DA1BD6" w:rsidRPr="00FB76C1">
        <w:rPr>
          <w:szCs w:val="24"/>
        </w:rPr>
        <w:t xml:space="preserve"> 2008)</w:t>
      </w:r>
      <w:r w:rsidR="00DA1BD6">
        <w:fldChar w:fldCharType="end"/>
      </w:r>
      <w:r w:rsidR="00DA1BD6">
        <w:t xml:space="preserve">. The overexploitation of this species has </w:t>
      </w:r>
      <w:r w:rsidR="001720D3">
        <w:t>substantially</w:t>
      </w:r>
      <w:r w:rsidR="00DA1BD6">
        <w:t xml:space="preserve"> contributed to this situation. </w:t>
      </w:r>
      <w:r>
        <w:t xml:space="preserve">Bans on collecting endangered species have been largely unenforced and subsequently ineffective </w:t>
      </w:r>
      <w:r>
        <w:fldChar w:fldCharType="begin"/>
      </w:r>
      <w:r>
        <w:instrText xml:space="preserve"> ADDIN ZOTERO_ITEM CSL_CITATION {"citationID":"fsisp21ns","properties":{"formattedCitation":"(Sang,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E26CA7">
        <w:t>(Sang, Ma &amp; Axmacher 2011)</w:t>
      </w:r>
      <w:r>
        <w:fldChar w:fldCharType="end"/>
      </w:r>
      <w:r>
        <w:t>.</w:t>
      </w:r>
      <w:r w:rsidR="00E32A0C">
        <w:t xml:space="preserve"> This practice </w:t>
      </w:r>
      <w:r w:rsidR="0071698B">
        <w:t>has now begun to make use of or</w:t>
      </w:r>
      <w:r w:rsidR="002E57EB">
        <w:t>chid populations in adjacent cou</w:t>
      </w:r>
      <w:r w:rsidR="0071698B">
        <w:t>ntries</w:t>
      </w:r>
      <w:r w:rsidR="00E32A0C">
        <w:t xml:space="preserve"> </w:t>
      </w:r>
      <w:r w:rsidR="00E32A0C">
        <w:fldChar w:fldCharType="begin"/>
      </w:r>
      <w:r w:rsidR="00E32A0C">
        <w:instrText xml:space="preserve"> ADDIN ZOTERO_ITEM CSL_CITATION {"citationID":"2cbje8r49e","properties":{"formattedCitation":"{\\rtf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DA1BD6">
        <w:t xml:space="preserve"> </w:t>
      </w:r>
      <w:r w:rsidR="00DA1BD6" w:rsidRPr="00C67BED">
        <w:t xml:space="preserve">It is tricky to regulate this </w:t>
      </w:r>
      <w:r w:rsidR="00DA1BD6">
        <w:t>collection</w:t>
      </w:r>
      <w:r w:rsidR="00DA1BD6" w:rsidRPr="00C67BED">
        <w:t xml:space="preserve"> as </w:t>
      </w:r>
      <w:r w:rsidR="00DA1BD6">
        <w:t>some</w:t>
      </w:r>
      <w:r w:rsidR="00DA1BD6" w:rsidRPr="00C67BED">
        <w:t xml:space="preserve"> orchids have</w:t>
      </w:r>
      <w:r w:rsidR="00DA1BD6">
        <w:t xml:space="preserve"> legitimate</w:t>
      </w:r>
      <w:r w:rsidR="00DA1BD6" w:rsidRPr="00C67BED">
        <w:t xml:space="preserve"> medicinal </w:t>
      </w:r>
      <w:r w:rsidR="00DA1BD6">
        <w:t>properties</w:t>
      </w:r>
      <w:r w:rsidR="001720D3">
        <w:t xml:space="preserve">, </w:t>
      </w:r>
      <w:r w:rsidR="001720D3">
        <w:lastRenderedPageBreak/>
        <w:t>a</w:t>
      </w:r>
      <w:r w:rsidR="001720D3" w:rsidRPr="00C67BED">
        <w:t>lth</w:t>
      </w:r>
      <w:r w:rsidR="001720D3">
        <w:t>ough an argument can be made in</w:t>
      </w:r>
      <w:r w:rsidR="001720D3" w:rsidRPr="00C67BED">
        <w:t xml:space="preserve">to </w:t>
      </w:r>
      <w:r w:rsidR="001720D3">
        <w:t>sustainably harvesting</w:t>
      </w:r>
      <w:r w:rsidR="001720D3" w:rsidRPr="00C67BED">
        <w:t xml:space="preserve"> these species so that medicines are available to future generations</w:t>
      </w:r>
      <w:r w:rsidR="001720D3">
        <w:t xml:space="preserve"> </w:t>
      </w:r>
      <w:r w:rsidR="00DA1BD6" w:rsidRPr="00C67BED">
        <w:fldChar w:fldCharType="begin"/>
      </w:r>
      <w:r w:rsidR="00DA1BD6" w:rsidRPr="00C67BED">
        <w:instrText xml:space="preserve"> ADDIN ZOTERO_ITEM CSL_CITATION {"citationID":"Sdjx9Zib","properties":{"formattedCitation":"{\\rtf (Ng {\\i{}et al.} 2012; Chen {\\i{}et al.} 2014)}","plainCitation":"(Ng et al. 2012; Chen et al. 2014)"},"citationItems":[{"id":235,"uris":["http://zotero.org/users/1217525/items/B4BIGIK5"],"uri":["http://zotero.org/users/1217525/items/B4BIGIK5"],"itemData":{"id":235,"type":"article-journal","title":"Review of research on Dendrobium, a prized folk medicine","container-title":"Applied Microbiology and Biotechnology","page":"1795–1803","volume":"93","abstract":"Medicinal plants of the Dendrobium genus are highly prized, and hence, methodologies have been developed to authenticate Dendrobium drugs from its adulterants. Many bioactive constituents of Dendrobium species have been identified. The macromolecules included lectins; the enzymes chalcone synthase, sucrose synthase, and cytokinin oxidase; and polysaccharides. The polysaccharides display immunomodulatory and hepatoprotective activities. Alkaloids exhibit antioxidant, anticancer, and neuroprotective activities. Other compounds manifest antioxidant, anticancer, and immunomodulatory.","DOI":"10.1007/s00253-011-3829-7","ISSN":"01757598","note":"PMID: 22322870","author":[{"family":"Ng","given":"Tzi Bun"},{"family":"Liu","given":"Jingyi"},{"family":"Wong","given":"Jack Ho"},{"family":"Ye","given":"Xiujuan"},{"family":"Wing Sze","given":"Stephen Cho"},{"family":"Tong","given":"Yao"},{"family":"Zhang","given":"Kalin Yanbo"}],"issued":{"date-parts":[["2012"]]},"PMID":"22322870"}},{"id":135,"uris":["http://zotero.org/users/1217525/items/73NBIFED"],"uri":["http://zotero.org/users/1217525/items/73NBIFED"],"itemData":{"id":135,"type":"article-journal","title":"Genetic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DA1BD6" w:rsidRPr="00C67BED">
        <w:fldChar w:fldCharType="separate"/>
      </w:r>
      <w:r w:rsidR="00DA1BD6" w:rsidRPr="00C67BED">
        <w:rPr>
          <w:szCs w:val="24"/>
        </w:rPr>
        <w:t xml:space="preserve">(Ng </w:t>
      </w:r>
      <w:r w:rsidR="00DA1BD6" w:rsidRPr="00C67BED">
        <w:rPr>
          <w:i/>
          <w:iCs/>
          <w:szCs w:val="24"/>
        </w:rPr>
        <w:t>et al.</w:t>
      </w:r>
      <w:r w:rsidR="00DA1BD6" w:rsidRPr="00C67BED">
        <w:rPr>
          <w:szCs w:val="24"/>
        </w:rPr>
        <w:t xml:space="preserve"> 2012; Chen </w:t>
      </w:r>
      <w:r w:rsidR="00DA1BD6" w:rsidRPr="00C67BED">
        <w:rPr>
          <w:i/>
          <w:iCs/>
          <w:szCs w:val="24"/>
        </w:rPr>
        <w:t>et al.</w:t>
      </w:r>
      <w:r w:rsidR="00DA1BD6" w:rsidRPr="00C67BED">
        <w:rPr>
          <w:szCs w:val="24"/>
        </w:rPr>
        <w:t xml:space="preserve"> 2014)</w:t>
      </w:r>
      <w:r w:rsidR="00DA1BD6" w:rsidRPr="00C67BED">
        <w:fldChar w:fldCharType="end"/>
      </w:r>
      <w:r w:rsidR="00DA1BD6" w:rsidRPr="00C67BED">
        <w:t xml:space="preserve">. </w:t>
      </w:r>
    </w:p>
    <w:p w14:paraId="6C39C537" w14:textId="329205F8" w:rsidR="00857EE4" w:rsidRPr="002E57EB" w:rsidRDefault="00857EE4" w:rsidP="00107F98">
      <w:pPr>
        <w:rPr>
          <w:b/>
        </w:rPr>
      </w:pPr>
      <w:r w:rsidRPr="002E57EB">
        <w:rPr>
          <w:b/>
        </w:rPr>
        <w:t>Deforestation</w:t>
      </w:r>
    </w:p>
    <w:p w14:paraId="2BAC60E7" w14:textId="758CC46E" w:rsidR="00CB33E2" w:rsidRDefault="00CB33E2" w:rsidP="00107F98">
      <w:r>
        <w:t xml:space="preserve">Deforestation has been carried out in China for hundreds of years </w:t>
      </w:r>
      <w:r>
        <w:fldChar w:fldCharType="begin"/>
      </w:r>
      <w:r>
        <w:instrText xml:space="preserve"> ADDIN ZOTERO_ITEM CSL_CITATION {"citationID":"1nrq7uvbnl","properties":{"formattedCitation":"(Sang,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xml:space="preserve">. Consequently, the number of natural forests in China is highly reduced </w:t>
      </w:r>
      <w:r>
        <w:fldChar w:fldCharType="begin"/>
      </w:r>
      <w:r>
        <w:instrText xml:space="preserve"> ADDIN ZOTERO_ITEM CSL_CITATION {"citationID":"vs1d2mn6e","properties":{"formattedCitation":"(Sang,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There is currently a ban on logging from natural forests, however, the impoverished rural areas of the country</w:t>
      </w:r>
      <w:r w:rsidR="00DD0D9B">
        <w:t xml:space="preserve"> often take little heed </w:t>
      </w:r>
      <w:r w:rsidR="00E26CA7">
        <w:t>to</w:t>
      </w:r>
      <w:r w:rsidR="00DD0D9B">
        <w:t xml:space="preserve"> laws regarding protected areas</w:t>
      </w:r>
      <w:r>
        <w:t xml:space="preserve"> </w:t>
      </w:r>
      <w:r>
        <w:fldChar w:fldCharType="begin"/>
      </w:r>
      <w:r w:rsidR="00FF55D3">
        <w:instrText xml:space="preserve"> ADDIN ZOTERO_ITEM CSL_CITATION {"citationID":"jZMaeesh","properties":{"formattedCitation":"{\\rtf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rsidR="00DD0D9B">
        <w:t>.</w:t>
      </w:r>
    </w:p>
    <w:p w14:paraId="61C3EE0D" w14:textId="7C6C291A" w:rsidR="00A34703" w:rsidRPr="002E57EB" w:rsidRDefault="00C53188" w:rsidP="00107F98">
      <w:pPr>
        <w:rPr>
          <w:b/>
        </w:rPr>
      </w:pPr>
      <w:r>
        <w:rPr>
          <w:b/>
        </w:rPr>
        <w:t>Urbanis</w:t>
      </w:r>
      <w:r w:rsidR="00A34703" w:rsidRPr="002E57EB">
        <w:rPr>
          <w:b/>
        </w:rPr>
        <w:t>ation</w:t>
      </w:r>
    </w:p>
    <w:p w14:paraId="030FA7A0" w14:textId="12D746E2" w:rsidR="00A34703" w:rsidRPr="00A34703" w:rsidRDefault="00A34703" w:rsidP="00107F98">
      <w:r>
        <w:t xml:space="preserve">The Chinese government </w:t>
      </w:r>
      <w:r w:rsidR="001720D3">
        <w:t>prioritizes economic</w:t>
      </w:r>
      <w:r>
        <w:t xml:space="preserve"> and urban</w:t>
      </w:r>
      <w:r w:rsidR="001720D3">
        <w:t xml:space="preserve"> </w:t>
      </w:r>
      <w:r w:rsidR="00174210">
        <w:t xml:space="preserve">growth </w:t>
      </w:r>
      <w:r>
        <w:fldChar w:fldCharType="begin"/>
      </w:r>
      <w:r>
        <w:instrText xml:space="preserve"> ADDIN ZOTERO_ITEM CSL_CITATION {"citationID":"2lpuih17ev","properties":{"formattedCitation":"(Sang,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A34703">
        <w:t>(Sang, Ma &amp; Axmacher 2011)</w:t>
      </w:r>
      <w:r>
        <w:fldChar w:fldCharType="end"/>
      </w:r>
      <w:r>
        <w:t>.</w:t>
      </w:r>
      <w:r w:rsidR="001720D3">
        <w:t xml:space="preserve"> This has led to extensive urbanization throughout the country.</w:t>
      </w:r>
      <w:r w:rsidR="00802CCA">
        <w:t xml:space="preserve"> With rapid growth, little care has been made to </w:t>
      </w:r>
      <w:r w:rsidR="00174210">
        <w:t>manage</w:t>
      </w:r>
      <w:r w:rsidR="00802CCA">
        <w:t xml:space="preserve"> deforestation and the</w:t>
      </w:r>
      <w:r w:rsidR="00174210">
        <w:t xml:space="preserve"> subsequent</w:t>
      </w:r>
      <w:r w:rsidR="00802CCA">
        <w:t xml:space="preserve"> impact</w:t>
      </w:r>
      <w:r w:rsidR="00174210">
        <w:t>s</w:t>
      </w:r>
      <w:r w:rsidR="00802CCA">
        <w:t xml:space="preserve"> on threatened populations. Increased urbani</w:t>
      </w:r>
      <w:r w:rsidR="00C53188">
        <w:t>s</w:t>
      </w:r>
      <w:r w:rsidR="00802CCA">
        <w:t>ation has also improved access to forests th</w:t>
      </w:r>
      <w:r w:rsidR="00174210">
        <w:t>at were previously inaccessible, enhancing opportunities for wild harvesting.</w:t>
      </w:r>
      <w:r w:rsidR="00802CCA">
        <w:t xml:space="preserve"> </w:t>
      </w:r>
      <w:r w:rsidR="00100A10">
        <w:t xml:space="preserve"> </w:t>
      </w:r>
    </w:p>
    <w:p w14:paraId="4BD94117" w14:textId="4C2C7C98" w:rsidR="00DC525E" w:rsidRPr="002E57EB" w:rsidRDefault="00DC525E" w:rsidP="00107F98">
      <w:pPr>
        <w:rPr>
          <w:b/>
        </w:rPr>
      </w:pPr>
      <w:r w:rsidRPr="002E57EB">
        <w:rPr>
          <w:b/>
        </w:rPr>
        <w:t>Cultivation</w:t>
      </w:r>
    </w:p>
    <w:p w14:paraId="68A2E4B2" w14:textId="536E52D0" w:rsidR="00DC525E" w:rsidRDefault="00DC525E" w:rsidP="00107F98">
      <w:r>
        <w:t xml:space="preserve">Very few native orchids in China have been cultivated on a large scale </w:t>
      </w:r>
      <w:r>
        <w:fldChar w:fldCharType="begin"/>
      </w:r>
      <w:r w:rsidR="00C67BED">
        <w:instrText xml:space="preserve"> ADDIN ZOTERO_ITEM CSL_CITATION {"citationID":"Ag5cFkaQ","properties":{"formattedCitation":"{\\rtf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 xml:space="preserve">. This is partly due to the mycorrhizal fungal associations </w:t>
      </w:r>
      <w:r w:rsidR="003370A9">
        <w:t>many</w:t>
      </w:r>
      <w:r>
        <w:t xml:space="preserve"> orchids rely on</w:t>
      </w:r>
      <w:r w:rsidR="00353BB9">
        <w:t xml:space="preserve"> which makes the process of developing a cultivation method time consuming and expensive</w:t>
      </w:r>
      <w:r>
        <w:t xml:space="preserve"> </w:t>
      </w:r>
      <w:r w:rsidR="003370A9">
        <w:fldChar w:fldCharType="begin"/>
      </w:r>
      <w:r w:rsidR="00353BB9">
        <w:instrText xml:space="preserve"> ADDIN ZOTERO_ITEM CSL_CITATION {"citationID":"nN25E4LD","properties":{"formattedCitation":"{\\rtf (Liu, Luo &amp; Liu 2010; Xing {\\i{}et al.} 2014)}","plainCitation":"(Liu, Luo &amp; Liu 2010; Xing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370A9">
        <w:fldChar w:fldCharType="separate"/>
      </w:r>
      <w:r w:rsidR="00353BB9" w:rsidRPr="00353BB9">
        <w:rPr>
          <w:szCs w:val="24"/>
        </w:rPr>
        <w:t xml:space="preserve">(Liu, Luo &amp; Liu 2010; Xing </w:t>
      </w:r>
      <w:r w:rsidR="00353BB9" w:rsidRPr="00353BB9">
        <w:rPr>
          <w:i/>
          <w:iCs/>
          <w:szCs w:val="24"/>
        </w:rPr>
        <w:t>et al.</w:t>
      </w:r>
      <w:r w:rsidR="00353BB9" w:rsidRPr="00353BB9">
        <w:rPr>
          <w:szCs w:val="24"/>
        </w:rPr>
        <w:t xml:space="preserve"> 2014)</w:t>
      </w:r>
      <w:r w:rsidR="003370A9">
        <w:fldChar w:fldCharType="end"/>
      </w:r>
      <w:r w:rsidR="002E57EB">
        <w:t xml:space="preserve">. </w:t>
      </w:r>
      <w:r w:rsidR="003370A9">
        <w:t xml:space="preserve">Even if cultivation were possible, </w:t>
      </w:r>
      <w:r w:rsidR="003370A9">
        <w:fldChar w:fldCharType="begin"/>
      </w:r>
      <w:r w:rsidR="003370A9">
        <w:instrText xml:space="preserve"> ADDIN ZOTERO_ITEM CSL_CITATION {"citationID":"1hie63ds0l","properties":{"formattedCitation":"(Williams, Jones &amp; Annewandter 2014)","plainCitation":"(Williams, Jones &amp; Annewandter 2014)"},"citationItems":[{"id":98,"uris":["http://zotero.org/users/1217525/items/575A8DMH"],"uri":["http://zotero.org/users/1217525/items/575A8DMH"],"itemData":{"id":98,"type":"article-journal","title":"Cultivation can increase harvesting pressure on overexploited plant populations","container-title":"Ecological Applications","page":"2050–2062","volume":"24","issue":"8","author":[{"family":"Williams","given":"Sophie J."},{"family":"Jones","given":"Julia P.G."},{"family":"Annewandter","given":"R."}],"issued":{"date-parts":[["2014"]]}}}],"schema":"https://github.com/citation-style-language/schema/raw/master/csl-citation.json"} </w:instrText>
      </w:r>
      <w:r w:rsidR="003370A9">
        <w:fldChar w:fldCharType="separate"/>
      </w:r>
      <w:r w:rsidR="003370A9" w:rsidRPr="003370A9">
        <w:t xml:space="preserve">Williams, Jones &amp; Annewandter </w:t>
      </w:r>
      <w:r w:rsidR="003370A9">
        <w:t>(</w:t>
      </w:r>
      <w:r w:rsidR="003370A9" w:rsidRPr="003370A9">
        <w:t>2014</w:t>
      </w:r>
      <w:r w:rsidR="003370A9">
        <w:fldChar w:fldCharType="end"/>
      </w:r>
      <w:r w:rsidR="003370A9">
        <w:t>) found that some cultivation programmes can increase the strain of wild harvesting.</w:t>
      </w:r>
      <w:r w:rsidR="00857EE4">
        <w:t xml:space="preserve"> However</w:t>
      </w:r>
      <w:r w:rsidR="001720D3">
        <w:t>,</w:t>
      </w:r>
      <w:r w:rsidR="00857EE4">
        <w:t xml:space="preserve"> there are</w:t>
      </w:r>
      <w:r w:rsidR="00EF15A5">
        <w:t xml:space="preserve"> successful</w:t>
      </w:r>
      <w:r w:rsidR="00857EE4">
        <w:t xml:space="preserve"> </w:t>
      </w:r>
      <w:r w:rsidR="00857EE4">
        <w:lastRenderedPageBreak/>
        <w:t>examples</w:t>
      </w:r>
      <w:r w:rsidR="00EF15A5">
        <w:t xml:space="preserve"> of this tec</w:t>
      </w:r>
      <w:r w:rsidR="001720D3">
        <w:t>hnique</w:t>
      </w:r>
      <w:r w:rsidR="00CD5823">
        <w:t>;</w:t>
      </w:r>
      <w:r w:rsidR="001720D3">
        <w:t xml:space="preserve"> </w:t>
      </w:r>
      <w:r w:rsidR="00E32A0C">
        <w:fldChar w:fldCharType="begin"/>
      </w:r>
      <w:r w:rsidR="00E32A0C">
        <w:instrText xml:space="preserve"> ADDIN ZOTERO_ITEM CSL_CITATION {"citationID":"tj6mqgk98","properties":{"formattedCitation":"{\\rtf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w:t>
      </w:r>
      <w:r w:rsidR="00E32A0C">
        <w:rPr>
          <w:szCs w:val="24"/>
        </w:rPr>
        <w:t>(</w:t>
      </w:r>
      <w:r w:rsidR="00E32A0C" w:rsidRPr="00E32A0C">
        <w:rPr>
          <w:szCs w:val="24"/>
        </w:rPr>
        <w:t>2014)</w:t>
      </w:r>
      <w:r w:rsidR="00E32A0C">
        <w:fldChar w:fldCharType="end"/>
      </w:r>
      <w:r w:rsidR="00E32A0C">
        <w:t xml:space="preserve"> demonstrated a method of planting orchids in natural forests and sustainably harvesting them. </w:t>
      </w:r>
    </w:p>
    <w:p w14:paraId="247A81CD" w14:textId="77777777" w:rsidR="00941342" w:rsidRPr="00DC525E" w:rsidRDefault="00941342" w:rsidP="00107F98"/>
    <w:p w14:paraId="6E826A4E" w14:textId="2CE3D120" w:rsidR="00862D5E" w:rsidRDefault="00DD5FDA" w:rsidP="00107F98">
      <w:pPr>
        <w:pStyle w:val="Heading3"/>
      </w:pPr>
      <w:r>
        <w:t xml:space="preserve">2.1.4 </w:t>
      </w:r>
      <w:r w:rsidR="00862D5E">
        <w:t>Protected areas</w:t>
      </w:r>
    </w:p>
    <w:p w14:paraId="42507DFA" w14:textId="60F8DBD1" w:rsidR="00B31808" w:rsidRPr="00B31808" w:rsidRDefault="00B31808" w:rsidP="00107F98">
      <w:r>
        <w:t xml:space="preserve">There were at least </w:t>
      </w:r>
      <w:r w:rsidRPr="001720D3">
        <w:rPr>
          <w:rFonts w:ascii="Courier New" w:hAnsi="Courier New"/>
        </w:rPr>
        <w:t>2600</w:t>
      </w:r>
      <w:r>
        <w:t xml:space="preserve"> nature reserves in China in </w:t>
      </w:r>
      <w:r w:rsidRPr="001720D3">
        <w:rPr>
          <w:rFonts w:ascii="Courier New" w:hAnsi="Courier New"/>
        </w:rPr>
        <w:t>2012</w:t>
      </w:r>
      <w:r w:rsidR="001720D3">
        <w:t xml:space="preserve"> </w:t>
      </w:r>
      <w:r w:rsidR="00941342">
        <w:t>and</w:t>
      </w:r>
      <w:r>
        <w:t xml:space="preserve"> </w:t>
      </w:r>
      <w:r w:rsidRPr="001720D3">
        <w:rPr>
          <w:rFonts w:ascii="Courier New" w:hAnsi="Courier New"/>
        </w:rPr>
        <w:t>90%</w:t>
      </w:r>
      <w:r>
        <w:t xml:space="preserve"> of China’s orchid species are found in nature reserves</w:t>
      </w:r>
      <w:r w:rsidR="00941342">
        <w:t xml:space="preserve">, </w:t>
      </w:r>
      <w:r w:rsidR="00412462">
        <w:t>although this does not mean that they contain viable populations</w:t>
      </w:r>
      <w:r w:rsidR="00941342">
        <w:t xml:space="preserve"> and only one of these protected areas was set up specifically to protect orchids</w:t>
      </w:r>
      <w:r w:rsidR="00737A45">
        <w:t xml:space="preserve"> </w:t>
      </w:r>
      <w:r w:rsidR="00737A45">
        <w:fldChar w:fldCharType="begin"/>
      </w:r>
      <w:r w:rsidR="00737A45">
        <w:instrText xml:space="preserve"> ADDIN ZOTERO_ITEM CSL_CITATION {"citationID":"CRC6g87H","properties":{"formattedCitation":"{\\rtf (Liu {\\i{}et al.} 2014; Zhang {\\i{}et al.} 2015)}","plainCitation":"(Liu et al. 2014; Zhang et al. 2015)"},"citationItems":[{"id":766,"uris":["http://zotero.org/users/1217525/items/WKJADTZ2"],"uri":["http://zotero.org/users/1217525/items/WKJADTZ2"],"itemData":{"id":766,"type":"article-journal","title":"Eat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37A45">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 Zhang </w:t>
      </w:r>
      <w:r w:rsidR="00737A45" w:rsidRPr="00737A45">
        <w:rPr>
          <w:i/>
          <w:iCs/>
          <w:szCs w:val="24"/>
        </w:rPr>
        <w:t>et al.</w:t>
      </w:r>
      <w:r w:rsidR="00737A45" w:rsidRPr="00737A45">
        <w:rPr>
          <w:szCs w:val="24"/>
        </w:rPr>
        <w:t xml:space="preserve"> 2015)</w:t>
      </w:r>
      <w:r w:rsidR="00737A45">
        <w:fldChar w:fldCharType="end"/>
      </w:r>
      <w:r>
        <w:t>.</w:t>
      </w:r>
    </w:p>
    <w:p w14:paraId="5CC02444" w14:textId="13460694" w:rsidR="00E41450" w:rsidRDefault="00E41450" w:rsidP="00107F98">
      <w:r>
        <w:t xml:space="preserve">Chinese authorities </w:t>
      </w:r>
      <w:r w:rsidRPr="00B975D6">
        <w:t>struggle</w:t>
      </w:r>
      <w:r>
        <w:rPr>
          <w:b/>
        </w:rPr>
        <w:t xml:space="preserve"> </w:t>
      </w:r>
      <w:r>
        <w:t xml:space="preserve">to effectively manage protected areas </w:t>
      </w:r>
      <w:r>
        <w:fldChar w:fldCharType="begin"/>
      </w:r>
      <w:r w:rsidR="00DC02DE">
        <w:instrText xml:space="preserve"> ADDIN ZOTERO_ITEM CSL_CITATION {"citationID":"1nq03f3c1u","properties":{"formattedCitation":"(Zhou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fldChar w:fldCharType="separate"/>
      </w:r>
      <w:r w:rsidRPr="00E41450">
        <w:t>(Zhou &amp; Grumbine 2011)</w:t>
      </w:r>
      <w:r>
        <w:fldChar w:fldCharType="end"/>
      </w:r>
      <w:r>
        <w:t xml:space="preserve"> as little enforcement is carried out in these areas</w:t>
      </w:r>
      <w:r w:rsidR="00DB25C6">
        <w:t>,</w:t>
      </w:r>
      <w:r>
        <w:t xml:space="preserve"> they are largely underfunded</w:t>
      </w:r>
      <w:r w:rsidR="00DB25C6">
        <w:t xml:space="preserve">, and rural human populations are often located in and </w:t>
      </w:r>
      <w:r w:rsidR="00174210">
        <w:t>adjacent to</w:t>
      </w:r>
      <w:r w:rsidR="00DB25C6">
        <w:t xml:space="preserve"> protected areas</w:t>
      </w:r>
      <w:r w:rsidR="00D37528">
        <w:t xml:space="preserve"> </w:t>
      </w:r>
      <w:r w:rsidR="00D37528">
        <w:fldChar w:fldCharType="begin"/>
      </w:r>
      <w:r w:rsidR="00D37528">
        <w:instrText xml:space="preserve"> ADDIN ZOTERO_ITEM CSL_CITATION {"citationID":"23g532ostf","properties":{"formattedCitation":"{\\rtf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D37528">
        <w:fldChar w:fldCharType="separate"/>
      </w:r>
      <w:r w:rsidR="00D37528" w:rsidRPr="00D37528">
        <w:rPr>
          <w:szCs w:val="24"/>
        </w:rPr>
        <w:t xml:space="preserve">(Liu </w:t>
      </w:r>
      <w:r w:rsidR="00D37528" w:rsidRPr="00D37528">
        <w:rPr>
          <w:i/>
          <w:iCs/>
          <w:szCs w:val="24"/>
        </w:rPr>
        <w:t>et al.</w:t>
      </w:r>
      <w:r w:rsidR="00D37528" w:rsidRPr="00D37528">
        <w:rPr>
          <w:szCs w:val="24"/>
        </w:rPr>
        <w:t xml:space="preserve"> 2014)</w:t>
      </w:r>
      <w:r w:rsidR="00D37528">
        <w:fldChar w:fldCharType="end"/>
      </w:r>
      <w:r>
        <w:t>.</w:t>
      </w:r>
      <w:r w:rsidR="00A34703">
        <w:t xml:space="preserve"> It should also be noted that the </w:t>
      </w:r>
      <w:r w:rsidR="00FF55D3">
        <w:t xml:space="preserve">selection of protected areas in China is often based on iconic species (especially pandas) and does not reflect habitats of conservation priority </w:t>
      </w:r>
      <w:r w:rsidR="00FF55D3">
        <w:fldChar w:fldCharType="begin"/>
      </w:r>
      <w:r w:rsidR="00FF55D3">
        <w:instrText xml:space="preserve"> ADDIN ZOTERO_ITEM CSL_CITATION {"citationID":"7d7ip2lsb","properties":{"formattedCitation":"(Sang,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rsidR="00FF55D3">
        <w:fldChar w:fldCharType="separate"/>
      </w:r>
      <w:r w:rsidR="00FF55D3" w:rsidRPr="00FF55D3">
        <w:t>(Sang, Ma &amp; Axmacher 2011)</w:t>
      </w:r>
      <w:r w:rsidR="00FF55D3">
        <w:fldChar w:fldCharType="end"/>
      </w:r>
      <w:r w:rsidR="00FF55D3">
        <w:t>.</w:t>
      </w:r>
      <w:r w:rsidR="00941342">
        <w:t xml:space="preserve"> </w:t>
      </w:r>
      <w:r>
        <w:t>While the presence</w:t>
      </w:r>
      <w:r w:rsidR="00E40C50">
        <w:t xml:space="preserve"> of</w:t>
      </w:r>
      <w:r>
        <w:t xml:space="preserve"> protected areas</w:t>
      </w:r>
      <w:r w:rsidR="00DC5F01">
        <w:t>, no matter how ineffective,</w:t>
      </w:r>
      <w:r>
        <w:t xml:space="preserve"> often causes people to </w:t>
      </w:r>
      <w:r w:rsidR="00862D5E">
        <w:t>feel that conservation progress is being made, the presence of a</w:t>
      </w:r>
      <w:r w:rsidR="00DC5F01">
        <w:t>ny</w:t>
      </w:r>
      <w:r w:rsidR="00862D5E">
        <w:t xml:space="preserve"> protected are</w:t>
      </w:r>
      <w:r w:rsidR="00D37528">
        <w:t>a is</w:t>
      </w:r>
      <w:r w:rsidR="00862D5E">
        <w:t xml:space="preserve"> superior to no protected area at all </w:t>
      </w:r>
      <w:r w:rsidR="00862D5E">
        <w:fldChar w:fldCharType="begin"/>
      </w:r>
      <w:r w:rsidR="00DC02DE">
        <w:instrText xml:space="preserve"> ADDIN ZOTERO_ITEM CSL_CITATION {"citationID":"2cch1npppa","properties":{"formattedCitation":"(Zhou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rsidR="00862D5E">
        <w:fldChar w:fldCharType="separate"/>
      </w:r>
      <w:r w:rsidR="00862D5E" w:rsidRPr="00862D5E">
        <w:t>(Zhou &amp; Grumbine 2011)</w:t>
      </w:r>
      <w:r w:rsidR="00862D5E">
        <w:fldChar w:fldCharType="end"/>
      </w:r>
      <w:r w:rsidR="0026459D">
        <w:t>.</w:t>
      </w:r>
      <w:r w:rsidR="00862D5E">
        <w:t xml:space="preserve"> </w:t>
      </w:r>
    </w:p>
    <w:p w14:paraId="2A24F2CF" w14:textId="3ADA8521" w:rsidR="00164108" w:rsidRDefault="00DD5FDA" w:rsidP="00107F98">
      <w:pPr>
        <w:pStyle w:val="Heading3"/>
      </w:pPr>
      <w:r>
        <w:t xml:space="preserve">2.1.5 </w:t>
      </w:r>
      <w:r w:rsidR="00164108">
        <w:t>CITES</w:t>
      </w:r>
    </w:p>
    <w:p w14:paraId="2E74E58B" w14:textId="77777777" w:rsidR="003D752F" w:rsidRDefault="00164108" w:rsidP="003D752F">
      <w:r w:rsidRPr="003E73D4">
        <w:t>The primary mechanism in place to reduce wildlife trade is the Convention on International Trade in Endangered Species o</w:t>
      </w:r>
      <w:r w:rsidR="00941342">
        <w:t>f Wild Fauna and Flora (CITES) which</w:t>
      </w:r>
      <w:r w:rsidR="003D752F">
        <w:t xml:space="preserve"> limits the unsustainable trade of plants and animals around the world </w:t>
      </w:r>
      <w:r w:rsidR="003D752F">
        <w:fldChar w:fldCharType="begin"/>
      </w:r>
      <w:r w:rsidR="003D752F">
        <w:instrText xml:space="preserve"> ADDIN ZOTERO_ITEM CSL_CITATION {"citationID":"ti92goteb","properties":{"formattedCitation":"(CITES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rsidR="003D752F">
        <w:fldChar w:fldCharType="separate"/>
      </w:r>
      <w:r w:rsidR="003D752F" w:rsidRPr="003D752F">
        <w:t>(CITES 1973)</w:t>
      </w:r>
      <w:r w:rsidR="003D752F">
        <w:fldChar w:fldCharType="end"/>
      </w:r>
      <w:r w:rsidR="003D752F">
        <w:t xml:space="preserve">. </w:t>
      </w:r>
    </w:p>
    <w:p w14:paraId="6683B9E7" w14:textId="7259F1A6" w:rsidR="00164108" w:rsidRDefault="003D752F" w:rsidP="00107F98">
      <w:r>
        <w:t>CITES lists all o</w:t>
      </w:r>
      <w:r w:rsidR="00174210">
        <w:t>f the known wild Orchids under A</w:t>
      </w:r>
      <w:r>
        <w:t xml:space="preserve">ppendix II except those from the genera </w:t>
      </w:r>
      <w:r>
        <w:rPr>
          <w:i/>
        </w:rPr>
        <w:t>Pa</w:t>
      </w:r>
      <w:r w:rsidR="00E40C50">
        <w:rPr>
          <w:i/>
        </w:rPr>
        <w:t>p</w:t>
      </w:r>
      <w:r>
        <w:rPr>
          <w:i/>
        </w:rPr>
        <w:t xml:space="preserve">hiopedilum </w:t>
      </w:r>
      <w:r>
        <w:t xml:space="preserve">and </w:t>
      </w:r>
      <w:r>
        <w:rPr>
          <w:i/>
        </w:rPr>
        <w:t xml:space="preserve">Phragmipedium </w:t>
      </w:r>
      <w:r>
        <w:t xml:space="preserve">and 6 specific species which are under </w:t>
      </w:r>
      <w:r w:rsidR="00174210">
        <w:lastRenderedPageBreak/>
        <w:t>A</w:t>
      </w:r>
      <w:r>
        <w:t xml:space="preserve">ppendix I </w:t>
      </w:r>
      <w:r>
        <w:fldChar w:fldCharType="begin"/>
      </w:r>
      <w:r>
        <w:instrText xml:space="preserve"> ADDIN ZOTERO_ITEM CSL_CITATION {"citationID":"qAUBSWSt","properties":{"formattedCitation":"(CITES 1973; Tian, Chen &amp; Xing 2013)","plainCitation":"(CITES 1973; Tian, Chen &amp; Xing 2013)"},"citationItems":[{"id":688,"uris":["http://zotero.org/users/1217525/items/U7EF8WQD"],"uri":["http://zotero.org/users/1217525/items/U7EF8WQD"],"itemData":{"id":688,"type":"report","title":"Convention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id":817,"uris":["http://zotero.org/users/1217525/items/ZBKAKGHG"],"uri":["http://zotero.org/users/1217525/items/ZBKAKGHG"],"itemData":{"id":817,"type":"article-journal","title":"Species diversity and conservation of orchids in Nanling National Nature Reserve, Guangdong","container-title":"Biodiversity Science","page":"224–231","volume":"21","issue":"2","DOI":"10.3724/SP.J.1003.2013.08005","ISSN":"1005-0094","author":[{"family":"Tian","given":"Huaizhen"},{"family":"Chen","given":"Lin"},{"family":"Xing","given":"Fuwu"}],"issued":{"date-parts":[["2013"]]}}}],"schema":"https://github.com/citation-style-language/schema/raw/master/csl-citation.json"} </w:instrText>
      </w:r>
      <w:r>
        <w:fldChar w:fldCharType="separate"/>
      </w:r>
      <w:r w:rsidRPr="00800794">
        <w:t>(CITES 1973; Tian, Chen &amp; Xing 2013)</w:t>
      </w:r>
      <w:r>
        <w:fldChar w:fldCharType="end"/>
      </w:r>
      <w:r>
        <w:t xml:space="preserve">. Appendix II lists species which may face extinction if trade of them is not curtailed. Therefore individuals of appendix II species must be issued with an export permit, which states that the individual had been obtained legally and that the export does not pose a risk to the survival of the species, when traveling across borders </w:t>
      </w:r>
      <w:r>
        <w:fldChar w:fldCharType="begin"/>
      </w:r>
      <w:r>
        <w:instrText xml:space="preserve"> ADDIN ZOTERO_ITEM CSL_CITATION {"citationID":"2ktkgatioc","properties":{"formattedCitation":"(CITES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fldChar w:fldCharType="separate"/>
      </w:r>
      <w:r w:rsidRPr="00800794">
        <w:t>(CITES 1973)</w:t>
      </w:r>
      <w:r>
        <w:fldChar w:fldCharType="end"/>
      </w:r>
      <w:r>
        <w:t>.</w:t>
      </w:r>
    </w:p>
    <w:p w14:paraId="667FB06D" w14:textId="681795A1" w:rsidR="00164108" w:rsidRDefault="00164108" w:rsidP="00107F98">
      <w:r>
        <w:t xml:space="preserve">While CITES makes it illegal to trade orchids across borders, it is not illegal to harvest orchids and trade them within China as long as they are not harvested from protected areas </w:t>
      </w:r>
      <w:r>
        <w:fldChar w:fldCharType="begin"/>
      </w:r>
      <w:r>
        <w:instrText xml:space="preserve"> ADDIN ZOTERO_ITEM CSL_CITATION {"citationID":"gk2p8uhqu","properties":{"formattedCitation":"(Sang,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100A10">
        <w:t>(Sang, Ma &amp; Axmacher 2011)</w:t>
      </w:r>
      <w:r>
        <w:fldChar w:fldCharType="end"/>
      </w:r>
      <w:r w:rsidR="003D752F">
        <w:t>. Additionally, t</w:t>
      </w:r>
      <w:r w:rsidR="003D752F" w:rsidRPr="003E73D4">
        <w:t xml:space="preserve">rade bans can, in some cases, exacerbate overexploitation threats </w:t>
      </w:r>
      <w:r w:rsidR="003D752F" w:rsidRPr="003E73D4">
        <w:fldChar w:fldCharType="begin"/>
      </w:r>
      <w:r w:rsidR="003D752F">
        <w:instrText xml:space="preserve"> ADDIN ZOTERO_ITEM CSL_CITATION {"citationID":"9F5GUcdJ","properties":{"formattedCitation":"(Conrad 2012)","plainCitation":"(Conrad 2012)"},"citationItems":[{"id":3800,"uris":["http://zotero.org/users/1217525/items/56HNPJPE"],"uri":["http://zotero.org/users/1217525/items/56HNPJPE"],"itemData":{"id":3800,"type":"article-journal","title":"Trade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Sci.","language":"English","author":[{"family":"Conrad","given":"Kirsten"}],"issued":{"date-parts":[["2012"]]}}}],"schema":"https://github.com/citation-style-language/schema/raw/master/csl-citation.json"} </w:instrText>
      </w:r>
      <w:r w:rsidR="003D752F" w:rsidRPr="003E73D4">
        <w:fldChar w:fldCharType="separate"/>
      </w:r>
      <w:r w:rsidR="003D752F" w:rsidRPr="00C87E27">
        <w:t>(Conrad 2012)</w:t>
      </w:r>
      <w:r w:rsidR="003D752F" w:rsidRPr="003E73D4">
        <w:fldChar w:fldCharType="end"/>
      </w:r>
      <w:r w:rsidR="003D752F" w:rsidRPr="003E73D4">
        <w:t xml:space="preserve"> and drive wildlife trade underground rather than reducing it </w:t>
      </w:r>
      <w:r w:rsidR="003D752F" w:rsidRPr="003E73D4">
        <w:fldChar w:fldCharType="begin"/>
      </w:r>
      <w:r w:rsidR="003D752F">
        <w:instrText xml:space="preserve"> ADDIN ZOTERO_ITEM CSL_CITATION {"citationID":"AiSC4Njw","properties":{"formattedCitation":"{\\rtf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4135,"uris":["http://zotero.org/users/1217525/items/Q7PFUFC7"],"uri":["http://zotero.org/users/1217525/items/Q7PFUFC7"],"itemData":{"id":4135,"type":"article-journal","title":"Legal Trade of Africa's Rhino Horns","container-title":"Science","page":"1038-1039","volume":"339","issue":"6123","DOI":"10.1126/science.1229998","journalAbbreviation":"Science","author":[{"family":"Biggs","given":"Duan"},{"family":"Courchamp","given":"Franck"},{"family":"Martin","given":"Rowan"},{"family":"Possingham","given":"Hugh P."}],"issued":{"date-parts":[["2013",3,1]]}}}],"schema":"https://github.com/citation-style-language/schema/raw/master/csl-citation.json"} </w:instrText>
      </w:r>
      <w:r w:rsidR="003D752F" w:rsidRPr="003E73D4">
        <w:fldChar w:fldCharType="separate"/>
      </w:r>
      <w:r w:rsidR="003D752F" w:rsidRPr="003D752F">
        <w:rPr>
          <w:rFonts w:cs="Times New Roman"/>
          <w:szCs w:val="24"/>
        </w:rPr>
        <w:t xml:space="preserve">(Verissimo, Challender &amp; Nijman 2012; Biggs </w:t>
      </w:r>
      <w:r w:rsidR="003D752F" w:rsidRPr="003D752F">
        <w:rPr>
          <w:rFonts w:cs="Times New Roman"/>
          <w:i/>
          <w:iCs/>
          <w:szCs w:val="24"/>
        </w:rPr>
        <w:t>et al.</w:t>
      </w:r>
      <w:r w:rsidR="003D752F" w:rsidRPr="003D752F">
        <w:rPr>
          <w:rFonts w:cs="Times New Roman"/>
          <w:szCs w:val="24"/>
        </w:rPr>
        <w:t xml:space="preserve"> 2013)</w:t>
      </w:r>
      <w:r w:rsidR="003D752F" w:rsidRPr="003E73D4">
        <w:fldChar w:fldCharType="end"/>
      </w:r>
      <w:r w:rsidR="003D752F" w:rsidRPr="003E73D4">
        <w:t>.</w:t>
      </w:r>
      <w:r w:rsidR="003D752F">
        <w:t xml:space="preserve"> </w:t>
      </w:r>
      <w:r>
        <w:t xml:space="preserve">There is a need for research to determine whether the orchids bought and sold around the borders of China </w:t>
      </w:r>
      <w:r w:rsidR="003D752F">
        <w:t>are</w:t>
      </w:r>
      <w:r>
        <w:t xml:space="preserve"> </w:t>
      </w:r>
      <w:r w:rsidR="00174210">
        <w:t>harvested</w:t>
      </w:r>
      <w:r w:rsidR="00DC5F01">
        <w:t xml:space="preserve"> from</w:t>
      </w:r>
      <w:r w:rsidR="00174210">
        <w:t xml:space="preserve"> within China or</w:t>
      </w:r>
      <w:r>
        <w:t xml:space="preserve"> its neighbors</w:t>
      </w:r>
      <w:r w:rsidR="003D752F">
        <w:t xml:space="preserve"> and to determine if trade bans are effective in Southeast Asia</w:t>
      </w:r>
      <w:r>
        <w:t>.</w:t>
      </w:r>
    </w:p>
    <w:p w14:paraId="38CEC440" w14:textId="77777777" w:rsidR="004D641E" w:rsidRPr="004D641E" w:rsidRDefault="004D641E" w:rsidP="00107F98"/>
    <w:p w14:paraId="6F4B9008" w14:textId="6C3207EC" w:rsidR="00BF4AEB" w:rsidRDefault="00DD5FDA" w:rsidP="00107F98">
      <w:pPr>
        <w:pStyle w:val="Heading2"/>
      </w:pPr>
      <w:bookmarkStart w:id="11" w:name="_Toc451196054"/>
      <w:r>
        <w:t xml:space="preserve">2.2 </w:t>
      </w:r>
      <w:r w:rsidR="002F697D">
        <w:t>MAXENT</w:t>
      </w:r>
      <w:bookmarkEnd w:id="11"/>
    </w:p>
    <w:p w14:paraId="495E5211" w14:textId="46295C05" w:rsidR="00B975D6" w:rsidRPr="00B975D6" w:rsidRDefault="00B975D6" w:rsidP="00B975D6">
      <w:r>
        <w:t>The following section gives a brief overview into the theory behind MAXENT, the habitat suitability model used in this study.</w:t>
      </w:r>
    </w:p>
    <w:p w14:paraId="40E1795E" w14:textId="5666C6C5" w:rsidR="00BF4AEB" w:rsidRPr="00BF4AEB" w:rsidRDefault="00DD5FDA" w:rsidP="00107F98">
      <w:pPr>
        <w:pStyle w:val="Heading3"/>
      </w:pPr>
      <w:r>
        <w:t xml:space="preserve">2.2.1 </w:t>
      </w:r>
      <w:r w:rsidR="00BF4AEB" w:rsidRPr="00BF4AEB">
        <w:t>Maximum Entropy</w:t>
      </w:r>
    </w:p>
    <w:p w14:paraId="24F9EBBC" w14:textId="77777777" w:rsidR="00BF4AEB" w:rsidRDefault="00BF4AEB" w:rsidP="00107F98">
      <w:r>
        <w:t xml:space="preserve">To understand </w:t>
      </w:r>
      <w:r w:rsidR="006D4B76">
        <w:t>MAXENT</w:t>
      </w:r>
      <w:r>
        <w:t xml:space="preserve"> we must first understand the concept of maximum entropy on which </w:t>
      </w:r>
      <w:r w:rsidR="006D4B76">
        <w:t>MAXENT</w:t>
      </w:r>
      <w:r>
        <w:t xml:space="preserve"> is based.</w:t>
      </w:r>
    </w:p>
    <w:p w14:paraId="22D543F2" w14:textId="473C71B3" w:rsidR="00BF4AEB" w:rsidRPr="00107F98" w:rsidRDefault="00BF4AEB" w:rsidP="00107F98">
      <w:r w:rsidRPr="00107F98">
        <w:t xml:space="preserve">Entropy is a measure of uncertainty or a lack of information </w:t>
      </w:r>
      <w:r w:rsidRPr="00107F98">
        <w:fldChar w:fldCharType="begin"/>
      </w:r>
      <w:r w:rsidR="004D641E" w:rsidRPr="00107F98">
        <w:instrText xml:space="preserve"> ADDIN ZOTERO_ITEM CSL_CITATION {"citationID":"2d4376h542","properties":{"formattedCitation":"(Penfield &amp; Lloyd 2003)","plainCitation":"(Penfield &amp; Lloyd 2003)"},"citationItems":[{"id":225,"uris":["http://zotero.org/users/1217525/items/AIRX9Z3T"],"uri":["http://zotero.org/users/1217525/items/AIRX9Z3T"],"itemData":{"id":225,"type":"chapter","title":"Principle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fldChar w:fldCharType="separate"/>
      </w:r>
      <w:r w:rsidR="004D641E" w:rsidRPr="00107F98">
        <w:t>(Penfield &amp; Lloyd 2003)</w:t>
      </w:r>
      <w:r w:rsidRPr="00107F98">
        <w:fldChar w:fldCharType="end"/>
      </w:r>
      <w:r w:rsidRPr="00107F98">
        <w:t xml:space="preserve">. When there is no information distinguishing one explanation over another, all the </w:t>
      </w:r>
      <w:r w:rsidRPr="00107F98">
        <w:lastRenderedPageBreak/>
        <w:t xml:space="preserve">possible explanations can be given equal probabilities and entropy is at its greatest point (log </w:t>
      </w:r>
      <w:r w:rsidRPr="00107F98">
        <w:rPr>
          <w:i/>
        </w:rPr>
        <w:t xml:space="preserve">m </w:t>
      </w:r>
      <w:r w:rsidRPr="00107F98">
        <w:t xml:space="preserve">where </w:t>
      </w:r>
      <w:r w:rsidRPr="00107F98">
        <w:rPr>
          <w:i/>
        </w:rPr>
        <w:t xml:space="preserve">m </w:t>
      </w:r>
      <w:r w:rsidRPr="00107F98">
        <w:t>is the number of possible explanations)</w:t>
      </w:r>
      <w:r w:rsidRPr="00107F98">
        <w:rPr>
          <w:i/>
        </w:rPr>
        <w:t xml:space="preserve"> </w:t>
      </w:r>
      <w:r w:rsidRPr="00107F98">
        <w:rPr>
          <w:i/>
        </w:rPr>
        <w:fldChar w:fldCharType="begin"/>
      </w:r>
      <w:r w:rsidR="004D641E" w:rsidRPr="00107F98">
        <w:rPr>
          <w:i/>
        </w:rPr>
        <w:instrText xml:space="preserve"> ADDIN ZOTERO_ITEM CSL_CITATION {"citationID":"1odl54g44m","properties":{"formattedCitation":"(Jaynes 1963)","plainCitation":"(Jaynes 1963)"},"citationItems":[{"id":37,"uris":["http://zotero.org/users/1217525/items/356QT76H"],"uri":["http://zotero.org/users/1217525/items/356QT76H"],"itemData":{"id":37,"type":"book","title":"Information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rPr>
          <w:i/>
        </w:rPr>
        <w:fldChar w:fldCharType="separate"/>
      </w:r>
      <w:r w:rsidR="004D641E" w:rsidRPr="00107F98">
        <w:t>(Jaynes 1963)</w:t>
      </w:r>
      <w:r w:rsidRPr="00107F98">
        <w:rPr>
          <w:i/>
        </w:rPr>
        <w:fldChar w:fldCharType="end"/>
      </w:r>
      <w:r w:rsidRPr="00107F98">
        <w:t xml:space="preserve">. This is the principle of indifference </w:t>
      </w:r>
      <w:r w:rsidRPr="00107F98">
        <w:fldChar w:fldCharType="begin"/>
      </w:r>
      <w:r w:rsidR="004D641E" w:rsidRPr="00107F98">
        <w:instrText xml:space="preserve"> ADDIN ZOTERO_ITEM CSL_CITATION {"citationID":"1anj1n3a2k","properties":{"formattedCitation":"(Conrad 2004)","plainCitation":"(Conrad 2004)"},"citationItems":[{"id":143,"uris":["http://zotero.org/users/1217525/items/7ECRFU8F"],"uri":["http://zotero.org/users/1217525/items/7ECRFU8F"],"itemData":{"id":143,"type":"article-journal","title":"Probability distributions and maximum entropy","container-title":"Entropy","page":"1–27","author":[{"family":"Conrad","given":"Keith"}],"issued":{"date-parts":[["2004"]]}}}],"schema":"https://github.com/citation-style-language/schema/raw/master/csl-citation.json"} </w:instrText>
      </w:r>
      <w:r w:rsidRPr="00107F98">
        <w:fldChar w:fldCharType="separate"/>
      </w:r>
      <w:r w:rsidR="004D641E" w:rsidRPr="00107F98">
        <w:t>(Conrad 2004)</w:t>
      </w:r>
      <w:r w:rsidRPr="00107F98">
        <w:fldChar w:fldCharType="end"/>
      </w:r>
      <w:r w:rsidRPr="00107F98">
        <w:t xml:space="preserve">. At its lowest, entropy has a value of </w:t>
      </w:r>
      <w:r w:rsidR="002F697D" w:rsidRPr="00B975D6">
        <w:rPr>
          <w:rFonts w:ascii="Courier New" w:hAnsi="Courier New"/>
        </w:rPr>
        <w:t>0</w:t>
      </w:r>
      <w:r w:rsidRPr="00107F98">
        <w:t xml:space="preserve">, denoting that there is enough information to identify one explanation with no uncertainty over all other possibilities </w:t>
      </w:r>
      <w:r w:rsidRPr="00107F98">
        <w:fldChar w:fldCharType="begin"/>
      </w:r>
      <w:r w:rsidR="004D641E" w:rsidRPr="00107F98">
        <w:instrText xml:space="preserve"> ADDIN ZOTERO_ITEM CSL_CITATION {"citationID":"oRjeas2F","properties":{"formattedCitation":"(Jaynes 1963; Penfield &amp; Lloyd 2003; Phillips, Anderson &amp; Schapire 2006)","plainCitation":"(Jaynes 1963; Penfield &amp; Lloyd 2003; Phillips, Anderson &amp; Schapire 2006)"},"citationItems":[{"id":37,"uris":["http://zotero.org/users/1217525/items/356QT76H"],"uri":["http://zotero.org/users/1217525/items/356QT76H"],"itemData":{"id":37,"type":"book","title":"Information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(Jaynes 1963; Penfield &amp; Lloyd 2003; Phillips, Anderson &amp; Schapire 2006)</w:t>
      </w:r>
      <w:r w:rsidRPr="00107F98">
        <w:fldChar w:fldCharType="end"/>
      </w:r>
      <w:r w:rsidRPr="00107F98">
        <w:t>.</w:t>
      </w:r>
    </w:p>
    <w:p w14:paraId="6A9C5AAD" w14:textId="0A36553C" w:rsidR="00BF4AEB" w:rsidRPr="00107F98" w:rsidRDefault="00BF4AEB" w:rsidP="00107F98">
      <w:pPr>
        <w:rPr>
          <w:color w:val="FF0000"/>
        </w:rPr>
      </w:pPr>
      <w:r w:rsidRPr="00107F98">
        <w:t>The principle of maximum en</w:t>
      </w:r>
      <w:r w:rsidR="003D752F">
        <w:t xml:space="preserve">tropy explains that </w:t>
      </w:r>
      <w:r w:rsidRPr="00107F98">
        <w:t xml:space="preserve">the explanatory distribution (output) must take into account all of the provided data without making any assumptions not backed up by the data </w:t>
      </w:r>
      <w:r w:rsidRPr="00107F98">
        <w:fldChar w:fldCharType="begin"/>
      </w:r>
      <w:r w:rsidR="00F15ECF" w:rsidRPr="00107F98">
        <w:instrText xml:space="preserve"> ADDIN ZOTERO_ITEM CSL_CITATION {"citationID":"2qsjnabnr9","properties":{"formattedCitation":"(Lahoz-Monfort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(Lahoz-Monfort 2008)</w:t>
      </w:r>
      <w:r w:rsidRPr="00107F98">
        <w:fldChar w:fldCharType="end"/>
      </w:r>
      <w:r w:rsidRPr="00107F98">
        <w:t>. Essen</w:t>
      </w:r>
      <w:r w:rsidR="00CD5823">
        <w:t xml:space="preserve">tially, when choosing </w:t>
      </w:r>
      <w:r w:rsidRPr="00107F98">
        <w:t>explanations for a phenomenon</w:t>
      </w:r>
      <w:r w:rsidR="00CD5823">
        <w:t xml:space="preserve"> from a selection of explanations</w:t>
      </w:r>
      <w:r w:rsidRPr="00107F98">
        <w:t>, it is optimal to choose the one that maximises the entropy value</w:t>
      </w:r>
      <w:r w:rsidR="00E25CA3" w:rsidRPr="00107F98">
        <w:t xml:space="preserve"> (uncertainty)</w:t>
      </w:r>
      <w:r w:rsidRPr="00107F98">
        <w:t xml:space="preserve"> while incorporating all the available information about the phenomenon, this is demonstrated in </w:t>
      </w:r>
      <w:r w:rsidRPr="006D6DB5">
        <w:rPr>
          <w:rFonts w:ascii="Courier New" w:hAnsi="Courier New"/>
        </w:rPr>
        <w:t>Figure 1</w:t>
      </w:r>
      <w:r w:rsidRPr="00107F98">
        <w:rPr>
          <w:b/>
        </w:rPr>
        <w:t>.</w:t>
      </w:r>
      <w:r w:rsidRPr="00107F98">
        <w:t xml:space="preserve"> </w:t>
      </w:r>
      <w:r w:rsidRPr="00107F98">
        <w:fldChar w:fldCharType="begin"/>
      </w:r>
      <w:r w:rsidR="004D641E" w:rsidRPr="00107F98">
        <w:instrText xml:space="preserve"> ADDIN ZOTERO_ITEM CSL_CITATION {"citationID":"1ag1qktja9","properties":{"formattedCitation":"(Jaynes 1963; Conrad 2004)","plainCitation":"(Jaynes 1963;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fldChar w:fldCharType="separate"/>
      </w:r>
      <w:r w:rsidR="004D641E" w:rsidRPr="00107F98">
        <w:t>(Jaynes 1963; Conrad 2004)</w:t>
      </w:r>
      <w:r w:rsidRPr="00107F98">
        <w:fldChar w:fldCharType="end"/>
      </w:r>
      <w:r w:rsidRPr="00107F98">
        <w:t xml:space="preserve">. Therefore, the maximum entropy distribution is the most informed prediction one can make from the given information and the only prediction that can be made with reason. </w:t>
      </w:r>
      <w:r w:rsidRPr="00107F98">
        <w:rPr>
          <w:color w:val="FF0000"/>
        </w:rPr>
        <w:fldChar w:fldCharType="begin"/>
      </w:r>
      <w:r w:rsidR="004D641E" w:rsidRPr="00107F98">
        <w:rPr>
          <w:color w:val="FF0000"/>
        </w:rPr>
        <w:instrText xml:space="preserve"> ADDIN ZOTERO_ITEM CSL_CITATION {"citationID":"NmNz0YPU","properties":{"formattedCitation":"(Jaynes 1963; Penfield &amp; Lloyd 2003; Conrad 2004)","plainCitation":"(Jaynes 1963; Penfield &amp; Lloyd 2003;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rPr>
          <w:color w:val="FF0000"/>
        </w:rPr>
        <w:fldChar w:fldCharType="separate"/>
      </w:r>
      <w:r w:rsidR="004D641E" w:rsidRPr="00107F98">
        <w:t>(Jaynes 1963; Penfield &amp; Lloyd 2003; Conrad 2004)</w:t>
      </w:r>
      <w:r w:rsidRPr="00107F98">
        <w:rPr>
          <w:color w:val="FF0000"/>
        </w:rPr>
        <w:fldChar w:fldCharType="end"/>
      </w:r>
      <w:r w:rsidRPr="00107F98">
        <w:rPr>
          <w:color w:val="FF0000"/>
        </w:rPr>
        <w:t>.</w:t>
      </w:r>
    </w:p>
    <w:p w14:paraId="0B4F8ECB" w14:textId="77777777" w:rsidR="00BF4AEB" w:rsidRDefault="00BF4AEB" w:rsidP="00107F98"/>
    <w:p w14:paraId="0625C376" w14:textId="77777777" w:rsidR="00BF4AEB" w:rsidRDefault="00BF4AEB" w:rsidP="00E40C50">
      <w:pPr>
        <w:jc w:val="center"/>
      </w:pPr>
      <w:r>
        <w:rPr>
          <w:noProof/>
          <w:lang w:val="en-GB" w:eastAsia="en-GB"/>
        </w:rPr>
        <w:lastRenderedPageBreak/>
        <w:drawing>
          <wp:inline distT="0" distB="0" distL="0" distR="0" wp14:anchorId="29159AFA" wp14:editId="3CE72E34">
            <wp:extent cx="4097530" cy="3339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Ent_CostB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530" cy="3339471"/>
                    </a:xfrm>
                    <a:prstGeom prst="rect">
                      <a:avLst/>
                    </a:prstGeom>
                  </pic:spPr>
                </pic:pic>
              </a:graphicData>
            </a:graphic>
          </wp:inline>
        </w:drawing>
      </w:r>
    </w:p>
    <w:p w14:paraId="71C844CE" w14:textId="6046E366" w:rsidR="00BF4AEB" w:rsidRPr="00E0231E" w:rsidRDefault="00BF4AEB" w:rsidP="00107F98">
      <w:pPr>
        <w:pStyle w:val="Caption"/>
      </w:pPr>
      <w:bookmarkStart w:id="12" w:name="_Toc449662800"/>
      <w:r w:rsidRPr="00213146">
        <w:t xml:space="preserve">Figure </w:t>
      </w:r>
      <w:fldSimple w:instr=" SEQ Figure \* ARABIC ">
        <w:r w:rsidR="00A4787C">
          <w:rPr>
            <w:noProof/>
          </w:rPr>
          <w:t>1</w:t>
        </w:r>
      </w:fldSimple>
      <w:r w:rsidRPr="00213146">
        <w:t>.</w:t>
      </w:r>
      <w:r w:rsidRPr="00B975D6">
        <w:t xml:space="preserve"> Illustrates</w:t>
      </w:r>
      <w:r w:rsidRPr="00E0231E">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not using all information available. The point of maximum entropy is where marginal information meets marginal uncertainty.</w:t>
      </w:r>
      <w:bookmarkEnd w:id="12"/>
    </w:p>
    <w:p w14:paraId="2B0482DB" w14:textId="77777777" w:rsidR="00BF4AEB" w:rsidRPr="00107F98" w:rsidRDefault="00BF4AEB" w:rsidP="00107F98">
      <w:r w:rsidRPr="00107F98">
        <w:t xml:space="preserve">Thus, </w:t>
      </w:r>
      <w:r w:rsidR="006D4B76" w:rsidRPr="00107F98">
        <w:t>MAXENT</w:t>
      </w:r>
      <w:r w:rsidRPr="00107F98">
        <w:t xml:space="preserve"> produces a predicted species distribution over a landscape using all the information available without making any uninformed assumptions. A species is assumed to be present in an area unless there is information given which says otherwise. If no prior presence information was provided to </w:t>
      </w:r>
      <w:r w:rsidR="006D4B76" w:rsidRPr="00107F98">
        <w:t>MAXENT</w:t>
      </w:r>
      <w:r w:rsidRPr="00107F98">
        <w:t xml:space="preserve">, a uniform species distribution would be produced – essentially the null hypothesis </w:t>
      </w:r>
      <w:r w:rsidRPr="00107F98">
        <w:fldChar w:fldCharType="begin"/>
      </w:r>
      <w:r w:rsidR="004D641E" w:rsidRPr="00107F98">
        <w:instrText xml:space="preserve"> ADDIN ZOTERO_ITEM CSL_CITATION {"citationID":"Q6bMJX46","properties":{"formattedCitation":"{\\rtf (Phillips, Dud\\uc0\\u237{}k &amp; Schapire 2004; Elith, Kearney &amp; Phillips 2010)}","plainCitation":"(Phillips, Dudík &amp; Schapire 2004; Elith, Kearney &amp; Phillips 2010)"},"citationItems":[{"id":240,"uris":["http://zotero.org/users/1217525/items/B7HUU6S4"],"uri":["http://zotero.org/users/1217525/items/B7HUU6S4"],"itemData":{"id":240,"type":"article-journal","title":"The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 Elith, Kearney &amp; Phillips 2010)</w:t>
      </w:r>
      <w:r w:rsidRPr="00107F98">
        <w:fldChar w:fldCharType="end"/>
      </w:r>
      <w:r w:rsidRPr="00107F98">
        <w:t xml:space="preserve">. </w:t>
      </w:r>
    </w:p>
    <w:p w14:paraId="671CD450" w14:textId="3852D5B8" w:rsidR="00BF4AEB" w:rsidRDefault="00DD5FDA" w:rsidP="00107F98">
      <w:pPr>
        <w:pStyle w:val="Heading3"/>
      </w:pPr>
      <w:r>
        <w:t xml:space="preserve">2.2.2 </w:t>
      </w:r>
      <w:r w:rsidR="006D4B76">
        <w:t>MAXENT</w:t>
      </w:r>
    </w:p>
    <w:p w14:paraId="5809E936" w14:textId="5F07EFFB" w:rsidR="00BF4AEB" w:rsidRPr="00107F98" w:rsidRDefault="005E1A7F" w:rsidP="00107F98">
      <w:r>
        <w:t>MAXENT</w:t>
      </w:r>
      <w:r w:rsidR="00BF4AEB" w:rsidRPr="00107F98">
        <w:t xml:space="preserve"> is a presence only, machine learning algorithm used to create habitat suitability maps based on the principle of maximum entropy </w:t>
      </w:r>
      <w:r w:rsidR="00BF4AEB" w:rsidRPr="00107F98">
        <w:rPr>
          <w:color w:val="7030A0"/>
        </w:rPr>
        <w:fldChar w:fldCharType="begin"/>
      </w:r>
      <w:r w:rsidR="004D641E" w:rsidRPr="00107F98">
        <w:rPr>
          <w:color w:val="7030A0"/>
        </w:rPr>
        <w:instrText xml:space="preserve"> ADDIN ZOTERO_ITEM CSL_CITATION {"citationID":"21gksgg522","properties":{"formattedCitation":"{\\rtf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00BF4AEB" w:rsidRPr="00107F98">
        <w:rPr>
          <w:color w:val="7030A0"/>
        </w:rPr>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w:t>
      </w:r>
      <w:r w:rsidR="00BF4AEB" w:rsidRPr="00107F98">
        <w:rPr>
          <w:color w:val="7030A0"/>
        </w:rPr>
        <w:fldChar w:fldCharType="end"/>
      </w:r>
      <w:r w:rsidR="00BF4AEB" w:rsidRPr="00107F98">
        <w:t xml:space="preserve">. </w:t>
      </w:r>
      <w:r w:rsidR="006D4B76" w:rsidRPr="00107F98">
        <w:t>MAXENT</w:t>
      </w:r>
      <w:r w:rsidR="00BF4AEB" w:rsidRPr="00107F98">
        <w:t xml:space="preserve"> associates an input of</w:t>
      </w:r>
      <w:r w:rsidR="00BF4AEB" w:rsidRPr="00107F98">
        <w:rPr>
          <w:b/>
        </w:rPr>
        <w:t xml:space="preserve"> </w:t>
      </w:r>
      <w:r w:rsidR="00BF4AEB" w:rsidRPr="00107F98">
        <w:t xml:space="preserve">georeferenced presence points of a certain species with </w:t>
      </w:r>
      <w:r w:rsidR="00BF4AEB" w:rsidRPr="00107F98">
        <w:lastRenderedPageBreak/>
        <w:t>relevant environmental variables which have an influence on t</w:t>
      </w:r>
      <w:r w:rsidR="006D6DB5">
        <w:t>he distribution of a species (e.g.</w:t>
      </w:r>
      <w:r w:rsidR="00BF4AEB" w:rsidRPr="00107F98">
        <w:t xml:space="preserve"> temperature, humidity, distance from rivers) to plot their predicted distributions across landscapes </w:t>
      </w:r>
      <w:r w:rsidR="00BF4AEB" w:rsidRPr="00107F98">
        <w:fldChar w:fldCharType="begin"/>
      </w:r>
      <w:r w:rsidR="003679E7">
        <w:instrText xml:space="preserve"> ADDIN ZOTERO_ITEM CSL_CITATION {"citationID":"LUFGjVMO","properties":{"formattedCitation":"{\\rtf (Merow, Smith &amp; Silander 2013; S\\uc0\\u228{}rkinen, Gonz\\uc0\\u225{}les &amp; Knapp 2013)}","plainCitation":"(Merow, Smith &amp; Silander 2013; Särkinen, Gonzáles &amp; Knapp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A."}],"issued":{"date-parts":[["2013"]]}}},{"id":528,"uris":["http://zotero.org/users/1217525/items/MK4BVE3G"],"uri":["http://zotero.org/users/1217525/items/MK4BVE3G"],"itemData":{"id":528,"type":"article-journal","title":"Distribution models and species discovery: the story of a new Solanum species from the Peruvian Andes.","container-title":"PhytoKeys","page":"1–20","volume":"20","abstract":"A new species of Solanum sect. Solanum from Peru is described here. Solanum pseudoamericanum Särkinen, Gonzáles &amp; S.Knapp sp. nov. is a member of the Morelloid clade of Solanum, and is characterized by the combination of mostly forked inflorescences, flowers with small stamens 2.5 mm long including the filament, and strongly exerted styles with capitate stigmas. The species was first thought to be restricted to the seasonally dry tropical forests of southern Peru along the dry valleys of Río Pampas and Río Apurímac. Results from species distribution modelling (SDM) analysis with climatic predictors identified further potential suitable habitat areas in northern and central Peru. These areas were visited during field work in 2013. A total of 17 new populations across the predicted distribution were discovered using the model-based sampling method, and five further collections were identified amongst herbarium loans. Although still endemic to Peru, Solanum pseudoamericanum is now known from across northern, central and southern Peru. Our study demonstrates the usefulness of SDM for predicting new occurrences of rare plants, especially in the Andes where collection densities are still low in many areas and where many new species remain to be discovered.$\\backslash$n$\\backslash$nAbstract available from the publisher.","DOI":"10.3897/phytokeys.31.6312","ISSN":"1314-2011","note":"PMID: 24399901","author":[{"family":"Särkinen","given":"Tiina"},{"family":"Gonzáles","given":"Paúl"},{"family":"Knapp","given":"Sandra"}],"issued":{"date-parts":[["2013"]]},"PMID":"24399901"}}],"schema":"https://github.com/citation-style-language/schema/raw/master/csl-citation.json"} </w:instrText>
      </w:r>
      <w:r w:rsidR="00BF4AEB" w:rsidRPr="00107F98">
        <w:fldChar w:fldCharType="separate"/>
      </w:r>
      <w:r w:rsidR="004D641E" w:rsidRPr="00107F98">
        <w:rPr>
          <w:rFonts w:cs="Times New Roman"/>
          <w:szCs w:val="24"/>
        </w:rPr>
        <w:t>(Merow, Smith &amp; Silander 2013; Särkinen, Gonzáles &amp; Knapp 2013)</w:t>
      </w:r>
      <w:r w:rsidR="00BF4AEB" w:rsidRPr="00107F98">
        <w:fldChar w:fldCharType="end"/>
      </w:r>
      <w:r w:rsidR="00BF4AEB" w:rsidRPr="00107F98">
        <w:t xml:space="preserve">. These are referred to as </w:t>
      </w:r>
      <w:r w:rsidR="00BF4AEB" w:rsidRPr="00107F98">
        <w:rPr>
          <w:i/>
        </w:rPr>
        <w:t xml:space="preserve">factors </w:t>
      </w:r>
      <w:r w:rsidR="00BF4AEB" w:rsidRPr="00107F98">
        <w:t xml:space="preserve">in </w:t>
      </w:r>
      <w:r w:rsidR="006D4B76" w:rsidRPr="00107F98">
        <w:t>MAXENT</w:t>
      </w:r>
      <w:r w:rsidR="00BF4AEB" w:rsidRPr="00107F98">
        <w:t xml:space="preserve"> </w:t>
      </w:r>
      <w:r w:rsidR="00BF4AEB" w:rsidRPr="00107F98">
        <w:fldChar w:fldCharType="begin"/>
      </w:r>
      <w:r w:rsidR="00F15ECF" w:rsidRPr="00107F98">
        <w:instrText xml:space="preserve"> ADDIN ZOTERO_ITEM CSL_CITATION {"citationID":"rmhpmek6","properties":{"formattedCitation":"(Lahoz-Monfort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BF4AEB" w:rsidRPr="00107F98">
        <w:fldChar w:fldCharType="separate"/>
      </w:r>
      <w:r w:rsidR="00F15ECF" w:rsidRPr="00107F98">
        <w:t>(Lahoz-Monfort 2008)</w:t>
      </w:r>
      <w:r w:rsidR="00BF4AEB" w:rsidRPr="00107F98">
        <w:fldChar w:fldCharType="end"/>
      </w:r>
      <w:r w:rsidR="00BF4AEB" w:rsidRPr="00107F98">
        <w:t xml:space="preserve">. When doing this, </w:t>
      </w:r>
      <w:r w:rsidR="006D4B76" w:rsidRPr="00107F98">
        <w:t>MAXENT</w:t>
      </w:r>
      <w:r w:rsidR="00BF4AEB" w:rsidRPr="00107F98">
        <w:t xml:space="preserve"> combines the known presence points and environmental variables to determine what encompasses the species’ ecological niche, producing a potential distribution of the focus species </w:t>
      </w:r>
      <w:r w:rsidR="00BF4AEB" w:rsidRPr="00107F98">
        <w:fldChar w:fldCharType="begin"/>
      </w:r>
      <w:r w:rsidR="003679E7">
        <w:instrText xml:space="preserve"> ADDIN ZOTERO_ITEM CSL_CITATION {"citationID":"nbBUJUhO","properties":{"formattedCitation":"{\\rtf (Phillips, Dud\\uc0\\u237{}k &amp; Schapire 2004; Phillips, Anderson &amp; Schapire 2006; Williams 2008; Elith, Kearney &amp; Phillips 2010; Ara\\uc0\\u250{}jo &amp; Peterson 2012)}","plainCitation":"(Phillips, Dudík &amp; Schapire 2004; Phillips, Anderson &amp; Schapire 2006; Williams 2008; Elith, Kearney &amp; Phillips 2010; 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00BF4AEB" w:rsidRPr="00107F98">
        <w:fldChar w:fldCharType="separate"/>
      </w:r>
      <w:r w:rsidR="004D641E" w:rsidRPr="00107F98">
        <w:rPr>
          <w:rFonts w:cs="Times New Roman"/>
          <w:szCs w:val="24"/>
        </w:rPr>
        <w:t>(Phillips, Dudík &amp; Schapire 2004; Phillips, Anderson &amp; Schapire 2006; Williams 2008; Elith, Kearney &amp; Phillips 2010; Araújo &amp; Peterson 2012)</w:t>
      </w:r>
      <w:r w:rsidR="00BF4AEB" w:rsidRPr="00107F98">
        <w:fldChar w:fldCharType="end"/>
      </w:r>
      <w:r w:rsidR="00BF4AEB" w:rsidRPr="00107F98">
        <w:t xml:space="preserve">. </w:t>
      </w:r>
    </w:p>
    <w:p w14:paraId="0F44A8E4" w14:textId="77777777" w:rsidR="00BF4AEB" w:rsidRPr="00B975D6" w:rsidRDefault="00BF4AEB" w:rsidP="00107F98">
      <w:pPr>
        <w:rPr>
          <w:b/>
        </w:rPr>
      </w:pPr>
      <w:r w:rsidRPr="00B975D6">
        <w:rPr>
          <w:b/>
        </w:rPr>
        <w:t>Receiver operating characteristic (ROC) analysis</w:t>
      </w:r>
    </w:p>
    <w:p w14:paraId="580FF85C" w14:textId="0EB8F8CA" w:rsidR="00BF4AEB" w:rsidRPr="00107F98" w:rsidRDefault="00BF4AEB" w:rsidP="00107F98">
      <w:r w:rsidRPr="00107F98">
        <w:t xml:space="preserve">To tell whether a model produced by </w:t>
      </w:r>
      <w:r w:rsidR="006D4B76" w:rsidRPr="00107F98">
        <w:t>MAXENT</w:t>
      </w:r>
      <w:r w:rsidRPr="00107F98">
        <w:t xml:space="preserve"> is able to predict a presence point correctly, </w:t>
      </w:r>
      <w:r w:rsidR="006D4B76" w:rsidRPr="00107F98">
        <w:t>MAXENT</w:t>
      </w:r>
      <w:r w:rsidRPr="00107F98">
        <w:t xml:space="preserve"> conducts receiver operating characteristic (ROC) analysis </w:t>
      </w:r>
      <w:r w:rsidRPr="00107F98">
        <w:fldChar w:fldCharType="begin"/>
      </w:r>
      <w:r w:rsidR="0019430E">
        <w:instrText xml:space="preserve"> ADDIN ZOTERO_ITEM CSL_CITATION {"citationID":"I9fuV2oL","properties":{"formattedCitation":"{\\rtf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19430E" w:rsidRPr="0019430E">
        <w:rPr>
          <w:rFonts w:cs="Times New Roman"/>
          <w:szCs w:val="24"/>
        </w:rPr>
        <w:t xml:space="preserve">(Phillips </w:t>
      </w:r>
      <w:r w:rsidR="0019430E" w:rsidRPr="0019430E">
        <w:rPr>
          <w:rFonts w:cs="Times New Roman"/>
          <w:i/>
          <w:iCs/>
          <w:szCs w:val="24"/>
        </w:rPr>
        <w:t>et al.</w:t>
      </w:r>
      <w:r w:rsidR="0019430E" w:rsidRPr="0019430E">
        <w:rPr>
          <w:rFonts w:cs="Times New Roman"/>
          <w:szCs w:val="24"/>
        </w:rPr>
        <w:t xml:space="preserve"> 2009)</w:t>
      </w:r>
      <w:r w:rsidRPr="00107F98">
        <w:fldChar w:fldCharType="end"/>
      </w:r>
      <w:r w:rsidRPr="00107F98">
        <w:t xml:space="preserve">. A curve is produced with sensitivity (true positives) on the </w:t>
      </w:r>
      <w:r w:rsidRPr="00107F98">
        <w:rPr>
          <w:i/>
        </w:rPr>
        <w:t>y</w:t>
      </w:r>
      <w:r w:rsidRPr="00107F98">
        <w:t xml:space="preserve"> axis and 1-specificity (false negatives) on the </w:t>
      </w:r>
      <w:r w:rsidRPr="00107F98">
        <w:rPr>
          <w:i/>
        </w:rPr>
        <w:t>x</w:t>
      </w:r>
      <w:r w:rsidRPr="00107F98">
        <w:t xml:space="preserve"> axis </w:t>
      </w:r>
      <w:r w:rsidRPr="00107F98">
        <w:fldChar w:fldCharType="begin"/>
      </w:r>
      <w:r w:rsidR="004D641E" w:rsidRPr="00107F98">
        <w:instrText xml:space="preserve"> ADDIN ZOTERO_ITEM CSL_CITATION {"citationID":"5u4idashm","properties":{"formattedCitation":"(Phillips,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w:t>
      </w:r>
      <w:r w:rsidRPr="00107F98">
        <w:fldChar w:fldCharType="end"/>
      </w:r>
      <w:r w:rsidRPr="00107F98">
        <w:fldChar w:fldCharType="begin"/>
      </w:r>
      <w:r w:rsidR="004D641E" w:rsidRPr="00107F98">
        <w:instrText xml:space="preserve"> ADDIN ZOTERO_ITEM CSL_CITATION {"citationID":"16bs93b48d","properties":{"formattedCitation":"(Phillips et al., 2006; Williams, 2008)","plainCitation":"(Phillips et al., 2006; Williams, 2008)","dontUpdate":true},"citationItems":[{"id":88,"uris":["http://zotero.org/users/1217525/items/4TWXUSZT"],"uri":["http://zotero.org/users/1217525/items/4TWXUSZT"],"itemData":{"id":88,"type":"article-journal","title":"Maximum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end"/>
      </w:r>
      <w:r w:rsidRPr="00107F98">
        <w:t xml:space="preserve">. The area under the curve (AUC) is measured with a value of 1 denoting no incorrect predictions and a value of 0.5 denoting predictions that are no more accurate than random </w:t>
      </w:r>
      <w:r w:rsidRPr="00107F98">
        <w:fldChar w:fldCharType="begin"/>
      </w:r>
      <w:r w:rsidR="004D641E" w:rsidRPr="00107F98">
        <w:instrText xml:space="preserve"> ADDIN ZOTERO_ITEM CSL_CITATION {"citationID":"st8agnai0","properties":{"formattedCitation":"{\\rtf (Elith {\\i{}et al.} 2006; Williams 2008)}","plainCitation":"(Elith et al. 2006; Williams 2008)"},"citationItems":[{"id":409,"uris":["http://zotero.org/users/1217525/items/H63C2S62"],"uri":["http://zotero.org/users/1217525/items/H63C2S62"],"itemData":{"id":409,"type":"article-journal","title":"Novel methods improve prediction of species' distributions from occurrence data.","container-title":"Ecography","page":"129–151","volume":"29","issue":"January","author":[{"family":"Elith","given":"J."},{"family":"Graham","given":"C.H."},{"family":"Anderson","given":"R.P."},{"family":"Dudik","given":"M."},{"family":"Ferrier","given":"S."},{"family":"Guisan","given":"a."},{"family":"Hijmans","given":"R.J."},{"family":"Huettmann","given":"F."},{"family":"Leathwick","given":"J.R."},{"family":"Lehmann","given":"a."},{"family":"Li","given":"J."},{"family":"Lohmann","given":"L.G."},{"family":"Loiselle","given":"B.a."},{"family":"Manion","given":"G."},{"family":"Moritz","given":"C."},{"family":"Nakamura","given":"M."},{"family":"Nakazawa","given":"Y."},{"family":"Overton","given":"J.M.C."},{"family":"Peterson","given":"a T."},{"family":"Phillips","given":"S.J."},{"family":"Richardson","given":"K."},{"family":"Scachetti-Pereira","given":"R."},{"family":"Schapire","given":"R.E."},{"family":"Soberon","given":"J."},{"family":"Williams","given":"S."},{"family":"Wisz","given":"M.S."},{"family":"Zimmermann","given":"N.E."}],"issued":{"date-parts":[["2006"]]}}},{"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 xml:space="preserve">(Elith </w:t>
      </w:r>
      <w:r w:rsidR="004D641E" w:rsidRPr="00107F98">
        <w:rPr>
          <w:rFonts w:cs="Times New Roman"/>
          <w:i/>
          <w:iCs/>
          <w:szCs w:val="24"/>
        </w:rPr>
        <w:t>et al.</w:t>
      </w:r>
      <w:r w:rsidR="004D641E" w:rsidRPr="00107F98">
        <w:rPr>
          <w:rFonts w:cs="Times New Roman"/>
          <w:szCs w:val="24"/>
        </w:rPr>
        <w:t xml:space="preserve"> 2006; Williams 2008)</w:t>
      </w:r>
      <w:r w:rsidRPr="00107F98">
        <w:fldChar w:fldCharType="end"/>
      </w:r>
      <w:r w:rsidRPr="00107F98">
        <w:t xml:space="preserve">. </w:t>
      </w:r>
    </w:p>
    <w:p w14:paraId="77B7D0D6" w14:textId="77777777" w:rsidR="00BF4AEB" w:rsidRPr="00B975D6" w:rsidRDefault="00BF4AEB" w:rsidP="00107F98">
      <w:pPr>
        <w:rPr>
          <w:b/>
        </w:rPr>
      </w:pPr>
      <w:r w:rsidRPr="00B975D6">
        <w:rPr>
          <w:b/>
        </w:rPr>
        <w:t>Presence Only Data</w:t>
      </w:r>
    </w:p>
    <w:p w14:paraId="61D3A5C4" w14:textId="2AB9B2A9" w:rsidR="00BF4AEB" w:rsidRPr="00107F98" w:rsidRDefault="00BF4AEB" w:rsidP="00107F98">
      <w:r w:rsidRPr="00107F98">
        <w:t xml:space="preserve">Rather than looking at presence-absence data, </w:t>
      </w:r>
      <w:r w:rsidR="006D4B76" w:rsidRPr="00107F98">
        <w:t>MAXENT</w:t>
      </w:r>
      <w:r w:rsidRPr="00107F98">
        <w:t xml:space="preserve"> takes an input of presence-only data and converts it to presence-pseudoabsence data where the background areas (where no presence point is available) are considered to have an unknown presence – also known as a pseudoabsence </w:t>
      </w:r>
      <w:r w:rsidRPr="00107F98">
        <w:fldChar w:fldCharType="begin"/>
      </w:r>
      <w:r w:rsidR="003679E7">
        <w:instrText xml:space="preserve"> ADDIN ZOTERO_ITEM CSL_CITATION {"citationID":"fMtLfyl1","properties":{"formattedCitation":"{\\rtf (Phillips, Anderson &amp; Schapire 2006; Phillips {\\i{}et al.} 2009; Merow, Smith &amp; Silander 2013)}","plainCitation":"(Phillips, Anderson &amp; Schapire 2006; 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rPr>
          <w:rFonts w:cs="Times New Roman"/>
          <w:szCs w:val="24"/>
        </w:rPr>
        <w:t xml:space="preserve">(Phillips, Anderson &amp; Schapire 2006; 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 xml:space="preserve">. This presence-pseudoabsence data can then be used to determine the likelihood that an unknown space is occupied or not. </w:t>
      </w:r>
    </w:p>
    <w:p w14:paraId="0F8B2C25" w14:textId="386580AD" w:rsidR="00BF4AEB" w:rsidRPr="00107F98" w:rsidRDefault="00BF4AEB" w:rsidP="00107F98">
      <w:r w:rsidRPr="00107F98">
        <w:lastRenderedPageBreak/>
        <w:t>The documentation of accurate presence-absence data is relatively inefficient to carry out in most areas of the world. However, natural history museums</w:t>
      </w:r>
      <w:r w:rsidR="00E25CA3" w:rsidRPr="00107F98">
        <w:t>,</w:t>
      </w:r>
      <w:r w:rsidRPr="00107F98">
        <w:t xml:space="preserve"> herbaria</w:t>
      </w:r>
      <w:r w:rsidR="00E25CA3" w:rsidRPr="00107F98">
        <w:t>, and citizen science projects</w:t>
      </w:r>
      <w:r w:rsidRPr="00107F98">
        <w:t xml:space="preserve"> have a plethora of presence-only data </w:t>
      </w:r>
      <w:r w:rsidRPr="00107F98">
        <w:fldChar w:fldCharType="begin"/>
      </w:r>
      <w:r w:rsidR="003679E7">
        <w:instrText xml:space="preserve"> ADDIN ZOTERO_ITEM CSL_CITATION {"citationID":"biE2PoUE","properties":{"formattedCitation":"(Elith, Kearney &amp; Phillips 2010; Merow, Smith &amp; Silander 2013; Matheson 2014)","plainCitation":"(Elith, Kearney &amp; Phillips 2010; Merow, Smith &amp; Silander 2013; Matheson 2014)"},"citationItems":[{"id":240,"uris":["http://zotero.org/users/1217525/items/B7HUU6S4"],"uri":["http://zotero.org/users/1217525/items/B7HUU6S4"],"itemData":{"id":240,"type":"article-journal","title":"The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A."}],"issued":{"date-parts":[["2013"]]}}},{"id":1816,"uris":["http://zotero.org/users/1217525/items/B5375S2G"],"uri":["http://zotero.org/users/1217525/items/B5375S2G"],"itemData":{"id":1816,"type":"article-journal","title":"iNaturalist","container-title":"Reference Reviews","page":"36-38","volume":"28","issue":"8","DOI":"10.1108/RR-07-2014-0203","author":[{"family":"Matheson","given":"Christie A."}],"issued":{"date-parts":[["2014"]]}}}],"schema":"https://github.com/citation-style-language/schema/raw/master/csl-citation.json"} </w:instrText>
      </w:r>
      <w:r w:rsidRPr="00107F98">
        <w:fldChar w:fldCharType="separate"/>
      </w:r>
      <w:r w:rsidR="007C6E30" w:rsidRPr="00107F98">
        <w:t>(Elith, Kearney &amp; Phillips 2010; Merow, Smith &amp; Silander 2013; Matheson 2014)</w:t>
      </w:r>
      <w:r w:rsidRPr="00107F98">
        <w:fldChar w:fldCharType="end"/>
      </w:r>
      <w:r w:rsidRPr="00107F98">
        <w:t>.</w:t>
      </w:r>
      <w:r w:rsidR="007C6E30" w:rsidRPr="00107F98">
        <w:t xml:space="preserve"> Therefore, the use of presence-</w:t>
      </w:r>
      <w:r w:rsidRPr="00107F98">
        <w:t xml:space="preserve">only algorithms, like </w:t>
      </w:r>
      <w:r w:rsidR="006D4B76" w:rsidRPr="00107F98">
        <w:t>MAXENT</w:t>
      </w:r>
      <w:r w:rsidRPr="00107F98">
        <w:t xml:space="preserve">, is realistic and relevant to conservation </w:t>
      </w:r>
      <w:r w:rsidRPr="00107F98">
        <w:fldChar w:fldCharType="begin"/>
      </w:r>
      <w:r w:rsidR="004D641E" w:rsidRPr="00107F98">
        <w:instrText xml:space="preserve"> ADDIN ZOTERO_ITEM CSL_CITATION {"citationID":"1oprhjar8k","properties":{"formattedCitation":"{\\rtf (Phillips, Dud\\uc0\\u237{}k &amp; Schapire 2004)}","plainCitation":"(Phillips, Dudík &amp; Schapire 2004)"},"citationItems":[{"id":132,"uris":["http://zotero.org/users/1217525/items/6VVQKJ5Z"],"uri":["http://zotero.org/users/1217525/items/6VVQKJ5Z"],"itemData":{"id":132,"type":"article-journal","title":"A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w:t>
      </w:r>
      <w:r w:rsidRPr="00107F98">
        <w:fldChar w:fldCharType="end"/>
      </w:r>
      <w:r w:rsidRPr="00107F98">
        <w:t xml:space="preserve">. </w:t>
      </w:r>
      <w:r w:rsidR="006D4B76" w:rsidRPr="00107F98">
        <w:t>MAXENT</w:t>
      </w:r>
      <w:r w:rsidRPr="00107F98">
        <w:t xml:space="preserve"> has gained a following due to its ability to produce accurate distributions based on very few (</w:t>
      </w:r>
      <w:r w:rsidR="00C962B2" w:rsidRPr="00107F98">
        <w:t>fewer</w:t>
      </w:r>
      <w:r w:rsidRPr="00107F98">
        <w:t xml:space="preserve"> than 100) presence only data points </w:t>
      </w:r>
      <w:r w:rsidRPr="00107F98">
        <w:fldChar w:fldCharType="begin"/>
      </w:r>
      <w:r w:rsidR="003679E7">
        <w:instrText xml:space="preserve"> ADDIN ZOTERO_ITEM CSL_CITATION {"citationID":"VxugPv6U","properties":{"formattedCitation":"{\\rtf (Phillips, Dud\\uc0\\u237{}k &amp; Schapire 2004; Pearson {\\i{}et al.} 2007; Merow, Smith &amp; Silander 2013)}","plainCitation":"(Phillips, Dudík &amp; Schapire 2004; Pearson et al. 2007;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Dudík &amp; Schapire 2004; Pearson </w:t>
      </w:r>
      <w:r w:rsidR="004D641E" w:rsidRPr="00107F98">
        <w:rPr>
          <w:rFonts w:cs="Times New Roman"/>
          <w:i/>
          <w:iCs/>
          <w:szCs w:val="24"/>
        </w:rPr>
        <w:t>et al.</w:t>
      </w:r>
      <w:r w:rsidR="004D641E" w:rsidRPr="00107F98">
        <w:rPr>
          <w:rFonts w:cs="Times New Roman"/>
          <w:szCs w:val="24"/>
        </w:rPr>
        <w:t xml:space="preserve"> 2007; Merow, Smith &amp; Silander 2013)</w:t>
      </w:r>
      <w:r w:rsidRPr="00107F98">
        <w:fldChar w:fldCharType="end"/>
      </w:r>
      <w:r w:rsidRPr="00107F98">
        <w:t>.</w:t>
      </w:r>
      <w:r w:rsidR="00C962B2" w:rsidRPr="00107F98">
        <w:t xml:space="preserve"> However, </w:t>
      </w:r>
      <w:r w:rsidR="00C962B2" w:rsidRPr="00107F98">
        <w:fldChar w:fldCharType="begin"/>
      </w:r>
      <w:r w:rsidR="00C962B2" w:rsidRPr="00107F98">
        <w:instrText xml:space="preserve"> ADDIN ZOTERO_ITEM CSL_CITATION {"citationID":"2msodvp1qb","properties":{"formattedCitation":"(Lozier, Aniello &amp; Hickerson 2009)","plainCitation":"(Lozier, Aniello &amp; Hickerson 2009)"},"citationItems":[{"id":1755,"uris":["http://zotero.org/users/1217525/items/EEDRTM7D"],"uri":["http://zotero.org/users/1217525/items/EEDRTM7D"],"itemData":{"id":1755,"type":"article-journal","title":"Predicting the distribution of Sasquatch in western North America: anything goes with ecological niche modelling","container-title":"Journal of Biogeography","page":"1623-1627","volume":"36","issue":"9","source":"Wiley Online Library","abstract":"The availability of user-friendly software and publicly available biodiversity databases has led to a rapid increase in the use of ecological niche modelling to predict species distributions. A potential source of error in publicly available data that may affect the accuracy of ecological niche models (ENMs), and one that is difficult to correct for, is incorrect (or incomplete) taxonomy. Here we remind researchers of the need for careful evaluation of database records prior to use in modelling, especially when the presence of cryptic species is suspected or many records are based on indirect evidence. To draw attention to this potential problem, we construct ENMs for the North American Sasquatch (i.e. Bigfoot). Specifically, we use a large database of georeferenced putative sightings and footprints for Sasquatch in western North America, demonstrating how convincing environmentally predicted distributions of a taxon’s potential range can be generated from questionable site-occurrence data. We compare the distribution of Bigfoot with an ENM for the black bear, Ursus americanus, and suggest that many sightings of this cryptozoid may be cases of mistaken identity.","DOI":"10.1111/j.1365-2699.2009.02152.x","ISSN":"1365-2699","shortTitle":"Predicting the distribution of Sasquatch in western North America","language":"en","author":[{"family":"Lozier","given":"J. D."},{"family":"Aniello","given":"P."},{"family":"Hickerson","given":"M. J."}],"issued":{"date-parts":[["2009",9,1]]}}}],"schema":"https://github.com/citation-style-language/schema/raw/master/csl-citation.json"} </w:instrText>
      </w:r>
      <w:r w:rsidR="00C962B2" w:rsidRPr="00107F98">
        <w:fldChar w:fldCharType="separate"/>
      </w:r>
      <w:r w:rsidR="00C962B2" w:rsidRPr="00107F98">
        <w:t>Lozier, Aniello &amp; Hickerson (2009)</w:t>
      </w:r>
      <w:r w:rsidR="00C962B2" w:rsidRPr="00107F98">
        <w:fldChar w:fldCharType="end"/>
      </w:r>
      <w:r w:rsidR="00C962B2" w:rsidRPr="00107F98">
        <w:t xml:space="preserve"> caution that one must ensure that the presence-only data used in the model are accurate. </w:t>
      </w:r>
      <w:r w:rsidRPr="00107F98">
        <w:t xml:space="preserve">This presence-pseudoabsence data is combined with environmental variables to produce the </w:t>
      </w:r>
      <w:r w:rsidR="006D4B76" w:rsidRPr="00107F98">
        <w:t>MAXENT</w:t>
      </w:r>
      <w:r w:rsidRPr="00107F98">
        <w:t xml:space="preserve"> model.</w:t>
      </w:r>
    </w:p>
    <w:p w14:paraId="6929360B" w14:textId="77777777" w:rsidR="00BF4AEB" w:rsidRPr="00B975D6" w:rsidRDefault="00BF4AEB" w:rsidP="00107F98">
      <w:pPr>
        <w:rPr>
          <w:b/>
        </w:rPr>
      </w:pPr>
      <w:r w:rsidRPr="00B975D6">
        <w:rPr>
          <w:b/>
        </w:rPr>
        <w:t>Environmental variables (features)</w:t>
      </w:r>
    </w:p>
    <w:p w14:paraId="6D0B4372" w14:textId="5139E4D3" w:rsidR="00BF4AEB" w:rsidRPr="00107F98" w:rsidRDefault="00BF4AEB" w:rsidP="00107F98">
      <w:r w:rsidRPr="00107F98">
        <w:t xml:space="preserve">Since </w:t>
      </w:r>
      <w:r w:rsidR="006D4B76" w:rsidRPr="00107F98">
        <w:t>MAXENT</w:t>
      </w:r>
      <w:r w:rsidRPr="00107F98">
        <w:t xml:space="preserve"> attempts to find patterns in the associations between the presence points and environmental variables, careful selection of which environmental variables should be included in the model is required. It is important to exclude variables which have little or no effect on the distribution of the species in question from a </w:t>
      </w:r>
      <w:r w:rsidR="006D4B76" w:rsidRPr="00107F98">
        <w:t>MAXENT</w:t>
      </w:r>
      <w:r w:rsidRPr="00107F98">
        <w:t xml:space="preserve"> model to reduce the likelihood of the algorithm finding associations which do not exist. Additionally it is wise to include all the environmental variables which do have an effect on the distribution to gain a complete understanding of the environmental envelopes the species reside in </w:t>
      </w:r>
      <w:r w:rsidRPr="00107F98">
        <w:fldChar w:fldCharType="begin"/>
      </w:r>
      <w:r w:rsidR="003679E7">
        <w:instrText xml:space="preserve"> ADDIN ZOTERO_ITEM CSL_CITATION {"citationID":"3pkervs5p","properties":{"formattedCitation":"(Merow, Smith &amp; Silander 2013; Hughes 2015)","plainCitation":"(Merow, Smith &amp; Silander 2013; Hughes 2015)"},"citationItems":[{"id":173,"uris":["http://zotero.org/users/1217525/items/8Q8ECHUS"],"uri":["http://zotero.org/users/1217525/items/8Q8ECHUS"],"itemData":{"id":173,"type":"speech","title":"Introductory GIS &amp; SDM Workshop","publisher-place":"Xishuangbanna Tropical Botanical Garden","event-place":"Xishuangbanna Tropical Botanical Garden","author":[{"family":"Hughes","given":"Alice C."}],"issued":{"date-parts":[["2015",2,2]]}}},{"id":38,"uris":["http://zotero.org/users/1217525/items/36K63KQC"],"uri":["http://zotero.org/users/1217525/items/36K63KQC"],"itemData":{"id":38,"type":"article-journal","title":"A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 Hughes 2015)</w:t>
      </w:r>
      <w:r w:rsidRPr="00107F98">
        <w:fldChar w:fldCharType="end"/>
      </w:r>
      <w:r w:rsidRPr="00107F98">
        <w:t>.</w:t>
      </w:r>
    </w:p>
    <w:p w14:paraId="64276B7E" w14:textId="7E60D24D" w:rsidR="00BF4AEB" w:rsidRPr="00107F98" w:rsidRDefault="00BF4AEB" w:rsidP="00107F98">
      <w:r w:rsidRPr="00107F98">
        <w:t xml:space="preserve">It is important to note that when </w:t>
      </w:r>
      <w:r w:rsidR="006D4B76" w:rsidRPr="00107F98">
        <w:t>MAXENT</w:t>
      </w:r>
      <w:r w:rsidRPr="00107F98">
        <w:t xml:space="preserve"> is used for projecting the distribution of species into the future or studying environmental influences of a species, the feature classes (environmental variables) must be chosen carefully to create an accurate model </w:t>
      </w:r>
      <w:r w:rsidRPr="00107F98">
        <w:lastRenderedPageBreak/>
        <w:fldChar w:fldCharType="begin"/>
      </w:r>
      <w:r w:rsidR="003679E7">
        <w:instrText xml:space="preserve"> ADDIN ZOTERO_ITEM CSL_CITATION {"citationID":"1t0pn1vqm2","properties":{"formattedCitation":"(Merow,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xml:space="preserve">. However, when </w:t>
      </w:r>
      <w:r w:rsidR="006D4B76" w:rsidRPr="00107F98">
        <w:t>MAXENT</w:t>
      </w:r>
      <w:r w:rsidRPr="00107F98">
        <w:t xml:space="preserve"> is used for looking at the accuracy of presence points, </w:t>
      </w:r>
      <w:r w:rsidR="006D4B76" w:rsidRPr="00107F98">
        <w:t>MAXENT</w:t>
      </w:r>
      <w:r w:rsidRPr="00107F98">
        <w:t xml:space="preserve"> can determine the most appropriate features to include in the analysis using a machine learning algorithm and so it is possible to include all reasonable layers without affecting the output </w:t>
      </w:r>
      <w:r w:rsidRPr="00107F98">
        <w:fldChar w:fldCharType="begin"/>
      </w:r>
      <w:r w:rsidR="003679E7">
        <w:instrText xml:space="preserve"> ADDIN ZOTERO_ITEM CSL_CITATION {"citationID":"1e2o0gkrta","properties":{"formattedCitation":"(Merow,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This process of determining which features are relevant or not is known as regularisation.</w:t>
      </w:r>
    </w:p>
    <w:p w14:paraId="57539D02" w14:textId="77777777" w:rsidR="00BF4AEB" w:rsidRPr="00B975D6" w:rsidRDefault="00BF4AEB" w:rsidP="00107F98">
      <w:pPr>
        <w:rPr>
          <w:b/>
        </w:rPr>
      </w:pPr>
      <w:r w:rsidRPr="00B975D6">
        <w:rPr>
          <w:b/>
        </w:rPr>
        <w:t>Regularisation</w:t>
      </w:r>
    </w:p>
    <w:p w14:paraId="3DBB4692" w14:textId="3F5BD93B" w:rsidR="00756989" w:rsidRDefault="00BF4AEB" w:rsidP="00107F98">
      <w:r w:rsidRPr="00107F98">
        <w:t xml:space="preserve">Regularisation is the process by which </w:t>
      </w:r>
      <w:r w:rsidR="006D4B76" w:rsidRPr="00107F98">
        <w:t>MAXENT</w:t>
      </w:r>
      <w:r w:rsidRPr="00107F98">
        <w:t xml:space="preserve"> removes the features which are not relevant to the model and maximises the use of the relevant ones </w:t>
      </w:r>
      <w:r w:rsidRPr="00107F98">
        <w:fldChar w:fldCharType="begin"/>
      </w:r>
      <w:r w:rsidR="003679E7">
        <w:instrText xml:space="preserve"> ADDIN ZOTERO_ITEM CSL_CITATION {"citationID":"18nc6u238l","properties":{"formattedCitation":"(Phillips, Anderson &amp; Schapire 2006; Hastie, Tibshirani &amp; Friedman 2009; Merow, Smith &amp; Silander 2013)","plainCitation":"(Phillips, Anderson &amp; Schapire 2006; Hastie, Tibshirani &amp; Friedman 2009; Merow, Smith &amp; Silander 2013)"},"citationItems":[{"id":392,"uris":["http://zotero.org/users/1217525/items/GNHRZEB9"],"uri":["http://zotero.org/users/1217525/items/GNHRZEB9"],"itemData":{"id":392,"type":"article-journal","title":"The Elements of Statistical Learning","container-title":"Elements","page":"337–387","volume":"1","abstract":"During the past decade there has been an explosion in computation and information technology. With it has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Trevor Hastie, Robert Tibshirani, and Jerome Friedman are professors of statistics at Stanford University. They are prominent researchers in this area: Hastie and Tibshirani developed generalized additive models and wrote a popular book of that title. Hastie wrote much of the statistical modeling software in S-PLUS and invented principal curves and surfaces. Tibshirani proposed the Lasso and is co-author of the very successful An Introduction to the Bootstrap. Friedman is the co-inventor of many data-mining tools including CART, MARS, and projection pursuit. FROM THE REVIEWS: TECHNOMETRICS \"This is a vast and complex book. Generally, it concentrates on explaining why and how the methods work, rather than how to use them. Examples and especially the visualizations are principle features...As a source for the methods of statistical learning...it will probably be a long time before there is a competitor to this book.\"","DOI":"10.1007/b94608","ISSN":"03436993","note":"PMID: 15512507","author":[{"family":"Hastie","given":"Trevor"},{"family":"Tibshirani","given":"Robert"},{"family":"Friedman","given":"Jerome"}],"issued":{"date-parts":[["2009"]]},"PMID":"15512507"}},{"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 Hastie, Tibshirani &amp; Friedman 2009; Merow, Smith &amp; Silander 2013)</w:t>
      </w:r>
      <w:r w:rsidRPr="00107F98">
        <w:fldChar w:fldCharType="end"/>
      </w:r>
      <w:r w:rsidRPr="00107F98">
        <w:t xml:space="preserve">. The default regularisation settings are adequate for most species, however more accurate regularization may be achieved with more appropriate settings </w:t>
      </w:r>
      <w:r w:rsidRPr="00107F98">
        <w:fldChar w:fldCharType="begin"/>
      </w:r>
      <w:r w:rsidR="003679E7">
        <w:instrText xml:space="preserve"> ADDIN ZOTERO_ITEM CSL_CITATION {"citationID":"i9s0atla6","properties":{"formattedCitation":"(Elith, Kearney &amp; Phillips 2010; Merow, Smith &amp; Silander 2013)","plainCitation":"(Elith, Kearney &amp; Phillips 2010; Merow, Smith &amp; Silander 2013)"},"citationItems":[{"id":240,"uris":["http://zotero.org/users/1217525/items/B7HUU6S4"],"uri":["http://zotero.org/users/1217525/items/B7HUU6S4"],"itemData":{"id":240,"type":"article-journal","title":"The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(Elith, Kearney &amp; Phillips 2010; Merow, Smith &amp; Silander 2013)</w:t>
      </w:r>
      <w:r w:rsidRPr="00107F98">
        <w:fldChar w:fldCharType="end"/>
      </w:r>
      <w:r w:rsidRPr="00107F98">
        <w:t xml:space="preserve">. A greater regularization value has the effect of removing more features from the analysis. This will create a simplified model but may lack influential features </w:t>
      </w:r>
      <w:r w:rsidRPr="00107F98">
        <w:fldChar w:fldCharType="begin"/>
      </w:r>
      <w:r w:rsidR="003679E7">
        <w:instrText xml:space="preserve"> ADDIN ZOTERO_ITEM CSL_CITATION {"citationID":"1p49bolkgi","properties":{"formattedCitation":"(Merow,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41A97BC8" w14:textId="77777777" w:rsidR="00756989" w:rsidRDefault="00756989">
      <w:pPr>
        <w:spacing w:line="259" w:lineRule="auto"/>
        <w:jc w:val="left"/>
      </w:pPr>
      <w:r>
        <w:br w:type="page"/>
      </w:r>
    </w:p>
    <w:p w14:paraId="12E391C4" w14:textId="77777777" w:rsidR="00BF4AEB" w:rsidRPr="00107F98" w:rsidRDefault="00BF4AEB" w:rsidP="00107F98"/>
    <w:p w14:paraId="548F17A5" w14:textId="54C07011" w:rsidR="00BF4AEB" w:rsidRDefault="00DD5FDA" w:rsidP="00107F98">
      <w:pPr>
        <w:pStyle w:val="Heading3"/>
      </w:pPr>
      <w:r>
        <w:t xml:space="preserve">2.2.3 </w:t>
      </w:r>
      <w:r w:rsidR="00BF4AEB">
        <w:t xml:space="preserve">What can </w:t>
      </w:r>
      <w:r w:rsidR="0019430E">
        <w:t>MAXENT</w:t>
      </w:r>
      <w:r w:rsidR="00BF4AEB">
        <w:t xml:space="preserve"> be used for?</w:t>
      </w:r>
    </w:p>
    <w:p w14:paraId="108AEF29" w14:textId="72B9F60F" w:rsidR="00BF4AEB" w:rsidRPr="00107F98" w:rsidRDefault="00BF4AEB" w:rsidP="00107F98">
      <w:r w:rsidRPr="00107F98">
        <w:t xml:space="preserve">Once </w:t>
      </w:r>
      <w:r w:rsidR="006D4B76" w:rsidRPr="00107F98">
        <w:t>MAXENT</w:t>
      </w:r>
      <w:r w:rsidRPr="00107F98">
        <w:t xml:space="preserve"> produces a distribution model, it can be useful in many ecological applications.</w:t>
      </w:r>
      <w:r w:rsidR="005E1A7F">
        <w:t xml:space="preserve"> </w:t>
      </w:r>
      <w:r w:rsidR="005E1A7F" w:rsidRPr="001B7B15">
        <w:t xml:space="preserve">These include but are not limited to </w:t>
      </w:r>
      <w:r w:rsidR="005E1A7F">
        <w:t>a</w:t>
      </w:r>
      <w:r w:rsidR="005E1A7F" w:rsidRPr="00B41382">
        <w:t>ssessing the possib</w:t>
      </w:r>
      <w:r w:rsidR="005E1A7F">
        <w:t>le spread of invasive species, c</w:t>
      </w:r>
      <w:r w:rsidR="005E1A7F" w:rsidRPr="00B41382">
        <w:t>limate change outlooks for at risk species</w:t>
      </w:r>
      <w:r w:rsidR="005E1A7F">
        <w:t>, d</w:t>
      </w:r>
      <w:r w:rsidR="005E1A7F" w:rsidRPr="00B41382">
        <w:t>iscovering new populations of a species</w:t>
      </w:r>
      <w:r w:rsidR="005E1A7F" w:rsidRPr="001B7B15">
        <w:t>,</w:t>
      </w:r>
      <w:r w:rsidR="005E1A7F">
        <w:t xml:space="preserve"> and</w:t>
      </w:r>
      <w:r w:rsidR="005E1A7F" w:rsidRPr="001B7B15">
        <w:t xml:space="preserve"> </w:t>
      </w:r>
      <w:r w:rsidR="005E1A7F">
        <w:t>d</w:t>
      </w:r>
      <w:r w:rsidR="005E1A7F" w:rsidRPr="00B41382">
        <w:t>etermining areas of conservation concern and the most</w:t>
      </w:r>
      <w:r w:rsidR="005E1A7F" w:rsidRPr="001B7B15">
        <w:t xml:space="preserve"> appropriate reserve boundaries. These are discussed below: </w:t>
      </w:r>
      <w:r w:rsidRPr="00107F98">
        <w:t xml:space="preserve"> </w:t>
      </w:r>
    </w:p>
    <w:p w14:paraId="3D059FAF" w14:textId="77777777" w:rsidR="00BF4AEB" w:rsidRPr="00A556DD" w:rsidRDefault="00BF4AEB" w:rsidP="00107F98">
      <w:pPr>
        <w:rPr>
          <w:b/>
        </w:rPr>
      </w:pPr>
      <w:r w:rsidRPr="00A556DD">
        <w:rPr>
          <w:b/>
        </w:rPr>
        <w:t xml:space="preserve">Assessing the possible spread of invasive species </w:t>
      </w:r>
    </w:p>
    <w:p w14:paraId="1BCBC15C" w14:textId="615B5D00" w:rsidR="00BF4AEB" w:rsidRPr="00107F98" w:rsidRDefault="00BF4AEB" w:rsidP="00107F98">
      <w:pPr>
        <w:rPr>
          <w:b/>
        </w:rPr>
      </w:pPr>
      <w:r w:rsidRPr="00107F98">
        <w:t xml:space="preserve">A distribution of the potential sites that an invasive species could move into is useful for conservationists who wish to take preventative measures to stop this spread from occurring </w:t>
      </w:r>
      <w:r w:rsidRPr="00107F98">
        <w:fldChar w:fldCharType="begin"/>
      </w:r>
      <w:r w:rsidR="003679E7">
        <w:instrText xml:space="preserve"> ADDIN ZOTERO_ITEM CSL_CITATION {"citationID":"1hjfbmkne2","properties":{"formattedCitation":"{\\rtf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 It can also be useful to assess why an invasive species has not moved into a certain area when given enough time. This knowledge may lead researchers to a weakness of the invasive species.</w:t>
      </w:r>
    </w:p>
    <w:p w14:paraId="72C5B684" w14:textId="77777777" w:rsidR="00BF4AEB" w:rsidRPr="00A556DD" w:rsidRDefault="00BF4AEB" w:rsidP="00107F98">
      <w:pPr>
        <w:rPr>
          <w:b/>
        </w:rPr>
      </w:pPr>
      <w:r w:rsidRPr="00A556DD">
        <w:rPr>
          <w:b/>
        </w:rPr>
        <w:t xml:space="preserve">Climate change outlooks for at risk species </w:t>
      </w:r>
    </w:p>
    <w:p w14:paraId="25F7ECD3" w14:textId="39781364" w:rsidR="00BF4AEB" w:rsidRDefault="006D4B76" w:rsidP="00107F98">
      <w:r w:rsidRPr="00107F98">
        <w:t>MAXENT</w:t>
      </w:r>
      <w:r w:rsidR="00BF4AEB" w:rsidRPr="00107F98">
        <w:t xml:space="preserve"> and</w:t>
      </w:r>
      <w:r w:rsidR="0019430E">
        <w:t xml:space="preserve"> other</w:t>
      </w:r>
      <w:r w:rsidR="00BF4AEB" w:rsidRPr="00107F98">
        <w:t xml:space="preserve"> related algorithms</w:t>
      </w:r>
      <w:r w:rsidR="0019430E">
        <w:t xml:space="preserve"> are commonly used</w:t>
      </w:r>
      <w:r w:rsidR="00BF4AEB" w:rsidRPr="00107F98">
        <w:t xml:space="preserve"> to make predictions about how a species will be affected by climate change. </w:t>
      </w:r>
      <w:r w:rsidRPr="00107F98">
        <w:t>MAXENT</w:t>
      </w:r>
      <w:r w:rsidR="00BF4AEB" w:rsidRPr="00107F98">
        <w:t xml:space="preserve"> can be used to produce distributions that show where the species will no longer be able to inhabit once changes occur or it may show possible areas where the species may occupy in the future </w:t>
      </w:r>
      <w:r w:rsidR="00BF4AEB" w:rsidRPr="00107F98">
        <w:fldChar w:fldCharType="begin"/>
      </w:r>
      <w:r w:rsidR="003679E7">
        <w:instrText xml:space="preserve"> ADDIN ZOTERO_ITEM CSL_CITATION {"citationID":"160drdnep0","properties":{"formattedCitation":"{\\rtf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00BF4AEB" w:rsidRPr="00107F98">
        <w:fldChar w:fldCharType="separate"/>
      </w:r>
      <w:r w:rsidR="004D641E" w:rsidRPr="00107F98">
        <w:rPr>
          <w:rFonts w:cs="Times New Roman"/>
          <w:szCs w:val="24"/>
        </w:rPr>
        <w:t>(Araújo &amp; Peterson 2012)</w:t>
      </w:r>
      <w:r w:rsidR="00BF4AEB" w:rsidRPr="00107F98">
        <w:fldChar w:fldCharType="end"/>
      </w:r>
      <w:r w:rsidR="00BF4AEB" w:rsidRPr="00107F98">
        <w:t xml:space="preserve">. It is important to note that these predictions are only accurate assuming that the species makes no adaptations to climate change and is only capable of survival in the climates it already occupies. </w:t>
      </w:r>
      <w:r w:rsidR="009323DA">
        <w:t>This is not always a sensible assumption.</w:t>
      </w:r>
    </w:p>
    <w:p w14:paraId="1DFE8F36" w14:textId="77777777" w:rsidR="00756989" w:rsidRPr="00107F98" w:rsidRDefault="00756989" w:rsidP="00107F98"/>
    <w:p w14:paraId="334532B2" w14:textId="77777777" w:rsidR="00BF4AEB" w:rsidRPr="00A556DD" w:rsidRDefault="00BF4AEB" w:rsidP="00107F98">
      <w:pPr>
        <w:rPr>
          <w:b/>
        </w:rPr>
      </w:pPr>
      <w:r w:rsidRPr="00A556DD">
        <w:rPr>
          <w:b/>
        </w:rPr>
        <w:lastRenderedPageBreak/>
        <w:t xml:space="preserve">Discovering new populations of a species </w:t>
      </w:r>
    </w:p>
    <w:p w14:paraId="00B69A8E" w14:textId="650D1828" w:rsidR="00BF4AEB" w:rsidRPr="00107F98" w:rsidRDefault="00BF4AEB" w:rsidP="00107F98">
      <w:pPr>
        <w:rPr>
          <w:b/>
        </w:rPr>
      </w:pPr>
      <w:r w:rsidRPr="00107F98">
        <w:t xml:space="preserve">It is possible for researchers to use the known data about a species to determine where it may occur in addition to currently known populations and then visit these potential sites to confirm presence </w:t>
      </w:r>
      <w:r w:rsidRPr="00107F98">
        <w:fldChar w:fldCharType="begin"/>
      </w:r>
      <w:r w:rsidR="003679E7">
        <w:instrText xml:space="preserve"> ADDIN ZOTERO_ITEM CSL_CITATION {"citationID":"2j0duatdcl","properties":{"formattedCitation":"{\\rtf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7853DC6D" w14:textId="77777777" w:rsidR="00BF4AEB" w:rsidRPr="00A556DD" w:rsidRDefault="00BF4AEB" w:rsidP="00107F98">
      <w:pPr>
        <w:rPr>
          <w:b/>
        </w:rPr>
      </w:pPr>
      <w:r w:rsidRPr="00A556DD">
        <w:rPr>
          <w:b/>
        </w:rPr>
        <w:t xml:space="preserve">Determining areas of conservation concern and the most appropriate reserve boundaries </w:t>
      </w:r>
    </w:p>
    <w:p w14:paraId="443C2D32" w14:textId="52CE4B93" w:rsidR="00BF4AEB" w:rsidRPr="00107F98" w:rsidRDefault="00BF4AEB" w:rsidP="00107F98">
      <w:pPr>
        <w:rPr>
          <w:b/>
        </w:rPr>
      </w:pPr>
      <w:r w:rsidRPr="00107F98">
        <w:t>Knowledge of where a species occurs when delimiting areas to conserve or</w:t>
      </w:r>
      <w:r w:rsidR="009323DA">
        <w:t xml:space="preserve"> drawing</w:t>
      </w:r>
      <w:r w:rsidRPr="00107F98">
        <w:t xml:space="preserve"> reserve boundaries is very important since conservation funding is often limited. Making a reserve too large can be an unneeded financial burden while making a reserve too small can impact the survival of the species of concern </w:t>
      </w:r>
      <w:r w:rsidRPr="00107F98">
        <w:fldChar w:fldCharType="begin"/>
      </w:r>
      <w:r w:rsidR="003679E7">
        <w:instrText xml:space="preserve"> ADDIN ZOTERO_ITEM CSL_CITATION {"citationID":"1k1g4hvavr","properties":{"formattedCitation":"{\\rtf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539EB63F" w14:textId="77777777" w:rsidR="00BF4AEB" w:rsidRPr="00B975D6" w:rsidRDefault="00BF4AEB" w:rsidP="00107F98">
      <w:pPr>
        <w:rPr>
          <w:b/>
        </w:rPr>
      </w:pPr>
      <w:r w:rsidRPr="00B975D6">
        <w:rPr>
          <w:b/>
        </w:rPr>
        <w:t xml:space="preserve">Assessing potential areas for reintroductions and translocations </w:t>
      </w:r>
    </w:p>
    <w:p w14:paraId="0AC27BFC" w14:textId="4A5F9A40" w:rsidR="00BF4AEB" w:rsidRPr="00107F98" w:rsidRDefault="006D4B76" w:rsidP="00107F98">
      <w:r w:rsidRPr="00107F98">
        <w:t>MAXENT</w:t>
      </w:r>
      <w:r w:rsidR="00BF4AEB" w:rsidRPr="00107F98">
        <w:t xml:space="preserve"> can determine new areas with suitable habitats for successful introductions. As reintroductions are rarely successful, it is helpful to know with some certainty that there is a likelihood of success on a particular project </w:t>
      </w:r>
      <w:r w:rsidR="00BF4AEB" w:rsidRPr="00107F98">
        <w:fldChar w:fldCharType="begin"/>
      </w:r>
      <w:r w:rsidR="003679E7">
        <w:instrText xml:space="preserve"> ADDIN ZOTERO_ITEM CSL_CITATION {"citationID":"F5HCdIxG","properties":{"formattedCitation":"{\\rtf (Ara\\uc0\\u250{}jo &amp; Peterson 2012; Ewen, Soorae &amp; Canessa 2014)}","plainCitation":"(Araújo &amp; Peterson 2012; Ewen, Soorae &amp; Canessa 2014)"},"citationItems":[{"id":601,"uris":["http://zotero.org/users/1217525/items/QDFVZV8N"],"uri":["http://zotero.org/users/1217525/items/QDFVZV8N"],"itemData":{"id":601,"type":"article-journal","title":"Uses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Townsend"}],"issued":{"date-parts":[["2012"]]},"PMID":"22919900"}},{"id":218,"uris":["http://zotero.org/users/1217525/items/AD3AWE95"],"uri":["http://zotero.org/users/1217525/items/AD3AWE95"],"itemData":{"id":218,"type":"article-journal","title":"Reintroduction objectives, decisions and outcomes: global perspectives from the herpetofauna","container-title":"Animal Conservation","page":"74-81","volume":"17","abstract":"Reintroductions and other conservation translocations are an important but often controversial form of wildlife management. Some authors have suggested the low success rates may reflect poor planning and decision-making. In this study, we used examples of herpetofaunal reintroductions, published in four volumes of the IUCN's Reintroduction Specialist Group Global Perspectives in Reintroduction Biology, to identify the objectives set by reintroduction practitioners, the indicators of success they choose and the types of difficulties they encounter. We found objectives focused on target species, but also on broader ecological objectives, such as ecosystem restoration, and social and economic aims. Practitioners reported high success rates: however, these referred to a mixture of general objectives, reflecting the fundamental aims of programmes, and technical aspects, such as developing husbandry protocols, that are important only as stepping stones for broader objectives. In some cases, important objectives were not assigned relevant indicators, thus making assessment impossible. Non-biological aspects such as funding dynamics were the most important source of difficulties; however, they were not always openly recognized by assigning relevant objectives and indicators. We argue that the adoption of a more structured approach to decision-making could help in addressing all these issues. In particular, we recommend that where possible, managers should clearly state all relevant objectives and constraints, and distinguish their respective relevance and importance. If such elements are not clearly defined a priori, planning and assessing reintroductions can become difficult or even impossible, increasing the risk of inefficient use of resources.","DOI":"10.1111/acv.12146","ISSN":"1367-9430","note":"WOS:000345213000009","author":[{"family":"Ewen","given":"J. G."},{"family":"Soorae","given":"P. S."},{"family":"Canessa","given":"S."}],"issued":{"date-parts":[["2014",12]]}}}],"schema":"https://github.com/citation-style-language/schema/raw/master/csl-citation.json"} </w:instrText>
      </w:r>
      <w:r w:rsidR="00BF4AEB" w:rsidRPr="00107F98">
        <w:fldChar w:fldCharType="separate"/>
      </w:r>
      <w:r w:rsidR="004D641E" w:rsidRPr="00107F98">
        <w:rPr>
          <w:rFonts w:cs="Times New Roman"/>
          <w:szCs w:val="24"/>
        </w:rPr>
        <w:t>(Araújo &amp; Peterson 2012; Ewen, Soorae &amp; Canessa 2014)</w:t>
      </w:r>
      <w:r w:rsidR="00BF4AEB" w:rsidRPr="00107F98">
        <w:fldChar w:fldCharType="end"/>
      </w:r>
      <w:r w:rsidR="00BF4AEB" w:rsidRPr="00107F98">
        <w:t>.</w:t>
      </w:r>
    </w:p>
    <w:p w14:paraId="621B3801" w14:textId="7B4F560A" w:rsidR="00BF4AEB" w:rsidRDefault="00DD5FDA" w:rsidP="00107F98">
      <w:pPr>
        <w:pStyle w:val="Heading3"/>
      </w:pPr>
      <w:r>
        <w:t xml:space="preserve">2.2.4 </w:t>
      </w:r>
      <w:r w:rsidR="005E1A7F">
        <w:t>Limitations</w:t>
      </w:r>
      <w:r w:rsidR="009323DA">
        <w:t xml:space="preserve"> of MAXENT</w:t>
      </w:r>
    </w:p>
    <w:p w14:paraId="494066D0" w14:textId="62EDAF63" w:rsidR="00BF4AEB" w:rsidRPr="00107F98" w:rsidRDefault="00BF4AEB" w:rsidP="00107F98">
      <w:r w:rsidRPr="00107F98">
        <w:fldChar w:fldCharType="begin"/>
      </w:r>
      <w:r w:rsidR="003679E7">
        <w:instrText xml:space="preserve"> ADDIN ZOTERO_ITEM CSL_CITATION {"citationID":"215j7sp4ho","properties":{"formattedCitation":"{\\rtf (Ara\\uc0\\u250{}jo and Peterson, 2012)}","plainCitation":"(Araújo and Peterson, 2012)","dontUpdate":true},"citationItems":[{"id":601,"uris":["http://zotero.org/users/1217525/items/QDFVZV8N"],"uri":["http://zotero.org/users/1217525/items/QDFVZV8N"],"itemData":{"id":601,"type":"article-journal","title":"Uses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Pr="00107F98">
        <w:rPr>
          <w:rFonts w:cs="Times New Roman"/>
          <w:szCs w:val="24"/>
        </w:rPr>
        <w:t>Araújo and Peterson (2012)</w:t>
      </w:r>
      <w:r w:rsidRPr="00107F98">
        <w:fldChar w:fldCharType="end"/>
      </w:r>
      <w:r w:rsidRPr="00107F98">
        <w:t xml:space="preserve"> argue that while a clearly stated concept and purpose of using </w:t>
      </w:r>
      <w:r w:rsidR="006D4B76" w:rsidRPr="00107F98">
        <w:t>MAXENT</w:t>
      </w:r>
      <w:r w:rsidRPr="00107F98">
        <w:t xml:space="preserve"> can be informative and useful, it is not uncommon for the concept to be vague or unexplained leading to misinterpretation. </w:t>
      </w:r>
      <w:r w:rsidR="005E1A7F">
        <w:t>These issues can be</w:t>
      </w:r>
      <w:r w:rsidR="005E1A7F" w:rsidRPr="00107F98">
        <w:t xml:space="preserve"> counteract</w:t>
      </w:r>
      <w:r w:rsidR="005E1A7F">
        <w:t>ed</w:t>
      </w:r>
      <w:r w:rsidR="005E1A7F" w:rsidRPr="00107F98">
        <w:t xml:space="preserve"> by carefully assessing the reasons for carrying out the </w:t>
      </w:r>
      <w:r w:rsidR="00494841">
        <w:t>modeling</w:t>
      </w:r>
      <w:r w:rsidR="005E1A7F" w:rsidRPr="00107F98">
        <w:t>, assumptions, and what the potential results are prior to running MAXENT</w:t>
      </w:r>
      <w:r w:rsidR="005E1A7F" w:rsidRPr="00107F98">
        <w:rPr>
          <w:b/>
        </w:rPr>
        <w:t xml:space="preserve"> </w:t>
      </w:r>
      <w:r w:rsidRPr="00107F98">
        <w:rPr>
          <w:b/>
        </w:rPr>
        <w:fldChar w:fldCharType="begin"/>
      </w:r>
      <w:r w:rsidR="003679E7">
        <w:rPr>
          <w:b/>
        </w:rPr>
        <w:instrText xml:space="preserve"> ADDIN ZOTERO_ITEM CSL_CITATION {"citationID":"7l8l40srb","properties":{"formattedCitation":"{\\rtf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rPr>
          <w:b/>
        </w:rPr>
        <w:fldChar w:fldCharType="separate"/>
      </w:r>
      <w:r w:rsidR="004D641E" w:rsidRPr="00107F98">
        <w:rPr>
          <w:rFonts w:cs="Times New Roman"/>
          <w:szCs w:val="24"/>
        </w:rPr>
        <w:t>(Araújo &amp; Peterson 2012)</w:t>
      </w:r>
      <w:r w:rsidRPr="00107F98">
        <w:rPr>
          <w:b/>
        </w:rPr>
        <w:fldChar w:fldCharType="end"/>
      </w:r>
      <w:r w:rsidRPr="00107F98">
        <w:t xml:space="preserve">.  </w:t>
      </w:r>
    </w:p>
    <w:p w14:paraId="46B51B58" w14:textId="5FD870FF" w:rsidR="00BF4AEB" w:rsidRPr="00107F98" w:rsidRDefault="00BF4AEB" w:rsidP="00107F98">
      <w:r w:rsidRPr="00107F98">
        <w:lastRenderedPageBreak/>
        <w:fldChar w:fldCharType="begin"/>
      </w:r>
      <w:r w:rsidR="003679E7">
        <w:instrText xml:space="preserve"> ADDIN ZOTERO_ITEM CSL_CITATION {"citationID":"1523j4v031","properties":{"formattedCitation":"(Merow et al., 2013)","plainCitation":"(Merow et al., 2013)","dontUpdate":true},"citationItems":[{"id":38,"uris":["http://zotero.org/users/1217525/items/36K63KQC"],"uri":["http://zotero.org/users/1217525/items/36K63KQC"],"itemData":{"id":38,"type":"article-journal","title":"A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Pr="00107F98">
        <w:t>Merow et al. (2013)</w:t>
      </w:r>
      <w:r w:rsidRPr="00107F98">
        <w:fldChar w:fldCharType="end"/>
      </w:r>
      <w:r w:rsidRPr="00107F98">
        <w:t xml:space="preserve"> claim that researchers are often unfamiliar with </w:t>
      </w:r>
      <w:r w:rsidR="006D4B76" w:rsidRPr="00107F98">
        <w:t>MAXENT</w:t>
      </w:r>
      <w:r w:rsidRPr="00107F98">
        <w:t xml:space="preserve"> to an appropriate level and rarely make informed decisions when choosing settings. Researchers generally choose the defaults while more appropriate settings (or even algorithms) are unknown </w:t>
      </w:r>
      <w:r w:rsidRPr="00107F98">
        <w:fldChar w:fldCharType="begin"/>
      </w:r>
      <w:r w:rsidR="003679E7">
        <w:instrText xml:space="preserve"> ADDIN ZOTERO_ITEM CSL_CITATION {"citationID":"1bfi8h4a52","properties":{"formattedCitation":"(Merow,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2CE6DA62" w14:textId="77777777" w:rsidR="00BF4AEB" w:rsidRPr="00A556DD" w:rsidRDefault="00BF4AEB" w:rsidP="00107F98">
      <w:pPr>
        <w:rPr>
          <w:b/>
        </w:rPr>
      </w:pPr>
      <w:r w:rsidRPr="00A556DD">
        <w:rPr>
          <w:b/>
        </w:rPr>
        <w:t>Sampling bias</w:t>
      </w:r>
    </w:p>
    <w:p w14:paraId="2F54AC28" w14:textId="48472264" w:rsidR="00BF4AEB" w:rsidRPr="00107F98" w:rsidRDefault="00BF4AEB" w:rsidP="00107F98">
      <w:r w:rsidRPr="00107F98">
        <w:t xml:space="preserve">Sampling bias is inherent in presence only data. It is very common for samplers to survey areas near roads and that are easily accessible. While sampling bias can be accounted for when the search effort is known, a process called Target Group Sampling (TGS) can be used to roughly account for sampling bias when search effort is unknown. TGS uses presence data from similar species to predict the presence of the target species over areas that have not been sampled </w:t>
      </w:r>
      <w:r w:rsidRPr="00107F98">
        <w:fldChar w:fldCharType="begin"/>
      </w:r>
      <w:r w:rsidR="003679E7">
        <w:instrText xml:space="preserve"> ADDIN ZOTERO_ITEM CSL_CITATION {"citationID":"OFAJOq3u","properties":{"formattedCitation":"{\\rtf (Phillips {\\i{}et al.} 2009; Merow, Smith &amp; Silander 2013)}","plainCitation":"(Phillips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w:t>
      </w:r>
    </w:p>
    <w:p w14:paraId="5E5D4A1B" w14:textId="77777777" w:rsidR="00BF4AEB" w:rsidRPr="00B975D6" w:rsidRDefault="00BF4AEB" w:rsidP="00107F98">
      <w:pPr>
        <w:rPr>
          <w:b/>
        </w:rPr>
      </w:pPr>
      <w:r w:rsidRPr="00B975D6">
        <w:rPr>
          <w:b/>
        </w:rPr>
        <w:t>Range</w:t>
      </w:r>
    </w:p>
    <w:p w14:paraId="3BF0C3E7" w14:textId="3BEB45A9" w:rsidR="00BF4AEB" w:rsidRPr="00107F98" w:rsidRDefault="00BF4AEB" w:rsidP="00107F98">
      <w:r w:rsidRPr="00107F98">
        <w:t xml:space="preserve">When setting up data before running </w:t>
      </w:r>
      <w:r w:rsidR="006D4B76" w:rsidRPr="00107F98">
        <w:t>MAXENT</w:t>
      </w:r>
      <w:r w:rsidRPr="00107F98">
        <w:t xml:space="preserve">, it is important to choose the range of the analysis wisely. When </w:t>
      </w:r>
      <w:r w:rsidR="006D4B76" w:rsidRPr="00107F98">
        <w:t>MAXENT</w:t>
      </w:r>
      <w:r w:rsidRPr="00107F98">
        <w:t xml:space="preserve"> is run over a larger area than the known range of a species, </w:t>
      </w:r>
      <w:r w:rsidR="006D4B76" w:rsidRPr="00107F98">
        <w:t>MAXENT</w:t>
      </w:r>
      <w:r w:rsidRPr="00107F98">
        <w:t xml:space="preserve"> will identify suitable habitats for the species outside of the known range </w:t>
      </w:r>
      <w:r w:rsidRPr="00107F98">
        <w:fldChar w:fldCharType="begin"/>
      </w:r>
      <w:r w:rsidR="003679E7">
        <w:instrText xml:space="preserve"> ADDIN ZOTERO_ITEM CSL_CITATION {"citationID":"SO1WcgSG","properties":{"formattedCitation":"{\\rtf (Phillips {\\i{}et al.} 2009; Webber {\\i{}et al.} 2011; Barve {\\i{}et al.} 2011; Merow, Smith &amp; Silander 2013)}","plainCitation":"(Phillips et al. 2009; Webber et al. 2011; Barve et al. 2011; Merow, Smith &amp; Silander 2013)"},"citationItems":[{"id":738,"uris":["http://zotero.org/users/1217525/items/VP6TK6K8"],"uri":["http://zotero.org/users/1217525/items/VP6TK6K8"],"itemData":{"id":738,"type":"article-journal","title":"The crucial role of the accessible area in ecological niche modeling and species distribution modeling","container-title":"Ecological Modelling","page":"1810-1819","volume":"222","issue":"11","abstract":"Using known occurrences of species and correlational modeling approaches has become a common paradigm in broad-scale ecology and biogeography, yet important aspects of the methodology remain little-explored in terms of conceptual basis. Here, we explore the conceptual and empirical reasons behind choice of extent of study area in such analyses, and offer practical, but conceptually justified, reasoning for such decisions. We assert that the area that has been accessible to the species of interest over relevant time periods represents the ideal area for model development, testing, and comparison.","DOI":"10.1016/j.ecolmodel.2011.02.011","ISSN":"0304-3800","journalAbbreviation":"Ecological Modelling","author":[{"family":"Barve","given":"Narayani"},{"family":"Barve","given":"Vijay"},{"family":"Jiménez-Valverde","given":"Alberto"},{"family":"Lira-Noriega","given":"Andrés"},{"family":"Maher","given":"Sean P."},{"family":"Peterson","given":"A. Townsend"},{"family":"Soberón","given":"Jorge"},{"family":"Villalobos","given":"Fabricio"}],"issued":{"date-parts":[["2011",6,10]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51,"uris":["http://zotero.org/users/1217525/items/3PJWZSVP"],"uri":["http://zotero.org/users/1217525/items/3PJWZSVP"],"itemData":{"id":51,"type":"article-journal","title":"Modelling horses for novel climate courses: insights from projecting potential distributions of native and alien Australian acacias with correlative and mechanistic models","container-title":"Diversity and Distributions","page":"978-1000","volume":"17","issue":"5","abstract":"Aim  Investigate the relative abilities of different bioclimatic models and data sets to project species ranges in novel environments utilizing the natural experiment in biogeography provided by Australian Acacia species. Location  Australia, South Africa. Methods  We built bioclimatic models for Acacia cyclops and Acacia pycnantha using two discriminatory correlative models (MaxEnt and Boosted Regression Trees) and a mechanistic niche model (CLIMEX). We fitted models using two training data sets: native-range data only (‘restricted’) and all available global data excluding South Africa (‘full’). We compared the ability of these techniques to project suitable climate for independent records of the species in South Africa. In addition, we assessed the global potential distributions of the species to projected climate change. Results  All model projections assessed against their training data, the South African data and globally were statistically significant. In South Africa and globally, the additional information contained in the full data set generally improved model sensitivity, but at the expense of increased modelled prevalence, particularly in extrapolation areas for the correlative models. All models projected some climatically suitable areas in South Africa not currently occupied by the species. At the global scale, widespread and biologically unrealistic projections by the correlative models were explained by open-ended response curves, a problem which was not always addressed by broader background climate space or by the extra information in the full data set. In contrast, the global projections for CLIMEX were more conservative. Projections into 2070 indicated a polewards shift in climate suitability and a decrease in model interpolation area. Main conclusions  Our results highlight the importance of carefully interpreting model projections in novel climates, particularly for correlative models. Much work is required to ensure bioclimatic models performed in a robust and ecologically plausible manner in novel climates. We explore reasons for variations between models and suggest methods and techniques for future improvements.","DOI":"10.1111/j.1472-4642.2011.00811.x","ISSN":"1472-4642","journalAbbreviation":"Diversity and Distributions","author":[{"family":"Webber","given":"Bruce L."},{"family":"Yates","given":"Colin J."},{"family":"Le Maitre","given":"David C."},{"family":"Scott","given":"John K."},{"family":"Kriticos","given":"Darren J."},{"family":"Ota","given":"Noboru"},{"family":"McNeill","given":"Asha"},{"family":"Le Roux","given":"Johannes J."},{"family":"Midgley","given":"Guy F."}],"issued":{"date-parts":[["2011"]]}}}],"schema":"https://github.com/citation-style-language/schema/raw/master/csl-citation.json"}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Webber </w:t>
      </w:r>
      <w:r w:rsidR="004D641E" w:rsidRPr="00107F98">
        <w:rPr>
          <w:rFonts w:cs="Times New Roman"/>
          <w:i/>
          <w:iCs/>
          <w:szCs w:val="24"/>
        </w:rPr>
        <w:t>et al.</w:t>
      </w:r>
      <w:r w:rsidR="004D641E" w:rsidRPr="00107F98">
        <w:rPr>
          <w:rFonts w:cs="Times New Roman"/>
          <w:szCs w:val="24"/>
        </w:rPr>
        <w:t xml:space="preserve"> 2011; Barve </w:t>
      </w:r>
      <w:r w:rsidR="004D641E" w:rsidRPr="00107F98">
        <w:rPr>
          <w:rFonts w:cs="Times New Roman"/>
          <w:i/>
          <w:iCs/>
          <w:szCs w:val="24"/>
        </w:rPr>
        <w:t>et al.</w:t>
      </w:r>
      <w:r w:rsidR="004D641E" w:rsidRPr="00107F98">
        <w:rPr>
          <w:rFonts w:cs="Times New Roman"/>
          <w:szCs w:val="24"/>
        </w:rPr>
        <w:t xml:space="preserve"> 2011; Merow, Smith &amp; Silander 2013)</w:t>
      </w:r>
      <w:r w:rsidRPr="00107F98">
        <w:fldChar w:fldCharType="end"/>
      </w:r>
      <w:r w:rsidRPr="00107F98">
        <w:t xml:space="preserve">. Whereas running </w:t>
      </w:r>
      <w:r w:rsidR="006D4B76" w:rsidRPr="00107F98">
        <w:t>MAXENT</w:t>
      </w:r>
      <w:r w:rsidRPr="00107F98">
        <w:t xml:space="preserve"> on a smaller area than the known range of the species will not give a representative distribution of the suitable habitat of the species. These possibilities are adequate when carrying out appropriate analys</w:t>
      </w:r>
      <w:r w:rsidR="009323DA">
        <w:t>e</w:t>
      </w:r>
      <w:r w:rsidRPr="00107F98">
        <w:t xml:space="preserve">s but it is important to consider the question being asked and the goals of the analysis before setting up </w:t>
      </w:r>
      <w:r w:rsidR="006D4B76" w:rsidRPr="00107F98">
        <w:t>MAXENT</w:t>
      </w:r>
      <w:r w:rsidRPr="00107F98">
        <w:t>.</w:t>
      </w:r>
    </w:p>
    <w:p w14:paraId="1E984372" w14:textId="6C62B22D" w:rsidR="00BF4AEB" w:rsidRDefault="00DD5FDA" w:rsidP="00107F98">
      <w:pPr>
        <w:pStyle w:val="Heading3"/>
      </w:pPr>
      <w:r>
        <w:lastRenderedPageBreak/>
        <w:t xml:space="preserve">2.2.5 </w:t>
      </w:r>
      <w:r w:rsidR="00107F98">
        <w:t>Section summary</w:t>
      </w:r>
    </w:p>
    <w:p w14:paraId="6D02C8BF" w14:textId="6C493482" w:rsidR="00900770" w:rsidRPr="007E2EF4" w:rsidRDefault="00BF4AEB" w:rsidP="00107F98">
      <w:r>
        <w:t xml:space="preserve">The machine learning algorithm, </w:t>
      </w:r>
      <w:r w:rsidR="006D4B76">
        <w:t>MAXENT</w:t>
      </w:r>
      <w:r>
        <w:t xml:space="preserve"> combines presence-only occurrence data of a particular species with relevant environmental layers (factors) to produce a habitat suitability model of the bioclimatic envelopes the species occupies or is capable of occupying. It is important to understand the limitations and capabilities of </w:t>
      </w:r>
      <w:r w:rsidR="006D4B76">
        <w:t>MAXENT</w:t>
      </w:r>
      <w:r>
        <w:t xml:space="preserve"> before setting up the software and running the model and to carefully consider the methods and goals of a particular study. With a vast amount of presence-only species occurrence data available in herbaria and natural history museums, </w:t>
      </w:r>
      <w:r w:rsidR="006D4B76">
        <w:t>MAXENT</w:t>
      </w:r>
      <w:r>
        <w:t xml:space="preserve"> is a strong tool in conservation.</w:t>
      </w:r>
    </w:p>
    <w:p w14:paraId="4EC527B4" w14:textId="77777777" w:rsidR="00965FC6" w:rsidRDefault="00965FC6" w:rsidP="00107F98"/>
    <w:p w14:paraId="7C9106C5" w14:textId="77777777" w:rsidR="00C937C3" w:rsidRDefault="00C937C3" w:rsidP="00107F98">
      <w:r>
        <w:br w:type="page"/>
      </w:r>
    </w:p>
    <w:p w14:paraId="62BDA05C" w14:textId="616C1450" w:rsidR="00C937C3" w:rsidRDefault="00DD5FDA" w:rsidP="00107F98">
      <w:pPr>
        <w:pStyle w:val="Dis1"/>
      </w:pPr>
      <w:bookmarkStart w:id="13" w:name="_Toc451196055"/>
      <w:r>
        <w:lastRenderedPageBreak/>
        <w:t xml:space="preserve">3.0 </w:t>
      </w:r>
      <w:r w:rsidR="00C937C3">
        <w:t>Methods</w:t>
      </w:r>
      <w:bookmarkEnd w:id="13"/>
    </w:p>
    <w:p w14:paraId="5A713C1B" w14:textId="0A541C7B" w:rsidR="00E803AE" w:rsidRDefault="00DD5FDA" w:rsidP="00107F98">
      <w:pPr>
        <w:pStyle w:val="Heading2"/>
      </w:pPr>
      <w:bookmarkStart w:id="14" w:name="_Toc451196056"/>
      <w:r>
        <w:t xml:space="preserve">3.1 </w:t>
      </w:r>
      <w:r w:rsidR="00E803AE">
        <w:t>Description of the study site</w:t>
      </w:r>
      <w:bookmarkEnd w:id="14"/>
    </w:p>
    <w:p w14:paraId="451BCB46" w14:textId="62130FAB" w:rsidR="00E803AE" w:rsidRDefault="00E803AE" w:rsidP="00107F98">
      <w:r>
        <w:t>Xishuangbanna Dai Autonomous Prefecture</w:t>
      </w:r>
      <w:r w:rsidRPr="002C0C19">
        <w:t xml:space="preserve"> </w:t>
      </w:r>
      <w:r>
        <w:t xml:space="preserve">is an area of southern Yunnan, China </w:t>
      </w:r>
      <w:r w:rsidR="00A56E45">
        <w:t>(</w:t>
      </w:r>
      <w:r>
        <w:t>21°09’-22°36’N, 99°58’-101°50’E) taking up 19,220 square kilometres</w:t>
      </w:r>
      <w:r w:rsidR="00FF7B49">
        <w:t xml:space="preserve"> (0.2% of China’s total landmass)</w:t>
      </w:r>
      <w:r>
        <w:t xml:space="preserve"> and supports </w:t>
      </w:r>
      <w:r w:rsidR="00FF7B49">
        <w:t>between</w:t>
      </w:r>
      <w:r>
        <w:t xml:space="preserve"> 12</w:t>
      </w:r>
      <w:r w:rsidR="00FF7B49">
        <w:t xml:space="preserve"> and 18</w:t>
      </w:r>
      <w:r>
        <w:t xml:space="preserve"> percent of China’s flora  </w:t>
      </w:r>
      <w:r>
        <w:fldChar w:fldCharType="begin" w:fldLock="1"/>
      </w:r>
      <w:r w:rsidR="00FF7B49">
        <w:instrText xml:space="preserve"> ADDIN ZOTERO_ITEM CSL_CITATION {"citationID":"u6CyJ5PJ","properties":{"formattedCitation":"{\\rtf (Shou-qing; Cao &amp; Zhang 1997; Hongmao {\\i{}et al.} 2002; Liu {\\i{}et al.} 2015)}","plainCitation":"(Shou-qing; Cao &amp; Zhang 1997; Hongmao et al. 2002; Liu et al. 2015)"},"citationItems":[{"id":"ITEM-2","uris":["http://www.mendeley.com/documents/?uuid=a873f650-7efe-4156-a60a-588dbbfb076a"],"uri":["http://www.mendeley.com/documents/?uuid=a873f650-7efe-4156-a60a-588dbbfb076a"],"itemData":{"author":[{"dropping-particle":"","family":"Shou-qing","given":"Zou","non-dropping-particle":"","parse-names":false,"suffix":""}],"container-title":"Xishuangbanna's Endangered Flora","id":"ITEM-2","issued":{"date-parts":[["0"]]},"page":"1-8","title":"The Vulnerable and Endangered Plants of Xishuangbanna Prefecture, Yunnan Province, China","type":"article-journal"}},{"id":"ITEM-1","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Conservation","id":"ITEM-1","issued":{"date-parts":[["1997"]]},"page":"995-1006","title":"Tree species diversity of tropical forest vegetation in Xishuangbanna , SW China","type":"article-journal","volume":"6"}},{"id":1790,"uris":["http://zotero.org/users/1217525/items/MGS533JJ"],"uri":["http://zotero.org/users/1217525/items/MGS533JJ"],"itemData":{"id":1790,"type":"article-journal","title":"Practice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00FF7B49" w:rsidRPr="00FF7B49">
        <w:rPr>
          <w:rFonts w:cs="Times New Roman"/>
          <w:szCs w:val="24"/>
        </w:rPr>
        <w:t xml:space="preserve">(Shou-qing; Cao &amp; Zhang 1997; Hongmao </w:t>
      </w:r>
      <w:r w:rsidR="00FF7B49" w:rsidRPr="00FF7B49">
        <w:rPr>
          <w:rFonts w:cs="Times New Roman"/>
          <w:i/>
          <w:iCs/>
          <w:szCs w:val="24"/>
        </w:rPr>
        <w:t>et al.</w:t>
      </w:r>
      <w:r w:rsidR="00FF7B49" w:rsidRPr="00FF7B49">
        <w:rPr>
          <w:rFonts w:cs="Times New Roman"/>
          <w:szCs w:val="24"/>
        </w:rPr>
        <w:t xml:space="preserve"> 2002; Liu </w:t>
      </w:r>
      <w:r w:rsidR="00FF7B49" w:rsidRPr="00FF7B49">
        <w:rPr>
          <w:rFonts w:cs="Times New Roman"/>
          <w:i/>
          <w:iCs/>
          <w:szCs w:val="24"/>
        </w:rPr>
        <w:t>et al.</w:t>
      </w:r>
      <w:r w:rsidR="00FF7B49" w:rsidRPr="00FF7B49">
        <w:rPr>
          <w:rFonts w:cs="Times New Roman"/>
          <w:szCs w:val="24"/>
        </w:rPr>
        <w:t xml:space="preserve"> 2015)</w:t>
      </w:r>
      <w:r>
        <w:fldChar w:fldCharType="end"/>
      </w:r>
      <w:r>
        <w:t>.</w:t>
      </w:r>
      <w:r w:rsidR="006D7488">
        <w:t xml:space="preserve"> Xishaungbanna’s location within China is illustrated in </w:t>
      </w:r>
      <w:r w:rsidR="006D7488" w:rsidRPr="00EA6AB9">
        <w:rPr>
          <w:rFonts w:ascii="Courier New" w:hAnsi="Courier New"/>
        </w:rPr>
        <w:t xml:space="preserve">figure </w:t>
      </w:r>
      <w:r w:rsidR="00EA6AB9" w:rsidRPr="00EA6AB9">
        <w:rPr>
          <w:rFonts w:ascii="Courier New" w:hAnsi="Courier New"/>
        </w:rPr>
        <w:t>2</w:t>
      </w:r>
      <w:r w:rsidR="006D7488">
        <w:t>.</w:t>
      </w:r>
      <w:r>
        <w:t xml:space="preserve"> Xishuangbanna is neighbors to both Myanmar and Laos</w:t>
      </w:r>
      <w:r w:rsidR="006D7488">
        <w:t xml:space="preserve">, this is shown in </w:t>
      </w:r>
      <w:r w:rsidR="006D7488" w:rsidRPr="00EA6AB9">
        <w:rPr>
          <w:rFonts w:ascii="Courier New" w:hAnsi="Courier New"/>
        </w:rPr>
        <w:t>figure</w:t>
      </w:r>
      <w:r w:rsidR="00EA6AB9" w:rsidRPr="00EA6AB9">
        <w:rPr>
          <w:rFonts w:ascii="Courier New" w:hAnsi="Courier New"/>
        </w:rPr>
        <w:t xml:space="preserve"> 3</w:t>
      </w:r>
      <w:r>
        <w:t xml:space="preserve"> </w:t>
      </w:r>
      <w:r>
        <w:fldChar w:fldCharType="begin" w:fldLock="1"/>
      </w:r>
      <w:r>
        <w:instrText xml:space="preserve"> ADDIN ZOTERO_ITEM CSL_CITATION {"citationID":"DYPFeMOk","properties":{"formattedCitation":"(Zhu, Wang &amp; Li 1998)","plainCitation":"(Zhu, Wang &amp; Li 1998)"},"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CHINA","type":"article-journal","volume":"50"}}],"schema":"https://github.com/citation-style-language/schema/raw/master/csl-citation.json"} </w:instrText>
      </w:r>
      <w:r>
        <w:fldChar w:fldCharType="separate"/>
      </w:r>
      <w:r w:rsidRPr="004D641E">
        <w:t>(Zhu, Wang &amp; Li 1998)</w:t>
      </w:r>
      <w:r>
        <w:fldChar w:fldCharType="end"/>
      </w:r>
      <w:r>
        <w:t xml:space="preserve">. </w:t>
      </w:r>
    </w:p>
    <w:p w14:paraId="3E694D26" w14:textId="77777777" w:rsidR="006D7488" w:rsidRDefault="00A83E76" w:rsidP="006D7488">
      <w:pPr>
        <w:keepNext/>
        <w:jc w:val="center"/>
      </w:pPr>
      <w:r>
        <w:rPr>
          <w:noProof/>
          <w:lang w:val="en-GB" w:eastAsia="en-GB"/>
        </w:rPr>
        <w:drawing>
          <wp:inline distT="0" distB="0" distL="0" distR="0" wp14:anchorId="352E4F70" wp14:editId="6FEB66DA">
            <wp:extent cx="5154533" cy="3604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jpg"/>
                    <pic:cNvPicPr/>
                  </pic:nvPicPr>
                  <pic:blipFill rotWithShape="1">
                    <a:blip r:embed="rId12" cstate="print">
                      <a:extLst>
                        <a:ext uri="{28A0092B-C50C-407E-A947-70E740481C1C}">
                          <a14:useLocalDpi xmlns:a14="http://schemas.microsoft.com/office/drawing/2010/main" val="0"/>
                        </a:ext>
                      </a:extLst>
                    </a:blip>
                    <a:srcRect l="2968" t="4742" r="3905" b="2782"/>
                    <a:stretch/>
                  </pic:blipFill>
                  <pic:spPr bwMode="auto">
                    <a:xfrm>
                      <a:off x="0" y="0"/>
                      <a:ext cx="5216354" cy="3647667"/>
                    </a:xfrm>
                    <a:prstGeom prst="rect">
                      <a:avLst/>
                    </a:prstGeom>
                    <a:ln>
                      <a:noFill/>
                    </a:ln>
                    <a:extLst>
                      <a:ext uri="{53640926-AAD7-44D8-BBD7-CCE9431645EC}">
                        <a14:shadowObscured xmlns:a14="http://schemas.microsoft.com/office/drawing/2010/main"/>
                      </a:ext>
                    </a:extLst>
                  </pic:spPr>
                </pic:pic>
              </a:graphicData>
            </a:graphic>
          </wp:inline>
        </w:drawing>
      </w:r>
    </w:p>
    <w:p w14:paraId="6D14C4F7" w14:textId="77777777" w:rsidR="006D7488" w:rsidRDefault="006D7488" w:rsidP="006D7488">
      <w:pPr>
        <w:pStyle w:val="Caption"/>
      </w:pPr>
      <w:bookmarkStart w:id="15" w:name="_Toc449662801"/>
      <w:r>
        <w:t xml:space="preserve">Figure </w:t>
      </w:r>
      <w:fldSimple w:instr=" SEQ Figure \* ARABIC ">
        <w:r w:rsidR="00A4787C">
          <w:rPr>
            <w:noProof/>
          </w:rPr>
          <w:t>2</w:t>
        </w:r>
      </w:fldSimple>
      <w:r>
        <w:t>. The location of Xishuangbanna within China. Xishuangbanna is shown in black. Data source: Esri, DeLorme Publishing Company, Inc. and Openstreetmap.</w:t>
      </w:r>
      <w:bookmarkEnd w:id="15"/>
    </w:p>
    <w:p w14:paraId="301403A9" w14:textId="7D944CEC" w:rsidR="006D7488" w:rsidRDefault="006D7488" w:rsidP="006D7488">
      <w:pPr>
        <w:keepNext/>
        <w:jc w:val="center"/>
      </w:pPr>
    </w:p>
    <w:p w14:paraId="136751C6" w14:textId="77777777" w:rsidR="00634B6A" w:rsidRDefault="00634B6A" w:rsidP="00107F98"/>
    <w:p w14:paraId="43372CD3" w14:textId="6175CA76" w:rsidR="006D7488" w:rsidRDefault="00E803AE" w:rsidP="006D7488">
      <w:pPr>
        <w:keepNext/>
      </w:pPr>
      <w:r>
        <w:lastRenderedPageBreak/>
        <w:t>Xishuangbanna has a tropical monsoon climate, caused by the Hengduan Mountains in the north of the region</w:t>
      </w:r>
      <w:r w:rsidR="000B3DF5">
        <w:t xml:space="preserve"> which are a barrier to northern cold winds</w:t>
      </w:r>
      <w:r>
        <w:t xml:space="preserve"> </w:t>
      </w:r>
      <w:r>
        <w:fldChar w:fldCharType="begin" w:fldLock="1"/>
      </w:r>
      <w:r w:rsidR="00614D0E">
        <w:instrText xml:space="preserve"> ADDIN ZOTERO_ITEM CSL_CITATION {"citationID":"m71zVPG8","properties":{"formattedCitation":"(Zhu, Wang &amp; Li 1998; Zhu, Cao &amp; Hu 2006)","plainCitation":"(Zhu, Wang &amp; Li 1998;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China","type":"article-journal","volume":"38","page-first":"310","container-title-short":"Biotropica"}}],"schema":"https://github.com/citation-style-language/schema/raw/master/csl-citation.json"} </w:instrText>
      </w:r>
      <w:r>
        <w:fldChar w:fldCharType="separate"/>
      </w:r>
      <w:r w:rsidR="00614D0E" w:rsidRPr="00614D0E">
        <w:t>(Zhu, Wang &amp; Li 1998; Zhu, Cao &amp; Hu 2006)</w:t>
      </w:r>
      <w:r>
        <w:fldChar w:fldCharType="end"/>
      </w:r>
      <w:r>
        <w:t>.</w:t>
      </w:r>
      <w:r w:rsidR="00914935">
        <w:t xml:space="preserve"> 80% of </w:t>
      </w:r>
      <w:r w:rsidR="00842465">
        <w:t>Xishuangbanna’s</w:t>
      </w:r>
      <w:r w:rsidR="00914935">
        <w:t xml:space="preserve"> rainfall </w:t>
      </w:r>
      <w:r w:rsidR="00DC5F01">
        <w:t>occurs</w:t>
      </w:r>
      <w:r w:rsidR="00842465">
        <w:t xml:space="preserve"> between May and October and the </w:t>
      </w:r>
      <w:r w:rsidR="00FF7B49">
        <w:t>temperature</w:t>
      </w:r>
      <w:r w:rsidR="00842465">
        <w:t xml:space="preserve"> is 21.5˚C at 80% humidity</w:t>
      </w:r>
      <w:r w:rsidR="00FF7B49">
        <w:t xml:space="preserve"> on average</w:t>
      </w:r>
      <w:r w:rsidR="00842465">
        <w:t xml:space="preserve"> </w:t>
      </w:r>
      <w:r w:rsidR="00842465">
        <w:fldChar w:fldCharType="begin"/>
      </w:r>
      <w:r w:rsidR="00842465">
        <w:instrText xml:space="preserve"> ADDIN ZOTERO_ITEM CSL_CITATION {"citationID":"2o101lfi5c","properties":{"formattedCitation":"{\\rtf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842465">
        <w:fldChar w:fldCharType="separate"/>
      </w:r>
      <w:r w:rsidR="00842465" w:rsidRPr="00842465">
        <w:rPr>
          <w:rFonts w:cs="Times New Roman"/>
          <w:szCs w:val="24"/>
        </w:rPr>
        <w:t xml:space="preserve">(Hongmao </w:t>
      </w:r>
      <w:r w:rsidR="00842465" w:rsidRPr="00842465">
        <w:rPr>
          <w:rFonts w:cs="Times New Roman"/>
          <w:i/>
          <w:iCs/>
          <w:szCs w:val="24"/>
        </w:rPr>
        <w:t>et al.</w:t>
      </w:r>
      <w:r w:rsidR="00842465" w:rsidRPr="00842465">
        <w:rPr>
          <w:rFonts w:cs="Times New Roman"/>
          <w:szCs w:val="24"/>
        </w:rPr>
        <w:t xml:space="preserve"> 2002)</w:t>
      </w:r>
      <w:r w:rsidR="00842465">
        <w:fldChar w:fldCharType="end"/>
      </w:r>
      <w:r w:rsidR="00FF7B49">
        <w:t>.</w:t>
      </w:r>
      <w:r>
        <w:t xml:space="preserve"> In the dry season, lingering fog, supplements the lack of precipitation </w:t>
      </w:r>
      <w:r>
        <w:fldChar w:fldCharType="begin" w:fldLock="1"/>
      </w:r>
      <w:r w:rsidR="00614D0E">
        <w:instrText xml:space="preserve"> ADDIN ZOTERO_ITEM CSL_CITATION {"citationID":"ykVyueyK","properties":{"formattedCitation":"{\\rtf (Zhu, Wang &amp; Li 1998; Hongmao {\\i{}et al.} 2002; Zhu, Cao &amp; Hu 2006)}","plainCitation":"(Zhu, Wang &amp; Li 1998; Hongmao et al. 2002;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ITEM-2","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ITEM-2","issue":"3","issued":{"date-parts":[["2006"]]},"page":"310-317","title":"Geological History, Flora, and Vegetation of Xishuangbanna, Southern Yunnan, China","type":"article-journal","volume":"38"}}],"schema":"https://github.com/citation-style-language/schema/raw/master/csl-citation.json"} </w:instrText>
      </w:r>
      <w:r>
        <w:fldChar w:fldCharType="separate"/>
      </w:r>
      <w:r w:rsidR="00614D0E" w:rsidRPr="00614D0E">
        <w:rPr>
          <w:rFonts w:cs="Times New Roman"/>
          <w:szCs w:val="24"/>
        </w:rPr>
        <w:t xml:space="preserve">(Zhu, Wang &amp; Li 1998; Hongmao </w:t>
      </w:r>
      <w:r w:rsidR="00614D0E" w:rsidRPr="00614D0E">
        <w:rPr>
          <w:rFonts w:cs="Times New Roman"/>
          <w:i/>
          <w:iCs/>
          <w:szCs w:val="24"/>
        </w:rPr>
        <w:t>et al.</w:t>
      </w:r>
      <w:r w:rsidR="00614D0E" w:rsidRPr="00614D0E">
        <w:rPr>
          <w:rFonts w:cs="Times New Roman"/>
          <w:szCs w:val="24"/>
        </w:rPr>
        <w:t xml:space="preserve"> 2002; Zhu, Cao &amp; Hu 2006)</w:t>
      </w:r>
      <w:r>
        <w:fldChar w:fldCharType="end"/>
      </w:r>
      <w:r>
        <w:t xml:space="preserve">. </w:t>
      </w:r>
    </w:p>
    <w:p w14:paraId="1055E628" w14:textId="36BF69DA" w:rsidR="006D7488" w:rsidRDefault="006D7488" w:rsidP="00462601">
      <w:pPr>
        <w:keepNext/>
        <w:jc w:val="center"/>
      </w:pPr>
      <w:r w:rsidRPr="00634B6A">
        <w:rPr>
          <w:noProof/>
          <w:lang w:val="en-GB" w:eastAsia="en-GB"/>
        </w:rPr>
        <w:drawing>
          <wp:inline distT="0" distB="0" distL="0" distR="0" wp14:anchorId="6D75E983" wp14:editId="5EA694FE">
            <wp:extent cx="5044712" cy="3566809"/>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4712" cy="3566809"/>
                    </a:xfrm>
                    <a:prstGeom prst="rect">
                      <a:avLst/>
                    </a:prstGeom>
                    <a:ln>
                      <a:noFill/>
                    </a:ln>
                    <a:extLst>
                      <a:ext uri="{53640926-AAD7-44D8-BBD7-CCE9431645EC}">
                        <a14:shadowObscured xmlns:a14="http://schemas.microsoft.com/office/drawing/2010/main"/>
                      </a:ext>
                    </a:extLst>
                  </pic:spPr>
                </pic:pic>
              </a:graphicData>
            </a:graphic>
          </wp:inline>
        </w:drawing>
      </w:r>
    </w:p>
    <w:p w14:paraId="565212BF" w14:textId="442F16A3" w:rsidR="00E803AE" w:rsidRDefault="006D7488" w:rsidP="006D7488">
      <w:pPr>
        <w:pStyle w:val="Caption"/>
      </w:pPr>
      <w:bookmarkStart w:id="16" w:name="_Toc449662802"/>
      <w:r>
        <w:t xml:space="preserve">Figure </w:t>
      </w:r>
      <w:fldSimple w:instr=" SEQ Figure \* ARABIC ">
        <w:r w:rsidR="00A4787C">
          <w:rPr>
            <w:noProof/>
          </w:rPr>
          <w:t>3</w:t>
        </w:r>
      </w:fldSimple>
      <w:r>
        <w:t xml:space="preserve">. </w:t>
      </w:r>
      <w:r w:rsidRPr="00813535">
        <w:t>The location of Xishua</w:t>
      </w:r>
      <w:r w:rsidR="00367E73">
        <w:t>ngbanna (hashed</w:t>
      </w:r>
      <w:r w:rsidRPr="00813535">
        <w:t>) in relation to the surrounding countries. The close proximity to Myanmar and Laos makes Xishuangbanna a hub of wildlife trade. Data source: Esri, DeLorme Publishing Company, Inc. and Openstreetmap.</w:t>
      </w:r>
      <w:bookmarkEnd w:id="16"/>
    </w:p>
    <w:p w14:paraId="684CA9CF" w14:textId="77777777" w:rsidR="006D7488" w:rsidRPr="006D7488" w:rsidRDefault="006D7488" w:rsidP="006D7488">
      <w:pPr>
        <w:rPr>
          <w:lang w:val="en-GB"/>
        </w:rPr>
      </w:pPr>
    </w:p>
    <w:p w14:paraId="6D797F10" w14:textId="58ECA24C" w:rsidR="007E4ADD" w:rsidRDefault="00A56E45" w:rsidP="00107F98">
      <w:r>
        <w:t>Being in the t</w:t>
      </w:r>
      <w:r w:rsidR="00C83559">
        <w:t>ransitional zone between Southe</w:t>
      </w:r>
      <w:r>
        <w:t>ast Asia, subtropical East Asia, the Sino-Japanese floristic region, and the Sino-Himalayan floristic region, Xishuangbanna is a biodiversity hotspot</w:t>
      </w:r>
      <w:r w:rsidR="00E96EB8">
        <w:t xml:space="preserve"> </w:t>
      </w:r>
      <w:r w:rsidR="00DC5F01">
        <w:t>in</w:t>
      </w:r>
      <w:r w:rsidR="00E96EB8">
        <w:t xml:space="preserve"> China’s most biodiverse </w:t>
      </w:r>
      <w:r w:rsidR="00DC5F01">
        <w:t>province, Yunnan</w:t>
      </w:r>
      <w:r w:rsidR="00E96EB8">
        <w:t xml:space="preserve"> </w:t>
      </w:r>
      <w:r>
        <w:fldChar w:fldCharType="begin"/>
      </w:r>
      <w:r w:rsidR="00614D0E">
        <w:instrText xml:space="preserve"> ADDIN ZOTERO_ITEM CSL_CITATION {"citationID":"mbyp4JtE","properties":{"formattedCitation":"{\\rtf (Cao &amp; Zhang 1997; Zhu, Cao &amp; Hu 2006; Li {\\i{}et al.} 2008)}","plainCitation":"(Cao &amp; Zhang 1997; Zhu, Cao &amp; Hu 2006; Li et al. 2008)"},"citationItems":[{"id":"2d8vaKGf/inzqYkr4","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Conservation","id":"2d8vaKGf/inzqYkr4","issued":{"year":1997},"page":"995-1006","title":"Tree species diversity of tropical forest vegetation in Xishuangbanna , SW China","type":"article-journal","volume":"6","page-first":"995","container-title-short":"Biodivers. Conserv."}},{"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00614D0E" w:rsidRPr="00614D0E">
        <w:rPr>
          <w:rFonts w:cs="Times New Roman"/>
          <w:szCs w:val="24"/>
        </w:rPr>
        <w:t xml:space="preserve">(Cao &amp; Zhang 1997; Zhu, Cao &amp; Hu 2006; Li </w:t>
      </w:r>
      <w:r w:rsidR="00614D0E" w:rsidRPr="00614D0E">
        <w:rPr>
          <w:rFonts w:cs="Times New Roman"/>
          <w:i/>
          <w:iCs/>
          <w:szCs w:val="24"/>
        </w:rPr>
        <w:t>et al.</w:t>
      </w:r>
      <w:r w:rsidR="00614D0E" w:rsidRPr="00614D0E">
        <w:rPr>
          <w:rFonts w:cs="Times New Roman"/>
          <w:szCs w:val="24"/>
        </w:rPr>
        <w:t xml:space="preserve"> 2008)</w:t>
      </w:r>
      <w:r>
        <w:fldChar w:fldCharType="end"/>
      </w:r>
      <w:r w:rsidR="00DC5F01">
        <w:t>.</w:t>
      </w:r>
      <w:r>
        <w:t xml:space="preserve"> </w:t>
      </w:r>
      <w:r w:rsidR="00FF7B49">
        <w:t xml:space="preserve">Xishuangbanna is home to </w:t>
      </w:r>
      <w:r w:rsidR="00FF7B49" w:rsidRPr="000B3DF5">
        <w:rPr>
          <w:rFonts w:ascii="Courier New" w:hAnsi="Courier New"/>
        </w:rPr>
        <w:t>13</w:t>
      </w:r>
      <w:r w:rsidR="00FF7B49">
        <w:t xml:space="preserve"> recognized </w:t>
      </w:r>
      <w:r w:rsidR="00FF7B49">
        <w:lastRenderedPageBreak/>
        <w:t>nationalities, most notably, the Dai</w:t>
      </w:r>
      <w:r w:rsidR="00EF55B3">
        <w:t xml:space="preserve"> </w:t>
      </w:r>
      <w:r w:rsidR="00D75AE7">
        <w:t xml:space="preserve">people who make up a third of the population </w:t>
      </w:r>
      <w:r w:rsidR="00D75AE7">
        <w:fldChar w:fldCharType="begin"/>
      </w:r>
      <w:r w:rsidR="00D75AE7">
        <w:instrText xml:space="preserve"> ADDIN ZOTERO_ITEM CSL_CITATION {"citationID":"28b1ctc49","properties":{"formattedCitation":"{\\rtf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D75AE7">
        <w:fldChar w:fldCharType="separate"/>
      </w:r>
      <w:r w:rsidR="00D75AE7" w:rsidRPr="00D75AE7">
        <w:rPr>
          <w:rFonts w:cs="Times New Roman"/>
          <w:szCs w:val="24"/>
        </w:rPr>
        <w:t xml:space="preserve">(Hongmao </w:t>
      </w:r>
      <w:r w:rsidR="00D75AE7" w:rsidRPr="00D75AE7">
        <w:rPr>
          <w:rFonts w:cs="Times New Roman"/>
          <w:i/>
          <w:iCs/>
          <w:szCs w:val="24"/>
        </w:rPr>
        <w:t>et al.</w:t>
      </w:r>
      <w:r w:rsidR="00D75AE7" w:rsidRPr="00D75AE7">
        <w:rPr>
          <w:rFonts w:cs="Times New Roman"/>
          <w:szCs w:val="24"/>
        </w:rPr>
        <w:t xml:space="preserve"> 2002)</w:t>
      </w:r>
      <w:r w:rsidR="00D75AE7">
        <w:fldChar w:fldCharType="end"/>
      </w:r>
      <w:r w:rsidR="007E4ADD">
        <w:t xml:space="preserve">. </w:t>
      </w:r>
    </w:p>
    <w:p w14:paraId="06923D83" w14:textId="212C053D" w:rsidR="00FF7B49" w:rsidRDefault="007E4ADD" w:rsidP="00107F98">
      <w:r>
        <w:t xml:space="preserve">The rapidly growing rubber industry in </w:t>
      </w:r>
      <w:r w:rsidR="000A78B2">
        <w:t>Xishuangbanna</w:t>
      </w:r>
      <w:r>
        <w:t xml:space="preserve"> has resulted in high deforestation </w:t>
      </w:r>
      <w:r>
        <w:fldChar w:fldCharType="begin"/>
      </w:r>
      <w:r>
        <w:instrText xml:space="preserve"> ADDIN ZOTERO_ITEM CSL_CITATION {"citationID":"dojphup1l","properties":{"formattedCitation":"{\\rtf (Li {\\i{}et al.} 2008)}","plainCitation":"(Li et al. 2008)"},"citationItems":[{"id":1796,"uris":["http://zotero.org/users/1217525/items/SHJ5MFX3"],"uri":["http://zotero.org/users/1217525/items/SHJ5MFX3"],"itemData":{"id":1796,"type":"article-journal","title":"Past,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Pr="007E4ADD">
        <w:rPr>
          <w:rFonts w:cs="Times New Roman"/>
          <w:szCs w:val="24"/>
        </w:rPr>
        <w:t xml:space="preserve">(Li </w:t>
      </w:r>
      <w:r w:rsidRPr="007E4ADD">
        <w:rPr>
          <w:rFonts w:cs="Times New Roman"/>
          <w:i/>
          <w:iCs/>
          <w:szCs w:val="24"/>
        </w:rPr>
        <w:t>et al.</w:t>
      </w:r>
      <w:r w:rsidRPr="007E4ADD">
        <w:rPr>
          <w:rFonts w:cs="Times New Roman"/>
          <w:szCs w:val="24"/>
        </w:rPr>
        <w:t xml:space="preserve"> 2008)</w:t>
      </w:r>
      <w:r>
        <w:fldChar w:fldCharType="end"/>
      </w:r>
      <w:r>
        <w:t xml:space="preserve">. In fact, over the last </w:t>
      </w:r>
      <w:r w:rsidRPr="000B3DF5">
        <w:rPr>
          <w:rFonts w:ascii="Courier New" w:hAnsi="Courier New"/>
        </w:rPr>
        <w:t>20</w:t>
      </w:r>
      <w:r>
        <w:t xml:space="preserve"> years, </w:t>
      </w:r>
      <w:r w:rsidRPr="000B3DF5">
        <w:rPr>
          <w:rFonts w:ascii="Courier New" w:hAnsi="Courier New"/>
        </w:rPr>
        <w:t>22%</w:t>
      </w:r>
      <w:r>
        <w:t xml:space="preserve"> of the </w:t>
      </w:r>
      <w:r w:rsidR="00B27ADD">
        <w:t xml:space="preserve">total land in Xishuangbanna has been converted to monoculture rubber plantations </w:t>
      </w:r>
      <w:r w:rsidR="00B27ADD">
        <w:fldChar w:fldCharType="begin"/>
      </w:r>
      <w:r w:rsidR="00B27ADD">
        <w:instrText xml:space="preserve"> ADDIN ZOTERO_ITEM CSL_CITATION {"citationID":"11puflb6f7","properties":{"formattedCitation":"{\\rtf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B27ADD">
        <w:fldChar w:fldCharType="separate"/>
      </w:r>
      <w:r w:rsidR="00B27ADD" w:rsidRPr="00B27ADD">
        <w:rPr>
          <w:rFonts w:cs="Times New Roman"/>
          <w:szCs w:val="24"/>
        </w:rPr>
        <w:t xml:space="preserve">(Xu, Grumbine &amp; Beckschäfer 2014; Liu </w:t>
      </w:r>
      <w:r w:rsidR="00B27ADD" w:rsidRPr="00B27ADD">
        <w:rPr>
          <w:rFonts w:cs="Times New Roman"/>
          <w:i/>
          <w:iCs/>
          <w:szCs w:val="24"/>
        </w:rPr>
        <w:t>et al.</w:t>
      </w:r>
      <w:r w:rsidR="00B27ADD" w:rsidRPr="00B27ADD">
        <w:rPr>
          <w:rFonts w:cs="Times New Roman"/>
          <w:szCs w:val="24"/>
        </w:rPr>
        <w:t xml:space="preserve"> 2015)</w:t>
      </w:r>
      <w:r w:rsidR="00B27ADD">
        <w:fldChar w:fldCharType="end"/>
      </w:r>
      <w:r w:rsidR="00B27ADD">
        <w:t xml:space="preserve">. The expansion of rubber plantations is curtailed by little more than the </w:t>
      </w:r>
      <w:r w:rsidR="006B47F0" w:rsidRPr="000B3DF5">
        <w:rPr>
          <w:rFonts w:ascii="Courier New" w:hAnsi="Courier New"/>
        </w:rPr>
        <w:t>1000</w:t>
      </w:r>
      <w:r w:rsidR="00B27ADD">
        <w:t xml:space="preserve"> m upper </w:t>
      </w:r>
      <w:r w:rsidR="00661229">
        <w:t>altitude limit for</w:t>
      </w:r>
      <w:r w:rsidR="00EF55B3">
        <w:t xml:space="preserve"> rubber plants </w:t>
      </w:r>
      <w:r w:rsidR="00EF55B3">
        <w:fldChar w:fldCharType="begin"/>
      </w:r>
      <w:r w:rsidR="00EF55B3">
        <w:instrText xml:space="preserve"> ADDIN ZOTERO_ITEM CSL_CITATION {"citationID":"2epho439u","properties":{"formattedCitation":"{\\rtf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EF55B3">
        <w:fldChar w:fldCharType="separate"/>
      </w:r>
      <w:r w:rsidR="00EF55B3" w:rsidRPr="00EF55B3">
        <w:rPr>
          <w:rFonts w:cs="Times New Roman"/>
          <w:szCs w:val="24"/>
        </w:rPr>
        <w:t xml:space="preserve">(Xu, Grumbine &amp; Beckschäfer 2014; Liu </w:t>
      </w:r>
      <w:r w:rsidR="00EF55B3" w:rsidRPr="00EF55B3">
        <w:rPr>
          <w:rFonts w:cs="Times New Roman"/>
          <w:i/>
          <w:iCs/>
          <w:szCs w:val="24"/>
        </w:rPr>
        <w:t>et al.</w:t>
      </w:r>
      <w:r w:rsidR="00EF55B3" w:rsidRPr="00EF55B3">
        <w:rPr>
          <w:rFonts w:cs="Times New Roman"/>
          <w:szCs w:val="24"/>
        </w:rPr>
        <w:t xml:space="preserve"> 2015)</w:t>
      </w:r>
      <w:r w:rsidR="00EF55B3">
        <w:fldChar w:fldCharType="end"/>
      </w:r>
      <w:r w:rsidR="00EF55B3">
        <w:t xml:space="preserve">. </w:t>
      </w:r>
      <w:r w:rsidR="00317826">
        <w:t xml:space="preserve">Tea gardens also </w:t>
      </w:r>
      <w:r w:rsidR="00D84AC4">
        <w:t>use a</w:t>
      </w:r>
      <w:r w:rsidR="00317826">
        <w:t xml:space="preserve"> considerable </w:t>
      </w:r>
      <w:r w:rsidR="00D84AC4">
        <w:t>area of</w:t>
      </w:r>
      <w:r w:rsidR="000B3DF5">
        <w:t xml:space="preserve"> high altitude</w:t>
      </w:r>
      <w:r w:rsidR="00D84AC4">
        <w:t xml:space="preserve"> land in the region, however, </w:t>
      </w:r>
      <w:r w:rsidR="000B3DF5">
        <w:t>orchids can be found in tea gardens and researchers are studying the possibility of planting orchids in tea gardens</w:t>
      </w:r>
      <w:r w:rsidR="00D84AC4">
        <w:t xml:space="preserve"> </w:t>
      </w:r>
      <w:r w:rsidR="00D84AC4">
        <w:fldChar w:fldCharType="begin"/>
      </w:r>
      <w:r w:rsidR="00D84AC4">
        <w:instrText xml:space="preserve"> ADDIN ZOTERO_ITEM CSL_CITATION {"citationID":"odccfhra","properties":{"formattedCitation":"{\\rtf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0B3DF5">
        <w:t>.</w:t>
      </w:r>
    </w:p>
    <w:p w14:paraId="787A9BB2" w14:textId="08B629D4" w:rsidR="00FF7B49" w:rsidRPr="00A556DD" w:rsidRDefault="00FF7B49" w:rsidP="00107F98">
      <w:pPr>
        <w:rPr>
          <w:b/>
        </w:rPr>
      </w:pPr>
      <w:r w:rsidRPr="00A556DD">
        <w:rPr>
          <w:b/>
        </w:rPr>
        <w:t xml:space="preserve">Orchids </w:t>
      </w:r>
    </w:p>
    <w:p w14:paraId="6A7328F9" w14:textId="2DE5FABC" w:rsidR="00462601" w:rsidRDefault="00FF7B49" w:rsidP="00107F98">
      <w:r>
        <w:t xml:space="preserve">Xishuangbanna is an orchid richness hotspot </w:t>
      </w:r>
      <w:r>
        <w:fldChar w:fldCharType="begin"/>
      </w:r>
      <w:r>
        <w:instrText xml:space="preserve"> ADDIN ZOTERO_ITEM CSL_CITATION {"citationID":"p1rg7v1p8","properties":{"formattedCitation":"{\\rtf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1C064C">
        <w:rPr>
          <w:szCs w:val="24"/>
        </w:rPr>
        <w:t xml:space="preserve">(Zhang </w:t>
      </w:r>
      <w:r w:rsidRPr="001C064C">
        <w:rPr>
          <w:i/>
          <w:iCs/>
          <w:szCs w:val="24"/>
        </w:rPr>
        <w:t>et al.</w:t>
      </w:r>
      <w:r w:rsidRPr="001C064C">
        <w:rPr>
          <w:szCs w:val="24"/>
        </w:rPr>
        <w:t xml:space="preserve"> 2015)</w:t>
      </w:r>
      <w:r>
        <w:fldChar w:fldCharType="end"/>
      </w:r>
      <w:r w:rsidR="00D84AC4">
        <w:t>. Most orchid species are found above 1000 m</w:t>
      </w:r>
      <w:r w:rsidR="00107F98">
        <w:t>, the current ceiling to rubber habitat</w:t>
      </w:r>
      <w:r w:rsidR="00D84AC4">
        <w:t xml:space="preserve"> </w:t>
      </w:r>
      <w:r w:rsidR="00D84AC4">
        <w:fldChar w:fldCharType="begin"/>
      </w:r>
      <w:r w:rsidR="00D84AC4">
        <w:instrText xml:space="preserve"> ADDIN ZOTERO_ITEM CSL_CITATION {"citationID":"1eknohqa7h","properties":{"formattedCitation":"{\\rtf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D84AC4">
        <w:t>.</w:t>
      </w:r>
      <w:r w:rsidR="00EF55B3">
        <w:t xml:space="preserve"> </w:t>
      </w:r>
      <w:r w:rsidR="005B71B9">
        <w:t xml:space="preserve">A study by </w:t>
      </w:r>
      <w:r w:rsidR="005B71B9">
        <w:fldChar w:fldCharType="begin"/>
      </w:r>
      <w:r w:rsidR="005B71B9">
        <w:instrText xml:space="preserve"> ADDIN ZOTERO_ITEM CSL_CITATION {"citationID":"2bue5mkulf","properties":{"formattedCitation":"{\\rtf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71B9">
        <w:fldChar w:fldCharType="separate"/>
      </w:r>
      <w:r w:rsidR="005B71B9" w:rsidRPr="005B71B9">
        <w:rPr>
          <w:rFonts w:cs="Times New Roman"/>
          <w:szCs w:val="24"/>
        </w:rPr>
        <w:t xml:space="preserve">Liu </w:t>
      </w:r>
      <w:r w:rsidR="005B71B9" w:rsidRPr="005B71B9">
        <w:rPr>
          <w:rFonts w:cs="Times New Roman"/>
          <w:i/>
          <w:iCs/>
          <w:szCs w:val="24"/>
        </w:rPr>
        <w:t>et al.</w:t>
      </w:r>
      <w:r w:rsidR="005B71B9" w:rsidRPr="005B71B9">
        <w:rPr>
          <w:rFonts w:cs="Times New Roman"/>
          <w:szCs w:val="24"/>
        </w:rPr>
        <w:t xml:space="preserve"> </w:t>
      </w:r>
      <w:r w:rsidR="005B71B9">
        <w:rPr>
          <w:rFonts w:cs="Times New Roman"/>
          <w:szCs w:val="24"/>
        </w:rPr>
        <w:t>(</w:t>
      </w:r>
      <w:r w:rsidR="005B71B9" w:rsidRPr="005B71B9">
        <w:rPr>
          <w:rFonts w:cs="Times New Roman"/>
          <w:szCs w:val="24"/>
        </w:rPr>
        <w:t>2015)</w:t>
      </w:r>
      <w:r w:rsidR="005B71B9">
        <w:fldChar w:fldCharType="end"/>
      </w:r>
      <w:r w:rsidR="005B71B9">
        <w:t xml:space="preserve"> determined the conservation status of 410 orchids in Xishuangbanna</w:t>
      </w:r>
      <w:r w:rsidR="00661229">
        <w:t>,</w:t>
      </w:r>
      <w:r w:rsidR="005B71B9">
        <w:t xml:space="preserve"> these statuses are shown in </w:t>
      </w:r>
      <w:r w:rsidR="00661229" w:rsidRPr="00E40C50">
        <w:rPr>
          <w:rFonts w:ascii="Courier New" w:hAnsi="Courier New"/>
        </w:rPr>
        <w:t>table 1.</w:t>
      </w:r>
    </w:p>
    <w:p w14:paraId="38A1AF33" w14:textId="77777777" w:rsidR="00462601" w:rsidRDefault="00462601">
      <w:pPr>
        <w:spacing w:line="259" w:lineRule="auto"/>
        <w:jc w:val="left"/>
      </w:pPr>
      <w:r>
        <w:br w:type="page"/>
      </w:r>
    </w:p>
    <w:p w14:paraId="7F92332A" w14:textId="77777777" w:rsidR="00A556DD" w:rsidRPr="005B71B9" w:rsidRDefault="00A556DD" w:rsidP="00A556DD">
      <w:pPr>
        <w:pStyle w:val="Caption"/>
      </w:pPr>
      <w:bookmarkStart w:id="17" w:name="_Toc449304667"/>
      <w:bookmarkStart w:id="18" w:name="_Toc450396821"/>
      <w:r w:rsidRPr="005B71B9">
        <w:lastRenderedPageBreak/>
        <w:t xml:space="preserve">Table </w:t>
      </w:r>
      <w:fldSimple w:instr=" SEQ Table \* ARABIC ">
        <w:r w:rsidR="00A4787C">
          <w:rPr>
            <w:noProof/>
          </w:rPr>
          <w:t>1</w:t>
        </w:r>
      </w:fldSimple>
      <w:r w:rsidRPr="005B71B9">
        <w:t xml:space="preserve">. The number and percent of species </w:t>
      </w:r>
      <w:r>
        <w:t>with</w:t>
      </w:r>
      <w:r w:rsidRPr="005B71B9">
        <w:t xml:space="preserve"> a given conservation status in Xishuangbanna </w:t>
      </w:r>
      <w:r w:rsidRPr="005B71B9">
        <w:fldChar w:fldCharType="begin"/>
      </w:r>
      <w:r w:rsidRPr="005B71B9">
        <w:instrText xml:space="preserve"> ADDIN ZOTERO_ITEM CSL_CITATION {"citationID":"r0curovl","properties":{"formattedCitation":"{\\rtf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Pr="005B71B9">
        <w:fldChar w:fldCharType="separate"/>
      </w:r>
      <w:r w:rsidRPr="005B71B9">
        <w:t>(Liu et al. 2015)</w:t>
      </w:r>
      <w:r w:rsidRPr="005B71B9">
        <w:fldChar w:fldCharType="end"/>
      </w:r>
      <w:r w:rsidRPr="005B71B9">
        <w:t>.</w:t>
      </w:r>
      <w:bookmarkEnd w:id="17"/>
      <w:bookmarkEnd w:id="18"/>
    </w:p>
    <w:tbl>
      <w:tblPr>
        <w:tblW w:w="9323" w:type="dxa"/>
        <w:jc w:val="center"/>
        <w:tblLook w:val="04A0" w:firstRow="1" w:lastRow="0" w:firstColumn="1" w:lastColumn="0" w:noHBand="0" w:noVBand="1"/>
      </w:tblPr>
      <w:tblGrid>
        <w:gridCol w:w="5177"/>
        <w:gridCol w:w="2073"/>
        <w:gridCol w:w="2073"/>
      </w:tblGrid>
      <w:tr w:rsidR="00A556DD" w:rsidRPr="001E2911" w14:paraId="6F6A1250" w14:textId="77777777" w:rsidTr="001C41D0">
        <w:trPr>
          <w:trHeight w:val="290"/>
          <w:jc w:val="center"/>
        </w:trPr>
        <w:tc>
          <w:tcPr>
            <w:tcW w:w="5177" w:type="dxa"/>
            <w:tcBorders>
              <w:top w:val="nil"/>
              <w:left w:val="nil"/>
              <w:bottom w:val="single" w:sz="4" w:space="0" w:color="auto"/>
              <w:right w:val="nil"/>
            </w:tcBorders>
            <w:shd w:val="clear" w:color="auto" w:fill="auto"/>
            <w:noWrap/>
            <w:vAlign w:val="center"/>
            <w:hideMark/>
          </w:tcPr>
          <w:p w14:paraId="26C1C6C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Status</w:t>
            </w:r>
          </w:p>
        </w:tc>
        <w:tc>
          <w:tcPr>
            <w:tcW w:w="2073" w:type="dxa"/>
            <w:tcBorders>
              <w:top w:val="nil"/>
              <w:left w:val="nil"/>
              <w:bottom w:val="single" w:sz="4" w:space="0" w:color="auto"/>
              <w:right w:val="nil"/>
            </w:tcBorders>
            <w:shd w:val="clear" w:color="auto" w:fill="auto"/>
            <w:noWrap/>
            <w:vAlign w:val="center"/>
            <w:hideMark/>
          </w:tcPr>
          <w:p w14:paraId="72F35EC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Number of species</w:t>
            </w:r>
          </w:p>
        </w:tc>
        <w:tc>
          <w:tcPr>
            <w:tcW w:w="2073" w:type="dxa"/>
            <w:tcBorders>
              <w:top w:val="nil"/>
              <w:left w:val="nil"/>
              <w:bottom w:val="single" w:sz="4" w:space="0" w:color="auto"/>
              <w:right w:val="nil"/>
            </w:tcBorders>
            <w:shd w:val="clear" w:color="auto" w:fill="auto"/>
            <w:noWrap/>
            <w:vAlign w:val="center"/>
            <w:hideMark/>
          </w:tcPr>
          <w:p w14:paraId="7D88427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 studied species</w:t>
            </w:r>
          </w:p>
        </w:tc>
      </w:tr>
      <w:tr w:rsidR="00A556DD" w:rsidRPr="001E2911" w14:paraId="3524A411" w14:textId="77777777" w:rsidTr="001C41D0">
        <w:trPr>
          <w:trHeight w:val="290"/>
          <w:jc w:val="center"/>
        </w:trPr>
        <w:tc>
          <w:tcPr>
            <w:tcW w:w="5177" w:type="dxa"/>
            <w:tcBorders>
              <w:top w:val="single" w:sz="4" w:space="0" w:color="auto"/>
              <w:left w:val="nil"/>
              <w:bottom w:val="nil"/>
              <w:right w:val="nil"/>
            </w:tcBorders>
            <w:shd w:val="clear" w:color="auto" w:fill="auto"/>
            <w:noWrap/>
            <w:vAlign w:val="center"/>
            <w:hideMark/>
          </w:tcPr>
          <w:p w14:paraId="534D6D7D"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Possibly extinct in the wild</w:t>
            </w:r>
          </w:p>
        </w:tc>
        <w:tc>
          <w:tcPr>
            <w:tcW w:w="2073" w:type="dxa"/>
            <w:tcBorders>
              <w:top w:val="single" w:sz="4" w:space="0" w:color="auto"/>
              <w:left w:val="nil"/>
              <w:bottom w:val="nil"/>
              <w:right w:val="nil"/>
            </w:tcBorders>
            <w:shd w:val="clear" w:color="auto" w:fill="auto"/>
            <w:noWrap/>
            <w:vAlign w:val="center"/>
            <w:hideMark/>
          </w:tcPr>
          <w:p w14:paraId="5C6E39F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w:t>
            </w:r>
          </w:p>
        </w:tc>
        <w:tc>
          <w:tcPr>
            <w:tcW w:w="2073" w:type="dxa"/>
            <w:tcBorders>
              <w:top w:val="single" w:sz="4" w:space="0" w:color="auto"/>
              <w:left w:val="nil"/>
              <w:bottom w:val="nil"/>
              <w:right w:val="nil"/>
            </w:tcBorders>
            <w:shd w:val="clear" w:color="auto" w:fill="auto"/>
            <w:noWrap/>
            <w:vAlign w:val="center"/>
            <w:hideMark/>
          </w:tcPr>
          <w:p w14:paraId="0BB18AC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0.73%</w:t>
            </w:r>
          </w:p>
        </w:tc>
      </w:tr>
      <w:tr w:rsidR="00A556DD" w:rsidRPr="001E2911" w14:paraId="400EA497"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59B7027B"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Critically endangered</w:t>
            </w:r>
          </w:p>
        </w:tc>
        <w:tc>
          <w:tcPr>
            <w:tcW w:w="2073" w:type="dxa"/>
            <w:tcBorders>
              <w:top w:val="nil"/>
              <w:left w:val="nil"/>
              <w:bottom w:val="nil"/>
              <w:right w:val="nil"/>
            </w:tcBorders>
            <w:shd w:val="clear" w:color="auto" w:fill="auto"/>
            <w:noWrap/>
            <w:vAlign w:val="center"/>
            <w:hideMark/>
          </w:tcPr>
          <w:p w14:paraId="5CE70E8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15</w:t>
            </w:r>
          </w:p>
        </w:tc>
        <w:tc>
          <w:tcPr>
            <w:tcW w:w="2073" w:type="dxa"/>
            <w:tcBorders>
              <w:top w:val="nil"/>
              <w:left w:val="nil"/>
              <w:bottom w:val="nil"/>
              <w:right w:val="nil"/>
            </w:tcBorders>
            <w:shd w:val="clear" w:color="auto" w:fill="auto"/>
            <w:noWrap/>
            <w:vAlign w:val="center"/>
            <w:hideMark/>
          </w:tcPr>
          <w:p w14:paraId="27248BA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3.66%</w:t>
            </w:r>
          </w:p>
        </w:tc>
      </w:tr>
      <w:tr w:rsidR="00A556DD" w:rsidRPr="001E2911" w14:paraId="7505400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0CCD18AA"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Endangered</w:t>
            </w:r>
          </w:p>
        </w:tc>
        <w:tc>
          <w:tcPr>
            <w:tcW w:w="2073" w:type="dxa"/>
            <w:tcBorders>
              <w:top w:val="nil"/>
              <w:left w:val="nil"/>
              <w:bottom w:val="nil"/>
              <w:right w:val="nil"/>
            </w:tcBorders>
            <w:shd w:val="clear" w:color="auto" w:fill="auto"/>
            <w:noWrap/>
            <w:vAlign w:val="center"/>
            <w:hideMark/>
          </w:tcPr>
          <w:p w14:paraId="3337E323"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82</w:t>
            </w:r>
          </w:p>
        </w:tc>
        <w:tc>
          <w:tcPr>
            <w:tcW w:w="2073" w:type="dxa"/>
            <w:tcBorders>
              <w:top w:val="nil"/>
              <w:left w:val="nil"/>
              <w:bottom w:val="nil"/>
              <w:right w:val="nil"/>
            </w:tcBorders>
            <w:shd w:val="clear" w:color="auto" w:fill="auto"/>
            <w:noWrap/>
            <w:vAlign w:val="center"/>
            <w:hideMark/>
          </w:tcPr>
          <w:p w14:paraId="0211841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20.00%</w:t>
            </w:r>
          </w:p>
        </w:tc>
      </w:tr>
      <w:tr w:rsidR="00A556DD" w:rsidRPr="001E2911" w14:paraId="35278D1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6576D018"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Vulnerable</w:t>
            </w:r>
          </w:p>
        </w:tc>
        <w:tc>
          <w:tcPr>
            <w:tcW w:w="2073" w:type="dxa"/>
            <w:tcBorders>
              <w:top w:val="nil"/>
              <w:left w:val="nil"/>
              <w:bottom w:val="nil"/>
              <w:right w:val="nil"/>
            </w:tcBorders>
            <w:shd w:val="clear" w:color="auto" w:fill="auto"/>
            <w:noWrap/>
            <w:vAlign w:val="center"/>
            <w:hideMark/>
          </w:tcPr>
          <w:p w14:paraId="1A1A216E"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124</w:t>
            </w:r>
          </w:p>
        </w:tc>
        <w:tc>
          <w:tcPr>
            <w:tcW w:w="2073" w:type="dxa"/>
            <w:tcBorders>
              <w:top w:val="nil"/>
              <w:left w:val="nil"/>
              <w:bottom w:val="nil"/>
              <w:right w:val="nil"/>
            </w:tcBorders>
            <w:shd w:val="clear" w:color="auto" w:fill="auto"/>
            <w:noWrap/>
            <w:vAlign w:val="center"/>
            <w:hideMark/>
          </w:tcPr>
          <w:p w14:paraId="7781445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30.24%</w:t>
            </w:r>
          </w:p>
        </w:tc>
      </w:tr>
      <w:tr w:rsidR="00A556DD" w:rsidRPr="001E2911" w14:paraId="3B6E080D"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495D1402"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Least concern</w:t>
            </w:r>
          </w:p>
        </w:tc>
        <w:tc>
          <w:tcPr>
            <w:tcW w:w="2073" w:type="dxa"/>
            <w:tcBorders>
              <w:top w:val="nil"/>
              <w:left w:val="nil"/>
              <w:bottom w:val="nil"/>
              <w:right w:val="nil"/>
            </w:tcBorders>
            <w:shd w:val="clear" w:color="auto" w:fill="auto"/>
            <w:noWrap/>
            <w:vAlign w:val="center"/>
            <w:hideMark/>
          </w:tcPr>
          <w:p w14:paraId="12D56A5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186</w:t>
            </w:r>
          </w:p>
        </w:tc>
        <w:tc>
          <w:tcPr>
            <w:tcW w:w="2073" w:type="dxa"/>
            <w:tcBorders>
              <w:top w:val="nil"/>
              <w:left w:val="nil"/>
              <w:bottom w:val="nil"/>
              <w:right w:val="nil"/>
            </w:tcBorders>
            <w:shd w:val="clear" w:color="auto" w:fill="auto"/>
            <w:noWrap/>
            <w:vAlign w:val="center"/>
            <w:hideMark/>
          </w:tcPr>
          <w:p w14:paraId="205D6EBD"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45.37%</w:t>
            </w:r>
          </w:p>
        </w:tc>
      </w:tr>
    </w:tbl>
    <w:p w14:paraId="0737A7D4" w14:textId="77777777" w:rsidR="00A556DD" w:rsidRDefault="00A556DD" w:rsidP="00107F98"/>
    <w:p w14:paraId="55E0BA9A" w14:textId="7854561D" w:rsidR="003C329E" w:rsidRDefault="003C329E" w:rsidP="00107F98">
      <w:r>
        <w:t xml:space="preserve">Many species of orchids from Xishuangbanna have been used in the horticultural and medicine sectors; collection from the wild has contributed to the decline in orchid populations in the region </w:t>
      </w:r>
      <w:r>
        <w:fldChar w:fldCharType="begin"/>
      </w:r>
      <w:r>
        <w:instrText xml:space="preserve"> ADDIN ZOTERO_ITEM CSL_CITATION {"citationID":"1usdgu6r5b","properties":{"formattedCitation":"{\\rtf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3C329E">
        <w:rPr>
          <w:rFonts w:cs="Times New Roman"/>
          <w:szCs w:val="24"/>
        </w:rPr>
        <w:t xml:space="preserve">(Liu </w:t>
      </w:r>
      <w:r w:rsidRPr="003C329E">
        <w:rPr>
          <w:rFonts w:cs="Times New Roman"/>
          <w:i/>
          <w:iCs/>
          <w:szCs w:val="24"/>
        </w:rPr>
        <w:t>et al.</w:t>
      </w:r>
      <w:r w:rsidRPr="003C329E">
        <w:rPr>
          <w:rFonts w:cs="Times New Roman"/>
          <w:szCs w:val="24"/>
        </w:rPr>
        <w:t xml:space="preserve"> 2015)</w:t>
      </w:r>
      <w:r>
        <w:fldChar w:fldCharType="end"/>
      </w:r>
    </w:p>
    <w:p w14:paraId="27D53104" w14:textId="6962E109" w:rsidR="00664C94" w:rsidRDefault="00DD5FDA" w:rsidP="00107F98">
      <w:pPr>
        <w:pStyle w:val="Heading2"/>
      </w:pPr>
      <w:bookmarkStart w:id="19" w:name="_Toc451196057"/>
      <w:r>
        <w:t xml:space="preserve">3.2 </w:t>
      </w:r>
      <w:r w:rsidR="00664C94">
        <w:t>Fieldwork</w:t>
      </w:r>
      <w:bookmarkEnd w:id="19"/>
    </w:p>
    <w:p w14:paraId="15597FBD" w14:textId="56BE5766" w:rsidR="00C463AA" w:rsidRPr="00C463AA" w:rsidRDefault="00EC3690" w:rsidP="00107F98">
      <w:pPr>
        <w:pStyle w:val="Heading3"/>
      </w:pPr>
      <w:r>
        <w:t xml:space="preserve">3.2.1 </w:t>
      </w:r>
      <w:r w:rsidR="00C463AA">
        <w:t>Field surveys</w:t>
      </w:r>
    </w:p>
    <w:p w14:paraId="2757F037" w14:textId="4426FFF6" w:rsidR="00C463AA" w:rsidRDefault="00664C94" w:rsidP="00107F98">
      <w:r>
        <w:t xml:space="preserve">Field surveys were conducted between April 2011 and December 2013. In total, 108 full days were spent in the field and a number of subsequent day trips were made. Surveys were planned to correspond with the flowering times and habitats of Xishuangbanna’s species to </w:t>
      </w:r>
      <w:r w:rsidR="00302382">
        <w:t>maximise</w:t>
      </w:r>
      <w:r>
        <w:t xml:space="preserve"> the </w:t>
      </w:r>
      <w:r w:rsidR="00302382">
        <w:t>individuals found</w:t>
      </w:r>
      <w:r>
        <w:t>. For each individual found, location and species were recorded amongst ot</w:t>
      </w:r>
      <w:r w:rsidR="00661229">
        <w:t>her information. These data had</w:t>
      </w:r>
      <w:r>
        <w:t xml:space="preserve"> previously </w:t>
      </w:r>
      <w:r w:rsidR="00661229">
        <w:t xml:space="preserve">been </w:t>
      </w:r>
      <w:r>
        <w:t xml:space="preserve">used by </w:t>
      </w:r>
      <w:r>
        <w:fldChar w:fldCharType="begin"/>
      </w:r>
      <w:r>
        <w:instrText xml:space="preserve"> ADDIN ZOTERO_ITEM CSL_CITATION {"citationID":"ps9j5g4s9","properties":{"formattedCitation":"{\\rtf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664C94">
        <w:rPr>
          <w:rFonts w:cs="Times New Roman"/>
          <w:szCs w:val="24"/>
        </w:rPr>
        <w:t xml:space="preserve">Liu </w:t>
      </w:r>
      <w:r w:rsidRPr="00664C94">
        <w:rPr>
          <w:rFonts w:cs="Times New Roman"/>
          <w:i/>
          <w:iCs/>
          <w:szCs w:val="24"/>
        </w:rPr>
        <w:t>et al.</w:t>
      </w:r>
      <w:r w:rsidRPr="00664C94">
        <w:rPr>
          <w:rFonts w:cs="Times New Roman"/>
          <w:szCs w:val="24"/>
        </w:rPr>
        <w:t xml:space="preserve"> </w:t>
      </w:r>
      <w:r>
        <w:rPr>
          <w:rFonts w:cs="Times New Roman"/>
          <w:szCs w:val="24"/>
        </w:rPr>
        <w:t>(</w:t>
      </w:r>
      <w:r w:rsidRPr="00664C94">
        <w:rPr>
          <w:rFonts w:cs="Times New Roman"/>
          <w:szCs w:val="24"/>
        </w:rPr>
        <w:t>2015)</w:t>
      </w:r>
      <w:r>
        <w:fldChar w:fldCharType="end"/>
      </w:r>
      <w:r>
        <w:t>.</w:t>
      </w:r>
    </w:p>
    <w:p w14:paraId="71B4E964" w14:textId="5F2BCD8D" w:rsidR="00C463AA" w:rsidRDefault="00EC3690" w:rsidP="00107F98">
      <w:pPr>
        <w:pStyle w:val="Heading3"/>
      </w:pPr>
      <w:r>
        <w:t xml:space="preserve">3.2.2 </w:t>
      </w:r>
      <w:r w:rsidR="00C463AA">
        <w:t>Market surveys</w:t>
      </w:r>
    </w:p>
    <w:p w14:paraId="446AA008" w14:textId="15D90F80" w:rsidR="00C463AA" w:rsidRDefault="00C463AA" w:rsidP="00107F98">
      <w:r>
        <w:t xml:space="preserve">Orchid experts from Xishuangbanna Tropical Botanical Garden (XTBG) were consulted in regards to the locations of orchid markets in Xishuangbanna. Market surveys were carried out in January </w:t>
      </w:r>
      <w:r w:rsidRPr="00E40C50">
        <w:rPr>
          <w:rFonts w:ascii="Courier New" w:hAnsi="Courier New"/>
        </w:rPr>
        <w:t>2015</w:t>
      </w:r>
      <w:r>
        <w:t xml:space="preserve"> visiting </w:t>
      </w:r>
      <w:r w:rsidR="00E40C50" w:rsidRPr="00E40C50">
        <w:rPr>
          <w:rFonts w:ascii="Courier New" w:hAnsi="Courier New"/>
        </w:rPr>
        <w:t>9</w:t>
      </w:r>
      <w:r w:rsidR="005C4EEC">
        <w:rPr>
          <w:b/>
        </w:rPr>
        <w:t xml:space="preserve"> </w:t>
      </w:r>
      <w:r w:rsidR="00FB6B12">
        <w:t>markets.</w:t>
      </w:r>
      <w:r w:rsidR="005C4EEC">
        <w:rPr>
          <w:b/>
        </w:rPr>
        <w:t xml:space="preserve"> </w:t>
      </w:r>
      <w:r w:rsidR="005C4EEC">
        <w:t xml:space="preserve">At each market the species for sale, number of individuals of each species, and price of each individual was recorded. Surveys were carried out by Han Chinese researchers from XTBG with oversight from </w:t>
      </w:r>
      <w:r w:rsidR="005C4EEC">
        <w:lastRenderedPageBreak/>
        <w:t xml:space="preserve">afar by the author to ensure that the prices of orchids reflected those given to </w:t>
      </w:r>
      <w:r w:rsidR="005C4EEC" w:rsidRPr="00FB6B12">
        <w:t>local orchid enthusiast</w:t>
      </w:r>
      <w:r w:rsidR="000A78B2">
        <w:t>s rather than</w:t>
      </w:r>
      <w:r w:rsidR="00FB6B12">
        <w:t xml:space="preserve"> tourist</w:t>
      </w:r>
      <w:r w:rsidR="000A78B2">
        <w:t>s</w:t>
      </w:r>
      <w:r w:rsidR="00FB6B12">
        <w:t xml:space="preserve">. </w:t>
      </w:r>
      <w:r w:rsidR="00FB6B12" w:rsidRPr="000A78B2">
        <w:rPr>
          <w:rFonts w:ascii="Courier New" w:hAnsi="Courier New"/>
        </w:rPr>
        <w:t>Fig</w:t>
      </w:r>
      <w:r w:rsidR="000A78B2" w:rsidRPr="000A78B2">
        <w:rPr>
          <w:rFonts w:ascii="Courier New" w:hAnsi="Courier New"/>
        </w:rPr>
        <w:t>ure</w:t>
      </w:r>
      <w:r w:rsidR="00FB6B12" w:rsidRPr="000A78B2">
        <w:rPr>
          <w:rFonts w:ascii="Courier New" w:hAnsi="Courier New"/>
        </w:rPr>
        <w:t xml:space="preserve"> </w:t>
      </w:r>
      <w:r w:rsidR="000A78B2" w:rsidRPr="000A78B2">
        <w:rPr>
          <w:rFonts w:ascii="Courier New" w:hAnsi="Courier New"/>
        </w:rPr>
        <w:t>4</w:t>
      </w:r>
      <w:r w:rsidR="00FB6B12">
        <w:t xml:space="preserve"> shows a </w:t>
      </w:r>
      <w:r w:rsidR="000A78AE">
        <w:t>typical orchid market in Xishuangbanna.</w:t>
      </w:r>
      <w:r w:rsidR="000C616C">
        <w:t xml:space="preserve"> </w:t>
      </w:r>
    </w:p>
    <w:p w14:paraId="5DF39F95" w14:textId="77777777" w:rsidR="000C616C" w:rsidRDefault="000A78AE" w:rsidP="00107F98">
      <w:r>
        <w:rPr>
          <w:noProof/>
          <w:lang w:val="en-GB" w:eastAsia="en-GB"/>
        </w:rPr>
        <w:drawing>
          <wp:inline distT="0" distB="0" distL="0" distR="0" wp14:anchorId="455A0A7D" wp14:editId="37CB18C6">
            <wp:extent cx="5731510" cy="363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4850632" w14:textId="414BCD37" w:rsidR="000A78AE" w:rsidRPr="00FB6B12" w:rsidRDefault="000C616C" w:rsidP="00107F98">
      <w:pPr>
        <w:pStyle w:val="Caption"/>
      </w:pPr>
      <w:bookmarkStart w:id="20" w:name="_Toc449662803"/>
      <w:r>
        <w:t xml:space="preserve">Figure </w:t>
      </w:r>
      <w:fldSimple w:instr=" SEQ Figure \* ARABIC ">
        <w:r w:rsidR="00A4787C">
          <w:rPr>
            <w:noProof/>
          </w:rPr>
          <w:t>4</w:t>
        </w:r>
      </w:fldSimple>
      <w:r>
        <w:t>. A typical orchid market on the side of a road in Xishuangbanna. Items for sale include dendrobiums in bundles for medicine, various intact horticultural orchids, papaya, bananas, and sugarcane. Taken in January 2015 by the author.</w:t>
      </w:r>
      <w:bookmarkEnd w:id="20"/>
    </w:p>
    <w:p w14:paraId="2A8E2D96" w14:textId="0C95076E" w:rsidR="00F028CA" w:rsidRDefault="00F028CA">
      <w:pPr>
        <w:spacing w:line="259" w:lineRule="auto"/>
        <w:jc w:val="left"/>
      </w:pPr>
      <w:r>
        <w:br w:type="page"/>
      </w:r>
    </w:p>
    <w:p w14:paraId="1A873C59" w14:textId="2A9C1C0D" w:rsidR="00302382" w:rsidRDefault="00DD5FDA" w:rsidP="00107F98">
      <w:pPr>
        <w:pStyle w:val="Heading2"/>
      </w:pPr>
      <w:bookmarkStart w:id="21" w:name="_Toc451196058"/>
      <w:r>
        <w:lastRenderedPageBreak/>
        <w:t xml:space="preserve">3.3 </w:t>
      </w:r>
      <w:r w:rsidR="00302382">
        <w:t>Data preparation</w:t>
      </w:r>
      <w:bookmarkEnd w:id="21"/>
    </w:p>
    <w:p w14:paraId="7019D5B2" w14:textId="4F6F5373" w:rsidR="00302382" w:rsidRDefault="00EC3690" w:rsidP="00107F98">
      <w:pPr>
        <w:pStyle w:val="Heading3"/>
      </w:pPr>
      <w:r>
        <w:t xml:space="preserve">3.3.1 </w:t>
      </w:r>
      <w:r w:rsidR="00302382">
        <w:t>Selection of species</w:t>
      </w:r>
    </w:p>
    <w:p w14:paraId="5CD6F8E9" w14:textId="24D6523D" w:rsidR="00302382" w:rsidRDefault="005C4EEC" w:rsidP="00107F98">
      <w:r>
        <w:t>Lists of orchids found in field surveys and orchids found on market surveys were compared to determine the most commonly found species in the wild as well as found in markets. This step was taken</w:t>
      </w:r>
      <w:r w:rsidR="00DC5F01">
        <w:t xml:space="preserve"> to ensure that there would be su</w:t>
      </w:r>
      <w:r>
        <w:t xml:space="preserve">fficient data to carry out MAXENT analysis and to ensure that these species were </w:t>
      </w:r>
      <w:r w:rsidR="00925CD9">
        <w:t>economically present.</w:t>
      </w:r>
      <w:r w:rsidR="00661229">
        <w:t xml:space="preserve"> Each species is discussed below.</w:t>
      </w:r>
    </w:p>
    <w:p w14:paraId="36E7F71F" w14:textId="19C6EF3E" w:rsidR="00925CD9" w:rsidRPr="000A78B2" w:rsidRDefault="00925CD9" w:rsidP="00107F98">
      <w:pPr>
        <w:rPr>
          <w:b/>
          <w:i/>
        </w:rPr>
      </w:pPr>
      <w:r w:rsidRPr="000A78B2">
        <w:rPr>
          <w:b/>
          <w:i/>
        </w:rPr>
        <w:t>Dendrobium t</w:t>
      </w:r>
      <w:r w:rsidR="00CB6266" w:rsidRPr="000A78B2">
        <w:rPr>
          <w:b/>
          <w:i/>
        </w:rPr>
        <w:t>hyrsiflorum</w:t>
      </w:r>
    </w:p>
    <w:p w14:paraId="6B0A1535" w14:textId="745E793B" w:rsidR="00D76E8E" w:rsidRDefault="00D325C6" w:rsidP="00107F98">
      <w:r>
        <w:rPr>
          <w:i/>
        </w:rPr>
        <w:t xml:space="preserve">Dendrobium thyrsiflorum </w:t>
      </w:r>
      <w:r>
        <w:t xml:space="preserve">is widely used in the horticulture industry and is not listed in the China Pharmacopoeia but it has been used as a substitute for Herba Dendrobii in Chinese traditional medicine and there is evidence that it has medicinal properties </w:t>
      </w:r>
      <w:r>
        <w:fldChar w:fldCharType="begin"/>
      </w:r>
      <w:r>
        <w:instrText xml:space="preserve"> ADDIN ZOTERO_ITEM CSL_CITATION {"citationID":"1e8o11lpml","properties":{"formattedCitation":"{\\rtf (Zhang {\\i{}et al.} 2005b)}","plainCitation":"(Zhang et al. 2005b)"},"citationItems":[{"id":1834,"uris":["http://zotero.org/users/1217525/items/V5BT95GI"],"uri":["http://zotero.org/users/1217525/items/V5BT95GI"],"itemData":{"id":1834,"type":"article-journal","title":"Bi-bicyclic and bi-tricyclic compounds from Dendrobium thyrsiflorum","container-title":"Phytochemistry","page":"1113-1120","volume":"66","issue":"10","source":"ScienceDirect","abstract":"One bi-bicyclic and two bi-tricyclic derivatives of coumarin–benzofuran, phenanthrene–phenanthrene and phenanthrene–phenanthraquinone, along with seven known compounds, were isolated from stems of Dendrobium thyrsiflorum Rchb.f. (Orchidaceae). On the basis of chemical, NMR (1H, 13C, HMQC, HMBC and NOESY) and mass spectrometry data, their structures were elucidated as denthyrsin [3-(5</w:instrText>
      </w:r>
      <w:r>
        <w:rPr>
          <w:rFonts w:ascii="Times New Roman" w:hAnsi="Times New Roman" w:cs="Times New Roman"/>
        </w:rPr>
        <w:instrText>′</w:instrText>
      </w:r>
      <w:r>
        <w:instrText>,6</w:instrText>
      </w:r>
      <w:r>
        <w:rPr>
          <w:rFonts w:ascii="Times New Roman" w:hAnsi="Times New Roman" w:cs="Times New Roman"/>
        </w:rPr>
        <w:instrText>′</w:instrText>
      </w:r>
      <w:r>
        <w:instrText>-dimethoxybenzofuran-2</w:instrText>
      </w:r>
      <w:r>
        <w:rPr>
          <w:rFonts w:ascii="Times New Roman" w:hAnsi="Times New Roman" w:cs="Times New Roman"/>
        </w:rPr>
        <w:instrText>′</w:instrText>
      </w:r>
      <w:r>
        <w:instrText>-yl)-6,7-dimethoxy-2H-chromen-2-one; 1], denthyrsinol (4,5</w:instrText>
      </w:r>
      <w:r>
        <w:rPr>
          <w:rFonts w:ascii="Times New Roman" w:hAnsi="Times New Roman" w:cs="Times New Roman"/>
        </w:rPr>
        <w:instrText>′</w:instrText>
      </w:r>
      <w:r>
        <w:instrText>-dimethoxy-[1,1</w:instrText>
      </w:r>
      <w:r>
        <w:rPr>
          <w:rFonts w:ascii="Times New Roman" w:hAnsi="Times New Roman" w:cs="Times New Roman"/>
        </w:rPr>
        <w:instrText>′</w:instrText>
      </w:r>
      <w:r>
        <w:instrText>]biphenanthrenyl-2,5,4</w:instrText>
      </w:r>
      <w:r>
        <w:rPr>
          <w:rFonts w:ascii="Times New Roman" w:hAnsi="Times New Roman" w:cs="Times New Roman"/>
        </w:rPr>
        <w:instrText>′</w:instrText>
      </w:r>
      <w:r>
        <w:instrText>,7</w:instrText>
      </w:r>
      <w:r>
        <w:rPr>
          <w:rFonts w:ascii="Times New Roman" w:hAnsi="Times New Roman" w:cs="Times New Roman"/>
        </w:rPr>
        <w:instrText>′</w:instrText>
      </w:r>
      <w:r>
        <w:instrText>-tetraol; 2), and denthyrsinone (7,4</w:instrText>
      </w:r>
      <w:r>
        <w:rPr>
          <w:rFonts w:ascii="Times New Roman" w:hAnsi="Times New Roman" w:cs="Times New Roman"/>
        </w:rPr>
        <w:instrText>′</w:instrText>
      </w:r>
      <w:r>
        <w:instrText>,7</w:instrText>
      </w:r>
      <w:r>
        <w:rPr>
          <w:rFonts w:ascii="Times New Roman" w:hAnsi="Times New Roman" w:cs="Times New Roman"/>
        </w:rPr>
        <w:instrText>′</w:instrText>
      </w:r>
      <w:r>
        <w:instrText>-trihydroxy-2,2</w:instrText>
      </w:r>
      <w:r>
        <w:rPr>
          <w:rFonts w:ascii="Times New Roman" w:hAnsi="Times New Roman" w:cs="Times New Roman"/>
        </w:rPr>
        <w:instrText>′</w:instrText>
      </w:r>
      <w:r>
        <w:instrText>,8</w:instrText>
      </w:r>
      <w:r>
        <w:rPr>
          <w:rFonts w:ascii="Times New Roman" w:hAnsi="Times New Roman" w:cs="Times New Roman"/>
        </w:rPr>
        <w:instrText>′</w:instrText>
      </w:r>
      <w:r>
        <w:instrText>-trimethoxy-[5,1</w:instrText>
      </w:r>
      <w:r>
        <w:rPr>
          <w:rFonts w:ascii="Times New Roman" w:hAnsi="Times New Roman" w:cs="Times New Roman"/>
        </w:rPr>
        <w:instrText>′</w:instrText>
      </w:r>
      <w:r>
        <w:instrText>]biphenanthrenyl-1,4-dione; 3). Compounds 1</w:instrText>
      </w:r>
      <w:r>
        <w:rPr>
          <w:rFonts w:cs="Constantia"/>
        </w:rPr>
        <w:instrText>–</w:instrText>
      </w:r>
      <w:r>
        <w:instrText xml:space="preserve">3 and denthyrsinin (1,5,7-trimethoxyphenanthrene-2,6-diol; 4) showed significant cytotoxic activities against Hela (13.5, 9.3, 9.9 and 2.7 μM, respectively), K-562 (0.45, 1.6, 6.0 and 2.3 μM, respectively) and MCF-7 (18.1, not tested, 3.5 and 4.8 μM, respectively) cell lines.","DOI":"10.1016/j.phytochem.2005.04.001","ISSN":"0031-9422","journalAbbreviation":"Phytochemistry","author":[{"family":"Zhang","given":"Guang-Nong"},{"family":"Zhong","given":"Ling-Yan"},{"family":"Annie Bligh","given":"S. W."},{"family":"Guo","given":"Ying-Li"},{"family":"Zhang","given":"Chao-Feng"},{"family":"Zhang","given":"Mian"},{"family":"Wang","given":"Zheng-Tao"},{"family":"Xu","given":"Luo-Shan"}],"issued":{"date-parts":[["2005",5]]}}}],"schema":"https://github.com/citation-style-language/schema/raw/master/csl-citation.json"} </w:instrText>
      </w:r>
      <w:r>
        <w:fldChar w:fldCharType="separate"/>
      </w:r>
      <w:r w:rsidRPr="00D325C6">
        <w:rPr>
          <w:rFonts w:cs="Times New Roman"/>
          <w:szCs w:val="24"/>
        </w:rPr>
        <w:t xml:space="preserve">(Zhang </w:t>
      </w:r>
      <w:r w:rsidRPr="00D325C6">
        <w:rPr>
          <w:rFonts w:cs="Times New Roman"/>
          <w:i/>
          <w:iCs/>
          <w:szCs w:val="24"/>
        </w:rPr>
        <w:t>et al.</w:t>
      </w:r>
      <w:r w:rsidRPr="00D325C6">
        <w:rPr>
          <w:rFonts w:cs="Times New Roman"/>
          <w:szCs w:val="24"/>
        </w:rPr>
        <w:t xml:space="preserve"> 2005b)</w:t>
      </w:r>
      <w:r>
        <w:fldChar w:fldCharType="end"/>
      </w:r>
      <w:r>
        <w:t xml:space="preserve">. </w:t>
      </w:r>
      <w:r>
        <w:rPr>
          <w:i/>
        </w:rPr>
        <w:t xml:space="preserve">Dendrobium thyrsiflorum </w:t>
      </w:r>
      <w:r>
        <w:t xml:space="preserve">is an epiphytic species of orchid </w:t>
      </w:r>
      <w:r w:rsidR="00B9270E">
        <w:t xml:space="preserve">which can be found throughout Southeast Asia </w:t>
      </w:r>
      <w:r w:rsidR="00B9270E">
        <w:fldChar w:fldCharType="begin"/>
      </w:r>
      <w:r w:rsidR="00B9270E">
        <w:instrText xml:space="preserve"> ADDIN ZOTERO_ITEM CSL_CITATION {"citationID":"eoijamo83","properties":{"formattedCitation":"{\\rtf (Yuan {\\i{}et al.} 2011)}","plainCitation":"(Yuan et al. 2011)"},"citationItems":[{"id":1837,"uris":["http://zotero.org/users/1217525/items/UHZE7S3K"],"uri":["http://zotero.org/users/1217525/items/UHZE7S3K"],"itemData":{"id":1837,"type":"article-journal","title":"Identification of the Geographic Origin of &lt;i&gt;Dendrobium thyrsiflorum&lt;/i&gt; on Chinese Herbal Medicine Market Using Trinucleotide Microsatellite Markers","container-title":"Biological and Pharmaceutical Bulletin","page":"1794-1800","volume":"34","issue":"12","source":"J-Stage","abstract":"The stems of Dendrobium thyrsiflorum RCHB.F. ex ANDRé can be processed into an important class of Traditional Chinese Medicine named “Huangcao Shihu,” which has diverse curative effects, such as nourishing yin and clearing away unhealthy heat, benefiting the stomach, and promoting the production of body fluid. The identification of the geographical origin of D. thyrsiflorum is vital for preserving its natural resource and ensuring the quality of “Huangcao Shihu.” In order to identify the origin of D. thyrsiflorum on Chinese herbal medicine market, 14 D. thyrsiflorum-specific microsatellite markers were developed in this study. Assignment tests were performed by the microsatellite marker analysis coupled with three new statistical approaches (partially Bayesian, frequency-based, and fully Bayesian methods) to determine the origin populations of 12 commercial samples of “Huangcao Shihu” collected from a medicine market in Nanjing, Jiangsu Province, China. Their genotypes were compared with those of 136 individuals belonging to five wild D. thyrsiflorum populations from China, Thailand, India, Myanmar, and Laos. Comparisons of the probabilities of 12 unknown individuals originating from each candidate population indicated that most of them appeared to originate from Myanmar and Laos. This suggests that the two countries may be the predominant sources of D. thyrsiflorum on the medicine market in Nanjing. In addition, the 14 microsatellite markers developed in this study may be an effective tool for identification of the origin of commercial available “Huangcao Shihu” and play an important role in its quality control.","DOI":"10.1248/bpb.34.1794","author":[{"family":"Yuan","given":"Ying Hui"},{"family":"Hou","given":"Bei Wei"},{"family":"Xu","given":"Hui Jun"},{"family":"Luo","given":"Jing"},{"family":"Ding","given":"Xiao Yu"}],"issued":{"date-parts":[["2011"]]}}}],"schema":"https://github.com/citation-style-language/schema/raw/master/csl-citation.json"} </w:instrText>
      </w:r>
      <w:r w:rsidR="00B9270E">
        <w:fldChar w:fldCharType="separate"/>
      </w:r>
      <w:r w:rsidR="00B9270E" w:rsidRPr="00B9270E">
        <w:rPr>
          <w:rFonts w:cs="Times New Roman"/>
          <w:szCs w:val="24"/>
        </w:rPr>
        <w:t xml:space="preserve">(Yuan </w:t>
      </w:r>
      <w:r w:rsidR="00B9270E" w:rsidRPr="00B9270E">
        <w:rPr>
          <w:rFonts w:cs="Times New Roman"/>
          <w:i/>
          <w:iCs/>
          <w:szCs w:val="24"/>
        </w:rPr>
        <w:t>et al.</w:t>
      </w:r>
      <w:r w:rsidR="00B9270E" w:rsidRPr="00B9270E">
        <w:rPr>
          <w:rFonts w:cs="Times New Roman"/>
          <w:szCs w:val="24"/>
        </w:rPr>
        <w:t xml:space="preserve"> 2011)</w:t>
      </w:r>
      <w:r w:rsidR="00B9270E">
        <w:fldChar w:fldCharType="end"/>
      </w:r>
      <w:r w:rsidR="00B9270E">
        <w:t xml:space="preserve">. It is commonly found in markets in Xishuangbanna. </w:t>
      </w:r>
      <w:r w:rsidR="00DC38AE" w:rsidRPr="00DC5F01">
        <w:rPr>
          <w:rFonts w:ascii="Courier New" w:hAnsi="Courier New"/>
        </w:rPr>
        <w:t xml:space="preserve">Figure </w:t>
      </w:r>
      <w:r w:rsidR="00DC5F01" w:rsidRPr="00DC5F01">
        <w:rPr>
          <w:rFonts w:ascii="Courier New" w:hAnsi="Courier New"/>
        </w:rPr>
        <w:t>5</w:t>
      </w:r>
      <w:r w:rsidR="00DC38AE">
        <w:t xml:space="preserve"> shows a botanical painting of the species and </w:t>
      </w:r>
      <w:r w:rsidR="00DC38AE" w:rsidRPr="00DC5F01">
        <w:rPr>
          <w:rFonts w:ascii="Courier New" w:hAnsi="Courier New"/>
        </w:rPr>
        <w:t>figure</w:t>
      </w:r>
      <w:r w:rsidR="00DC5F01" w:rsidRPr="00DC5F01">
        <w:rPr>
          <w:rFonts w:ascii="Courier New" w:hAnsi="Courier New"/>
        </w:rPr>
        <w:t xml:space="preserve"> 6</w:t>
      </w:r>
      <w:r w:rsidR="00DC38AE">
        <w:t xml:space="preserve"> shows a photo of it.</w:t>
      </w:r>
      <w:r w:rsidR="008D0E05">
        <w:t xml:space="preserve"> In Chinese it is known as </w:t>
      </w:r>
      <w:r w:rsidR="008D0E05">
        <w:rPr>
          <w:rFonts w:ascii="MS Gothic" w:hAnsi="MS Gothic" w:cs="MS Gothic"/>
        </w:rPr>
        <w:t>球花石斛</w:t>
      </w:r>
      <w:r w:rsidR="008D0E05">
        <w:t xml:space="preserve"> qiu hua shi hu </w:t>
      </w:r>
      <w:r w:rsidR="008D0E05">
        <w:fldChar w:fldCharType="begin"/>
      </w:r>
      <w:r w:rsidR="008D0E05">
        <w:instrText xml:space="preserve"> ADDIN ZOTERO_ITEM CSL_CITATION {"citationID":"24rktdnob9","properties":{"formattedCitation":"(eFloras 2016a)","plainCitation":"(eFloras 2016a)"},"citationItems":[{"id":1839,"uris":["http://zotero.org/users/1217525/items/EIAX8P9Q"],"uri":["http://zotero.org/users/1217525/items/EIAX8P9Q"],"itemData":{"id":1839,"type":"entry-encyclopedia","title":"Dendrobium thyrsiflorum","container-title":"Flora of China","publisher-place":"Missouri Botanical Garden, St. Louis, MO &amp; Harvard University Herbaria, Cambridge, MA.","page":"368, 376","volume":"25","archive":"WebCite","archive_location":"http://www.webcitation.org/6h5XV13Hw","event-place":"Missouri Botanical Garden, St. Louis, MO &amp; Harvard University Herbaria, Cambridge, MA.","URL":"http://www.efloras.org/florataxon.aspx?flora_id=2&amp;taxon_id=242317317","author":[{"literal":"eFloras"}],"issued":{"date-parts":[["2016"]]},"accessed":{"date-parts":[["2016",4,27]]}}}],"schema":"https://github.com/citation-style-language/schema/raw/master/csl-citation.json"} </w:instrText>
      </w:r>
      <w:r w:rsidR="008D0E05">
        <w:fldChar w:fldCharType="separate"/>
      </w:r>
      <w:r w:rsidR="008D0E05" w:rsidRPr="008D0E05">
        <w:t>(eFloras 2016a)</w:t>
      </w:r>
      <w:r w:rsidR="008D0E05">
        <w:fldChar w:fldCharType="end"/>
      </w:r>
      <w:r w:rsidR="008D0E05">
        <w:t>.</w:t>
      </w:r>
      <w:r w:rsidR="00D76E8E">
        <w:t xml:space="preserve"> </w:t>
      </w:r>
    </w:p>
    <w:p w14:paraId="6B8ECE2B" w14:textId="59FF8965" w:rsidR="006D7488" w:rsidRDefault="000A78AE" w:rsidP="006D7488">
      <w:pPr>
        <w:keepNext/>
        <w:jc w:val="center"/>
      </w:pPr>
      <w:r>
        <w:rPr>
          <w:b/>
          <w:noProof/>
          <w:lang w:val="en-GB" w:eastAsia="en-GB"/>
        </w:rPr>
        <w:lastRenderedPageBreak/>
        <w:drawing>
          <wp:inline distT="0" distB="0" distL="0" distR="0" wp14:anchorId="1B994F3E" wp14:editId="41F6CCA2">
            <wp:extent cx="4384675" cy="704841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7px-Dendrobium_thyrsiflorum_(as_Dendrobium_densiflorum_var._alboluteum,_spelled_albo-lutea_)_-_Curtis'_95_(Ser._3_no._25)_pl._5780_(1869).jpg"/>
                    <pic:cNvPicPr/>
                  </pic:nvPicPr>
                  <pic:blipFill>
                    <a:blip r:embed="rId15">
                      <a:extLst>
                        <a:ext uri="{28A0092B-C50C-407E-A947-70E740481C1C}">
                          <a14:useLocalDpi xmlns:a14="http://schemas.microsoft.com/office/drawing/2010/main" val="0"/>
                        </a:ext>
                      </a:extLst>
                    </a:blip>
                    <a:stretch>
                      <a:fillRect/>
                    </a:stretch>
                  </pic:blipFill>
                  <pic:spPr>
                    <a:xfrm>
                      <a:off x="0" y="0"/>
                      <a:ext cx="4523138" cy="7270990"/>
                    </a:xfrm>
                    <a:prstGeom prst="rect">
                      <a:avLst/>
                    </a:prstGeom>
                  </pic:spPr>
                </pic:pic>
              </a:graphicData>
            </a:graphic>
          </wp:inline>
        </w:drawing>
      </w:r>
    </w:p>
    <w:p w14:paraId="2DDE2D65" w14:textId="431D1268" w:rsidR="00DC38AE" w:rsidRDefault="006D7488" w:rsidP="006D7488">
      <w:pPr>
        <w:pStyle w:val="Caption"/>
      </w:pPr>
      <w:bookmarkStart w:id="22" w:name="_Toc449662804"/>
      <w:r>
        <w:t xml:space="preserve">Figure </w:t>
      </w:r>
      <w:fldSimple w:instr=" SEQ Figure \* ARABIC ">
        <w:r w:rsidR="00A4787C">
          <w:rPr>
            <w:noProof/>
          </w:rPr>
          <w:t>5</w:t>
        </w:r>
      </w:fldSimple>
      <w:r>
        <w:t xml:space="preserve">. </w:t>
      </w:r>
      <w:r w:rsidRPr="00BC3FEA">
        <w:t>Botanical painting of Dendrobium thyrsiflorum by Walter Hood Fitch in 1869. Public domain.</w:t>
      </w:r>
      <w:bookmarkEnd w:id="22"/>
    </w:p>
    <w:p w14:paraId="0E5B1F9B" w14:textId="77777777" w:rsidR="00FB6B12" w:rsidRDefault="00FB6B12" w:rsidP="006D7488">
      <w:pPr>
        <w:jc w:val="center"/>
      </w:pPr>
      <w:r>
        <w:rPr>
          <w:noProof/>
          <w:lang w:val="en-GB" w:eastAsia="en-GB"/>
        </w:rPr>
        <w:lastRenderedPageBreak/>
        <w:drawing>
          <wp:inline distT="0" distB="0" distL="0" distR="0" wp14:anchorId="7459AA66" wp14:editId="25FA732A">
            <wp:extent cx="4004924" cy="6353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_NeelamNotay.jpg"/>
                    <pic:cNvPicPr/>
                  </pic:nvPicPr>
                  <pic:blipFill rotWithShape="1">
                    <a:blip r:embed="rId16" cstate="print">
                      <a:extLst>
                        <a:ext uri="{28A0092B-C50C-407E-A947-70E740481C1C}">
                          <a14:useLocalDpi xmlns:a14="http://schemas.microsoft.com/office/drawing/2010/main" val="0"/>
                        </a:ext>
                      </a:extLst>
                    </a:blip>
                    <a:srcRect b="10773"/>
                    <a:stretch/>
                  </pic:blipFill>
                  <pic:spPr bwMode="auto">
                    <a:xfrm>
                      <a:off x="0" y="0"/>
                      <a:ext cx="4052894" cy="6429272"/>
                    </a:xfrm>
                    <a:prstGeom prst="rect">
                      <a:avLst/>
                    </a:prstGeom>
                    <a:ln>
                      <a:noFill/>
                    </a:ln>
                    <a:extLst>
                      <a:ext uri="{53640926-AAD7-44D8-BBD7-CCE9431645EC}">
                        <a14:shadowObscured xmlns:a14="http://schemas.microsoft.com/office/drawing/2010/main"/>
                      </a:ext>
                    </a:extLst>
                  </pic:spPr>
                </pic:pic>
              </a:graphicData>
            </a:graphic>
          </wp:inline>
        </w:drawing>
      </w:r>
    </w:p>
    <w:p w14:paraId="6B41BEFD" w14:textId="68DF57DE" w:rsidR="00E40C50" w:rsidRDefault="00FB6B12" w:rsidP="00F028CA">
      <w:pPr>
        <w:pStyle w:val="Caption"/>
      </w:pPr>
      <w:bookmarkStart w:id="23" w:name="_Toc449662805"/>
      <w:r w:rsidRPr="00FB6B12">
        <w:t xml:space="preserve">Figure </w:t>
      </w:r>
      <w:fldSimple w:instr=" SEQ Figure \* ARABIC ">
        <w:r w:rsidR="00A4787C">
          <w:rPr>
            <w:noProof/>
          </w:rPr>
          <w:t>6</w:t>
        </w:r>
      </w:fldSimple>
      <w:r w:rsidRPr="00FB6B12">
        <w:t xml:space="preserve">.The </w:t>
      </w:r>
      <w:r w:rsidR="00DC38AE">
        <w:t>raceme</w:t>
      </w:r>
      <w:r w:rsidRPr="00FB6B12">
        <w:rPr>
          <w:b/>
        </w:rPr>
        <w:t xml:space="preserve"> </w:t>
      </w:r>
      <w:r w:rsidRPr="00FB6B12">
        <w:t xml:space="preserve">of </w:t>
      </w:r>
      <w:r w:rsidRPr="00DC38AE">
        <w:rPr>
          <w:i/>
        </w:rPr>
        <w:t>D</w:t>
      </w:r>
      <w:r w:rsidR="00DC38AE" w:rsidRPr="00DC38AE">
        <w:rPr>
          <w:i/>
        </w:rPr>
        <w:t xml:space="preserve">endrobium </w:t>
      </w:r>
      <w:r w:rsidRPr="00DC38AE">
        <w:rPr>
          <w:i/>
        </w:rPr>
        <w:t>t</w:t>
      </w:r>
      <w:r w:rsidR="00DC38AE" w:rsidRPr="00DC38AE">
        <w:rPr>
          <w:i/>
        </w:rPr>
        <w:t>hyrsiflorum</w:t>
      </w:r>
      <w:r w:rsidRPr="00FB6B12">
        <w:t xml:space="preserve">. </w:t>
      </w:r>
      <w:r w:rsidR="0028129D">
        <w:t xml:space="preserve">Source: </w:t>
      </w:r>
      <w:r w:rsidRPr="00FB6B12">
        <w:t>Neelam Notay</w:t>
      </w:r>
      <w:r w:rsidR="0028129D">
        <w:t xml:space="preserve"> taken</w:t>
      </w:r>
      <w:r w:rsidRPr="00FB6B12">
        <w:t xml:space="preserve"> at Kew</w:t>
      </w:r>
      <w:r w:rsidR="0028129D">
        <w:t xml:space="preserve"> in 2016</w:t>
      </w:r>
      <w:r w:rsidRPr="00FB6B12">
        <w:t>.</w:t>
      </w:r>
      <w:bookmarkEnd w:id="23"/>
    </w:p>
    <w:p w14:paraId="5B3ACE8A" w14:textId="7A127DBD" w:rsidR="00F028CA" w:rsidRDefault="00F028CA">
      <w:pPr>
        <w:spacing w:line="259" w:lineRule="auto"/>
        <w:jc w:val="left"/>
        <w:rPr>
          <w:lang w:val="en-GB"/>
        </w:rPr>
      </w:pPr>
      <w:r>
        <w:rPr>
          <w:lang w:val="en-GB"/>
        </w:rPr>
        <w:br w:type="page"/>
      </w:r>
    </w:p>
    <w:p w14:paraId="326EB44C" w14:textId="77777777" w:rsidR="00F028CA" w:rsidRPr="00F028CA" w:rsidRDefault="00F028CA" w:rsidP="00F028CA">
      <w:pPr>
        <w:rPr>
          <w:lang w:val="en-GB"/>
        </w:rPr>
      </w:pPr>
    </w:p>
    <w:p w14:paraId="2E299B7C" w14:textId="5D367AE5" w:rsidR="00925CD9" w:rsidRPr="000A78B2" w:rsidRDefault="00925CD9" w:rsidP="00107F98">
      <w:pPr>
        <w:rPr>
          <w:b/>
          <w:i/>
        </w:rPr>
      </w:pPr>
      <w:r w:rsidRPr="000A78B2">
        <w:rPr>
          <w:b/>
          <w:i/>
        </w:rPr>
        <w:t>Luisia mag</w:t>
      </w:r>
      <w:r w:rsidR="0028129D" w:rsidRPr="000A78B2">
        <w:rPr>
          <w:b/>
          <w:i/>
        </w:rPr>
        <w:t>niflora</w:t>
      </w:r>
    </w:p>
    <w:p w14:paraId="29167295" w14:textId="4CF9858B" w:rsidR="0028129D" w:rsidRPr="008D0E05" w:rsidRDefault="0028129D" w:rsidP="00107F98">
      <w:pPr>
        <w:rPr>
          <w:i/>
        </w:rPr>
      </w:pPr>
      <w:r>
        <w:rPr>
          <w:i/>
        </w:rPr>
        <w:t xml:space="preserve">Luisia magniflora </w:t>
      </w:r>
      <w:r>
        <w:t xml:space="preserve">is an epiphytic orchid of the </w:t>
      </w:r>
      <w:r>
        <w:rPr>
          <w:i/>
        </w:rPr>
        <w:t xml:space="preserve">Luisia </w:t>
      </w:r>
      <w:r>
        <w:t xml:space="preserve">genus. Little is known about the specific species, </w:t>
      </w:r>
      <w:r w:rsidR="008D0E05">
        <w:t xml:space="preserve">however the genus can be found throughout Southeast Asia and the Pacific islands </w:t>
      </w:r>
      <w:r w:rsidR="008D0E05">
        <w:fldChar w:fldCharType="begin"/>
      </w:r>
      <w:r w:rsidR="008D0E05">
        <w:instrText xml:space="preserve"> ADDIN ZOTERO_ITEM CSL_CITATION {"citationID":"oihfnnhuq","properties":{"formattedCitation":"(eFloras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8D0E05">
        <w:rPr>
          <w:i/>
        </w:rPr>
        <w:t xml:space="preserve">Luisias </w:t>
      </w:r>
      <w:r w:rsidR="008D0E05">
        <w:t xml:space="preserve">are known as </w:t>
      </w:r>
      <w:r w:rsidR="008D0E05">
        <w:rPr>
          <w:rFonts w:ascii="Microsoft JhengHei" w:eastAsia="Microsoft JhengHei" w:hAnsi="Microsoft JhengHei" w:cs="Microsoft JhengHei" w:hint="eastAsia"/>
        </w:rPr>
        <w:t>钗子股属</w:t>
      </w:r>
      <w:r w:rsidR="008D0E05">
        <w:t xml:space="preserve"> chai zi gu shu in Chinese </w:t>
      </w:r>
      <w:r w:rsidR="008D0E05">
        <w:fldChar w:fldCharType="begin"/>
      </w:r>
      <w:r w:rsidR="008D0E05">
        <w:instrText xml:space="preserve"> ADDIN ZOTERO_ITEM CSL_CITATION {"citationID":"j8uqi14nq","properties":{"formattedCitation":"(eFloras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0B3DF5">
        <w:rPr>
          <w:rFonts w:ascii="Courier New" w:hAnsi="Courier New"/>
        </w:rPr>
        <w:t>Figure 7</w:t>
      </w:r>
      <w:r w:rsidR="008D0E05">
        <w:t xml:space="preserve"> shows a botanical painting of </w:t>
      </w:r>
      <w:r w:rsidR="008D0E05">
        <w:rPr>
          <w:i/>
        </w:rPr>
        <w:t xml:space="preserve">Luisia psyche </w:t>
      </w:r>
      <w:r w:rsidR="008D0E05">
        <w:t xml:space="preserve">a closely related orchid to </w:t>
      </w:r>
      <w:r w:rsidR="008D0E05">
        <w:rPr>
          <w:i/>
        </w:rPr>
        <w:t>Luisia magniflora.</w:t>
      </w:r>
      <w:r w:rsidR="000B3DF5">
        <w:rPr>
          <w:i/>
        </w:rPr>
        <w:t xml:space="preserve"> </w:t>
      </w:r>
      <w:r w:rsidR="000B3DF5">
        <w:t>They have similar morphologies.</w:t>
      </w:r>
      <w:r w:rsidR="008D0E05">
        <w:rPr>
          <w:i/>
        </w:rPr>
        <w:t xml:space="preserve"> </w:t>
      </w:r>
    </w:p>
    <w:p w14:paraId="172E70E5" w14:textId="77777777" w:rsidR="008D0E05" w:rsidRDefault="000A78AE" w:rsidP="00462601">
      <w:pPr>
        <w:jc w:val="center"/>
      </w:pPr>
      <w:r>
        <w:rPr>
          <w:noProof/>
          <w:lang w:val="en-GB" w:eastAsia="en-GB"/>
        </w:rPr>
        <w:drawing>
          <wp:inline distT="0" distB="0" distL="0" distR="0" wp14:anchorId="2F81929C" wp14:editId="1B71A155">
            <wp:extent cx="2604977" cy="4155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isia_psyche_-_Curtis'_92_(Ser._3_no._22)_pl._5558_(186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1123" cy="4165265"/>
                    </a:xfrm>
                    <a:prstGeom prst="rect">
                      <a:avLst/>
                    </a:prstGeom>
                  </pic:spPr>
                </pic:pic>
              </a:graphicData>
            </a:graphic>
          </wp:inline>
        </w:drawing>
      </w:r>
    </w:p>
    <w:p w14:paraId="178A4ECF" w14:textId="087E508A" w:rsidR="000A78AE" w:rsidRPr="000A78AE" w:rsidRDefault="008D0E05" w:rsidP="00107F98">
      <w:pPr>
        <w:pStyle w:val="Caption"/>
        <w:rPr>
          <w:b/>
        </w:rPr>
      </w:pPr>
      <w:bookmarkStart w:id="24" w:name="_Toc449662806"/>
      <w:r>
        <w:t xml:space="preserve">Figure </w:t>
      </w:r>
      <w:fldSimple w:instr=" SEQ Figure \* ARABIC ">
        <w:r w:rsidR="00A4787C">
          <w:rPr>
            <w:noProof/>
          </w:rPr>
          <w:t>7</w:t>
        </w:r>
      </w:fldSimple>
      <w:r>
        <w:t xml:space="preserve">. Botanical illustration of </w:t>
      </w:r>
      <w:r w:rsidRPr="000B3DF5">
        <w:rPr>
          <w:i/>
        </w:rPr>
        <w:t>Luisia psyche</w:t>
      </w:r>
      <w:r>
        <w:t xml:space="preserve"> by Walter Hood Fitch in 1866. Public domain.</w:t>
      </w:r>
      <w:bookmarkEnd w:id="24"/>
    </w:p>
    <w:p w14:paraId="358EE5EB" w14:textId="7CE14DC6" w:rsidR="00302382" w:rsidRDefault="00EC3690" w:rsidP="00107F98">
      <w:pPr>
        <w:pStyle w:val="Heading3"/>
      </w:pPr>
      <w:r>
        <w:t xml:space="preserve">3.3.2 </w:t>
      </w:r>
      <w:r w:rsidR="00302382">
        <w:t>Presence points</w:t>
      </w:r>
    </w:p>
    <w:p w14:paraId="46172969" w14:textId="408C6F8C" w:rsidR="00302382" w:rsidRDefault="00730620" w:rsidP="00107F98">
      <w:r>
        <w:t xml:space="preserve">The locations collected in field surveys of each of the subject species were </w:t>
      </w:r>
      <w:r w:rsidR="008C5181">
        <w:t xml:space="preserve">extracted and prepared in accordance with the </w:t>
      </w:r>
      <w:r w:rsidR="000621EF">
        <w:t xml:space="preserve">requirements of MAXENT </w:t>
      </w:r>
      <w:r w:rsidR="000621EF">
        <w:fldChar w:fldCharType="begin"/>
      </w:r>
      <w:r w:rsidR="000621EF">
        <w:instrText xml:space="preserve"> ADDIN ZOTERO_ITEM CSL_CITATION {"citationID":"13r2217e3k","properties":{"formattedCitation":"(Phillips,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000621EF">
        <w:fldChar w:fldCharType="separate"/>
      </w:r>
      <w:r w:rsidR="000621EF" w:rsidRPr="000621EF">
        <w:t xml:space="preserve">(Phillips, Anderson &amp; </w:t>
      </w:r>
      <w:r w:rsidR="000621EF" w:rsidRPr="000621EF">
        <w:lastRenderedPageBreak/>
        <w:t>Schapire 2006)</w:t>
      </w:r>
      <w:r w:rsidR="000621EF">
        <w:fldChar w:fldCharType="end"/>
      </w:r>
      <w:r w:rsidR="003B166C">
        <w:t xml:space="preserve">. 9 records of </w:t>
      </w:r>
      <w:r w:rsidR="003B166C">
        <w:rPr>
          <w:i/>
        </w:rPr>
        <w:t xml:space="preserve">Dendrobium thyrsiflorum </w:t>
      </w:r>
      <w:r w:rsidR="003B166C">
        <w:t>and 6</w:t>
      </w:r>
      <w:r w:rsidR="000621EF">
        <w:t xml:space="preserve"> records </w:t>
      </w:r>
      <w:r w:rsidR="003B166C">
        <w:t xml:space="preserve">of </w:t>
      </w:r>
      <w:r w:rsidR="003B166C">
        <w:rPr>
          <w:i/>
        </w:rPr>
        <w:t xml:space="preserve">Luisia magniflora </w:t>
      </w:r>
      <w:r w:rsidR="000621EF">
        <w:t xml:space="preserve">were </w:t>
      </w:r>
      <w:r w:rsidR="00FB6B12">
        <w:t>re</w:t>
      </w:r>
      <w:r w:rsidR="000621EF">
        <w:t>moved as they were in settlements and did not occur naturally.</w:t>
      </w:r>
    </w:p>
    <w:p w14:paraId="71B7332D" w14:textId="6A718D74" w:rsidR="00302382" w:rsidRPr="00302382" w:rsidRDefault="00EC3690" w:rsidP="00107F98">
      <w:pPr>
        <w:pStyle w:val="Heading3"/>
      </w:pPr>
      <w:r>
        <w:t xml:space="preserve">3.3.3 </w:t>
      </w:r>
      <w:r w:rsidR="00302382">
        <w:t xml:space="preserve">Environmental variables </w:t>
      </w:r>
    </w:p>
    <w:p w14:paraId="49F2058D" w14:textId="30EE5557" w:rsidR="00227EC6" w:rsidRPr="00C46FD0" w:rsidRDefault="003D6C13" w:rsidP="00107F98">
      <w:r>
        <w:t>The following section explains the environmental variables used in this study and how they were prepared.</w:t>
      </w:r>
      <w:r w:rsidR="003A4799">
        <w:t xml:space="preserve"> Since little is known about these orchids, this study used all the easily accessible environmental variables at disposal.</w:t>
      </w:r>
      <w:r w:rsidR="00C46FD0">
        <w:t xml:space="preserve"> Each environmental variable was given an acronym (shown in </w:t>
      </w:r>
      <w:r w:rsidR="00C46FD0">
        <w:rPr>
          <w:rFonts w:ascii="Courier New" w:hAnsi="Courier New"/>
        </w:rPr>
        <w:t>table 7)</w:t>
      </w:r>
      <w:r w:rsidR="00C46FD0">
        <w:t xml:space="preserve"> when used as a factor in MAXENT.</w:t>
      </w:r>
    </w:p>
    <w:p w14:paraId="797DF10E" w14:textId="2AC5BDEF" w:rsidR="00302382" w:rsidRPr="000A78B2" w:rsidRDefault="00302382" w:rsidP="00107F98">
      <w:pPr>
        <w:rPr>
          <w:b/>
        </w:rPr>
      </w:pPr>
      <w:r w:rsidRPr="000A78B2">
        <w:rPr>
          <w:b/>
        </w:rPr>
        <w:t>Night lights</w:t>
      </w:r>
    </w:p>
    <w:p w14:paraId="635317CB" w14:textId="11C56897" w:rsidR="003D6C13" w:rsidRPr="003D6C13" w:rsidRDefault="003D6C13" w:rsidP="00107F98">
      <w:r>
        <w:t xml:space="preserve">The lights at night layer was </w:t>
      </w:r>
      <w:r w:rsidR="00FD1A73">
        <w:t>identified</w:t>
      </w:r>
      <w:r>
        <w:t xml:space="preserve"> as a proxy for the location of settlements. Although it is possible for some settlements to have no available lighting, this is regarded as an acceptable measure of human presence</w:t>
      </w:r>
      <w:r w:rsidR="000B3DF5">
        <w:t xml:space="preserve"> </w:t>
      </w:r>
      <w:r w:rsidR="000B3DF5">
        <w:fldChar w:fldCharType="begin"/>
      </w:r>
      <w:r w:rsidR="000B3DF5">
        <w:instrText xml:space="preserve"> ADDIN ZOTERO_ITEM CSL_CITATION {"citationID":"19ksuo9sp3","properties":{"formattedCitation":"(Small, Pozzi &amp; Elvidge 2005)","plainCitation":"(Small, Pozzi &amp; Elvidge 2005)"},"citationItems":[{"id":1850,"uris":["http://zotero.org/users/1217525/items/D5MG3BUF"],"uri":["http://zotero.org/users/1217525/items/D5MG3BUF"],"itemData":{"id":1850,"type":"article-journal","title":"Spatial analysis of global urban extent from DMSP-OLS night lights","container-title":"Remote Sensing of Environment","page":"277–291","volume":"96","issue":"3","author":[{"family":"Small","given":"Christopher"},{"family":"Pozzi","given":"Francesca"},{"family":"Elvidge","given":"Christopher D"}],"issued":{"date-parts":[["2005"]]}}}],"schema":"https://github.com/citation-style-language/schema/raw/master/csl-citation.json"} </w:instrText>
      </w:r>
      <w:r w:rsidR="000B3DF5">
        <w:fldChar w:fldCharType="separate"/>
      </w:r>
      <w:r w:rsidR="000B3DF5" w:rsidRPr="000B3DF5">
        <w:t>(Small, Pozzi &amp; Elvidge 2005)</w:t>
      </w:r>
      <w:r w:rsidR="000B3DF5">
        <w:fldChar w:fldCharType="end"/>
      </w:r>
      <w:r>
        <w:t xml:space="preserve">. It was the only categorical factor in the study. This dataset comes from the </w:t>
      </w:r>
      <w:r>
        <w:fldChar w:fldCharType="begin"/>
      </w:r>
      <w:r>
        <w:instrText xml:space="preserve"> ADDIN ZOTERO_ITEM CSL_CITATION {"citationID":"23kkcef40b","properties":{"formattedCitation":"{\\rtf (\\uc0\\u8216{}Version 4 DMSP-OLS Nighttime Lights Time Series\\uc0\\u8217{} 2013)}","plainCitation":"(‘Version 4 DMSP-OLS Nighttime Lights Time Series’ 2013)"},"citationItems":[{"id":1712,"uris":["http://zotero.org/users/1217525/items/7XCH6PHG"],"uri":["http://zotero.org/users/1217525/items/7XCH6PHG"],"itemData":{"id":1712,"type":"map","title":"Version 4 DMSP-OLS Nighttime Lights Time Series","publisher":"Image and data Processing by NOAA's National Geophysical Data Center. Data collected by US Air Force Weather Agency","URL":"https://ngdc.noaa.gov/eog/dmsp/downloadV4composites.html#AVSLCFC","collection-editor":[{"literal":"DMSP"}],"issued":{"date-parts":[["2013"]]}}}],"schema":"https://github.com/citation-style-language/schema/raw/master/csl-citation.json"} </w:instrText>
      </w:r>
      <w:r>
        <w:fldChar w:fldCharType="separate"/>
      </w:r>
      <w:r w:rsidRPr="003D6C13">
        <w:rPr>
          <w:rFonts w:cs="Times New Roman"/>
          <w:szCs w:val="24"/>
        </w:rPr>
        <w:t xml:space="preserve">‘Version 4 DMSP-OLS Nighttime Lights Time Series’ </w:t>
      </w:r>
      <w:r>
        <w:rPr>
          <w:rFonts w:cs="Times New Roman"/>
          <w:szCs w:val="24"/>
        </w:rPr>
        <w:t>(</w:t>
      </w:r>
      <w:r w:rsidRPr="003D6C13">
        <w:rPr>
          <w:rFonts w:cs="Times New Roman"/>
          <w:szCs w:val="24"/>
        </w:rPr>
        <w:t>2013)</w:t>
      </w:r>
      <w:r>
        <w:fldChar w:fldCharType="end"/>
      </w:r>
      <w:r>
        <w:t>.</w:t>
      </w:r>
      <w:r w:rsidR="000A78B2">
        <w:t xml:space="preserve"> If this information is important in the habitat suitability models but distance to roads (explained below) is not, it is possible to determine that humans are disturbing </w:t>
      </w:r>
      <w:r w:rsidR="000B617B">
        <w:t>the orchid populations but they are not affected by wild harvesting.</w:t>
      </w:r>
    </w:p>
    <w:p w14:paraId="43538558" w14:textId="77777777" w:rsidR="002C10DB" w:rsidRPr="000B617B" w:rsidRDefault="00302382" w:rsidP="00107F98">
      <w:pPr>
        <w:rPr>
          <w:b/>
        </w:rPr>
      </w:pPr>
      <w:r w:rsidRPr="000B617B">
        <w:rPr>
          <w:b/>
        </w:rPr>
        <w:t>Landsat 8</w:t>
      </w:r>
    </w:p>
    <w:p w14:paraId="5F3C38A5" w14:textId="369E216C" w:rsidR="002C10DB" w:rsidRDefault="002C10DB" w:rsidP="00107F98">
      <w:r>
        <w:t>Landsat 8</w:t>
      </w:r>
      <w:r w:rsidR="00B47CC7">
        <w:t xml:space="preserve"> (LS8)</w:t>
      </w:r>
      <w:r>
        <w:t xml:space="preserve"> is a</w:t>
      </w:r>
      <w:r w:rsidR="00BB4DE2">
        <w:t xml:space="preserve"> remote sensing </w:t>
      </w:r>
      <w:r>
        <w:t xml:space="preserve">satellite </w:t>
      </w:r>
      <w:r w:rsidR="00BB4DE2">
        <w:t xml:space="preserve">produced by Orbital ATK for the National Aeronautics and Space Administration (NASA) and the United States Geological Survey (USGS) </w:t>
      </w:r>
      <w:r w:rsidR="00BB4DE2">
        <w:fldChar w:fldCharType="begin"/>
      </w:r>
      <w:r w:rsidR="00BB4DE2">
        <w:instrText xml:space="preserve"> ADDIN ZOTERO_ITEM CSL_CITATION {"citationID":"17h29rtbms","properties":{"formattedCitation":"(Orbital ATK 2015)","plainCitation":"(Orbital ATK 2015)"},"citationItems":[{"id":1800,"uris":["http://zotero.org/users/1217525/items/UVS2A5VP"],"uri":["http://zotero.org/users/1217525/items/UVS2A5VP"],"itemData":{"id":1800,"type":"report","title":"Landsat 8 Fact Sheet: Continuing the Landsat Mission","publisher":"Orbital ATK","URL":"https://www.orbitalatk.com/space-systems/science-national-security-satellites/science-environment-satellites/docs/FS009_10_OA_3695%20Landsat8.pdf","number":"FS009_10_OA_3695","author":[{"literal":"Orbital ATK"}],"issued":{"date-parts":[["2015"]]},"accessed":{"date-parts":[["2016",4,20]]}}}],"schema":"https://github.com/citation-style-language/schema/raw/master/csl-citation.json"} </w:instrText>
      </w:r>
      <w:r w:rsidR="00BB4DE2">
        <w:fldChar w:fldCharType="separate"/>
      </w:r>
      <w:r w:rsidR="00BB4DE2" w:rsidRPr="00BB4DE2">
        <w:t>(Orbital ATK 2015)</w:t>
      </w:r>
      <w:r w:rsidR="00BB4DE2">
        <w:fldChar w:fldCharType="end"/>
      </w:r>
      <w:r w:rsidR="00BB4DE2">
        <w:t>.</w:t>
      </w:r>
      <w:r w:rsidR="00B47CC7">
        <w:t xml:space="preserve"> LS8 was launched on </w:t>
      </w:r>
      <w:r w:rsidR="00B47CC7" w:rsidRPr="00B47CC7">
        <w:rPr>
          <w:rFonts w:ascii="Courier New" w:hAnsi="Courier New"/>
        </w:rPr>
        <w:t>11/02/2013 18:02 UTC</w:t>
      </w:r>
      <w:r w:rsidR="00B47CC7">
        <w:rPr>
          <w:rFonts w:ascii="Courier New" w:hAnsi="Courier New"/>
        </w:rPr>
        <w:t xml:space="preserve"> </w:t>
      </w:r>
      <w:r w:rsidR="00B47CC7">
        <w:t xml:space="preserve">and commenced operations on </w:t>
      </w:r>
      <w:r w:rsidR="00B47CC7" w:rsidRPr="00B47CC7">
        <w:rPr>
          <w:rFonts w:ascii="Courier New" w:hAnsi="Courier New"/>
        </w:rPr>
        <w:t>30/05/2013</w:t>
      </w:r>
      <w:r w:rsidR="00B47CC7">
        <w:t xml:space="preserve"> </w:t>
      </w:r>
      <w:r w:rsidR="00B47CC7">
        <w:fldChar w:fldCharType="begin"/>
      </w:r>
      <w:r w:rsidR="00B47CC7">
        <w:instrText xml:space="preserve"> ADDIN ZOTERO_ITEM CSL_CITATION {"citationID":"2fp94biar2","properties":{"formattedCitation":"(NASA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B47CC7">
        <w:fldChar w:fldCharType="separate"/>
      </w:r>
      <w:r w:rsidR="00B47CC7" w:rsidRPr="00B47CC7">
        <w:t>(NASA 2013)</w:t>
      </w:r>
      <w:r w:rsidR="00B47CC7">
        <w:fldChar w:fldCharType="end"/>
      </w:r>
      <w:r w:rsidR="00B47CC7">
        <w:t>.</w:t>
      </w:r>
      <w:r w:rsidR="009B164F">
        <w:t xml:space="preserve"> LS8 has a sun-synchronous orbit and an altitude of </w:t>
      </w:r>
      <w:r w:rsidR="009B164F" w:rsidRPr="00FB6B12">
        <w:rPr>
          <w:rFonts w:ascii="Courier New" w:hAnsi="Courier New"/>
        </w:rPr>
        <w:t>705</w:t>
      </w:r>
      <w:r w:rsidR="009B164F">
        <w:t xml:space="preserve"> km wh</w:t>
      </w:r>
      <w:r w:rsidR="00CF2513">
        <w:t>ich makes sure that the images taken by the satellite are never dark because they are always taken at the same time of day</w:t>
      </w:r>
      <w:r w:rsidR="009B164F">
        <w:t xml:space="preserve"> </w:t>
      </w:r>
      <w:r w:rsidR="009B164F">
        <w:fldChar w:fldCharType="begin"/>
      </w:r>
      <w:r w:rsidR="00CF2513">
        <w:instrText xml:space="preserve"> ADDIN ZOTERO_ITEM CSL_CITATION {"citationID":"NUpyMzPv","properties":{"formattedCitation":"(NASA 2013; Packwood 2015)","plainCitation":"(NASA 2013; Packwood 2015)"},"citationItems":[{"id":1801,"uris":["http://zotero.org/users/1217525/items/CRCUI29S"],"uri":["http://zotero.org/users/1217525/items/CRCUI29S"],"itemData":{"id":1801,"type":"report","title":"Landsat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rsidR="009B164F">
        <w:fldChar w:fldCharType="separate"/>
      </w:r>
      <w:r w:rsidR="00CF2513" w:rsidRPr="00CF2513">
        <w:t xml:space="preserve">(NASA 2013; Packwood </w:t>
      </w:r>
      <w:r w:rsidR="00CF2513" w:rsidRPr="00CF2513">
        <w:lastRenderedPageBreak/>
        <w:t>2015)</w:t>
      </w:r>
      <w:r w:rsidR="009B164F">
        <w:fldChar w:fldCharType="end"/>
      </w:r>
      <w:r w:rsidR="009B164F">
        <w:t xml:space="preserve">. It takes LS8 </w:t>
      </w:r>
      <w:r w:rsidR="009B164F" w:rsidRPr="00FB6B12">
        <w:rPr>
          <w:rFonts w:ascii="Courier New" w:hAnsi="Courier New"/>
        </w:rPr>
        <w:t>98</w:t>
      </w:r>
      <w:r w:rsidR="009B164F">
        <w:t xml:space="preserve"> minutes to orbit the earth and passes over the same point </w:t>
      </w:r>
      <w:r w:rsidR="00CF2513">
        <w:t xml:space="preserve">on earth every </w:t>
      </w:r>
      <w:r w:rsidR="00CF2513" w:rsidRPr="00FB6B12">
        <w:rPr>
          <w:rFonts w:ascii="Courier New" w:hAnsi="Courier New"/>
        </w:rPr>
        <w:t>16</w:t>
      </w:r>
      <w:r w:rsidR="00CF2513">
        <w:t xml:space="preserve"> days </w:t>
      </w:r>
      <w:r w:rsidR="00CF2513">
        <w:fldChar w:fldCharType="begin"/>
      </w:r>
      <w:r w:rsidR="00CF2513">
        <w:instrText xml:space="preserve"> ADDIN ZOTERO_ITEM CSL_CITATION {"citationID":"6e05rugg8","properties":{"formattedCitation":"(NASA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CF2513">
        <w:fldChar w:fldCharType="separate"/>
      </w:r>
      <w:r w:rsidR="00CF2513" w:rsidRPr="00CF2513">
        <w:t>(NASA 2013)</w:t>
      </w:r>
      <w:r w:rsidR="00CF2513">
        <w:fldChar w:fldCharType="end"/>
      </w:r>
      <w:r w:rsidR="00CF2513">
        <w:t>.</w:t>
      </w:r>
      <w:r w:rsidR="00BB4DE2">
        <w:t xml:space="preserve"> </w:t>
      </w:r>
      <w:r w:rsidR="00B47CC7">
        <w:t>LS8 has two instruments, the Operational Land Imager (OLI) and the</w:t>
      </w:r>
      <w:r w:rsidR="00386C4E">
        <w:t xml:space="preserve"> Thermal Infrared Sensor (TIRS),</w:t>
      </w:r>
      <w:r w:rsidR="00E44FAE">
        <w:t xml:space="preserve"> data collected by these instruments is made available in </w:t>
      </w:r>
      <w:r w:rsidR="005A31FB">
        <w:rPr>
          <w:rFonts w:ascii="Courier New" w:hAnsi="Courier New"/>
        </w:rPr>
        <w:t>11</w:t>
      </w:r>
      <w:r w:rsidR="00E44FAE">
        <w:t xml:space="preserve"> bands which are defined in </w:t>
      </w:r>
      <w:r w:rsidR="00E44FAE" w:rsidRPr="005A31FB">
        <w:rPr>
          <w:rFonts w:ascii="Courier New" w:hAnsi="Courier New"/>
        </w:rPr>
        <w:t xml:space="preserve">table </w:t>
      </w:r>
      <w:r w:rsidR="000B617B" w:rsidRPr="005A31FB">
        <w:rPr>
          <w:rFonts w:ascii="Courier New" w:hAnsi="Courier New"/>
        </w:rPr>
        <w:t>2</w:t>
      </w:r>
      <w:r w:rsidR="00E44FAE">
        <w:t>.</w:t>
      </w:r>
      <w:r w:rsidR="005A31FB">
        <w:t xml:space="preserve"> Each band is sensitive to a different wavelength of light and can be used to measure different characteristics of the earth’s surface and air.</w:t>
      </w:r>
      <w:r w:rsidR="00E44FAE">
        <w:t xml:space="preserve"> LS8 images used in this research were obtained from the USGS (</w:t>
      </w:r>
      <w:hyperlink r:id="rId18" w:history="1">
        <w:r w:rsidR="00E44FAE" w:rsidRPr="00E44FAE">
          <w:rPr>
            <w:rStyle w:val="Hyperlink"/>
            <w:color w:val="auto"/>
            <w:u w:val="none"/>
          </w:rPr>
          <w:t>http://earthexplorer.usgs.gov</w:t>
        </w:r>
      </w:hyperlink>
      <w:r w:rsidR="00E44FAE">
        <w:t xml:space="preserve">) </w:t>
      </w:r>
      <w:r w:rsidR="009B164F">
        <w:t>and distributed by the L</w:t>
      </w:r>
      <w:r w:rsidR="009B164F" w:rsidRPr="009B164F">
        <w:t>and Processes Distributed Active Archive Center</w:t>
      </w:r>
      <w:r w:rsidR="009B164F">
        <w:t xml:space="preserve"> (LP DAAC), located at USGS/EROS, Sioux Falls, SD (</w:t>
      </w:r>
      <w:hyperlink r:id="rId19" w:history="1">
        <w:r w:rsidR="009B164F" w:rsidRPr="009B164F">
          <w:rPr>
            <w:rStyle w:val="Hyperlink"/>
            <w:color w:val="auto"/>
            <w:u w:val="none"/>
          </w:rPr>
          <w:t>http://lpdaac.usgs.gov/</w:t>
        </w:r>
      </w:hyperlink>
      <w:r w:rsidR="009B164F">
        <w:t xml:space="preserve">). </w:t>
      </w:r>
    </w:p>
    <w:p w14:paraId="16EB0310" w14:textId="7F703452" w:rsidR="00BF3A21" w:rsidRDefault="00BF3A21" w:rsidP="00BF3A21">
      <w:pPr>
        <w:pStyle w:val="Caption"/>
      </w:pPr>
      <w:bookmarkStart w:id="25" w:name="_Toc450396822"/>
      <w:r>
        <w:t xml:space="preserve">Table </w:t>
      </w:r>
      <w:fldSimple w:instr=" SEQ Table \* ARABIC ">
        <w:r w:rsidR="00A4787C">
          <w:rPr>
            <w:noProof/>
          </w:rPr>
          <w:t>2</w:t>
        </w:r>
      </w:fldSimple>
      <w:r>
        <w:t xml:space="preserve">. </w:t>
      </w:r>
      <w:r w:rsidRPr="00695F71">
        <w:t>The wavelength and resolution of each band supplied by the OLI and TIRS. Bands 1 to 9 are supplied by OLI and Bands 10 and 11 are supplied by TIRS (NASA 2010).</w:t>
      </w:r>
      <w:bookmarkEnd w:id="25"/>
    </w:p>
    <w:tbl>
      <w:tblPr>
        <w:tblW w:w="9342" w:type="dxa"/>
        <w:jc w:val="center"/>
        <w:tblLayout w:type="fixed"/>
        <w:tblLook w:val="0400" w:firstRow="0" w:lastRow="0" w:firstColumn="0" w:lastColumn="0" w:noHBand="0" w:noVBand="1"/>
      </w:tblPr>
      <w:tblGrid>
        <w:gridCol w:w="4837"/>
        <w:gridCol w:w="2329"/>
        <w:gridCol w:w="2176"/>
      </w:tblGrid>
      <w:tr w:rsidR="00BF3A21" w14:paraId="0919614B" w14:textId="77777777" w:rsidTr="00BF3A21">
        <w:trPr>
          <w:trHeight w:val="220"/>
          <w:jc w:val="center"/>
        </w:trPr>
        <w:tc>
          <w:tcPr>
            <w:tcW w:w="4837" w:type="dxa"/>
            <w:tcBorders>
              <w:top w:val="nil"/>
              <w:left w:val="nil"/>
              <w:bottom w:val="single" w:sz="4" w:space="0" w:color="000000"/>
              <w:right w:val="nil"/>
            </w:tcBorders>
            <w:vAlign w:val="center"/>
          </w:tcPr>
          <w:p w14:paraId="086A6A15" w14:textId="77777777" w:rsidR="00BF3A21" w:rsidRDefault="00BF3A21" w:rsidP="00BF3A21">
            <w:pPr>
              <w:spacing w:after="0" w:line="240" w:lineRule="auto"/>
              <w:jc w:val="left"/>
            </w:pPr>
            <w:r>
              <w:rPr>
                <w:rFonts w:ascii="Courier New" w:eastAsia="Courier New" w:hAnsi="Courier New"/>
                <w:color w:val="000000"/>
                <w:sz w:val="22"/>
              </w:rPr>
              <w:t>Spectral band</w:t>
            </w:r>
          </w:p>
        </w:tc>
        <w:tc>
          <w:tcPr>
            <w:tcW w:w="2329" w:type="dxa"/>
            <w:tcBorders>
              <w:top w:val="nil"/>
              <w:left w:val="nil"/>
              <w:bottom w:val="single" w:sz="4" w:space="0" w:color="000000"/>
              <w:right w:val="nil"/>
            </w:tcBorders>
            <w:vAlign w:val="center"/>
          </w:tcPr>
          <w:p w14:paraId="75746298" w14:textId="77777777" w:rsidR="00BF3A21" w:rsidRDefault="00BF3A21" w:rsidP="00BF3A21">
            <w:pPr>
              <w:spacing w:after="0" w:line="240" w:lineRule="auto"/>
              <w:jc w:val="center"/>
            </w:pPr>
            <w:r>
              <w:rPr>
                <w:rFonts w:ascii="Courier New" w:eastAsia="Courier New" w:hAnsi="Courier New"/>
                <w:color w:val="000000"/>
                <w:sz w:val="22"/>
              </w:rPr>
              <w:t>Wavelength (µm)</w:t>
            </w:r>
          </w:p>
        </w:tc>
        <w:tc>
          <w:tcPr>
            <w:tcW w:w="2176" w:type="dxa"/>
            <w:tcBorders>
              <w:top w:val="nil"/>
              <w:left w:val="nil"/>
              <w:bottom w:val="single" w:sz="4" w:space="0" w:color="000000"/>
              <w:right w:val="nil"/>
            </w:tcBorders>
            <w:vAlign w:val="center"/>
          </w:tcPr>
          <w:p w14:paraId="0CF75F8D" w14:textId="77777777" w:rsidR="00BF3A21" w:rsidRDefault="00BF3A21" w:rsidP="00BF3A21">
            <w:pPr>
              <w:spacing w:after="0" w:line="240" w:lineRule="auto"/>
              <w:jc w:val="center"/>
            </w:pPr>
            <w:r>
              <w:rPr>
                <w:rFonts w:ascii="Courier New" w:eastAsia="Courier New" w:hAnsi="Courier New"/>
                <w:color w:val="000000"/>
                <w:sz w:val="22"/>
              </w:rPr>
              <w:t>Resolution (m)</w:t>
            </w:r>
          </w:p>
        </w:tc>
      </w:tr>
      <w:tr w:rsidR="00BF3A21" w14:paraId="28999C11" w14:textId="77777777" w:rsidTr="00BF3A21">
        <w:trPr>
          <w:trHeight w:val="220"/>
          <w:jc w:val="center"/>
        </w:trPr>
        <w:tc>
          <w:tcPr>
            <w:tcW w:w="4837" w:type="dxa"/>
            <w:tcBorders>
              <w:top w:val="single" w:sz="4" w:space="0" w:color="000000"/>
              <w:left w:val="nil"/>
              <w:bottom w:val="nil"/>
              <w:right w:val="nil"/>
            </w:tcBorders>
            <w:vAlign w:val="center"/>
          </w:tcPr>
          <w:p w14:paraId="2DB62F26" w14:textId="77777777" w:rsidR="00BF3A21" w:rsidRDefault="00BF3A21" w:rsidP="00BF3A21">
            <w:pPr>
              <w:spacing w:after="0" w:line="240" w:lineRule="auto"/>
              <w:jc w:val="left"/>
            </w:pPr>
            <w:r>
              <w:rPr>
                <w:rFonts w:ascii="Courier New" w:eastAsia="Courier New" w:hAnsi="Courier New"/>
                <w:color w:val="000000"/>
                <w:sz w:val="22"/>
              </w:rPr>
              <w:t>Band 1 - Coastal/Aerosol</w:t>
            </w:r>
          </w:p>
        </w:tc>
        <w:tc>
          <w:tcPr>
            <w:tcW w:w="2329" w:type="dxa"/>
            <w:tcBorders>
              <w:top w:val="single" w:sz="4" w:space="0" w:color="000000"/>
              <w:left w:val="nil"/>
              <w:bottom w:val="nil"/>
              <w:right w:val="nil"/>
            </w:tcBorders>
            <w:vAlign w:val="center"/>
          </w:tcPr>
          <w:p w14:paraId="413B816C" w14:textId="77777777" w:rsidR="00BF3A21" w:rsidRDefault="00BF3A21" w:rsidP="00BF3A21">
            <w:pPr>
              <w:spacing w:after="0" w:line="240" w:lineRule="auto"/>
              <w:jc w:val="center"/>
            </w:pPr>
            <w:r>
              <w:rPr>
                <w:rFonts w:ascii="Courier New" w:eastAsia="Courier New" w:hAnsi="Courier New"/>
                <w:color w:val="000000"/>
                <w:sz w:val="22"/>
              </w:rPr>
              <w:t>0.433-0.453</w:t>
            </w:r>
          </w:p>
        </w:tc>
        <w:tc>
          <w:tcPr>
            <w:tcW w:w="2176" w:type="dxa"/>
            <w:tcBorders>
              <w:top w:val="single" w:sz="4" w:space="0" w:color="000000"/>
              <w:left w:val="nil"/>
              <w:bottom w:val="nil"/>
              <w:right w:val="nil"/>
            </w:tcBorders>
            <w:vAlign w:val="center"/>
          </w:tcPr>
          <w:p w14:paraId="22E0E40D"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61A7DA1E" w14:textId="77777777" w:rsidTr="00BF3A21">
        <w:trPr>
          <w:trHeight w:val="220"/>
          <w:jc w:val="center"/>
        </w:trPr>
        <w:tc>
          <w:tcPr>
            <w:tcW w:w="4837" w:type="dxa"/>
            <w:tcBorders>
              <w:top w:val="nil"/>
              <w:left w:val="nil"/>
              <w:bottom w:val="nil"/>
              <w:right w:val="nil"/>
            </w:tcBorders>
            <w:vAlign w:val="center"/>
          </w:tcPr>
          <w:p w14:paraId="28050DBF" w14:textId="77777777" w:rsidR="00BF3A21" w:rsidRDefault="00BF3A21" w:rsidP="00BF3A21">
            <w:pPr>
              <w:spacing w:after="0" w:line="240" w:lineRule="auto"/>
              <w:jc w:val="left"/>
            </w:pPr>
            <w:r>
              <w:rPr>
                <w:rFonts w:ascii="Courier New" w:eastAsia="Courier New" w:hAnsi="Courier New"/>
                <w:color w:val="000000"/>
                <w:sz w:val="22"/>
              </w:rPr>
              <w:t>Band 2 - Blue</w:t>
            </w:r>
          </w:p>
        </w:tc>
        <w:tc>
          <w:tcPr>
            <w:tcW w:w="2329" w:type="dxa"/>
            <w:tcBorders>
              <w:top w:val="nil"/>
              <w:left w:val="nil"/>
              <w:bottom w:val="nil"/>
              <w:right w:val="nil"/>
            </w:tcBorders>
            <w:vAlign w:val="center"/>
          </w:tcPr>
          <w:p w14:paraId="64ED1C7F" w14:textId="77777777" w:rsidR="00BF3A21" w:rsidRDefault="00BF3A21" w:rsidP="00BF3A21">
            <w:pPr>
              <w:spacing w:after="0" w:line="240" w:lineRule="auto"/>
              <w:jc w:val="center"/>
            </w:pPr>
            <w:r>
              <w:rPr>
                <w:rFonts w:ascii="Courier New" w:eastAsia="Courier New" w:hAnsi="Courier New"/>
                <w:color w:val="000000"/>
                <w:sz w:val="22"/>
              </w:rPr>
              <w:t>0.450-0.515</w:t>
            </w:r>
          </w:p>
        </w:tc>
        <w:tc>
          <w:tcPr>
            <w:tcW w:w="2176" w:type="dxa"/>
            <w:tcBorders>
              <w:top w:val="nil"/>
              <w:left w:val="nil"/>
              <w:bottom w:val="nil"/>
              <w:right w:val="nil"/>
            </w:tcBorders>
            <w:vAlign w:val="center"/>
          </w:tcPr>
          <w:p w14:paraId="776B123E"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5BE7310" w14:textId="77777777" w:rsidTr="00BF3A21">
        <w:trPr>
          <w:trHeight w:val="220"/>
          <w:jc w:val="center"/>
        </w:trPr>
        <w:tc>
          <w:tcPr>
            <w:tcW w:w="4837" w:type="dxa"/>
            <w:tcBorders>
              <w:top w:val="nil"/>
              <w:left w:val="nil"/>
              <w:bottom w:val="nil"/>
              <w:right w:val="nil"/>
            </w:tcBorders>
            <w:vAlign w:val="center"/>
          </w:tcPr>
          <w:p w14:paraId="7F67AC01" w14:textId="77777777" w:rsidR="00BF3A21" w:rsidRDefault="00BF3A21" w:rsidP="00BF3A21">
            <w:pPr>
              <w:spacing w:after="0" w:line="240" w:lineRule="auto"/>
              <w:jc w:val="left"/>
            </w:pPr>
            <w:r>
              <w:rPr>
                <w:rFonts w:ascii="Courier New" w:eastAsia="Courier New" w:hAnsi="Courier New"/>
                <w:color w:val="000000"/>
                <w:sz w:val="22"/>
              </w:rPr>
              <w:t>Band 3 - Green</w:t>
            </w:r>
          </w:p>
        </w:tc>
        <w:tc>
          <w:tcPr>
            <w:tcW w:w="2329" w:type="dxa"/>
            <w:tcBorders>
              <w:top w:val="nil"/>
              <w:left w:val="nil"/>
              <w:bottom w:val="nil"/>
              <w:right w:val="nil"/>
            </w:tcBorders>
            <w:vAlign w:val="center"/>
          </w:tcPr>
          <w:p w14:paraId="473E8CE9" w14:textId="77777777" w:rsidR="00BF3A21" w:rsidRDefault="00BF3A21" w:rsidP="00BF3A21">
            <w:pPr>
              <w:spacing w:after="0" w:line="240" w:lineRule="auto"/>
              <w:jc w:val="center"/>
            </w:pPr>
            <w:r>
              <w:rPr>
                <w:rFonts w:ascii="Courier New" w:eastAsia="Courier New" w:hAnsi="Courier New"/>
                <w:color w:val="000000"/>
                <w:sz w:val="22"/>
              </w:rPr>
              <w:t>0.525-0.600</w:t>
            </w:r>
          </w:p>
        </w:tc>
        <w:tc>
          <w:tcPr>
            <w:tcW w:w="2176" w:type="dxa"/>
            <w:tcBorders>
              <w:top w:val="nil"/>
              <w:left w:val="nil"/>
              <w:bottom w:val="nil"/>
              <w:right w:val="nil"/>
            </w:tcBorders>
            <w:vAlign w:val="center"/>
          </w:tcPr>
          <w:p w14:paraId="45B0ABDF"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4BB5195" w14:textId="77777777" w:rsidTr="00BF3A21">
        <w:trPr>
          <w:trHeight w:val="220"/>
          <w:jc w:val="center"/>
        </w:trPr>
        <w:tc>
          <w:tcPr>
            <w:tcW w:w="4837" w:type="dxa"/>
            <w:tcBorders>
              <w:top w:val="nil"/>
              <w:left w:val="nil"/>
              <w:bottom w:val="nil"/>
              <w:right w:val="nil"/>
            </w:tcBorders>
            <w:vAlign w:val="center"/>
          </w:tcPr>
          <w:p w14:paraId="1650F99E" w14:textId="77777777" w:rsidR="00BF3A21" w:rsidRDefault="00BF3A21" w:rsidP="00BF3A21">
            <w:pPr>
              <w:spacing w:after="0" w:line="240" w:lineRule="auto"/>
              <w:jc w:val="left"/>
            </w:pPr>
            <w:r>
              <w:rPr>
                <w:rFonts w:ascii="Courier New" w:eastAsia="Courier New" w:hAnsi="Courier New"/>
                <w:color w:val="000000"/>
                <w:sz w:val="22"/>
              </w:rPr>
              <w:t>Band 4 - Red</w:t>
            </w:r>
          </w:p>
        </w:tc>
        <w:tc>
          <w:tcPr>
            <w:tcW w:w="2329" w:type="dxa"/>
            <w:tcBorders>
              <w:top w:val="nil"/>
              <w:left w:val="nil"/>
              <w:bottom w:val="nil"/>
              <w:right w:val="nil"/>
            </w:tcBorders>
            <w:vAlign w:val="center"/>
          </w:tcPr>
          <w:p w14:paraId="3B84DCD8" w14:textId="77777777" w:rsidR="00BF3A21" w:rsidRDefault="00BF3A21" w:rsidP="00BF3A21">
            <w:pPr>
              <w:spacing w:after="0" w:line="240" w:lineRule="auto"/>
              <w:jc w:val="center"/>
            </w:pPr>
            <w:r>
              <w:rPr>
                <w:rFonts w:ascii="Courier New" w:eastAsia="Courier New" w:hAnsi="Courier New"/>
                <w:color w:val="000000"/>
                <w:sz w:val="22"/>
              </w:rPr>
              <w:t>0.630-0.680</w:t>
            </w:r>
          </w:p>
        </w:tc>
        <w:tc>
          <w:tcPr>
            <w:tcW w:w="2176" w:type="dxa"/>
            <w:tcBorders>
              <w:top w:val="nil"/>
              <w:left w:val="nil"/>
              <w:bottom w:val="nil"/>
              <w:right w:val="nil"/>
            </w:tcBorders>
            <w:vAlign w:val="center"/>
          </w:tcPr>
          <w:p w14:paraId="7319180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41459E4" w14:textId="77777777" w:rsidTr="00BF3A21">
        <w:trPr>
          <w:trHeight w:val="220"/>
          <w:jc w:val="center"/>
        </w:trPr>
        <w:tc>
          <w:tcPr>
            <w:tcW w:w="4837" w:type="dxa"/>
            <w:tcBorders>
              <w:top w:val="nil"/>
              <w:left w:val="nil"/>
              <w:bottom w:val="nil"/>
              <w:right w:val="nil"/>
            </w:tcBorders>
            <w:vAlign w:val="center"/>
          </w:tcPr>
          <w:p w14:paraId="41358BFC" w14:textId="77777777" w:rsidR="00BF3A21" w:rsidRDefault="00BF3A21" w:rsidP="00BF3A21">
            <w:pPr>
              <w:spacing w:after="0" w:line="240" w:lineRule="auto"/>
              <w:jc w:val="left"/>
            </w:pPr>
            <w:r>
              <w:rPr>
                <w:rFonts w:ascii="Courier New" w:eastAsia="Courier New" w:hAnsi="Courier New"/>
                <w:color w:val="000000"/>
                <w:sz w:val="22"/>
              </w:rPr>
              <w:t>Band 5 - Near Infrared</w:t>
            </w:r>
          </w:p>
        </w:tc>
        <w:tc>
          <w:tcPr>
            <w:tcW w:w="2329" w:type="dxa"/>
            <w:tcBorders>
              <w:top w:val="nil"/>
              <w:left w:val="nil"/>
              <w:bottom w:val="nil"/>
              <w:right w:val="nil"/>
            </w:tcBorders>
            <w:vAlign w:val="center"/>
          </w:tcPr>
          <w:p w14:paraId="3E4807A2" w14:textId="77777777" w:rsidR="00BF3A21" w:rsidRDefault="00BF3A21" w:rsidP="00BF3A21">
            <w:pPr>
              <w:spacing w:after="0" w:line="240" w:lineRule="auto"/>
              <w:jc w:val="center"/>
            </w:pPr>
            <w:r>
              <w:rPr>
                <w:rFonts w:ascii="Courier New" w:eastAsia="Courier New" w:hAnsi="Courier New"/>
                <w:color w:val="000000"/>
                <w:sz w:val="22"/>
              </w:rPr>
              <w:t>0.845-0.885</w:t>
            </w:r>
          </w:p>
        </w:tc>
        <w:tc>
          <w:tcPr>
            <w:tcW w:w="2176" w:type="dxa"/>
            <w:tcBorders>
              <w:top w:val="nil"/>
              <w:left w:val="nil"/>
              <w:bottom w:val="nil"/>
              <w:right w:val="nil"/>
            </w:tcBorders>
            <w:vAlign w:val="center"/>
          </w:tcPr>
          <w:p w14:paraId="6C599775"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DE95321" w14:textId="77777777" w:rsidTr="00BF3A21">
        <w:trPr>
          <w:trHeight w:val="220"/>
          <w:jc w:val="center"/>
        </w:trPr>
        <w:tc>
          <w:tcPr>
            <w:tcW w:w="4837" w:type="dxa"/>
            <w:tcBorders>
              <w:top w:val="nil"/>
              <w:left w:val="nil"/>
              <w:bottom w:val="nil"/>
              <w:right w:val="nil"/>
            </w:tcBorders>
            <w:vAlign w:val="center"/>
          </w:tcPr>
          <w:p w14:paraId="5BC9595E" w14:textId="77777777" w:rsidR="00BF3A21" w:rsidRDefault="00BF3A21" w:rsidP="00BF3A21">
            <w:pPr>
              <w:spacing w:after="0" w:line="240" w:lineRule="auto"/>
              <w:jc w:val="left"/>
            </w:pPr>
            <w:r>
              <w:rPr>
                <w:rFonts w:ascii="Courier New" w:eastAsia="Courier New" w:hAnsi="Courier New"/>
                <w:color w:val="000000"/>
                <w:sz w:val="22"/>
              </w:rPr>
              <w:t>Band 6 - Short Wavelength Infrared</w:t>
            </w:r>
          </w:p>
        </w:tc>
        <w:tc>
          <w:tcPr>
            <w:tcW w:w="2329" w:type="dxa"/>
            <w:tcBorders>
              <w:top w:val="nil"/>
              <w:left w:val="nil"/>
              <w:bottom w:val="nil"/>
              <w:right w:val="nil"/>
            </w:tcBorders>
            <w:vAlign w:val="center"/>
          </w:tcPr>
          <w:p w14:paraId="5676474F" w14:textId="77777777" w:rsidR="00BF3A21" w:rsidRDefault="00BF3A21" w:rsidP="00BF3A21">
            <w:pPr>
              <w:spacing w:after="0" w:line="240" w:lineRule="auto"/>
              <w:jc w:val="center"/>
            </w:pPr>
            <w:r>
              <w:rPr>
                <w:rFonts w:ascii="Courier New" w:eastAsia="Courier New" w:hAnsi="Courier New"/>
                <w:color w:val="000000"/>
                <w:sz w:val="22"/>
              </w:rPr>
              <w:t>1.560-1.660</w:t>
            </w:r>
          </w:p>
        </w:tc>
        <w:tc>
          <w:tcPr>
            <w:tcW w:w="2176" w:type="dxa"/>
            <w:tcBorders>
              <w:top w:val="nil"/>
              <w:left w:val="nil"/>
              <w:bottom w:val="nil"/>
              <w:right w:val="nil"/>
            </w:tcBorders>
            <w:vAlign w:val="center"/>
          </w:tcPr>
          <w:p w14:paraId="129A8B93"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06199D2" w14:textId="77777777" w:rsidTr="00BF3A21">
        <w:trPr>
          <w:trHeight w:val="220"/>
          <w:jc w:val="center"/>
        </w:trPr>
        <w:tc>
          <w:tcPr>
            <w:tcW w:w="4837" w:type="dxa"/>
            <w:tcBorders>
              <w:top w:val="nil"/>
              <w:left w:val="nil"/>
              <w:bottom w:val="nil"/>
              <w:right w:val="nil"/>
            </w:tcBorders>
            <w:vAlign w:val="center"/>
          </w:tcPr>
          <w:p w14:paraId="0B26F2D5" w14:textId="77777777" w:rsidR="00BF3A21" w:rsidRDefault="00BF3A21" w:rsidP="00BF3A21">
            <w:pPr>
              <w:spacing w:after="0" w:line="240" w:lineRule="auto"/>
              <w:jc w:val="left"/>
            </w:pPr>
            <w:r>
              <w:rPr>
                <w:rFonts w:ascii="Courier New" w:eastAsia="Courier New" w:hAnsi="Courier New"/>
                <w:color w:val="000000"/>
                <w:sz w:val="22"/>
              </w:rPr>
              <w:t>Band 7 - Short Wavelength Infrared</w:t>
            </w:r>
          </w:p>
        </w:tc>
        <w:tc>
          <w:tcPr>
            <w:tcW w:w="2329" w:type="dxa"/>
            <w:tcBorders>
              <w:top w:val="nil"/>
              <w:left w:val="nil"/>
              <w:bottom w:val="nil"/>
              <w:right w:val="nil"/>
            </w:tcBorders>
            <w:vAlign w:val="center"/>
          </w:tcPr>
          <w:p w14:paraId="703E80AF" w14:textId="77777777" w:rsidR="00BF3A21" w:rsidRDefault="00BF3A21" w:rsidP="00BF3A21">
            <w:pPr>
              <w:spacing w:after="0" w:line="240" w:lineRule="auto"/>
              <w:jc w:val="center"/>
            </w:pPr>
            <w:r>
              <w:rPr>
                <w:rFonts w:ascii="Courier New" w:eastAsia="Courier New" w:hAnsi="Courier New"/>
                <w:color w:val="000000"/>
                <w:sz w:val="22"/>
              </w:rPr>
              <w:t>2.100-2.300</w:t>
            </w:r>
          </w:p>
        </w:tc>
        <w:tc>
          <w:tcPr>
            <w:tcW w:w="2176" w:type="dxa"/>
            <w:tcBorders>
              <w:top w:val="nil"/>
              <w:left w:val="nil"/>
              <w:bottom w:val="nil"/>
              <w:right w:val="nil"/>
            </w:tcBorders>
            <w:vAlign w:val="center"/>
          </w:tcPr>
          <w:p w14:paraId="28DBB95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DB25C2B" w14:textId="77777777" w:rsidTr="00BF3A21">
        <w:trPr>
          <w:trHeight w:val="220"/>
          <w:jc w:val="center"/>
        </w:trPr>
        <w:tc>
          <w:tcPr>
            <w:tcW w:w="4837" w:type="dxa"/>
            <w:tcBorders>
              <w:top w:val="nil"/>
              <w:left w:val="nil"/>
              <w:bottom w:val="nil"/>
              <w:right w:val="nil"/>
            </w:tcBorders>
            <w:vAlign w:val="center"/>
          </w:tcPr>
          <w:p w14:paraId="0B56B9A6" w14:textId="77777777" w:rsidR="00BF3A21" w:rsidRDefault="00BF3A21" w:rsidP="00BF3A21">
            <w:pPr>
              <w:spacing w:after="0" w:line="240" w:lineRule="auto"/>
              <w:jc w:val="left"/>
            </w:pPr>
            <w:r>
              <w:rPr>
                <w:rFonts w:ascii="Courier New" w:eastAsia="Courier New" w:hAnsi="Courier New"/>
                <w:color w:val="000000"/>
                <w:sz w:val="22"/>
              </w:rPr>
              <w:t>Band 8 - Panchromatic</w:t>
            </w:r>
          </w:p>
        </w:tc>
        <w:tc>
          <w:tcPr>
            <w:tcW w:w="2329" w:type="dxa"/>
            <w:tcBorders>
              <w:top w:val="nil"/>
              <w:left w:val="nil"/>
              <w:bottom w:val="nil"/>
              <w:right w:val="nil"/>
            </w:tcBorders>
            <w:vAlign w:val="center"/>
          </w:tcPr>
          <w:p w14:paraId="191CDD2A" w14:textId="77777777" w:rsidR="00BF3A21" w:rsidRDefault="00BF3A21" w:rsidP="00BF3A21">
            <w:pPr>
              <w:spacing w:after="0" w:line="240" w:lineRule="auto"/>
              <w:jc w:val="center"/>
            </w:pPr>
            <w:r>
              <w:rPr>
                <w:rFonts w:ascii="Courier New" w:eastAsia="Courier New" w:hAnsi="Courier New"/>
                <w:color w:val="000000"/>
                <w:sz w:val="22"/>
              </w:rPr>
              <w:t>0.500-0.680</w:t>
            </w:r>
          </w:p>
        </w:tc>
        <w:tc>
          <w:tcPr>
            <w:tcW w:w="2176" w:type="dxa"/>
            <w:tcBorders>
              <w:top w:val="nil"/>
              <w:left w:val="nil"/>
              <w:bottom w:val="nil"/>
              <w:right w:val="nil"/>
            </w:tcBorders>
            <w:vAlign w:val="center"/>
          </w:tcPr>
          <w:p w14:paraId="035D4F28" w14:textId="77777777" w:rsidR="00BF3A21" w:rsidRDefault="00BF3A21" w:rsidP="00BF3A21">
            <w:pPr>
              <w:spacing w:after="0" w:line="240" w:lineRule="auto"/>
              <w:jc w:val="center"/>
            </w:pPr>
            <w:r>
              <w:rPr>
                <w:rFonts w:ascii="Courier New" w:eastAsia="Courier New" w:hAnsi="Courier New"/>
                <w:color w:val="000000"/>
                <w:sz w:val="22"/>
              </w:rPr>
              <w:t>15</w:t>
            </w:r>
          </w:p>
        </w:tc>
      </w:tr>
      <w:tr w:rsidR="00BF3A21" w14:paraId="78B94DF0" w14:textId="77777777" w:rsidTr="00BF3A21">
        <w:trPr>
          <w:trHeight w:val="220"/>
          <w:jc w:val="center"/>
        </w:trPr>
        <w:tc>
          <w:tcPr>
            <w:tcW w:w="4837" w:type="dxa"/>
            <w:tcBorders>
              <w:top w:val="nil"/>
              <w:left w:val="nil"/>
              <w:bottom w:val="nil"/>
              <w:right w:val="nil"/>
            </w:tcBorders>
            <w:vAlign w:val="center"/>
          </w:tcPr>
          <w:p w14:paraId="2E869EA9" w14:textId="77777777" w:rsidR="00BF3A21" w:rsidRDefault="00BF3A21" w:rsidP="00BF3A21">
            <w:pPr>
              <w:spacing w:after="0" w:line="240" w:lineRule="auto"/>
              <w:jc w:val="left"/>
            </w:pPr>
            <w:r>
              <w:rPr>
                <w:rFonts w:ascii="Courier New" w:eastAsia="Courier New" w:hAnsi="Courier New"/>
                <w:color w:val="000000"/>
                <w:sz w:val="22"/>
              </w:rPr>
              <w:t>Band 9 - Cirrus</w:t>
            </w:r>
          </w:p>
        </w:tc>
        <w:tc>
          <w:tcPr>
            <w:tcW w:w="2329" w:type="dxa"/>
            <w:tcBorders>
              <w:top w:val="nil"/>
              <w:left w:val="nil"/>
              <w:bottom w:val="nil"/>
              <w:right w:val="nil"/>
            </w:tcBorders>
            <w:vAlign w:val="center"/>
          </w:tcPr>
          <w:p w14:paraId="7D818658" w14:textId="77777777" w:rsidR="00BF3A21" w:rsidRDefault="00BF3A21" w:rsidP="00BF3A21">
            <w:pPr>
              <w:spacing w:after="0" w:line="240" w:lineRule="auto"/>
              <w:jc w:val="center"/>
            </w:pPr>
            <w:r>
              <w:rPr>
                <w:rFonts w:ascii="Courier New" w:eastAsia="Courier New" w:hAnsi="Courier New"/>
                <w:color w:val="000000"/>
                <w:sz w:val="22"/>
              </w:rPr>
              <w:t>1.360-1.390</w:t>
            </w:r>
          </w:p>
        </w:tc>
        <w:tc>
          <w:tcPr>
            <w:tcW w:w="2176" w:type="dxa"/>
            <w:tcBorders>
              <w:top w:val="nil"/>
              <w:left w:val="nil"/>
              <w:bottom w:val="nil"/>
              <w:right w:val="nil"/>
            </w:tcBorders>
            <w:vAlign w:val="center"/>
          </w:tcPr>
          <w:p w14:paraId="6D0BCCB6"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502D573D" w14:textId="77777777" w:rsidTr="00BF3A21">
        <w:trPr>
          <w:trHeight w:val="220"/>
          <w:jc w:val="center"/>
        </w:trPr>
        <w:tc>
          <w:tcPr>
            <w:tcW w:w="4837" w:type="dxa"/>
            <w:tcBorders>
              <w:top w:val="nil"/>
              <w:left w:val="nil"/>
              <w:bottom w:val="nil"/>
              <w:right w:val="nil"/>
            </w:tcBorders>
            <w:vAlign w:val="center"/>
          </w:tcPr>
          <w:p w14:paraId="77EFD8B6" w14:textId="77777777" w:rsidR="00BF3A21" w:rsidRDefault="00BF3A21" w:rsidP="00BF3A21">
            <w:pPr>
              <w:spacing w:after="0" w:line="240" w:lineRule="auto"/>
              <w:jc w:val="left"/>
            </w:pPr>
            <w:r>
              <w:rPr>
                <w:rFonts w:ascii="Courier New" w:eastAsia="Courier New" w:hAnsi="Courier New"/>
                <w:color w:val="000000"/>
                <w:sz w:val="22"/>
              </w:rPr>
              <w:t>Band 10 - Long Wavelength Infrared</w:t>
            </w:r>
          </w:p>
        </w:tc>
        <w:tc>
          <w:tcPr>
            <w:tcW w:w="2329" w:type="dxa"/>
            <w:tcBorders>
              <w:top w:val="nil"/>
              <w:left w:val="nil"/>
              <w:bottom w:val="nil"/>
              <w:right w:val="nil"/>
            </w:tcBorders>
            <w:vAlign w:val="center"/>
          </w:tcPr>
          <w:p w14:paraId="4759A6F1" w14:textId="77777777" w:rsidR="00BF3A21" w:rsidRDefault="00BF3A21" w:rsidP="00BF3A21">
            <w:pPr>
              <w:spacing w:after="0" w:line="240" w:lineRule="auto"/>
              <w:jc w:val="center"/>
            </w:pPr>
            <w:r>
              <w:rPr>
                <w:rFonts w:ascii="Courier New" w:eastAsia="Courier New" w:hAnsi="Courier New"/>
                <w:color w:val="000000"/>
                <w:sz w:val="22"/>
              </w:rPr>
              <w:t>10.30-11.30</w:t>
            </w:r>
          </w:p>
        </w:tc>
        <w:tc>
          <w:tcPr>
            <w:tcW w:w="2176" w:type="dxa"/>
            <w:tcBorders>
              <w:top w:val="nil"/>
              <w:left w:val="nil"/>
              <w:bottom w:val="nil"/>
              <w:right w:val="nil"/>
            </w:tcBorders>
            <w:vAlign w:val="center"/>
          </w:tcPr>
          <w:p w14:paraId="556649E2" w14:textId="77777777" w:rsidR="00BF3A21" w:rsidRDefault="00BF3A21" w:rsidP="00BF3A21">
            <w:pPr>
              <w:spacing w:after="0" w:line="240" w:lineRule="auto"/>
              <w:jc w:val="center"/>
            </w:pPr>
            <w:r>
              <w:rPr>
                <w:rFonts w:ascii="Courier New" w:eastAsia="Courier New" w:hAnsi="Courier New"/>
                <w:color w:val="000000"/>
                <w:sz w:val="22"/>
              </w:rPr>
              <w:t>100</w:t>
            </w:r>
          </w:p>
        </w:tc>
      </w:tr>
      <w:tr w:rsidR="00BF3A21" w14:paraId="0DEF50F9" w14:textId="77777777" w:rsidTr="00BF3A21">
        <w:trPr>
          <w:trHeight w:val="220"/>
          <w:jc w:val="center"/>
        </w:trPr>
        <w:tc>
          <w:tcPr>
            <w:tcW w:w="4837" w:type="dxa"/>
            <w:tcBorders>
              <w:top w:val="nil"/>
              <w:left w:val="nil"/>
              <w:bottom w:val="nil"/>
              <w:right w:val="nil"/>
            </w:tcBorders>
            <w:vAlign w:val="center"/>
          </w:tcPr>
          <w:p w14:paraId="7678ADD4" w14:textId="77777777" w:rsidR="00BF3A21" w:rsidRDefault="00BF3A21" w:rsidP="00BF3A21">
            <w:pPr>
              <w:spacing w:after="0" w:line="240" w:lineRule="auto"/>
              <w:jc w:val="left"/>
            </w:pPr>
            <w:r>
              <w:rPr>
                <w:rFonts w:ascii="Courier New" w:eastAsia="Courier New" w:hAnsi="Courier New"/>
                <w:color w:val="000000"/>
                <w:sz w:val="22"/>
              </w:rPr>
              <w:t>Band 11 - Long Wavelength Infrared</w:t>
            </w:r>
          </w:p>
        </w:tc>
        <w:tc>
          <w:tcPr>
            <w:tcW w:w="2329" w:type="dxa"/>
            <w:tcBorders>
              <w:top w:val="nil"/>
              <w:left w:val="nil"/>
              <w:bottom w:val="nil"/>
              <w:right w:val="nil"/>
            </w:tcBorders>
            <w:vAlign w:val="center"/>
          </w:tcPr>
          <w:p w14:paraId="0EB182B9" w14:textId="77777777" w:rsidR="00BF3A21" w:rsidRDefault="00BF3A21" w:rsidP="00BF3A21">
            <w:pPr>
              <w:spacing w:after="0" w:line="240" w:lineRule="auto"/>
              <w:jc w:val="center"/>
            </w:pPr>
            <w:r>
              <w:rPr>
                <w:rFonts w:ascii="Courier New" w:eastAsia="Courier New" w:hAnsi="Courier New"/>
                <w:color w:val="000000"/>
                <w:sz w:val="22"/>
              </w:rPr>
              <w:t>11.50-12.50</w:t>
            </w:r>
          </w:p>
        </w:tc>
        <w:tc>
          <w:tcPr>
            <w:tcW w:w="2176" w:type="dxa"/>
            <w:tcBorders>
              <w:top w:val="nil"/>
              <w:left w:val="nil"/>
              <w:bottom w:val="nil"/>
              <w:right w:val="nil"/>
            </w:tcBorders>
            <w:vAlign w:val="center"/>
          </w:tcPr>
          <w:p w14:paraId="4AF0AB7A" w14:textId="77777777" w:rsidR="00BF3A21" w:rsidRDefault="00BF3A21" w:rsidP="00BF3A21">
            <w:pPr>
              <w:spacing w:after="0" w:line="240" w:lineRule="auto"/>
              <w:jc w:val="center"/>
            </w:pPr>
            <w:r>
              <w:rPr>
                <w:rFonts w:ascii="Courier New" w:eastAsia="Courier New" w:hAnsi="Courier New"/>
                <w:color w:val="000000"/>
                <w:sz w:val="22"/>
              </w:rPr>
              <w:t>100</w:t>
            </w:r>
          </w:p>
        </w:tc>
      </w:tr>
    </w:tbl>
    <w:p w14:paraId="5E895E13" w14:textId="77777777" w:rsidR="00B8649B" w:rsidRDefault="00B8649B" w:rsidP="00107F98"/>
    <w:p w14:paraId="3533DC2F" w14:textId="77777777" w:rsidR="00F028CA" w:rsidRPr="00F028CA" w:rsidRDefault="00F028CA" w:rsidP="00F028CA">
      <w:pPr>
        <w:spacing w:after="0" w:line="240" w:lineRule="auto"/>
        <w:rPr>
          <w:rFonts w:ascii="Courier New" w:hAnsi="Courier New"/>
        </w:rPr>
      </w:pPr>
      <w:bookmarkStart w:id="26" w:name="_Toc450396823"/>
      <w:r w:rsidRPr="00F028CA">
        <w:rPr>
          <w:rFonts w:ascii="Courier New" w:hAnsi="Courier New"/>
        </w:rPr>
        <w:t xml:space="preserve">Table </w:t>
      </w:r>
      <w:r w:rsidRPr="00F028CA">
        <w:rPr>
          <w:rFonts w:ascii="Courier New" w:hAnsi="Courier New"/>
        </w:rPr>
        <w:fldChar w:fldCharType="begin"/>
      </w:r>
      <w:r w:rsidRPr="00F028CA">
        <w:rPr>
          <w:rFonts w:ascii="Courier New" w:hAnsi="Courier New"/>
        </w:rPr>
        <w:instrText xml:space="preserve"> SEQ Table \* ARABIC </w:instrText>
      </w:r>
      <w:r w:rsidRPr="00F028CA">
        <w:rPr>
          <w:rFonts w:ascii="Courier New" w:hAnsi="Courier New"/>
        </w:rPr>
        <w:fldChar w:fldCharType="separate"/>
      </w:r>
      <w:r w:rsidR="00A4787C">
        <w:rPr>
          <w:rFonts w:ascii="Courier New" w:hAnsi="Courier New"/>
          <w:noProof/>
        </w:rPr>
        <w:t>3</w:t>
      </w:r>
      <w:r w:rsidRPr="00F028CA">
        <w:rPr>
          <w:rFonts w:ascii="Courier New" w:hAnsi="Courier New"/>
          <w:noProof/>
        </w:rPr>
        <w:fldChar w:fldCharType="end"/>
      </w:r>
      <w:r w:rsidRPr="00F028CA">
        <w:rPr>
          <w:rFonts w:ascii="Courier New" w:hAnsi="Courier New"/>
        </w:rPr>
        <w:t>. The path, row, scene ID, and date of capture of each Landsat 8 OLI/TIRS tile.</w:t>
      </w:r>
      <w:bookmarkEnd w:id="26"/>
    </w:p>
    <w:tbl>
      <w:tblPr>
        <w:tblW w:w="6280" w:type="dxa"/>
        <w:jc w:val="center"/>
        <w:tblLayout w:type="fixed"/>
        <w:tblLook w:val="0400" w:firstRow="0" w:lastRow="0" w:firstColumn="0" w:lastColumn="0" w:noHBand="0" w:noVBand="1"/>
      </w:tblPr>
      <w:tblGrid>
        <w:gridCol w:w="877"/>
        <w:gridCol w:w="745"/>
        <w:gridCol w:w="3121"/>
        <w:gridCol w:w="1537"/>
      </w:tblGrid>
      <w:tr w:rsidR="00F028CA" w14:paraId="4590E668" w14:textId="77777777" w:rsidTr="00904994">
        <w:trPr>
          <w:trHeight w:val="300"/>
          <w:jc w:val="center"/>
        </w:trPr>
        <w:tc>
          <w:tcPr>
            <w:tcW w:w="877" w:type="dxa"/>
            <w:tcBorders>
              <w:top w:val="nil"/>
              <w:left w:val="nil"/>
              <w:bottom w:val="single" w:sz="4" w:space="0" w:color="000000"/>
              <w:right w:val="nil"/>
            </w:tcBorders>
            <w:vAlign w:val="center"/>
          </w:tcPr>
          <w:p w14:paraId="2192BE8F" w14:textId="77777777" w:rsidR="00F028CA" w:rsidRDefault="00F028CA" w:rsidP="00904994">
            <w:pPr>
              <w:spacing w:after="0" w:line="240" w:lineRule="auto"/>
              <w:jc w:val="center"/>
            </w:pPr>
            <w:r>
              <w:rPr>
                <w:rFonts w:ascii="Courier New" w:eastAsia="Courier New" w:hAnsi="Courier New"/>
                <w:color w:val="000000"/>
                <w:sz w:val="22"/>
              </w:rPr>
              <w:t>Path</w:t>
            </w:r>
          </w:p>
        </w:tc>
        <w:tc>
          <w:tcPr>
            <w:tcW w:w="745" w:type="dxa"/>
            <w:tcBorders>
              <w:top w:val="nil"/>
              <w:left w:val="nil"/>
              <w:bottom w:val="single" w:sz="4" w:space="0" w:color="000000"/>
              <w:right w:val="nil"/>
            </w:tcBorders>
            <w:vAlign w:val="center"/>
          </w:tcPr>
          <w:p w14:paraId="15A5325E" w14:textId="77777777" w:rsidR="00F028CA" w:rsidRDefault="00F028CA" w:rsidP="00904994">
            <w:pPr>
              <w:spacing w:after="0" w:line="240" w:lineRule="auto"/>
              <w:jc w:val="center"/>
            </w:pPr>
            <w:r>
              <w:rPr>
                <w:rFonts w:ascii="Courier New" w:eastAsia="Courier New" w:hAnsi="Courier New"/>
                <w:color w:val="000000"/>
                <w:sz w:val="22"/>
              </w:rPr>
              <w:t>Row</w:t>
            </w:r>
          </w:p>
        </w:tc>
        <w:tc>
          <w:tcPr>
            <w:tcW w:w="3121" w:type="dxa"/>
            <w:tcBorders>
              <w:top w:val="nil"/>
              <w:left w:val="nil"/>
              <w:bottom w:val="single" w:sz="4" w:space="0" w:color="000000"/>
              <w:right w:val="nil"/>
            </w:tcBorders>
            <w:vAlign w:val="center"/>
          </w:tcPr>
          <w:p w14:paraId="7D89FF62" w14:textId="77777777" w:rsidR="00F028CA" w:rsidRDefault="00F028CA" w:rsidP="00904994">
            <w:pPr>
              <w:spacing w:after="0" w:line="240" w:lineRule="auto"/>
              <w:jc w:val="center"/>
            </w:pPr>
            <w:r>
              <w:rPr>
                <w:rFonts w:ascii="Courier New" w:eastAsia="Courier New" w:hAnsi="Courier New"/>
                <w:color w:val="000000"/>
                <w:sz w:val="22"/>
              </w:rPr>
              <w:t>Scene ID</w:t>
            </w:r>
          </w:p>
        </w:tc>
        <w:tc>
          <w:tcPr>
            <w:tcW w:w="1537" w:type="dxa"/>
            <w:tcBorders>
              <w:top w:val="nil"/>
              <w:left w:val="nil"/>
              <w:bottom w:val="single" w:sz="4" w:space="0" w:color="000000"/>
              <w:right w:val="nil"/>
            </w:tcBorders>
            <w:vAlign w:val="center"/>
          </w:tcPr>
          <w:p w14:paraId="32175E7E" w14:textId="77777777" w:rsidR="00F028CA" w:rsidRDefault="00F028CA" w:rsidP="00904994">
            <w:pPr>
              <w:spacing w:after="0" w:line="240" w:lineRule="auto"/>
              <w:jc w:val="center"/>
            </w:pPr>
            <w:r>
              <w:rPr>
                <w:rFonts w:ascii="Courier New" w:eastAsia="Courier New" w:hAnsi="Courier New"/>
                <w:color w:val="000000"/>
                <w:sz w:val="22"/>
              </w:rPr>
              <w:t>Date</w:t>
            </w:r>
          </w:p>
        </w:tc>
      </w:tr>
      <w:tr w:rsidR="00F028CA" w14:paraId="7972D95C" w14:textId="77777777" w:rsidTr="00904994">
        <w:trPr>
          <w:trHeight w:val="300"/>
          <w:jc w:val="center"/>
        </w:trPr>
        <w:tc>
          <w:tcPr>
            <w:tcW w:w="877" w:type="dxa"/>
            <w:tcBorders>
              <w:top w:val="single" w:sz="4" w:space="0" w:color="000000"/>
              <w:left w:val="nil"/>
              <w:bottom w:val="nil"/>
              <w:right w:val="nil"/>
            </w:tcBorders>
            <w:vAlign w:val="center"/>
          </w:tcPr>
          <w:p w14:paraId="62E40D6E" w14:textId="77777777" w:rsidR="00F028CA" w:rsidRDefault="00F028CA" w:rsidP="00904994">
            <w:pPr>
              <w:spacing w:after="0" w:line="240" w:lineRule="auto"/>
              <w:jc w:val="center"/>
            </w:pPr>
            <w:r>
              <w:rPr>
                <w:rFonts w:ascii="Courier New" w:eastAsia="Courier New" w:hAnsi="Courier New"/>
                <w:color w:val="000000"/>
                <w:sz w:val="22"/>
              </w:rPr>
              <w:t>129</w:t>
            </w:r>
          </w:p>
        </w:tc>
        <w:tc>
          <w:tcPr>
            <w:tcW w:w="745" w:type="dxa"/>
            <w:tcBorders>
              <w:top w:val="single" w:sz="4" w:space="0" w:color="000000"/>
              <w:left w:val="nil"/>
              <w:bottom w:val="nil"/>
              <w:right w:val="nil"/>
            </w:tcBorders>
            <w:vAlign w:val="center"/>
          </w:tcPr>
          <w:p w14:paraId="61E41325" w14:textId="77777777" w:rsidR="00F028CA" w:rsidRDefault="00F028CA" w:rsidP="00904994">
            <w:pPr>
              <w:spacing w:after="0" w:line="240" w:lineRule="auto"/>
              <w:jc w:val="center"/>
            </w:pPr>
            <w:r>
              <w:rPr>
                <w:rFonts w:ascii="Courier New" w:eastAsia="Courier New" w:hAnsi="Courier New"/>
                <w:color w:val="000000"/>
                <w:sz w:val="22"/>
              </w:rPr>
              <w:t>45</w:t>
            </w:r>
          </w:p>
        </w:tc>
        <w:tc>
          <w:tcPr>
            <w:tcW w:w="3121" w:type="dxa"/>
            <w:tcBorders>
              <w:top w:val="single" w:sz="4" w:space="0" w:color="000000"/>
              <w:left w:val="nil"/>
              <w:bottom w:val="nil"/>
              <w:right w:val="nil"/>
            </w:tcBorders>
            <w:vAlign w:val="center"/>
          </w:tcPr>
          <w:p w14:paraId="05BF58A6" w14:textId="77777777" w:rsidR="00F028CA" w:rsidRDefault="00F028CA" w:rsidP="00904994">
            <w:pPr>
              <w:spacing w:after="0" w:line="240" w:lineRule="auto"/>
              <w:jc w:val="center"/>
            </w:pPr>
            <w:r>
              <w:rPr>
                <w:rFonts w:ascii="Courier New" w:eastAsia="Courier New" w:hAnsi="Courier New"/>
                <w:color w:val="000000"/>
                <w:sz w:val="22"/>
              </w:rPr>
              <w:t>LC81290452015052LGN00</w:t>
            </w:r>
          </w:p>
        </w:tc>
        <w:tc>
          <w:tcPr>
            <w:tcW w:w="1537" w:type="dxa"/>
            <w:tcBorders>
              <w:top w:val="single" w:sz="4" w:space="0" w:color="000000"/>
              <w:left w:val="nil"/>
              <w:bottom w:val="nil"/>
              <w:right w:val="nil"/>
            </w:tcBorders>
            <w:vAlign w:val="center"/>
          </w:tcPr>
          <w:p w14:paraId="18B8827E" w14:textId="77777777" w:rsidR="00F028CA" w:rsidRDefault="00F028CA" w:rsidP="00904994">
            <w:pPr>
              <w:spacing w:after="0" w:line="240" w:lineRule="auto"/>
              <w:jc w:val="center"/>
            </w:pPr>
            <w:r>
              <w:rPr>
                <w:rFonts w:ascii="Courier New" w:eastAsia="Courier New" w:hAnsi="Courier New"/>
                <w:color w:val="000000"/>
                <w:sz w:val="22"/>
              </w:rPr>
              <w:t>21/02/2015</w:t>
            </w:r>
          </w:p>
        </w:tc>
      </w:tr>
      <w:tr w:rsidR="00F028CA" w14:paraId="6B926BE6" w14:textId="77777777" w:rsidTr="00904994">
        <w:trPr>
          <w:trHeight w:val="300"/>
          <w:jc w:val="center"/>
        </w:trPr>
        <w:tc>
          <w:tcPr>
            <w:tcW w:w="877" w:type="dxa"/>
            <w:tcBorders>
              <w:top w:val="nil"/>
              <w:left w:val="nil"/>
              <w:bottom w:val="nil"/>
              <w:right w:val="nil"/>
            </w:tcBorders>
            <w:vAlign w:val="center"/>
          </w:tcPr>
          <w:p w14:paraId="4609AA76" w14:textId="77777777" w:rsidR="00F028CA" w:rsidRDefault="00F028CA" w:rsidP="00904994">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7BDD5D6F" w14:textId="77777777" w:rsidR="00F028CA" w:rsidRDefault="00F028CA" w:rsidP="00904994">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76567317" w14:textId="77777777" w:rsidR="00F028CA" w:rsidRDefault="00F028CA" w:rsidP="00904994">
            <w:pPr>
              <w:spacing w:after="0" w:line="240" w:lineRule="auto"/>
              <w:jc w:val="center"/>
            </w:pPr>
            <w:r>
              <w:rPr>
                <w:rFonts w:ascii="Courier New" w:eastAsia="Courier New" w:hAnsi="Courier New"/>
                <w:color w:val="000000"/>
                <w:sz w:val="22"/>
              </w:rPr>
              <w:t>LC81300442015075LGN00</w:t>
            </w:r>
          </w:p>
        </w:tc>
        <w:tc>
          <w:tcPr>
            <w:tcW w:w="1537" w:type="dxa"/>
            <w:tcBorders>
              <w:top w:val="nil"/>
              <w:left w:val="nil"/>
              <w:bottom w:val="nil"/>
              <w:right w:val="nil"/>
            </w:tcBorders>
            <w:vAlign w:val="center"/>
          </w:tcPr>
          <w:p w14:paraId="6D8A3EA7" w14:textId="77777777" w:rsidR="00F028CA" w:rsidRDefault="00F028CA" w:rsidP="00904994">
            <w:pPr>
              <w:spacing w:after="0" w:line="240" w:lineRule="auto"/>
              <w:jc w:val="center"/>
            </w:pPr>
            <w:r>
              <w:rPr>
                <w:rFonts w:ascii="Courier New" w:eastAsia="Courier New" w:hAnsi="Courier New"/>
                <w:color w:val="000000"/>
                <w:sz w:val="22"/>
              </w:rPr>
              <w:t>17/03/2015</w:t>
            </w:r>
          </w:p>
        </w:tc>
      </w:tr>
      <w:tr w:rsidR="00F028CA" w14:paraId="7A7EB614" w14:textId="77777777" w:rsidTr="00904994">
        <w:trPr>
          <w:trHeight w:val="300"/>
          <w:jc w:val="center"/>
        </w:trPr>
        <w:tc>
          <w:tcPr>
            <w:tcW w:w="877" w:type="dxa"/>
            <w:tcBorders>
              <w:top w:val="nil"/>
              <w:left w:val="nil"/>
              <w:bottom w:val="nil"/>
              <w:right w:val="nil"/>
            </w:tcBorders>
            <w:vAlign w:val="center"/>
          </w:tcPr>
          <w:p w14:paraId="6B4251A9" w14:textId="77777777" w:rsidR="00F028CA" w:rsidRDefault="00F028CA" w:rsidP="00904994">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6A43AB04" w14:textId="77777777" w:rsidR="00F028CA" w:rsidRDefault="00F028CA" w:rsidP="00904994">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4104A493" w14:textId="77777777" w:rsidR="00F028CA" w:rsidRDefault="00F028CA" w:rsidP="00904994">
            <w:pPr>
              <w:spacing w:after="0" w:line="240" w:lineRule="auto"/>
              <w:jc w:val="center"/>
            </w:pPr>
            <w:r>
              <w:rPr>
                <w:rFonts w:ascii="Courier New" w:eastAsia="Courier New" w:hAnsi="Courier New"/>
                <w:color w:val="000000"/>
                <w:sz w:val="22"/>
              </w:rPr>
              <w:t>LC81300452015075LGN00</w:t>
            </w:r>
          </w:p>
        </w:tc>
        <w:tc>
          <w:tcPr>
            <w:tcW w:w="1537" w:type="dxa"/>
            <w:tcBorders>
              <w:top w:val="nil"/>
              <w:left w:val="nil"/>
              <w:bottom w:val="nil"/>
              <w:right w:val="nil"/>
            </w:tcBorders>
            <w:vAlign w:val="center"/>
          </w:tcPr>
          <w:p w14:paraId="6A2A795C" w14:textId="77777777" w:rsidR="00F028CA" w:rsidRDefault="00F028CA" w:rsidP="00904994">
            <w:pPr>
              <w:spacing w:after="0" w:line="240" w:lineRule="auto"/>
              <w:jc w:val="center"/>
            </w:pPr>
            <w:r>
              <w:rPr>
                <w:rFonts w:ascii="Courier New" w:eastAsia="Courier New" w:hAnsi="Courier New"/>
                <w:color w:val="000000"/>
                <w:sz w:val="22"/>
              </w:rPr>
              <w:t>17/03/2015</w:t>
            </w:r>
          </w:p>
        </w:tc>
      </w:tr>
      <w:tr w:rsidR="00F028CA" w14:paraId="4BE623CC" w14:textId="77777777" w:rsidTr="00904994">
        <w:trPr>
          <w:trHeight w:val="300"/>
          <w:jc w:val="center"/>
        </w:trPr>
        <w:tc>
          <w:tcPr>
            <w:tcW w:w="877" w:type="dxa"/>
            <w:tcBorders>
              <w:top w:val="nil"/>
              <w:left w:val="nil"/>
              <w:bottom w:val="nil"/>
              <w:right w:val="nil"/>
            </w:tcBorders>
            <w:vAlign w:val="center"/>
          </w:tcPr>
          <w:p w14:paraId="6A1C208A" w14:textId="77777777" w:rsidR="00F028CA" w:rsidRDefault="00F028CA" w:rsidP="00904994">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541930F6" w14:textId="77777777" w:rsidR="00F028CA" w:rsidRDefault="00F028CA" w:rsidP="00904994">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65783D9C" w14:textId="77777777" w:rsidR="00F028CA" w:rsidRDefault="00F028CA" w:rsidP="00904994">
            <w:pPr>
              <w:spacing w:after="0" w:line="240" w:lineRule="auto"/>
              <w:jc w:val="center"/>
            </w:pPr>
            <w:r>
              <w:rPr>
                <w:rFonts w:ascii="Courier New" w:eastAsia="Courier New" w:hAnsi="Courier New"/>
                <w:color w:val="000000"/>
                <w:sz w:val="22"/>
              </w:rPr>
              <w:t>LC81310442015066LGN00</w:t>
            </w:r>
          </w:p>
        </w:tc>
        <w:tc>
          <w:tcPr>
            <w:tcW w:w="1537" w:type="dxa"/>
            <w:tcBorders>
              <w:top w:val="nil"/>
              <w:left w:val="nil"/>
              <w:bottom w:val="nil"/>
              <w:right w:val="nil"/>
            </w:tcBorders>
            <w:vAlign w:val="center"/>
          </w:tcPr>
          <w:p w14:paraId="50E06742" w14:textId="77777777" w:rsidR="00F028CA" w:rsidRDefault="00F028CA" w:rsidP="00904994">
            <w:pPr>
              <w:spacing w:after="0" w:line="240" w:lineRule="auto"/>
              <w:jc w:val="center"/>
            </w:pPr>
            <w:r>
              <w:rPr>
                <w:rFonts w:ascii="Courier New" w:eastAsia="Courier New" w:hAnsi="Courier New"/>
                <w:color w:val="000000"/>
                <w:sz w:val="22"/>
              </w:rPr>
              <w:t>07/03/2015</w:t>
            </w:r>
          </w:p>
        </w:tc>
      </w:tr>
      <w:tr w:rsidR="00F028CA" w14:paraId="03B3B7C4" w14:textId="77777777" w:rsidTr="00904994">
        <w:trPr>
          <w:trHeight w:val="300"/>
          <w:jc w:val="center"/>
        </w:trPr>
        <w:tc>
          <w:tcPr>
            <w:tcW w:w="877" w:type="dxa"/>
            <w:tcBorders>
              <w:top w:val="nil"/>
              <w:left w:val="nil"/>
              <w:bottom w:val="nil"/>
              <w:right w:val="nil"/>
            </w:tcBorders>
            <w:vAlign w:val="center"/>
          </w:tcPr>
          <w:p w14:paraId="56F81443" w14:textId="77777777" w:rsidR="00F028CA" w:rsidRDefault="00F028CA" w:rsidP="00904994">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062E2F4D" w14:textId="77777777" w:rsidR="00F028CA" w:rsidRDefault="00F028CA" w:rsidP="00904994">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34D95219" w14:textId="77777777" w:rsidR="00F028CA" w:rsidRDefault="00F028CA" w:rsidP="00904994">
            <w:pPr>
              <w:spacing w:after="0" w:line="240" w:lineRule="auto"/>
              <w:jc w:val="center"/>
            </w:pPr>
            <w:r>
              <w:rPr>
                <w:rFonts w:ascii="Courier New" w:eastAsia="Courier New" w:hAnsi="Courier New"/>
                <w:color w:val="000000"/>
                <w:sz w:val="22"/>
              </w:rPr>
              <w:t>LC81310452015066LGN00</w:t>
            </w:r>
          </w:p>
        </w:tc>
        <w:tc>
          <w:tcPr>
            <w:tcW w:w="1537" w:type="dxa"/>
            <w:tcBorders>
              <w:top w:val="nil"/>
              <w:left w:val="nil"/>
              <w:bottom w:val="nil"/>
              <w:right w:val="nil"/>
            </w:tcBorders>
            <w:vAlign w:val="center"/>
          </w:tcPr>
          <w:p w14:paraId="102F5A9B" w14:textId="77777777" w:rsidR="00F028CA" w:rsidRDefault="00F028CA" w:rsidP="00904994">
            <w:pPr>
              <w:spacing w:after="0" w:line="240" w:lineRule="auto"/>
              <w:jc w:val="center"/>
            </w:pPr>
            <w:r>
              <w:rPr>
                <w:rFonts w:ascii="Courier New" w:eastAsia="Courier New" w:hAnsi="Courier New"/>
                <w:color w:val="000000"/>
                <w:sz w:val="22"/>
              </w:rPr>
              <w:t>07/03/2015</w:t>
            </w:r>
          </w:p>
        </w:tc>
      </w:tr>
    </w:tbl>
    <w:p w14:paraId="54A0BB07" w14:textId="77777777" w:rsidR="00F028CA" w:rsidRDefault="00F028CA" w:rsidP="00107F98"/>
    <w:p w14:paraId="5C078C2B" w14:textId="28992F2E" w:rsidR="00F028CA" w:rsidRDefault="00F028CA">
      <w:pPr>
        <w:spacing w:line="259" w:lineRule="auto"/>
        <w:jc w:val="left"/>
      </w:pPr>
      <w:r>
        <w:br w:type="page"/>
      </w:r>
    </w:p>
    <w:p w14:paraId="5D952E78" w14:textId="4DABC94F" w:rsidR="008006A3" w:rsidRDefault="000260ED" w:rsidP="00107F98">
      <w:r>
        <w:lastRenderedPageBreak/>
        <w:t xml:space="preserve">Six </w:t>
      </w:r>
      <w:r w:rsidR="000B617B" w:rsidRPr="000B617B">
        <w:rPr>
          <w:rFonts w:ascii="Courier New" w:hAnsi="Courier New"/>
        </w:rPr>
        <w:t xml:space="preserve">30m </w:t>
      </w:r>
      <w:r w:rsidR="000B617B" w:rsidRPr="000B617B">
        <w:t>resolution</w:t>
      </w:r>
      <w:r w:rsidR="000B617B">
        <w:t xml:space="preserve"> </w:t>
      </w:r>
      <w:r>
        <w:t xml:space="preserve">OLI/TIRS tiles were used in this study these are specified </w:t>
      </w:r>
      <w:r w:rsidRPr="00C744BB">
        <w:t>in</w:t>
      </w:r>
      <w:r w:rsidRPr="000B617B">
        <w:rPr>
          <w:rFonts w:ascii="Courier New" w:hAnsi="Courier New"/>
        </w:rPr>
        <w:t xml:space="preserve"> </w:t>
      </w:r>
      <w:r w:rsidR="000B617B" w:rsidRPr="000B617B">
        <w:rPr>
          <w:rFonts w:ascii="Courier New" w:hAnsi="Courier New"/>
        </w:rPr>
        <w:t>table 3</w:t>
      </w:r>
      <w:r w:rsidRPr="000B617B">
        <w:t>.</w:t>
      </w:r>
      <w:r>
        <w:rPr>
          <w:b/>
        </w:rPr>
        <w:t xml:space="preserve"> </w:t>
      </w:r>
      <w:r w:rsidR="00F028CA">
        <w:rPr>
          <w:b/>
        </w:rPr>
        <w:t xml:space="preserve"> </w:t>
      </w:r>
      <w:r w:rsidR="008006A3">
        <w:t xml:space="preserve">All </w:t>
      </w:r>
      <w:r w:rsidR="008006A3" w:rsidRPr="00C744BB">
        <w:rPr>
          <w:rFonts w:ascii="Courier New" w:hAnsi="Courier New"/>
        </w:rPr>
        <w:t>5</w:t>
      </w:r>
      <w:r w:rsidR="008006A3">
        <w:t xml:space="preserve"> tiles from each LS8 band used were stitched into one geoTIFF image with ERDAS IMAGINE </w:t>
      </w:r>
      <w:r w:rsidR="008006A3" w:rsidRPr="00C744BB">
        <w:rPr>
          <w:rFonts w:ascii="Courier New" w:hAnsi="Courier New"/>
        </w:rPr>
        <w:t>2015</w:t>
      </w:r>
      <w:r w:rsidR="00F35EAF">
        <w:t xml:space="preserve"> and then clipped to the bounds of the Xishuangbanna border in </w:t>
      </w:r>
      <w:r w:rsidR="00F35EAF" w:rsidRPr="00F35EAF">
        <w:t xml:space="preserve">ArcMap </w:t>
      </w:r>
      <w:r w:rsidR="00F35EAF" w:rsidRPr="007C4D6A">
        <w:t>10.3.1</w:t>
      </w:r>
      <w:r w:rsidR="008006A3" w:rsidRPr="00F35EAF">
        <w:t xml:space="preserve"> </w:t>
      </w:r>
      <w:r w:rsidR="008006A3">
        <w:fldChar w:fldCharType="begin"/>
      </w:r>
      <w:r w:rsidR="00A25AF0">
        <w:instrText xml:space="preserve"> ADDIN ZOTERO_ITEM CSL_CITATION {"citationID":"Vpzk9hJI","properties":{"formattedCitation":"(Hexagon Geospatial 2014; ESRI 2015)","plainCitation":"(Hexagon Geospatial 2014; ESRI 2015)"},"citationItems":[{"id":1811,"uris":["http://zotero.org/users/1217525/items/HFQIU4DX"],"uri":["http://zotero.org/users/1217525/items/HFQIU4DX"],"itemData":{"id":1811,"type":"book","title":"ERDAS IMAGINE 2015","publisher":"Hexagon Geospatial","version":"15.00.0000 Build 564","medium":"Windows 7 SP1","author":[{"literal":"Hexagon Geospatial"}],"issued":{"date-parts":[["2014"]]}}},{"id":1812,"uris":["http://zotero.org/users/1217525/items/G725BBQT"],"uri":["http://zotero.org/users/1217525/items/G725BBQT"],"itemData":{"id":1812,"type":"book","title":"ESRI ArcMap","collection-title":"ArcGis 10.3.1 for Desktop","publisher":"Environmental Systems Research Insti","publisher-place":"Redlands, CA","version":"10.3.1.4959","medium":"Windows 7 SP1","event-place":"Redlands, CA","author":[{"literal":"ESRI"}],"issued":{"date-parts":[["2015"]]}}}],"schema":"https://github.com/citation-style-language/schema/raw/master/csl-citation.json"} </w:instrText>
      </w:r>
      <w:r w:rsidR="008006A3">
        <w:fldChar w:fldCharType="separate"/>
      </w:r>
      <w:r w:rsidR="00A25AF0" w:rsidRPr="00A25AF0">
        <w:t>(Hexagon Geospatial 2014; ESRI 2015)</w:t>
      </w:r>
      <w:r w:rsidR="008006A3">
        <w:fldChar w:fldCharType="end"/>
      </w:r>
      <w:r w:rsidR="00F35EAF">
        <w:t xml:space="preserve">. </w:t>
      </w:r>
      <w:r w:rsidR="00A25AF0">
        <w:t xml:space="preserve">All work was done in the </w:t>
      </w:r>
      <w:r w:rsidR="00A25AF0" w:rsidRPr="00A25AF0">
        <w:rPr>
          <w:rFonts w:ascii="Courier New" w:hAnsi="Courier New"/>
        </w:rPr>
        <w:t>WGS1984</w:t>
      </w:r>
      <w:r w:rsidR="00A25AF0">
        <w:t xml:space="preserve"> datum. </w:t>
      </w:r>
    </w:p>
    <w:p w14:paraId="6BD320A3" w14:textId="69C107C3" w:rsidR="00F15ECF" w:rsidRPr="000B617B" w:rsidRDefault="00F15ECF" w:rsidP="00107F98">
      <w:pPr>
        <w:rPr>
          <w:b/>
        </w:rPr>
      </w:pPr>
      <w:r w:rsidRPr="000B617B">
        <w:rPr>
          <w:b/>
        </w:rPr>
        <w:t>Raw bands</w:t>
      </w:r>
    </w:p>
    <w:p w14:paraId="1D97F5E5" w14:textId="145B26A1" w:rsidR="00F15ECF" w:rsidRPr="00F15ECF" w:rsidRDefault="00F15ECF" w:rsidP="00107F98">
      <w:r>
        <w:t xml:space="preserve">It was inferred that OLI bands </w:t>
      </w:r>
      <w:r w:rsidRPr="00C744BB">
        <w:rPr>
          <w:rFonts w:ascii="Courier New" w:hAnsi="Courier New"/>
        </w:rPr>
        <w:t>4</w:t>
      </w:r>
      <w:r>
        <w:t xml:space="preserve">, </w:t>
      </w:r>
      <w:r w:rsidRPr="00C744BB">
        <w:rPr>
          <w:rFonts w:ascii="Courier New" w:hAnsi="Courier New"/>
        </w:rPr>
        <w:t>5</w:t>
      </w:r>
      <w:r>
        <w:t xml:space="preserve">, and </w:t>
      </w:r>
      <w:r w:rsidRPr="00C744BB">
        <w:rPr>
          <w:rFonts w:ascii="Courier New" w:hAnsi="Courier New"/>
        </w:rPr>
        <w:t>6</w:t>
      </w:r>
      <w:r>
        <w:t xml:space="preserve"> </w:t>
      </w:r>
      <w:r w:rsidR="005A31FB">
        <w:t xml:space="preserve">(described in </w:t>
      </w:r>
      <w:r w:rsidR="005A31FB" w:rsidRPr="005A31FB">
        <w:rPr>
          <w:rFonts w:ascii="Courier New" w:hAnsi="Courier New"/>
        </w:rPr>
        <w:t>table 2</w:t>
      </w:r>
      <w:r w:rsidR="005A31FB">
        <w:t xml:space="preserve">) </w:t>
      </w:r>
      <w:r>
        <w:t>would contain useful data in regards to the habitat preference of the two subject species</w:t>
      </w:r>
      <w:r w:rsidR="005A31FB">
        <w:t xml:space="preserve"> with little processing</w:t>
      </w:r>
      <w:r>
        <w:t xml:space="preserve"> </w:t>
      </w:r>
      <w:r>
        <w:fldChar w:fldCharType="begin"/>
      </w:r>
      <w:r w:rsidR="000B617B">
        <w:instrText xml:space="preserve"> ADDIN ZOTERO_ITEM CSL_CITATION {"citationID":"v0ThfIrX","properties":{"formattedCitation":"(Lahoz-Monfort 2008; Packwood 2015)","plainCitation":"(Lahoz-Monfort 2008; Packwood 2015)"},"citationItems":[{"id":286,"uris":["http://zotero.org/users/1217525/items/CJA6QTVQ"],"uri":["http://zotero.org/users/1217525/items/CJA6QTVQ"],"itemData":{"id":286,"type":"thesis","title":"Habitat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fldChar w:fldCharType="separate"/>
      </w:r>
      <w:r w:rsidR="000B617B" w:rsidRPr="000B617B">
        <w:t>(Lahoz-Monfort 2008; Packwood 2015)</w:t>
      </w:r>
      <w:r>
        <w:fldChar w:fldCharType="end"/>
      </w:r>
      <w:r>
        <w:t>.</w:t>
      </w:r>
      <w:r w:rsidR="0002738C">
        <w:t xml:space="preserve"> These band</w:t>
      </w:r>
      <w:r w:rsidR="005A31FB">
        <w:t>s were converted to ASCII files and prepared for MAXENT.</w:t>
      </w:r>
    </w:p>
    <w:p w14:paraId="6F0DAAD7" w14:textId="0177CBD3" w:rsidR="00F15ECF" w:rsidRPr="000B617B" w:rsidRDefault="00F15ECF" w:rsidP="00107F98">
      <w:pPr>
        <w:rPr>
          <w:b/>
        </w:rPr>
      </w:pPr>
      <w:r w:rsidRPr="000B617B">
        <w:rPr>
          <w:b/>
        </w:rPr>
        <w:t>Vegetation indices</w:t>
      </w:r>
    </w:p>
    <w:p w14:paraId="341D6A18" w14:textId="4BAFEBF8" w:rsidR="00E53F18" w:rsidRDefault="00E53F18" w:rsidP="00107F98">
      <w:r>
        <w:t xml:space="preserve">Vegetation indices are environmental variables calculated from different bands of remote sensing data </w:t>
      </w:r>
      <w:r>
        <w:fldChar w:fldCharType="begin"/>
      </w:r>
      <w:r>
        <w:instrText xml:space="preserve"> ADDIN ZOTERO_ITEM CSL_CITATION {"citationID":"sg30f72ue","properties":{"formattedCitation":"(Roujean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 xml:space="preserve">. They allow estimates to be made about the vegetation composition of an area </w:t>
      </w:r>
      <w:r>
        <w:fldChar w:fldCharType="begin"/>
      </w:r>
      <w:r>
        <w:instrText xml:space="preserve"> ADDIN ZOTERO_ITEM CSL_CITATION {"citationID":"291jgdspes","properties":{"formattedCitation":"(Roujean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w:t>
      </w:r>
    </w:p>
    <w:p w14:paraId="200293D4" w14:textId="71568790" w:rsidR="0002738C" w:rsidRPr="003D6C13" w:rsidRDefault="003D6C13" w:rsidP="00107F98">
      <w:r>
        <w:t xml:space="preserve">Vegetation indices were used due to their ready availability </w:t>
      </w:r>
      <w:r w:rsidR="003A4799">
        <w:t xml:space="preserve">and ease of use. </w:t>
      </w:r>
      <w:r w:rsidR="003A4799">
        <w:fldChar w:fldCharType="begin"/>
      </w:r>
      <w:r w:rsidR="003A4799">
        <w:instrText xml:space="preserve"> ADDIN ZOTERO_ITEM CSL_CITATION {"citationID":"2kbimcp8l6","properties":{"formattedCitation":"(Lahoz-Monfort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3A4799">
        <w:fldChar w:fldCharType="separate"/>
      </w:r>
      <w:r w:rsidR="003A4799" w:rsidRPr="003A4799">
        <w:t xml:space="preserve">Lahoz-Monfort </w:t>
      </w:r>
      <w:r w:rsidR="000B617B">
        <w:t>(</w:t>
      </w:r>
      <w:r w:rsidR="003A4799" w:rsidRPr="003A4799">
        <w:t>2008)</w:t>
      </w:r>
      <w:r w:rsidR="003A4799">
        <w:fldChar w:fldCharType="end"/>
      </w:r>
      <w:r w:rsidR="003A4799">
        <w:t xml:space="preserve"> has successfully used them to create habitat suitability models in the past, but it is unknown if they will contribute useful information to these species.</w:t>
      </w:r>
      <w:r w:rsidR="00EE3ECE">
        <w:t xml:space="preserve"> </w:t>
      </w:r>
      <w:r w:rsidR="006565F4">
        <w:t>Further i</w:t>
      </w:r>
      <w:r w:rsidR="00EE3ECE">
        <w:t xml:space="preserve">nformation about each of these vegetation indices can be found in </w:t>
      </w:r>
      <w:r w:rsidR="00EE3ECE">
        <w:fldChar w:fldCharType="begin"/>
      </w:r>
      <w:r w:rsidR="00935E29">
        <w:instrText xml:space="preserve"> ADDIN ZOTERO_ITEM CSL_CITATION {"citationID":"nQZGFEst","properties":{"formattedCitation":"{\\rtf (Roujean &amp; Breon 1995; Gong {\\i{}et al.} 2003; Lahoz-Monfort 2008)}","plainCitation":"(Roujean &amp; Breon 1995; Gong et al. 2003; Lahoz-Monfort 2008)"},"citationItems":[{"id":1852,"uris":["http://zotero.org/users/1217525/items/QIXGEZ3K"],"uri":["http://zotero.org/users/1217525/items/QIXGEZ3K"],"itemData":{"id":1852,"type":"article-journal","title":"Estimating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id":1841,"uris":["http://zotero.org/users/1217525/items/FXNUEMZN"],"uri":["http://zotero.org/users/1217525/items/FXNUEMZN"],"itemData":{"id":1841,"type":"article-journal","title":"Estimation of forest leaf area index using vegetation indices derived from Hyperion hyperspectral data","container-title":"Geoscience and Remote Sensing, IEEE Transactions on","page":"1355–1362","volume":"41","issue":"6","author":[{"family":"Gong","given":"Peng"},{"family":"Pu","given":"Ruiliang"},{"family":"Biging","given":"Greg S"},{"family":"Larrieu","given":"Mirta Rosa"}],"issued":{"date-parts":[["2003"]]}}},{"id":286,"uris":["http://zotero.org/users/1217525/items/CJA6QTVQ"],"uri":["http://zotero.org/users/1217525/items/CJA6QTVQ"],"itemData":{"id":286,"type":"thesis","title":"Habitat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EE3ECE">
        <w:fldChar w:fldCharType="separate"/>
      </w:r>
      <w:r w:rsidR="00935E29" w:rsidRPr="00935E29">
        <w:rPr>
          <w:rFonts w:cs="Times New Roman"/>
          <w:szCs w:val="24"/>
        </w:rPr>
        <w:t xml:space="preserve">Roujean &amp; Breon </w:t>
      </w:r>
      <w:r w:rsidR="00935E29">
        <w:rPr>
          <w:rFonts w:cs="Times New Roman"/>
          <w:szCs w:val="24"/>
        </w:rPr>
        <w:t>(</w:t>
      </w:r>
      <w:r w:rsidR="00935E29" w:rsidRPr="00935E29">
        <w:rPr>
          <w:rFonts w:cs="Times New Roman"/>
          <w:szCs w:val="24"/>
        </w:rPr>
        <w:t>1995</w:t>
      </w:r>
      <w:r w:rsidR="00935E29">
        <w:rPr>
          <w:rFonts w:cs="Times New Roman"/>
          <w:szCs w:val="24"/>
        </w:rPr>
        <w:t>),</w:t>
      </w:r>
      <w:r w:rsidR="00935E29" w:rsidRPr="00935E29">
        <w:rPr>
          <w:rFonts w:cs="Times New Roman"/>
          <w:szCs w:val="24"/>
        </w:rPr>
        <w:t xml:space="preserve"> Gong </w:t>
      </w:r>
      <w:r w:rsidR="00935E29" w:rsidRPr="00935E29">
        <w:rPr>
          <w:rFonts w:cs="Times New Roman"/>
          <w:i/>
          <w:iCs/>
          <w:szCs w:val="24"/>
        </w:rPr>
        <w:t>et al.</w:t>
      </w:r>
      <w:r w:rsidR="00935E29" w:rsidRPr="00935E29">
        <w:rPr>
          <w:rFonts w:cs="Times New Roman"/>
          <w:szCs w:val="24"/>
        </w:rPr>
        <w:t xml:space="preserve"> </w:t>
      </w:r>
      <w:r w:rsidR="00935E29">
        <w:rPr>
          <w:rFonts w:cs="Times New Roman"/>
          <w:szCs w:val="24"/>
        </w:rPr>
        <w:t>(2003) and</w:t>
      </w:r>
      <w:r w:rsidR="00935E29" w:rsidRPr="00935E29">
        <w:rPr>
          <w:rFonts w:cs="Times New Roman"/>
          <w:szCs w:val="24"/>
        </w:rPr>
        <w:t xml:space="preserve"> Lahoz-Monfort </w:t>
      </w:r>
      <w:r w:rsidR="00935E29">
        <w:rPr>
          <w:rFonts w:cs="Times New Roman"/>
          <w:szCs w:val="24"/>
        </w:rPr>
        <w:t>(</w:t>
      </w:r>
      <w:r w:rsidR="00935E29" w:rsidRPr="00935E29">
        <w:rPr>
          <w:rFonts w:cs="Times New Roman"/>
          <w:szCs w:val="24"/>
        </w:rPr>
        <w:t>2008)</w:t>
      </w:r>
      <w:r w:rsidR="00EE3ECE">
        <w:fldChar w:fldCharType="end"/>
      </w:r>
      <w:r w:rsidR="006565F4">
        <w:t>.</w:t>
      </w:r>
      <w:r w:rsidR="005A31FB" w:rsidRPr="005A31FB">
        <w:t xml:space="preserve"> </w:t>
      </w:r>
      <w:r w:rsidR="005A31FB">
        <w:t xml:space="preserve">Vegetation indices were calculated using ArcMap 10.3.1 and the OLI bands. Each was calculated with the formulas described below using the bands from LS8 described in </w:t>
      </w:r>
      <w:r w:rsidR="005A31FB" w:rsidRPr="000B617B">
        <w:rPr>
          <w:rFonts w:ascii="Courier New" w:hAnsi="Courier New"/>
        </w:rPr>
        <w:t>table 2</w:t>
      </w:r>
      <w:r w:rsidR="005A31FB">
        <w:rPr>
          <w:b/>
        </w:rPr>
        <w:t>.</w:t>
      </w:r>
    </w:p>
    <w:p w14:paraId="7F14542F" w14:textId="1F9B8A9D" w:rsidR="00302382" w:rsidRDefault="00302382" w:rsidP="00935C78">
      <w:pPr>
        <w:pStyle w:val="ListParagraph"/>
        <w:numPr>
          <w:ilvl w:val="0"/>
          <w:numId w:val="2"/>
        </w:numPr>
        <w:ind w:right="-46"/>
      </w:pPr>
      <w:r>
        <w:lastRenderedPageBreak/>
        <w:t>Albedo</w:t>
      </w:r>
      <w:r w:rsidR="001F3E5A">
        <w:t xml:space="preserve"> is</w:t>
      </w:r>
      <w:r w:rsidR="005A31FB">
        <w:t xml:space="preserve"> a vegetation index of</w:t>
      </w:r>
      <w:r w:rsidR="001F3E5A">
        <w:t xml:space="preserve"> the amount of reflection a surface gives off. Understandably it is the combination of</w:t>
      </w:r>
      <w:r w:rsidR="00935E29">
        <w:t xml:space="preserve"> LS8</w:t>
      </w:r>
      <w:r w:rsidR="001F3E5A">
        <w:t xml:space="preserve"> bands 1 through 7</w:t>
      </w:r>
      <w:r w:rsidR="005A31FB">
        <w:t xml:space="preserve"> which contain most of the reflected light from the earth’s surface</w:t>
      </w:r>
      <w:r w:rsidR="001F3E5A">
        <w:t>.</w:t>
      </w:r>
    </w:p>
    <w:p w14:paraId="4123ADDB" w14:textId="35706B79" w:rsidR="003A4799" w:rsidRPr="000B617B" w:rsidRDefault="003A4799" w:rsidP="00935C78">
      <w:pPr>
        <w:ind w:right="-46"/>
        <w:jc w:val="center"/>
        <w:rPr>
          <w:rFonts w:ascii="Cambria Math" w:hAnsi="Cambria Math"/>
        </w:rPr>
      </w:pPr>
      <w:r w:rsidRPr="000B617B">
        <w:rPr>
          <w:rFonts w:ascii="Cambria Math" w:hAnsi="Cambria Math"/>
        </w:rPr>
        <w:t>B1+B2+B3+B4+B5+B6+B7</w:t>
      </w:r>
    </w:p>
    <w:p w14:paraId="0B05A1BC" w14:textId="4E90B936" w:rsidR="001F3E5A" w:rsidRDefault="001F3E5A" w:rsidP="00935C78">
      <w:pPr>
        <w:pStyle w:val="ListParagraph"/>
        <w:numPr>
          <w:ilvl w:val="0"/>
          <w:numId w:val="2"/>
        </w:numPr>
        <w:ind w:right="-46"/>
      </w:pPr>
      <w:r>
        <w:t xml:space="preserve">Modified Simple Ratio (MSR) was proposed by </w:t>
      </w:r>
      <w:r>
        <w:fldChar w:fldCharType="begin"/>
      </w:r>
      <w:r>
        <w:instrText xml:space="preserve"> ADDIN ZOTERO_ITEM CSL_CITATION {"citationID":"2hi4s6ekl0","properties":{"formattedCitation":"(Chen 1996)","plainCitation":"(Chen 1996)"},"citationItems":[{"id":1842,"uris":["http://zotero.org/users/1217525/items/4T6DI2FI"],"uri":["http://zotero.org/users/1217525/items/4T6DI2FI"],"itemData":{"id":1842,"type":"article-journal","title":"Evaluation of Vegetation Indices and a Modified Simple Ratio for Boreal Applications","container-title":"Canadian Journal of Remote Sensing","page":"229-242","volume":"22","issue":"3","source":"CrossRef","DOI":"10.1080/07038992.1996.10855178","ISSN":"0703-8992, 1712-7971","language":"en","author":[{"family":"Chen","given":"Jing M."}],"issued":{"date-parts":[["1996",9]]}}}],"schema":"https://github.com/citation-style-language/schema/raw/master/csl-citation.json"} </w:instrText>
      </w:r>
      <w:r>
        <w:fldChar w:fldCharType="separate"/>
      </w:r>
      <w:r w:rsidRPr="001F3E5A">
        <w:t xml:space="preserve">Chen </w:t>
      </w:r>
      <w:r>
        <w:t>(</w:t>
      </w:r>
      <w:r w:rsidRPr="001F3E5A">
        <w:t>1996)</w:t>
      </w:r>
      <w:r>
        <w:fldChar w:fldCharType="end"/>
      </w:r>
      <w:r>
        <w:t xml:space="preserve"> as a modified version of several vegetation indices.</w:t>
      </w:r>
    </w:p>
    <w:p w14:paraId="211E24F6" w14:textId="7635DCEF" w:rsidR="001F3E5A" w:rsidRDefault="00962157"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d>
                    <m:dPr>
                      <m:ctrlPr>
                        <w:rPr>
                          <w:rFonts w:ascii="Cambria Math" w:hAnsi="Cambria Math"/>
                        </w:rPr>
                      </m:ctrlPr>
                    </m:dPr>
                    <m:e>
                      <m:r>
                        <w:rPr>
                          <w:rFonts w:ascii="Cambria Math" w:hAnsi="Cambria Math"/>
                        </w:rPr>
                        <m:t>B</m:t>
                      </m:r>
                      <m:r>
                        <m:rPr>
                          <m:sty m:val="p"/>
                        </m:rPr>
                        <w:rPr>
                          <w:rFonts w:ascii="Cambria Math" w:hAnsi="Cambria Math"/>
                        </w:rPr>
                        <m:t>4-1</m:t>
                      </m:r>
                    </m:e>
                  </m:d>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r>
                <m:rPr>
                  <m:sty m:val="p"/>
                </m:rPr>
                <w:rPr>
                  <w:rFonts w:ascii="Cambria Math" w:hAnsi="Cambria Math"/>
                </w:rPr>
                <m:t>+1</m:t>
              </m:r>
            </m:den>
          </m:f>
          <m:r>
            <m:rPr>
              <m:sty m:val="p"/>
            </m:rPr>
            <w:rPr>
              <w:rFonts w:ascii="Cambria Math" w:eastAsiaTheme="minorEastAsia" w:hAnsi="Cambria Math"/>
            </w:rPr>
            <m:t xml:space="preserve"> =</m:t>
          </m:r>
          <m:r>
            <w:rPr>
              <w:rFonts w:ascii="Cambria Math" w:eastAsiaTheme="minorEastAsia" w:hAnsi="Cambria Math"/>
            </w:rPr>
            <m:t>MSR</m:t>
          </m:r>
        </m:oMath>
      </m:oMathPara>
    </w:p>
    <w:p w14:paraId="6C4D6C4C" w14:textId="4D7BF1E8" w:rsidR="00302382" w:rsidRDefault="001F3E5A" w:rsidP="00935C78">
      <w:pPr>
        <w:pStyle w:val="ListParagraph"/>
        <w:numPr>
          <w:ilvl w:val="0"/>
          <w:numId w:val="2"/>
        </w:numPr>
        <w:ind w:right="-46"/>
      </w:pPr>
      <w:r>
        <w:t>Normalized Difference Vegetation Index (</w:t>
      </w:r>
      <w:r w:rsidR="00302382">
        <w:t>NDVI</w:t>
      </w:r>
      <w:r>
        <w:t>)</w:t>
      </w:r>
      <w:r w:rsidR="005A31FB">
        <w:t xml:space="preserve"> </w:t>
      </w:r>
      <w:r w:rsidR="005D04D3">
        <w:t>measures the amount of green vegetation in an area</w:t>
      </w:r>
      <w:r w:rsidR="00935C78">
        <w:t xml:space="preserve"> </w:t>
      </w:r>
      <w:r w:rsidR="00935C78">
        <w:fldChar w:fldCharType="begin"/>
      </w:r>
      <w:r w:rsidR="00935C78">
        <w:instrText xml:space="preserve"> ADDIN ZOTERO_ITEM CSL_CITATION {"citationID":"1h17l8p6if","properties":{"formattedCitation":"{\\rtf (Nouri {\\i{}et al.} 2014)}","plainCitation":"(Nouri et al. 2014)"},"citationItems":[{"id":1851,"uris":["http://zotero.org/users/1217525/items/49QHEPMH"],"uri":["http://zotero.org/users/1217525/items/49QHEPMH"],"itemData":{"id":1851,"type":"article-journal","title":"High Spatial Resolution WorldView-2 Imagery for Mapping NDVI and Its Relationship to Temporal Urban Landscape Evapotranspiration Factors","container-title":"Remote Sensing","page":"580-602","volume":"6","issue":"1","source":"CrossRef","DOI":"10.3390/rs6010580","ISSN":"2072-4292","language":"en","author":[{"family":"Nouri","given":"Hamideh"},{"family":"Beecham","given":"Simon"},{"family":"Anderson","given":"Sharolyn"},{"family":"Nagler","given":"Pamela"}],"issued":{"date-parts":[["2014",1,6]]}}}],"schema":"https://github.com/citation-style-language/schema/raw/master/csl-citation.json"} </w:instrText>
      </w:r>
      <w:r w:rsidR="00935C78">
        <w:fldChar w:fldCharType="separate"/>
      </w:r>
      <w:r w:rsidR="00935C78" w:rsidRPr="00935C78">
        <w:rPr>
          <w:rFonts w:cs="Times New Roman"/>
          <w:szCs w:val="24"/>
        </w:rPr>
        <w:t xml:space="preserve">(Nouri </w:t>
      </w:r>
      <w:r w:rsidR="00935C78" w:rsidRPr="00935C78">
        <w:rPr>
          <w:rFonts w:cs="Times New Roman"/>
          <w:i/>
          <w:iCs/>
          <w:szCs w:val="24"/>
        </w:rPr>
        <w:t>et al.</w:t>
      </w:r>
      <w:r w:rsidR="00935C78" w:rsidRPr="00935C78">
        <w:rPr>
          <w:rFonts w:cs="Times New Roman"/>
          <w:szCs w:val="24"/>
        </w:rPr>
        <w:t xml:space="preserve"> 2014)</w:t>
      </w:r>
      <w:r w:rsidR="00935C78">
        <w:fldChar w:fldCharType="end"/>
      </w:r>
      <w:r w:rsidR="005D04D3">
        <w:t>.</w:t>
      </w:r>
    </w:p>
    <w:p w14:paraId="6D389213" w14:textId="08E9BB9D" w:rsidR="001F3E5A" w:rsidRDefault="00962157"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den>
          </m:f>
          <m:r>
            <m:rPr>
              <m:sty m:val="p"/>
            </m:rPr>
            <w:rPr>
              <w:rFonts w:ascii="Cambria Math" w:eastAsiaTheme="minorEastAsia" w:hAnsi="Cambria Math"/>
            </w:rPr>
            <m:t xml:space="preserve"> =</m:t>
          </m:r>
          <m:r>
            <w:rPr>
              <w:rFonts w:ascii="Cambria Math" w:eastAsiaTheme="minorEastAsia" w:hAnsi="Cambria Math"/>
            </w:rPr>
            <m:t>NDVI</m:t>
          </m:r>
        </m:oMath>
      </m:oMathPara>
    </w:p>
    <w:p w14:paraId="5226BB06" w14:textId="16CF366D" w:rsidR="00302382" w:rsidRDefault="00504A69" w:rsidP="00935C78">
      <w:pPr>
        <w:pStyle w:val="ListParagraph"/>
        <w:numPr>
          <w:ilvl w:val="0"/>
          <w:numId w:val="2"/>
        </w:numPr>
        <w:ind w:right="-46"/>
      </w:pPr>
      <w:r>
        <w:t xml:space="preserve">Renormalized difference vegetation index (RNDVI or RDVI) is a modified vegetation index like the MSR. It linearizes the relationships between the biophysical elements of a surface and the vegetation index </w:t>
      </w:r>
      <w:r>
        <w:fldChar w:fldCharType="begin"/>
      </w:r>
      <w:r>
        <w:instrText xml:space="preserve"> ADDIN ZOTERO_ITEM CSL_CITATION {"citationID":"nElt6a8o","properties":{"formattedCitation":"(Roujean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504A69">
        <w:t>(Roujean &amp; Breon 1995)</w:t>
      </w:r>
      <w:r>
        <w:fldChar w:fldCharType="end"/>
      </w:r>
      <w:r>
        <w:t>.</w:t>
      </w:r>
    </w:p>
    <w:p w14:paraId="09CF2E03" w14:textId="70A04E95" w:rsidR="001F4902" w:rsidRDefault="00962157"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den>
          </m:f>
          <m:r>
            <m:rPr>
              <m:sty m:val="p"/>
            </m:rPr>
            <w:rPr>
              <w:rFonts w:ascii="Cambria Math" w:eastAsiaTheme="minorEastAsia" w:hAnsi="Cambria Math"/>
            </w:rPr>
            <m:t xml:space="preserve"> =</m:t>
          </m:r>
          <m:r>
            <w:rPr>
              <w:rFonts w:ascii="Cambria Math" w:eastAsiaTheme="minorEastAsia" w:hAnsi="Cambria Math"/>
            </w:rPr>
            <m:t>RNDVI</m:t>
          </m:r>
        </m:oMath>
      </m:oMathPara>
    </w:p>
    <w:p w14:paraId="2AF48558" w14:textId="6AB6FA48" w:rsidR="001F4902" w:rsidRDefault="00935C78" w:rsidP="00935C78">
      <w:pPr>
        <w:pStyle w:val="ListParagraph"/>
        <w:numPr>
          <w:ilvl w:val="0"/>
          <w:numId w:val="2"/>
        </w:numPr>
        <w:ind w:right="-46"/>
      </w:pPr>
      <w:r>
        <w:t xml:space="preserve">Tasseled cap transformation - </w:t>
      </w:r>
      <w:r w:rsidR="001F4902">
        <w:t xml:space="preserve">Six environmental variables were created from the tasseled cap transformation. Each was calculated according to </w:t>
      </w:r>
      <w:r w:rsidR="001F4902">
        <w:fldChar w:fldCharType="begin"/>
      </w:r>
      <w:r w:rsidR="001F4902">
        <w:instrText xml:space="preserve"> ADDIN ZOTERO_ITEM CSL_CITATION {"citationID":"vvpp2vk92","properties":{"formattedCitation":"{\\rtf (Baig {\\i{}et al.} 2014)}","plainCitation":"(Baig et al. 2014)"},"citationItems":[{"id":1653,"uris":["http://zotero.org/users/1217525/items/SBDVUB9Q"],"uri":["http://zotero.org/users/1217525/items/SBDVUB9Q"],"itemData":{"id":1653,"type":"article-journal","title":"Derivation of a tasselled cap transformation based on Landsat 8 at-satellite reflectance","container-title":"Remote Sensing Letters","page":"423-431","volume":"5","issue":"5","source":"Taylor and Francis+NEJM","abstract":"The tasselled cap transformation (TCT) is a useful tool for compressing spectral data into a few bands associated with physical scene characteristics with minimal information loss. TCT was originally evolved from the Landsat multi-spectral scanner (MSS) launched in 1972 and is widely adapted to modern sensors. In this study, we derived the TCT coefficients for the newly launched (2013) operational land imager (OLI) sensor on-board Landsat 8 for at-satellite reflectance. A newly developed standardized mechanism was used to transform the principal component analysis (PCA)-based rotated axes through Procrustes rotation (PR) conformation according to the Landsat thematic mapper (TM)-based tasselled cap space. Firstly, OLI data were transformed into TM TCT space directly and considered as a dummy target. Then, PCA was applied on the original scene. Finally, PR was applied to get the transformation results in the best conformation to the target image. New coefficients were analysed in detail to confirm Landsat 8-based TCT as a continuity of the original tasselled cap idea. Results show that newly derived set of coefficients for Landsat OLI is in continuation of its predecessors and hence provide data continuity through TCT since 1972 for remote sensing of surface features such as vegetation, albedo and water. The newly derived TCT for OLI will also be very useful for studying biomass estimation and primary production for future studies.","DOI":"10.1080/2150704X.2014.915434","ISSN":"2150-704X","author":[{"family":"Baig","given":"Muhammad Hasan Ali"},{"family":"Zhang","given":"Lifu"},{"family":"Shuai","given":"Tong"},{"family":"Tong","given":"Qingxi"}],"issued":{"date-parts":[["2014",5,4]]}}}],"schema":"https://github.com/citation-style-language/schema/raw/master/csl-citation.json"} </w:instrText>
      </w:r>
      <w:r w:rsidR="001F4902">
        <w:fldChar w:fldCharType="separate"/>
      </w:r>
      <w:r w:rsidR="001F4902" w:rsidRPr="00935C78">
        <w:rPr>
          <w:rFonts w:cs="Times New Roman"/>
          <w:szCs w:val="24"/>
        </w:rPr>
        <w:t xml:space="preserve">Baig </w:t>
      </w:r>
      <w:r w:rsidR="001F4902" w:rsidRPr="00935C78">
        <w:rPr>
          <w:rFonts w:cs="Times New Roman"/>
          <w:i/>
          <w:iCs/>
          <w:szCs w:val="24"/>
        </w:rPr>
        <w:t>et al.</w:t>
      </w:r>
      <w:r w:rsidR="001F4902" w:rsidRPr="00935C78">
        <w:rPr>
          <w:rFonts w:cs="Times New Roman"/>
          <w:szCs w:val="24"/>
        </w:rPr>
        <w:t xml:space="preserve"> (2014)</w:t>
      </w:r>
      <w:r w:rsidR="001F4902">
        <w:fldChar w:fldCharType="end"/>
      </w:r>
      <w:r w:rsidR="001F4902">
        <w:t xml:space="preserve"> in which </w:t>
      </w:r>
      <w:r w:rsidR="007A1710">
        <w:t xml:space="preserve">BX was replaced with the value stipulated. </w:t>
      </w:r>
    </w:p>
    <w:p w14:paraId="7D786C90" w14:textId="14F699B2" w:rsidR="007A1710" w:rsidRPr="000B617B" w:rsidRDefault="007A1710" w:rsidP="00935C78">
      <w:pPr>
        <w:ind w:right="-46"/>
        <w:jc w:val="center"/>
        <w:rPr>
          <w:rFonts w:ascii="Cambria Math" w:hAnsi="Cambria Math"/>
        </w:rPr>
      </w:pPr>
      <w:r w:rsidRPr="000B617B">
        <w:rPr>
          <w:rFonts w:ascii="Cambria Math" w:hAnsi="Cambria Math"/>
        </w:rPr>
        <w:t>(BX* B2) + (BX * B3) + (BX * B4) + (BX * B5) + (BX * B6) + (BX * B7)</w:t>
      </w:r>
    </w:p>
    <w:p w14:paraId="5CF7E88A" w14:textId="77777777" w:rsidR="007A1710" w:rsidRDefault="007A1710" w:rsidP="00107F98"/>
    <w:p w14:paraId="4BDC1EF2" w14:textId="13B0A1E6" w:rsidR="00302382" w:rsidRPr="000B617B" w:rsidRDefault="007A1710" w:rsidP="00107F98">
      <w:pPr>
        <w:rPr>
          <w:b/>
        </w:rPr>
      </w:pPr>
      <w:r w:rsidRPr="000B617B">
        <w:rPr>
          <w:b/>
        </w:rPr>
        <w:t>Digital elevation model (</w:t>
      </w:r>
      <w:r w:rsidR="00302382" w:rsidRPr="000B617B">
        <w:rPr>
          <w:b/>
        </w:rPr>
        <w:t>DEM</w:t>
      </w:r>
      <w:r w:rsidRPr="000B617B">
        <w:rPr>
          <w:b/>
        </w:rPr>
        <w:t>)</w:t>
      </w:r>
    </w:p>
    <w:p w14:paraId="5372ED7F" w14:textId="0A76F69B" w:rsidR="007A1710" w:rsidRDefault="00AC6095" w:rsidP="00107F98">
      <w:pPr>
        <w:rPr>
          <w:b/>
        </w:rPr>
      </w:pPr>
      <w:r>
        <w:t>A digital elevation model of Xishuangbanna was provided by</w:t>
      </w:r>
      <w:r w:rsidR="00D41EA5">
        <w:t xml:space="preserve"> the ASTER project of</w:t>
      </w:r>
      <w:r>
        <w:t xml:space="preserve"> </w:t>
      </w:r>
      <w:r>
        <w:fldChar w:fldCharType="begin"/>
      </w:r>
      <w:r w:rsidR="009A6E28">
        <w:instrText xml:space="preserve"> ADDIN ZOTERO_ITEM CSL_CITATION {"citationID":"25c9q5c8he","properties":{"formattedCitation":"(NASA JPL 2009)","plainCitation":"(NASA JPL 2009)"},"citationItems":[{"id":1844,"uris":["http://zotero.org/users/1217525/items/XFIKZKTD"],"uri":["http://zotero.org/users/1217525/items/XFIKZKTD"],"itemData":{"id":1844,"type":"map","title":"ASTER Global Digital Elevation Model","publisher":"NASA Jet Propulsion Laboratory and Ministry of Economy, Trade, and Industry","publisher-place":"USGS Earth Resources Observation and Science (EROS) Center, Sioux Falls, South Dakota","genre":"DEM","source":"DataCite","scale":"30m","event-place":"USGS Earth Resources Observation and Science (EROS) Center, Sioux Falls, South Dakota","URL":"http://dx.doi.org/10.5067/ASTER/ASTGTM.002","author":[{"literal":"NASA JPL"}],"issued":{"date-parts":[["2009"]]},"accessed":{"date-parts":[["2016",4,27]]}}}],"schema":"https://github.com/citation-style-language/schema/raw/master/csl-citation.json"} </w:instrText>
      </w:r>
      <w:r>
        <w:fldChar w:fldCharType="separate"/>
      </w:r>
      <w:r w:rsidRPr="00AC6095">
        <w:t xml:space="preserve">NASA JPL </w:t>
      </w:r>
      <w:r>
        <w:t>(</w:t>
      </w:r>
      <w:r w:rsidRPr="00AC6095">
        <w:t>2009)</w:t>
      </w:r>
      <w:r>
        <w:fldChar w:fldCharType="end"/>
      </w:r>
      <w:r>
        <w:t xml:space="preserve"> and METI at 30m resolution. This environmental layer is used to </w:t>
      </w:r>
      <w:r w:rsidR="00D41EA5">
        <w:t>investigate the altitude preference of each of the species and to calculate the aspect and slope layers below.</w:t>
      </w:r>
    </w:p>
    <w:p w14:paraId="3BCCE354" w14:textId="0AA79915" w:rsidR="00302382" w:rsidRPr="000B617B" w:rsidRDefault="00302382" w:rsidP="00107F98">
      <w:pPr>
        <w:rPr>
          <w:b/>
        </w:rPr>
      </w:pPr>
      <w:r w:rsidRPr="000B617B">
        <w:rPr>
          <w:b/>
        </w:rPr>
        <w:t>Aspect</w:t>
      </w:r>
    </w:p>
    <w:p w14:paraId="426A6A2E" w14:textId="07F7B67F" w:rsidR="00D41EA5" w:rsidRPr="00D41EA5" w:rsidRDefault="00D41EA5" w:rsidP="00107F98">
      <w:r>
        <w:t>Aspect is the direction on a compass that a slope faces</w:t>
      </w:r>
      <w:r w:rsidR="009A6E28">
        <w:t>.</w:t>
      </w:r>
      <w:r>
        <w:t xml:space="preserve"> </w:t>
      </w:r>
      <w:r w:rsidR="009A6E28">
        <w:t>T</w:t>
      </w:r>
      <w:r>
        <w:t xml:space="preserve">his was calculated from the DEM layer in ArcGIS. </w:t>
      </w:r>
      <w:r w:rsidR="009A6E28">
        <w:t xml:space="preserve">The aspect of a slope has been known to strongly influence the temperature of the microclimate due to the difference in the amount of sunlight each slope of a mountain or hill may </w:t>
      </w:r>
      <w:r w:rsidR="00E40C50">
        <w:t>receive</w:t>
      </w:r>
      <w:r w:rsidR="009A6E28">
        <w:t xml:space="preserve"> </w:t>
      </w:r>
      <w:r w:rsidR="009A6E28">
        <w:fldChar w:fldCharType="begin"/>
      </w:r>
      <w:r w:rsidR="009A6E28">
        <w:instrText xml:space="preserve"> ADDIN ZOTERO_ITEM CSL_CITATION {"citationID":"2bp6ofp6o1","properties":{"formattedCitation":"{\\rtf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rsidR="009A6E28">
        <w:fldChar w:fldCharType="separate"/>
      </w:r>
      <w:r w:rsidR="009A6E28" w:rsidRPr="009A6E28">
        <w:rPr>
          <w:rFonts w:cs="Times New Roman"/>
          <w:szCs w:val="24"/>
        </w:rPr>
        <w:t xml:space="preserve">(Bennie </w:t>
      </w:r>
      <w:r w:rsidR="009A6E28" w:rsidRPr="009A6E28">
        <w:rPr>
          <w:rFonts w:cs="Times New Roman"/>
          <w:i/>
          <w:iCs/>
          <w:szCs w:val="24"/>
        </w:rPr>
        <w:t>et al.</w:t>
      </w:r>
      <w:r w:rsidR="009A6E28" w:rsidRPr="009A6E28">
        <w:rPr>
          <w:rFonts w:cs="Times New Roman"/>
          <w:szCs w:val="24"/>
        </w:rPr>
        <w:t xml:space="preserve"> 2006)</w:t>
      </w:r>
      <w:r w:rsidR="009A6E28">
        <w:fldChar w:fldCharType="end"/>
      </w:r>
      <w:r w:rsidR="009A6E28">
        <w:t>.</w:t>
      </w:r>
    </w:p>
    <w:p w14:paraId="4B7961BE" w14:textId="0B528AF3" w:rsidR="00302382" w:rsidRPr="000B617B" w:rsidRDefault="00302382" w:rsidP="00107F98">
      <w:pPr>
        <w:rPr>
          <w:b/>
        </w:rPr>
      </w:pPr>
      <w:r w:rsidRPr="000B617B">
        <w:rPr>
          <w:b/>
        </w:rPr>
        <w:t>Slope</w:t>
      </w:r>
    </w:p>
    <w:p w14:paraId="1A4C7E9E" w14:textId="6B1A11E6" w:rsidR="009A6E28" w:rsidRPr="009A6E28" w:rsidRDefault="009A6E28" w:rsidP="00107F98">
      <w:r>
        <w:t xml:space="preserve">Similarly to aspect, slope is the gradient a hillside is set at. This was calculated from the DEM layer in ArcGIS. The slope can also affect the sun exposure on a hillside and therefore the microclimate </w:t>
      </w:r>
      <w:r>
        <w:fldChar w:fldCharType="begin"/>
      </w:r>
      <w:r>
        <w:instrText xml:space="preserve"> ADDIN ZOTERO_ITEM CSL_CITATION {"citationID":"25d0j5mee4","properties":{"formattedCitation":"{\\rtf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fldChar w:fldCharType="separate"/>
      </w:r>
      <w:r w:rsidRPr="009A6E28">
        <w:rPr>
          <w:rFonts w:cs="Times New Roman"/>
          <w:szCs w:val="24"/>
        </w:rPr>
        <w:t xml:space="preserve">(Bennie </w:t>
      </w:r>
      <w:r w:rsidRPr="009A6E28">
        <w:rPr>
          <w:rFonts w:cs="Times New Roman"/>
          <w:i/>
          <w:iCs/>
          <w:szCs w:val="24"/>
        </w:rPr>
        <w:t>et al.</w:t>
      </w:r>
      <w:r w:rsidRPr="009A6E28">
        <w:rPr>
          <w:rFonts w:cs="Times New Roman"/>
          <w:szCs w:val="24"/>
        </w:rPr>
        <w:t xml:space="preserve"> 2006)</w:t>
      </w:r>
      <w:r>
        <w:fldChar w:fldCharType="end"/>
      </w:r>
      <w:r>
        <w:t>.</w:t>
      </w:r>
    </w:p>
    <w:p w14:paraId="5AA8730C" w14:textId="0F6A2783" w:rsidR="00302382" w:rsidRPr="000B617B" w:rsidRDefault="00302382" w:rsidP="00107F98">
      <w:pPr>
        <w:rPr>
          <w:b/>
        </w:rPr>
      </w:pPr>
      <w:r w:rsidRPr="000B617B">
        <w:rPr>
          <w:b/>
        </w:rPr>
        <w:t>Aspect-slope</w:t>
      </w:r>
    </w:p>
    <w:p w14:paraId="56FEE916" w14:textId="29A0E08E" w:rsidR="00C96B05" w:rsidRDefault="00C96B05" w:rsidP="00107F98">
      <w:r>
        <w:t xml:space="preserve">While most environmental variables work independently from one another, it is possible for the combination of two or more variables to have a significant combined effect while having an </w:t>
      </w:r>
      <w:r w:rsidR="003A4799">
        <w:t>insignificant individual effect</w:t>
      </w:r>
      <w:r w:rsidRPr="000019E8">
        <w:rPr>
          <w:b/>
        </w:rPr>
        <w:t>.</w:t>
      </w:r>
      <w:r>
        <w:t xml:space="preserve"> </w:t>
      </w:r>
    </w:p>
    <w:p w14:paraId="0C40D433" w14:textId="605FFBA5" w:rsidR="00C96B05" w:rsidRDefault="00C96B05" w:rsidP="00107F98">
      <w:r>
        <w:t xml:space="preserve">Since aspect </w:t>
      </w:r>
      <w:r w:rsidRPr="00213146">
        <w:t>(the horizontal</w:t>
      </w:r>
      <w:r w:rsidR="00213146" w:rsidRPr="00213146">
        <w:t xml:space="preserve"> direction a hillside is facing)</w:t>
      </w:r>
      <w:r w:rsidR="00213146">
        <w:rPr>
          <w:b/>
        </w:rPr>
        <w:t xml:space="preserve"> </w:t>
      </w:r>
      <w:r>
        <w:t xml:space="preserve">and slope (the vertical direction a hillside faces) are related and essentially different dimensions of a three </w:t>
      </w:r>
      <w:r>
        <w:lastRenderedPageBreak/>
        <w:t>dimensional space, we combined them into an aspect-slope layer</w:t>
      </w:r>
      <w:r w:rsidR="000019E8">
        <w:t xml:space="preserve"> using the method described by </w:t>
      </w:r>
      <w:r w:rsidR="000019E8">
        <w:fldChar w:fldCharType="begin"/>
      </w:r>
      <w:r w:rsidR="003679E7">
        <w:instrText xml:space="preserve"> ADDIN ZOTERO_ITEM CSL_CITATION {"citationID":"2ikrgfr663","properties":{"formattedCitation":"(Brewer &amp; Marlow 1993)","plainCitation":"(Brewer &amp; Marlow 1993)"},"citationItems":[{"id":1798,"uris":["http://zotero.org/users/1217525/items/9J7VTDXA"],"uri":["http://zotero.org/users/1217525/items/9J7VTDXA"],"itemData":{"id":1798,"type":"paper-conference","title":"Color representation of aspect and slope simultaneously","container-title":"Autocarto conference","publisher":"ASPRS American Society for Photogrammetry","page":"328–328","archive":"WebCite","archive_location":"http://www.webcitation.org/6gxhM4QBh","author":[{"family":"Brewer","given":"Cynthia A"},{"family":"Marlow","given":"Ken A"}],"issued":{"date-parts":[["1993"]]}}}],"schema":"https://github.com/citation-style-language/schema/raw/master/csl-citation.json"} </w:instrText>
      </w:r>
      <w:r w:rsidR="000019E8">
        <w:fldChar w:fldCharType="separate"/>
      </w:r>
      <w:r w:rsidR="000019E8" w:rsidRPr="000019E8">
        <w:t xml:space="preserve">Brewer &amp; Marlow </w:t>
      </w:r>
      <w:r w:rsidR="000019E8">
        <w:t>(</w:t>
      </w:r>
      <w:r w:rsidR="000019E8" w:rsidRPr="000019E8">
        <w:t>1993)</w:t>
      </w:r>
      <w:r w:rsidR="000019E8">
        <w:fldChar w:fldCharType="end"/>
      </w:r>
      <w:r>
        <w:t xml:space="preserve">. </w:t>
      </w:r>
    </w:p>
    <w:p w14:paraId="20BFC372" w14:textId="3C3F5E15" w:rsidR="00C96B05" w:rsidRDefault="00C96B05" w:rsidP="00107F98">
      <w:pPr>
        <w:rPr>
          <w:b/>
        </w:rPr>
      </w:pPr>
      <w:r>
        <w:t>This was done by using ArcGIS 10.</w:t>
      </w:r>
      <w:r w:rsidR="00A25AF0">
        <w:t>3.1</w:t>
      </w:r>
      <w:r>
        <w:t xml:space="preserve"> to recalculate each layer to new values </w:t>
      </w:r>
      <w:r w:rsidR="007E1600">
        <w:t>separately. The slope of each pixel wa</w:t>
      </w:r>
      <w:r w:rsidR="00EF686C">
        <w:t xml:space="preserve">s </w:t>
      </w:r>
      <w:r w:rsidR="00C845ED">
        <w:t xml:space="preserve">reclassified with the Reclassify tool </w:t>
      </w:r>
      <w:r w:rsidR="00EF686C">
        <w:t xml:space="preserve">as a percentage to correspond with the values dictated in </w:t>
      </w:r>
      <w:r w:rsidR="00EF686C" w:rsidRPr="000B617B">
        <w:rPr>
          <w:rFonts w:ascii="Courier New" w:hAnsi="Courier New"/>
        </w:rPr>
        <w:t xml:space="preserve">table </w:t>
      </w:r>
      <w:r w:rsidR="000B617B" w:rsidRPr="000B617B">
        <w:rPr>
          <w:rFonts w:ascii="Courier New" w:hAnsi="Courier New"/>
        </w:rPr>
        <w:t>4</w:t>
      </w:r>
      <w:r w:rsidR="008E148B">
        <w:rPr>
          <w:b/>
        </w:rPr>
        <w:t xml:space="preserve">. </w:t>
      </w:r>
      <w:r w:rsidR="008E148B">
        <w:t xml:space="preserve">The aspect of each pixel was </w:t>
      </w:r>
      <w:r w:rsidR="00C845ED">
        <w:t>reclassified with the Reclassify tool</w:t>
      </w:r>
      <w:r w:rsidR="008E148B">
        <w:t xml:space="preserve"> to correspond to each of the values stipulated in </w:t>
      </w:r>
      <w:r w:rsidR="008E148B" w:rsidRPr="000B617B">
        <w:rPr>
          <w:rFonts w:ascii="Courier New" w:hAnsi="Courier New"/>
        </w:rPr>
        <w:t xml:space="preserve">table </w:t>
      </w:r>
      <w:r w:rsidR="000B617B" w:rsidRPr="000B617B">
        <w:rPr>
          <w:rFonts w:ascii="Courier New" w:hAnsi="Courier New"/>
        </w:rPr>
        <w:t>5</w:t>
      </w:r>
      <w:r w:rsidR="008E148B">
        <w:rPr>
          <w:b/>
        </w:rPr>
        <w:t xml:space="preserve">. </w:t>
      </w:r>
    </w:p>
    <w:p w14:paraId="660A9FF7" w14:textId="1480D1F5" w:rsidR="00BF3A21" w:rsidRDefault="00BF3A21" w:rsidP="00BF3A21">
      <w:pPr>
        <w:pStyle w:val="Caption"/>
      </w:pPr>
      <w:bookmarkStart w:id="27" w:name="_Toc450396824"/>
      <w:r>
        <w:t xml:space="preserve">Table </w:t>
      </w:r>
      <w:fldSimple w:instr=" SEQ Table \* ARABIC ">
        <w:r w:rsidR="00A4787C">
          <w:rPr>
            <w:noProof/>
          </w:rPr>
          <w:t>4</w:t>
        </w:r>
      </w:fldSimple>
      <w:r>
        <w:t xml:space="preserve">. </w:t>
      </w:r>
      <w:r w:rsidRPr="006C0C27">
        <w:t>The slope of each pixel with the corresponding reclassified value.</w:t>
      </w:r>
      <w:bookmarkEnd w:id="27"/>
    </w:p>
    <w:tbl>
      <w:tblPr>
        <w:tblW w:w="4433" w:type="dxa"/>
        <w:jc w:val="center"/>
        <w:tblLayout w:type="fixed"/>
        <w:tblLook w:val="0400" w:firstRow="0" w:lastRow="0" w:firstColumn="0" w:lastColumn="0" w:noHBand="0" w:noVBand="1"/>
      </w:tblPr>
      <w:tblGrid>
        <w:gridCol w:w="1669"/>
        <w:gridCol w:w="2764"/>
      </w:tblGrid>
      <w:tr w:rsidR="00BF3A21" w14:paraId="71616DE4" w14:textId="77777777" w:rsidTr="00BF3A21">
        <w:trPr>
          <w:trHeight w:val="300"/>
          <w:jc w:val="center"/>
        </w:trPr>
        <w:tc>
          <w:tcPr>
            <w:tcW w:w="1669" w:type="dxa"/>
            <w:tcBorders>
              <w:top w:val="nil"/>
              <w:left w:val="nil"/>
              <w:bottom w:val="single" w:sz="4" w:space="0" w:color="000000"/>
              <w:right w:val="nil"/>
            </w:tcBorders>
            <w:vAlign w:val="center"/>
          </w:tcPr>
          <w:p w14:paraId="53501249" w14:textId="77777777" w:rsidR="00BF3A21" w:rsidRDefault="00BF3A21" w:rsidP="00BF3A21">
            <w:pPr>
              <w:spacing w:after="0" w:line="240" w:lineRule="auto"/>
              <w:jc w:val="center"/>
            </w:pPr>
            <w:r>
              <w:rPr>
                <w:rFonts w:ascii="Courier New" w:eastAsia="Courier New" w:hAnsi="Courier New"/>
                <w:color w:val="000000"/>
                <w:sz w:val="22"/>
              </w:rPr>
              <w:t>Slope (%)</w:t>
            </w:r>
          </w:p>
        </w:tc>
        <w:tc>
          <w:tcPr>
            <w:tcW w:w="2764" w:type="dxa"/>
            <w:tcBorders>
              <w:top w:val="nil"/>
              <w:left w:val="nil"/>
              <w:bottom w:val="single" w:sz="4" w:space="0" w:color="000000"/>
              <w:right w:val="nil"/>
            </w:tcBorders>
            <w:vAlign w:val="center"/>
          </w:tcPr>
          <w:p w14:paraId="41DA5E53"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0699D5A1" w14:textId="77777777" w:rsidTr="00BF3A21">
        <w:trPr>
          <w:trHeight w:val="300"/>
          <w:jc w:val="center"/>
        </w:trPr>
        <w:tc>
          <w:tcPr>
            <w:tcW w:w="1669" w:type="dxa"/>
            <w:tcBorders>
              <w:top w:val="single" w:sz="4" w:space="0" w:color="000000"/>
              <w:left w:val="nil"/>
              <w:bottom w:val="nil"/>
              <w:right w:val="nil"/>
            </w:tcBorders>
            <w:vAlign w:val="center"/>
          </w:tcPr>
          <w:p w14:paraId="41C1B891" w14:textId="77777777" w:rsidR="00BF3A21" w:rsidRDefault="00BF3A21" w:rsidP="00BF3A21">
            <w:pPr>
              <w:spacing w:after="0" w:line="240" w:lineRule="auto"/>
              <w:jc w:val="center"/>
            </w:pPr>
            <w:r>
              <w:rPr>
                <w:rFonts w:ascii="Courier New" w:eastAsia="Courier New" w:hAnsi="Courier New"/>
                <w:color w:val="000000"/>
                <w:sz w:val="22"/>
              </w:rPr>
              <w:t>0-5</w:t>
            </w:r>
          </w:p>
        </w:tc>
        <w:tc>
          <w:tcPr>
            <w:tcW w:w="2764" w:type="dxa"/>
            <w:tcBorders>
              <w:top w:val="single" w:sz="4" w:space="0" w:color="000000"/>
              <w:left w:val="nil"/>
              <w:bottom w:val="nil"/>
              <w:right w:val="nil"/>
            </w:tcBorders>
            <w:vAlign w:val="center"/>
          </w:tcPr>
          <w:p w14:paraId="3FD26C84" w14:textId="77777777" w:rsidR="00BF3A21" w:rsidRDefault="00BF3A21" w:rsidP="00BF3A21">
            <w:pPr>
              <w:spacing w:after="0" w:line="240" w:lineRule="auto"/>
              <w:jc w:val="center"/>
            </w:pPr>
            <w:r>
              <w:rPr>
                <w:rFonts w:ascii="Courier New" w:eastAsia="Courier New" w:hAnsi="Courier New"/>
                <w:color w:val="000000"/>
                <w:sz w:val="22"/>
              </w:rPr>
              <w:t>10</w:t>
            </w:r>
          </w:p>
        </w:tc>
      </w:tr>
      <w:tr w:rsidR="00BF3A21" w14:paraId="17480277" w14:textId="77777777" w:rsidTr="00BF3A21">
        <w:trPr>
          <w:trHeight w:val="300"/>
          <w:jc w:val="center"/>
        </w:trPr>
        <w:tc>
          <w:tcPr>
            <w:tcW w:w="1669" w:type="dxa"/>
            <w:tcBorders>
              <w:top w:val="nil"/>
              <w:left w:val="nil"/>
              <w:bottom w:val="nil"/>
              <w:right w:val="nil"/>
            </w:tcBorders>
            <w:vAlign w:val="center"/>
          </w:tcPr>
          <w:p w14:paraId="56A534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2764" w:type="dxa"/>
            <w:tcBorders>
              <w:top w:val="nil"/>
              <w:left w:val="nil"/>
              <w:bottom w:val="nil"/>
              <w:right w:val="nil"/>
            </w:tcBorders>
            <w:vAlign w:val="center"/>
          </w:tcPr>
          <w:p w14:paraId="1ADC7A2E" w14:textId="77777777" w:rsidR="00BF3A21" w:rsidRDefault="00BF3A21" w:rsidP="00BF3A21">
            <w:pPr>
              <w:spacing w:after="0" w:line="240" w:lineRule="auto"/>
              <w:jc w:val="center"/>
            </w:pPr>
            <w:r>
              <w:rPr>
                <w:rFonts w:ascii="Courier New" w:eastAsia="Courier New" w:hAnsi="Courier New"/>
                <w:color w:val="000000"/>
                <w:sz w:val="22"/>
              </w:rPr>
              <w:t>20</w:t>
            </w:r>
          </w:p>
        </w:tc>
      </w:tr>
      <w:tr w:rsidR="00BF3A21" w14:paraId="6BAFD03B" w14:textId="77777777" w:rsidTr="00BF3A21">
        <w:trPr>
          <w:trHeight w:val="300"/>
          <w:jc w:val="center"/>
        </w:trPr>
        <w:tc>
          <w:tcPr>
            <w:tcW w:w="1669" w:type="dxa"/>
            <w:tcBorders>
              <w:top w:val="nil"/>
              <w:left w:val="nil"/>
              <w:bottom w:val="nil"/>
              <w:right w:val="nil"/>
            </w:tcBorders>
            <w:vAlign w:val="center"/>
          </w:tcPr>
          <w:p w14:paraId="40935B35" w14:textId="77777777" w:rsidR="00BF3A21" w:rsidRDefault="00BF3A21" w:rsidP="00BF3A21">
            <w:pPr>
              <w:spacing w:after="0" w:line="240" w:lineRule="auto"/>
              <w:jc w:val="center"/>
            </w:pPr>
            <w:r>
              <w:rPr>
                <w:rFonts w:ascii="Courier New" w:eastAsia="Courier New" w:hAnsi="Courier New"/>
                <w:color w:val="000000"/>
                <w:sz w:val="22"/>
              </w:rPr>
              <w:t>21-40</w:t>
            </w:r>
          </w:p>
        </w:tc>
        <w:tc>
          <w:tcPr>
            <w:tcW w:w="2764" w:type="dxa"/>
            <w:tcBorders>
              <w:top w:val="nil"/>
              <w:left w:val="nil"/>
              <w:bottom w:val="nil"/>
              <w:right w:val="nil"/>
            </w:tcBorders>
            <w:vAlign w:val="center"/>
          </w:tcPr>
          <w:p w14:paraId="701EE122"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155F8DA" w14:textId="77777777" w:rsidTr="00BF3A21">
        <w:trPr>
          <w:trHeight w:val="300"/>
          <w:jc w:val="center"/>
        </w:trPr>
        <w:tc>
          <w:tcPr>
            <w:tcW w:w="1669" w:type="dxa"/>
            <w:tcBorders>
              <w:top w:val="nil"/>
              <w:left w:val="nil"/>
              <w:bottom w:val="nil"/>
              <w:right w:val="nil"/>
            </w:tcBorders>
            <w:vAlign w:val="center"/>
          </w:tcPr>
          <w:p w14:paraId="52D46370"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2764" w:type="dxa"/>
            <w:tcBorders>
              <w:top w:val="nil"/>
              <w:left w:val="nil"/>
              <w:bottom w:val="nil"/>
              <w:right w:val="nil"/>
            </w:tcBorders>
            <w:vAlign w:val="center"/>
          </w:tcPr>
          <w:p w14:paraId="38F7B134" w14:textId="77777777" w:rsidR="00BF3A21" w:rsidRDefault="00BF3A21" w:rsidP="00BF3A21">
            <w:pPr>
              <w:spacing w:after="0" w:line="240" w:lineRule="auto"/>
              <w:jc w:val="center"/>
            </w:pPr>
            <w:r>
              <w:rPr>
                <w:rFonts w:ascii="Courier New" w:eastAsia="Courier New" w:hAnsi="Courier New"/>
                <w:color w:val="000000"/>
                <w:sz w:val="22"/>
              </w:rPr>
              <w:t>40</w:t>
            </w:r>
          </w:p>
        </w:tc>
      </w:tr>
    </w:tbl>
    <w:p w14:paraId="2FE73103" w14:textId="77777777" w:rsidR="00BF3A21" w:rsidRPr="008E148B" w:rsidRDefault="00BF3A21" w:rsidP="00107F98"/>
    <w:p w14:paraId="3CCDDF20" w14:textId="4EF32512" w:rsidR="00BF3A21" w:rsidRDefault="00BF3A21" w:rsidP="00BF3A21">
      <w:pPr>
        <w:pStyle w:val="Caption"/>
      </w:pPr>
      <w:bookmarkStart w:id="28" w:name="_Toc450396825"/>
      <w:r>
        <w:t xml:space="preserve">Table </w:t>
      </w:r>
      <w:fldSimple w:instr=" SEQ Table \* ARABIC ">
        <w:r w:rsidR="00A4787C">
          <w:rPr>
            <w:noProof/>
          </w:rPr>
          <w:t>5</w:t>
        </w:r>
      </w:fldSimple>
      <w:r>
        <w:t xml:space="preserve">. </w:t>
      </w:r>
      <w:r w:rsidRPr="00DE417A">
        <w:t>The aspect of each pixel with the original value and corresponding reclassified value.</w:t>
      </w:r>
      <w:bookmarkEnd w:id="28"/>
    </w:p>
    <w:tbl>
      <w:tblPr>
        <w:tblW w:w="7462" w:type="dxa"/>
        <w:jc w:val="center"/>
        <w:tblLayout w:type="fixed"/>
        <w:tblLook w:val="0400" w:firstRow="0" w:lastRow="0" w:firstColumn="0" w:lastColumn="0" w:noHBand="0" w:noVBand="1"/>
      </w:tblPr>
      <w:tblGrid>
        <w:gridCol w:w="1948"/>
        <w:gridCol w:w="2757"/>
        <w:gridCol w:w="2757"/>
      </w:tblGrid>
      <w:tr w:rsidR="00BF3A21" w14:paraId="0188FE92" w14:textId="77777777" w:rsidTr="00BF3A21">
        <w:trPr>
          <w:trHeight w:val="240"/>
          <w:jc w:val="center"/>
        </w:trPr>
        <w:tc>
          <w:tcPr>
            <w:tcW w:w="1948" w:type="dxa"/>
            <w:tcBorders>
              <w:top w:val="nil"/>
              <w:left w:val="nil"/>
              <w:bottom w:val="single" w:sz="4" w:space="0" w:color="000000"/>
              <w:right w:val="nil"/>
            </w:tcBorders>
            <w:vAlign w:val="center"/>
          </w:tcPr>
          <w:p w14:paraId="0386B90E" w14:textId="77777777" w:rsidR="00BF3A21" w:rsidRDefault="00BF3A21" w:rsidP="00BF3A21">
            <w:pPr>
              <w:spacing w:after="0" w:line="240" w:lineRule="auto"/>
              <w:jc w:val="center"/>
            </w:pPr>
            <w:r>
              <w:rPr>
                <w:rFonts w:ascii="Courier New" w:eastAsia="Courier New" w:hAnsi="Courier New"/>
                <w:color w:val="000000"/>
                <w:sz w:val="22"/>
              </w:rPr>
              <w:t>Aspect</w:t>
            </w:r>
          </w:p>
        </w:tc>
        <w:tc>
          <w:tcPr>
            <w:tcW w:w="2757" w:type="dxa"/>
            <w:tcBorders>
              <w:top w:val="nil"/>
              <w:left w:val="nil"/>
              <w:bottom w:val="single" w:sz="4" w:space="0" w:color="000000"/>
              <w:right w:val="nil"/>
            </w:tcBorders>
          </w:tcPr>
          <w:p w14:paraId="6275ED41" w14:textId="77777777" w:rsidR="00BF3A21" w:rsidRDefault="00BF3A21" w:rsidP="00BF3A21">
            <w:pPr>
              <w:spacing w:after="0" w:line="240" w:lineRule="auto"/>
              <w:jc w:val="center"/>
            </w:pPr>
            <w:r>
              <w:rPr>
                <w:rFonts w:ascii="Courier New" w:eastAsia="Courier New" w:hAnsi="Courier New"/>
                <w:color w:val="000000"/>
                <w:sz w:val="22"/>
              </w:rPr>
              <w:t>Original value</w:t>
            </w:r>
          </w:p>
        </w:tc>
        <w:tc>
          <w:tcPr>
            <w:tcW w:w="2757" w:type="dxa"/>
            <w:tcBorders>
              <w:top w:val="nil"/>
              <w:left w:val="nil"/>
              <w:bottom w:val="single" w:sz="4" w:space="0" w:color="000000"/>
              <w:right w:val="nil"/>
            </w:tcBorders>
            <w:vAlign w:val="center"/>
          </w:tcPr>
          <w:p w14:paraId="611BC608"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7131719B" w14:textId="77777777" w:rsidTr="00BF3A21">
        <w:trPr>
          <w:trHeight w:val="240"/>
          <w:jc w:val="center"/>
        </w:trPr>
        <w:tc>
          <w:tcPr>
            <w:tcW w:w="1948" w:type="dxa"/>
            <w:tcBorders>
              <w:top w:val="single" w:sz="4" w:space="0" w:color="000000"/>
              <w:left w:val="nil"/>
              <w:bottom w:val="nil"/>
              <w:right w:val="nil"/>
            </w:tcBorders>
            <w:vAlign w:val="center"/>
          </w:tcPr>
          <w:p w14:paraId="7F9ADC7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single" w:sz="4" w:space="0" w:color="000000"/>
              <w:left w:val="nil"/>
              <w:bottom w:val="nil"/>
              <w:right w:val="nil"/>
            </w:tcBorders>
          </w:tcPr>
          <w:p w14:paraId="73088843" w14:textId="77777777" w:rsidR="00BF3A21" w:rsidRDefault="00BF3A21" w:rsidP="00BF3A21">
            <w:pPr>
              <w:spacing w:after="0" w:line="240" w:lineRule="auto"/>
              <w:jc w:val="center"/>
            </w:pPr>
            <w:r>
              <w:rPr>
                <w:rFonts w:ascii="Courier New" w:eastAsia="Courier New" w:hAnsi="Courier New"/>
                <w:color w:val="000000"/>
                <w:sz w:val="22"/>
              </w:rPr>
              <w:t>0-22.5</w:t>
            </w:r>
          </w:p>
        </w:tc>
        <w:tc>
          <w:tcPr>
            <w:tcW w:w="2757" w:type="dxa"/>
            <w:tcBorders>
              <w:top w:val="single" w:sz="4" w:space="0" w:color="000000"/>
              <w:left w:val="nil"/>
              <w:bottom w:val="nil"/>
              <w:right w:val="nil"/>
            </w:tcBorders>
            <w:vAlign w:val="center"/>
          </w:tcPr>
          <w:p w14:paraId="29605F36" w14:textId="77777777" w:rsidR="00BF3A21" w:rsidRDefault="00BF3A21" w:rsidP="00BF3A21">
            <w:pPr>
              <w:spacing w:after="0" w:line="240" w:lineRule="auto"/>
              <w:jc w:val="center"/>
            </w:pPr>
            <w:r>
              <w:rPr>
                <w:rFonts w:ascii="Courier New" w:eastAsia="Courier New" w:hAnsi="Courier New"/>
                <w:color w:val="000000"/>
                <w:sz w:val="22"/>
              </w:rPr>
              <w:t>1</w:t>
            </w:r>
          </w:p>
        </w:tc>
      </w:tr>
      <w:tr w:rsidR="00BF3A21" w14:paraId="34CF7D32" w14:textId="77777777" w:rsidTr="00BF3A21">
        <w:trPr>
          <w:trHeight w:val="240"/>
          <w:jc w:val="center"/>
        </w:trPr>
        <w:tc>
          <w:tcPr>
            <w:tcW w:w="1948" w:type="dxa"/>
            <w:tcBorders>
              <w:top w:val="nil"/>
              <w:left w:val="nil"/>
              <w:bottom w:val="nil"/>
              <w:right w:val="nil"/>
            </w:tcBorders>
            <w:vAlign w:val="center"/>
          </w:tcPr>
          <w:p w14:paraId="10E04318" w14:textId="77777777" w:rsidR="00BF3A21" w:rsidRDefault="00BF3A21" w:rsidP="00BF3A21">
            <w:pPr>
              <w:spacing w:after="0" w:line="240" w:lineRule="auto"/>
              <w:jc w:val="center"/>
            </w:pPr>
            <w:r>
              <w:rPr>
                <w:rFonts w:ascii="Courier New" w:eastAsia="Courier New" w:hAnsi="Courier New"/>
                <w:color w:val="000000"/>
                <w:sz w:val="22"/>
              </w:rPr>
              <w:t>NE</w:t>
            </w:r>
          </w:p>
        </w:tc>
        <w:tc>
          <w:tcPr>
            <w:tcW w:w="2757" w:type="dxa"/>
            <w:tcBorders>
              <w:top w:val="nil"/>
              <w:left w:val="nil"/>
              <w:bottom w:val="nil"/>
              <w:right w:val="nil"/>
            </w:tcBorders>
          </w:tcPr>
          <w:p w14:paraId="067AA5E5" w14:textId="77777777" w:rsidR="00BF3A21" w:rsidRDefault="00BF3A21" w:rsidP="00BF3A21">
            <w:pPr>
              <w:spacing w:after="0" w:line="240" w:lineRule="auto"/>
              <w:jc w:val="center"/>
            </w:pPr>
            <w:r>
              <w:rPr>
                <w:rFonts w:ascii="Courier New" w:eastAsia="Courier New" w:hAnsi="Courier New"/>
                <w:color w:val="000000"/>
                <w:sz w:val="22"/>
              </w:rPr>
              <w:t>22.5-67.5</w:t>
            </w:r>
          </w:p>
        </w:tc>
        <w:tc>
          <w:tcPr>
            <w:tcW w:w="2757" w:type="dxa"/>
            <w:tcBorders>
              <w:top w:val="nil"/>
              <w:left w:val="nil"/>
              <w:bottom w:val="nil"/>
              <w:right w:val="nil"/>
            </w:tcBorders>
            <w:vAlign w:val="center"/>
          </w:tcPr>
          <w:p w14:paraId="2A3B022F" w14:textId="77777777" w:rsidR="00BF3A21" w:rsidRDefault="00BF3A21" w:rsidP="00BF3A21">
            <w:pPr>
              <w:spacing w:after="0" w:line="240" w:lineRule="auto"/>
              <w:jc w:val="center"/>
            </w:pPr>
            <w:r>
              <w:rPr>
                <w:rFonts w:ascii="Courier New" w:eastAsia="Courier New" w:hAnsi="Courier New"/>
                <w:color w:val="000000"/>
                <w:sz w:val="22"/>
              </w:rPr>
              <w:t>2</w:t>
            </w:r>
          </w:p>
        </w:tc>
      </w:tr>
      <w:tr w:rsidR="00BF3A21" w14:paraId="624A9DB0" w14:textId="77777777" w:rsidTr="00BF3A21">
        <w:trPr>
          <w:trHeight w:val="240"/>
          <w:jc w:val="center"/>
        </w:trPr>
        <w:tc>
          <w:tcPr>
            <w:tcW w:w="1948" w:type="dxa"/>
            <w:tcBorders>
              <w:top w:val="nil"/>
              <w:left w:val="nil"/>
              <w:bottom w:val="nil"/>
              <w:right w:val="nil"/>
            </w:tcBorders>
            <w:vAlign w:val="center"/>
          </w:tcPr>
          <w:p w14:paraId="1702C2E1" w14:textId="77777777" w:rsidR="00BF3A21" w:rsidRDefault="00BF3A21" w:rsidP="00BF3A21">
            <w:pPr>
              <w:spacing w:after="0" w:line="240" w:lineRule="auto"/>
              <w:jc w:val="center"/>
            </w:pPr>
            <w:r>
              <w:rPr>
                <w:rFonts w:ascii="Courier New" w:eastAsia="Courier New" w:hAnsi="Courier New"/>
                <w:color w:val="000000"/>
                <w:sz w:val="22"/>
              </w:rPr>
              <w:t>E</w:t>
            </w:r>
          </w:p>
        </w:tc>
        <w:tc>
          <w:tcPr>
            <w:tcW w:w="2757" w:type="dxa"/>
            <w:tcBorders>
              <w:top w:val="nil"/>
              <w:left w:val="nil"/>
              <w:bottom w:val="nil"/>
              <w:right w:val="nil"/>
            </w:tcBorders>
          </w:tcPr>
          <w:p w14:paraId="5FFAF1CD" w14:textId="77777777" w:rsidR="00BF3A21" w:rsidRDefault="00BF3A21" w:rsidP="00BF3A21">
            <w:pPr>
              <w:spacing w:after="0" w:line="240" w:lineRule="auto"/>
              <w:jc w:val="center"/>
            </w:pPr>
            <w:r>
              <w:rPr>
                <w:rFonts w:ascii="Courier New" w:eastAsia="Courier New" w:hAnsi="Courier New"/>
                <w:color w:val="000000"/>
                <w:sz w:val="22"/>
              </w:rPr>
              <w:t>67.5-112.5</w:t>
            </w:r>
          </w:p>
        </w:tc>
        <w:tc>
          <w:tcPr>
            <w:tcW w:w="2757" w:type="dxa"/>
            <w:tcBorders>
              <w:top w:val="nil"/>
              <w:left w:val="nil"/>
              <w:bottom w:val="nil"/>
              <w:right w:val="nil"/>
            </w:tcBorders>
            <w:vAlign w:val="center"/>
          </w:tcPr>
          <w:p w14:paraId="391B2AED" w14:textId="77777777" w:rsidR="00BF3A21" w:rsidRDefault="00BF3A21" w:rsidP="00BF3A21">
            <w:pPr>
              <w:spacing w:after="0" w:line="240" w:lineRule="auto"/>
              <w:jc w:val="center"/>
            </w:pPr>
            <w:r>
              <w:rPr>
                <w:rFonts w:ascii="Courier New" w:eastAsia="Courier New" w:hAnsi="Courier New"/>
                <w:color w:val="000000"/>
                <w:sz w:val="22"/>
              </w:rPr>
              <w:t>3</w:t>
            </w:r>
          </w:p>
        </w:tc>
      </w:tr>
      <w:tr w:rsidR="00BF3A21" w14:paraId="14C13492" w14:textId="77777777" w:rsidTr="00BF3A21">
        <w:trPr>
          <w:trHeight w:val="240"/>
          <w:jc w:val="center"/>
        </w:trPr>
        <w:tc>
          <w:tcPr>
            <w:tcW w:w="1948" w:type="dxa"/>
            <w:tcBorders>
              <w:top w:val="nil"/>
              <w:left w:val="nil"/>
              <w:bottom w:val="nil"/>
              <w:right w:val="nil"/>
            </w:tcBorders>
            <w:vAlign w:val="center"/>
          </w:tcPr>
          <w:p w14:paraId="63904FBD" w14:textId="77777777" w:rsidR="00BF3A21" w:rsidRDefault="00BF3A21" w:rsidP="00BF3A21">
            <w:pPr>
              <w:spacing w:after="0" w:line="240" w:lineRule="auto"/>
              <w:jc w:val="center"/>
            </w:pPr>
            <w:r>
              <w:rPr>
                <w:rFonts w:ascii="Courier New" w:eastAsia="Courier New" w:hAnsi="Courier New"/>
                <w:color w:val="000000"/>
                <w:sz w:val="22"/>
              </w:rPr>
              <w:t>SE</w:t>
            </w:r>
          </w:p>
        </w:tc>
        <w:tc>
          <w:tcPr>
            <w:tcW w:w="2757" w:type="dxa"/>
            <w:tcBorders>
              <w:top w:val="nil"/>
              <w:left w:val="nil"/>
              <w:bottom w:val="nil"/>
              <w:right w:val="nil"/>
            </w:tcBorders>
          </w:tcPr>
          <w:p w14:paraId="324FE798" w14:textId="77777777" w:rsidR="00BF3A21" w:rsidRDefault="00BF3A21" w:rsidP="00BF3A21">
            <w:pPr>
              <w:spacing w:after="0" w:line="240" w:lineRule="auto"/>
              <w:jc w:val="center"/>
            </w:pPr>
            <w:r>
              <w:rPr>
                <w:rFonts w:ascii="Courier New" w:eastAsia="Courier New" w:hAnsi="Courier New"/>
                <w:color w:val="000000"/>
                <w:sz w:val="22"/>
              </w:rPr>
              <w:t>112.5-157.5</w:t>
            </w:r>
          </w:p>
        </w:tc>
        <w:tc>
          <w:tcPr>
            <w:tcW w:w="2757" w:type="dxa"/>
            <w:tcBorders>
              <w:top w:val="nil"/>
              <w:left w:val="nil"/>
              <w:bottom w:val="nil"/>
              <w:right w:val="nil"/>
            </w:tcBorders>
            <w:vAlign w:val="center"/>
          </w:tcPr>
          <w:p w14:paraId="3E747534" w14:textId="77777777" w:rsidR="00BF3A21" w:rsidRDefault="00BF3A21" w:rsidP="00BF3A21">
            <w:pPr>
              <w:spacing w:after="0" w:line="240" w:lineRule="auto"/>
              <w:jc w:val="center"/>
            </w:pPr>
            <w:r>
              <w:rPr>
                <w:rFonts w:ascii="Courier New" w:eastAsia="Courier New" w:hAnsi="Courier New"/>
                <w:color w:val="000000"/>
                <w:sz w:val="22"/>
              </w:rPr>
              <w:t>4</w:t>
            </w:r>
          </w:p>
        </w:tc>
      </w:tr>
      <w:tr w:rsidR="00BF3A21" w14:paraId="0578EC6E" w14:textId="77777777" w:rsidTr="00BF3A21">
        <w:trPr>
          <w:trHeight w:val="240"/>
          <w:jc w:val="center"/>
        </w:trPr>
        <w:tc>
          <w:tcPr>
            <w:tcW w:w="1948" w:type="dxa"/>
            <w:tcBorders>
              <w:top w:val="nil"/>
              <w:left w:val="nil"/>
              <w:bottom w:val="nil"/>
              <w:right w:val="nil"/>
            </w:tcBorders>
            <w:vAlign w:val="center"/>
          </w:tcPr>
          <w:p w14:paraId="530A6F00" w14:textId="77777777" w:rsidR="00BF3A21" w:rsidRDefault="00BF3A21" w:rsidP="00BF3A21">
            <w:pPr>
              <w:spacing w:after="0" w:line="240" w:lineRule="auto"/>
              <w:jc w:val="center"/>
            </w:pPr>
            <w:r>
              <w:rPr>
                <w:rFonts w:ascii="Courier New" w:eastAsia="Courier New" w:hAnsi="Courier New"/>
                <w:color w:val="000000"/>
                <w:sz w:val="22"/>
              </w:rPr>
              <w:t>S</w:t>
            </w:r>
          </w:p>
        </w:tc>
        <w:tc>
          <w:tcPr>
            <w:tcW w:w="2757" w:type="dxa"/>
            <w:tcBorders>
              <w:top w:val="nil"/>
              <w:left w:val="nil"/>
              <w:bottom w:val="nil"/>
              <w:right w:val="nil"/>
            </w:tcBorders>
          </w:tcPr>
          <w:p w14:paraId="5251220C" w14:textId="77777777" w:rsidR="00BF3A21" w:rsidRDefault="00BF3A21" w:rsidP="00BF3A21">
            <w:pPr>
              <w:spacing w:after="0" w:line="240" w:lineRule="auto"/>
              <w:jc w:val="center"/>
            </w:pPr>
            <w:r>
              <w:rPr>
                <w:rFonts w:ascii="Courier New" w:eastAsia="Courier New" w:hAnsi="Courier New"/>
                <w:color w:val="000000"/>
                <w:sz w:val="22"/>
              </w:rPr>
              <w:t>157.5-202.5</w:t>
            </w:r>
          </w:p>
        </w:tc>
        <w:tc>
          <w:tcPr>
            <w:tcW w:w="2757" w:type="dxa"/>
            <w:tcBorders>
              <w:top w:val="nil"/>
              <w:left w:val="nil"/>
              <w:bottom w:val="nil"/>
              <w:right w:val="nil"/>
            </w:tcBorders>
            <w:vAlign w:val="center"/>
          </w:tcPr>
          <w:p w14:paraId="0D941867" w14:textId="77777777" w:rsidR="00BF3A21" w:rsidRDefault="00BF3A21" w:rsidP="00BF3A21">
            <w:pPr>
              <w:spacing w:after="0" w:line="240" w:lineRule="auto"/>
              <w:jc w:val="center"/>
            </w:pPr>
            <w:r>
              <w:rPr>
                <w:rFonts w:ascii="Courier New" w:eastAsia="Courier New" w:hAnsi="Courier New"/>
                <w:color w:val="000000"/>
                <w:sz w:val="22"/>
              </w:rPr>
              <w:t>5</w:t>
            </w:r>
          </w:p>
        </w:tc>
      </w:tr>
      <w:tr w:rsidR="00BF3A21" w14:paraId="0E360327" w14:textId="77777777" w:rsidTr="00BF3A21">
        <w:trPr>
          <w:trHeight w:val="240"/>
          <w:jc w:val="center"/>
        </w:trPr>
        <w:tc>
          <w:tcPr>
            <w:tcW w:w="1948" w:type="dxa"/>
            <w:tcBorders>
              <w:top w:val="nil"/>
              <w:left w:val="nil"/>
              <w:bottom w:val="nil"/>
              <w:right w:val="nil"/>
            </w:tcBorders>
            <w:vAlign w:val="center"/>
          </w:tcPr>
          <w:p w14:paraId="0B12F69B" w14:textId="77777777" w:rsidR="00BF3A21" w:rsidRDefault="00BF3A21" w:rsidP="00BF3A21">
            <w:pPr>
              <w:spacing w:after="0" w:line="240" w:lineRule="auto"/>
              <w:jc w:val="center"/>
            </w:pPr>
            <w:r>
              <w:rPr>
                <w:rFonts w:ascii="Courier New" w:eastAsia="Courier New" w:hAnsi="Courier New"/>
                <w:color w:val="000000"/>
                <w:sz w:val="22"/>
              </w:rPr>
              <w:t>SW</w:t>
            </w:r>
          </w:p>
        </w:tc>
        <w:tc>
          <w:tcPr>
            <w:tcW w:w="2757" w:type="dxa"/>
            <w:tcBorders>
              <w:top w:val="nil"/>
              <w:left w:val="nil"/>
              <w:bottom w:val="nil"/>
              <w:right w:val="nil"/>
            </w:tcBorders>
          </w:tcPr>
          <w:p w14:paraId="718B4616" w14:textId="77777777" w:rsidR="00BF3A21" w:rsidRDefault="00BF3A21" w:rsidP="00BF3A21">
            <w:pPr>
              <w:spacing w:after="0" w:line="240" w:lineRule="auto"/>
              <w:jc w:val="center"/>
            </w:pPr>
            <w:r>
              <w:rPr>
                <w:rFonts w:ascii="Courier New" w:eastAsia="Courier New" w:hAnsi="Courier New"/>
                <w:color w:val="000000"/>
                <w:sz w:val="22"/>
              </w:rPr>
              <w:t>202.5-247.5</w:t>
            </w:r>
          </w:p>
        </w:tc>
        <w:tc>
          <w:tcPr>
            <w:tcW w:w="2757" w:type="dxa"/>
            <w:tcBorders>
              <w:top w:val="nil"/>
              <w:left w:val="nil"/>
              <w:bottom w:val="nil"/>
              <w:right w:val="nil"/>
            </w:tcBorders>
            <w:vAlign w:val="center"/>
          </w:tcPr>
          <w:p w14:paraId="070CB986" w14:textId="77777777" w:rsidR="00BF3A21" w:rsidRDefault="00BF3A21" w:rsidP="00BF3A21">
            <w:pPr>
              <w:spacing w:after="0" w:line="240" w:lineRule="auto"/>
              <w:jc w:val="center"/>
            </w:pPr>
            <w:r>
              <w:rPr>
                <w:rFonts w:ascii="Courier New" w:eastAsia="Courier New" w:hAnsi="Courier New"/>
                <w:color w:val="000000"/>
                <w:sz w:val="22"/>
              </w:rPr>
              <w:t>6</w:t>
            </w:r>
          </w:p>
        </w:tc>
      </w:tr>
      <w:tr w:rsidR="00BF3A21" w14:paraId="7E8661DF" w14:textId="77777777" w:rsidTr="00BF3A21">
        <w:trPr>
          <w:trHeight w:val="240"/>
          <w:jc w:val="center"/>
        </w:trPr>
        <w:tc>
          <w:tcPr>
            <w:tcW w:w="1948" w:type="dxa"/>
            <w:tcBorders>
              <w:top w:val="nil"/>
              <w:left w:val="nil"/>
              <w:bottom w:val="nil"/>
              <w:right w:val="nil"/>
            </w:tcBorders>
            <w:vAlign w:val="center"/>
          </w:tcPr>
          <w:p w14:paraId="4923AEDB" w14:textId="77777777" w:rsidR="00BF3A21" w:rsidRDefault="00BF3A21" w:rsidP="00BF3A21">
            <w:pPr>
              <w:spacing w:after="0" w:line="240" w:lineRule="auto"/>
              <w:jc w:val="center"/>
            </w:pPr>
            <w:r>
              <w:rPr>
                <w:rFonts w:ascii="Courier New" w:eastAsia="Courier New" w:hAnsi="Courier New"/>
                <w:color w:val="000000"/>
                <w:sz w:val="22"/>
              </w:rPr>
              <w:t>W</w:t>
            </w:r>
          </w:p>
        </w:tc>
        <w:tc>
          <w:tcPr>
            <w:tcW w:w="2757" w:type="dxa"/>
            <w:tcBorders>
              <w:top w:val="nil"/>
              <w:left w:val="nil"/>
              <w:bottom w:val="nil"/>
              <w:right w:val="nil"/>
            </w:tcBorders>
          </w:tcPr>
          <w:p w14:paraId="78F7F088" w14:textId="77777777" w:rsidR="00BF3A21" w:rsidRDefault="00BF3A21" w:rsidP="00BF3A21">
            <w:pPr>
              <w:spacing w:after="0" w:line="240" w:lineRule="auto"/>
              <w:jc w:val="center"/>
            </w:pPr>
            <w:r>
              <w:rPr>
                <w:rFonts w:ascii="Courier New" w:eastAsia="Courier New" w:hAnsi="Courier New"/>
                <w:color w:val="000000"/>
                <w:sz w:val="22"/>
              </w:rPr>
              <w:t>247.5-292.5</w:t>
            </w:r>
          </w:p>
        </w:tc>
        <w:tc>
          <w:tcPr>
            <w:tcW w:w="2757" w:type="dxa"/>
            <w:tcBorders>
              <w:top w:val="nil"/>
              <w:left w:val="nil"/>
              <w:bottom w:val="nil"/>
              <w:right w:val="nil"/>
            </w:tcBorders>
            <w:vAlign w:val="center"/>
          </w:tcPr>
          <w:p w14:paraId="5AD37D9A" w14:textId="77777777" w:rsidR="00BF3A21" w:rsidRDefault="00BF3A21" w:rsidP="00BF3A21">
            <w:pPr>
              <w:spacing w:after="0" w:line="240" w:lineRule="auto"/>
              <w:jc w:val="center"/>
            </w:pPr>
            <w:r>
              <w:rPr>
                <w:rFonts w:ascii="Courier New" w:eastAsia="Courier New" w:hAnsi="Courier New"/>
                <w:color w:val="000000"/>
                <w:sz w:val="22"/>
              </w:rPr>
              <w:t>7</w:t>
            </w:r>
          </w:p>
        </w:tc>
      </w:tr>
      <w:tr w:rsidR="00BF3A21" w14:paraId="40155E30" w14:textId="77777777" w:rsidTr="00BF3A21">
        <w:trPr>
          <w:trHeight w:val="240"/>
          <w:jc w:val="center"/>
        </w:trPr>
        <w:tc>
          <w:tcPr>
            <w:tcW w:w="1948" w:type="dxa"/>
            <w:tcBorders>
              <w:top w:val="nil"/>
              <w:left w:val="nil"/>
              <w:bottom w:val="nil"/>
              <w:right w:val="nil"/>
            </w:tcBorders>
            <w:vAlign w:val="center"/>
          </w:tcPr>
          <w:p w14:paraId="04659B8E" w14:textId="77777777" w:rsidR="00BF3A21" w:rsidRDefault="00BF3A21" w:rsidP="00BF3A21">
            <w:pPr>
              <w:spacing w:after="0" w:line="240" w:lineRule="auto"/>
              <w:jc w:val="center"/>
            </w:pPr>
            <w:r>
              <w:rPr>
                <w:rFonts w:ascii="Courier New" w:eastAsia="Courier New" w:hAnsi="Courier New"/>
                <w:color w:val="000000"/>
                <w:sz w:val="22"/>
              </w:rPr>
              <w:t>NW</w:t>
            </w:r>
          </w:p>
        </w:tc>
        <w:tc>
          <w:tcPr>
            <w:tcW w:w="2757" w:type="dxa"/>
            <w:tcBorders>
              <w:top w:val="nil"/>
              <w:left w:val="nil"/>
              <w:bottom w:val="nil"/>
              <w:right w:val="nil"/>
            </w:tcBorders>
          </w:tcPr>
          <w:p w14:paraId="490D4DA8" w14:textId="77777777" w:rsidR="00BF3A21" w:rsidRDefault="00BF3A21" w:rsidP="00BF3A21">
            <w:pPr>
              <w:spacing w:after="0" w:line="240" w:lineRule="auto"/>
              <w:jc w:val="center"/>
            </w:pPr>
            <w:r>
              <w:rPr>
                <w:rFonts w:ascii="Courier New" w:eastAsia="Courier New" w:hAnsi="Courier New"/>
                <w:color w:val="000000"/>
                <w:sz w:val="22"/>
              </w:rPr>
              <w:t>292.5-337.5</w:t>
            </w:r>
          </w:p>
        </w:tc>
        <w:tc>
          <w:tcPr>
            <w:tcW w:w="2757" w:type="dxa"/>
            <w:tcBorders>
              <w:top w:val="nil"/>
              <w:left w:val="nil"/>
              <w:bottom w:val="nil"/>
              <w:right w:val="nil"/>
            </w:tcBorders>
            <w:vAlign w:val="center"/>
          </w:tcPr>
          <w:p w14:paraId="1E691347" w14:textId="77777777" w:rsidR="00BF3A21" w:rsidRDefault="00BF3A21" w:rsidP="00BF3A21">
            <w:pPr>
              <w:spacing w:after="0" w:line="240" w:lineRule="auto"/>
              <w:jc w:val="center"/>
            </w:pPr>
            <w:r>
              <w:rPr>
                <w:rFonts w:ascii="Courier New" w:eastAsia="Courier New" w:hAnsi="Courier New"/>
                <w:color w:val="000000"/>
                <w:sz w:val="22"/>
              </w:rPr>
              <w:t>8</w:t>
            </w:r>
          </w:p>
        </w:tc>
      </w:tr>
      <w:tr w:rsidR="00BF3A21" w14:paraId="68804B38" w14:textId="77777777" w:rsidTr="00BF3A21">
        <w:trPr>
          <w:trHeight w:val="240"/>
          <w:jc w:val="center"/>
        </w:trPr>
        <w:tc>
          <w:tcPr>
            <w:tcW w:w="1948" w:type="dxa"/>
            <w:tcBorders>
              <w:top w:val="nil"/>
              <w:left w:val="nil"/>
              <w:bottom w:val="nil"/>
              <w:right w:val="nil"/>
            </w:tcBorders>
            <w:vAlign w:val="center"/>
          </w:tcPr>
          <w:p w14:paraId="0ECB37A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nil"/>
              <w:left w:val="nil"/>
              <w:bottom w:val="nil"/>
              <w:right w:val="nil"/>
            </w:tcBorders>
          </w:tcPr>
          <w:p w14:paraId="25229779" w14:textId="77777777" w:rsidR="00BF3A21" w:rsidRDefault="00BF3A21" w:rsidP="00BF3A21">
            <w:pPr>
              <w:spacing w:after="0" w:line="240" w:lineRule="auto"/>
              <w:jc w:val="center"/>
            </w:pPr>
            <w:r>
              <w:rPr>
                <w:rFonts w:ascii="Courier New" w:eastAsia="Courier New" w:hAnsi="Courier New"/>
                <w:color w:val="000000"/>
                <w:sz w:val="22"/>
              </w:rPr>
              <w:t>337.5-360</w:t>
            </w:r>
          </w:p>
        </w:tc>
        <w:tc>
          <w:tcPr>
            <w:tcW w:w="2757" w:type="dxa"/>
            <w:tcBorders>
              <w:top w:val="nil"/>
              <w:left w:val="nil"/>
              <w:bottom w:val="nil"/>
              <w:right w:val="nil"/>
            </w:tcBorders>
            <w:vAlign w:val="center"/>
          </w:tcPr>
          <w:p w14:paraId="3B19D154" w14:textId="77777777" w:rsidR="00BF3A21" w:rsidRDefault="00BF3A21" w:rsidP="00BF3A21">
            <w:pPr>
              <w:spacing w:after="0" w:line="240" w:lineRule="auto"/>
              <w:jc w:val="center"/>
            </w:pPr>
            <w:r>
              <w:rPr>
                <w:rFonts w:ascii="Courier New" w:eastAsia="Courier New" w:hAnsi="Courier New"/>
                <w:color w:val="000000"/>
                <w:sz w:val="22"/>
              </w:rPr>
              <w:t>1</w:t>
            </w:r>
          </w:p>
        </w:tc>
      </w:tr>
    </w:tbl>
    <w:p w14:paraId="4D8734BC" w14:textId="77777777" w:rsidR="00C96B05" w:rsidRDefault="00C96B05" w:rsidP="00107F98"/>
    <w:p w14:paraId="459B52E9" w14:textId="7167AE50" w:rsidR="00176641" w:rsidRDefault="005D54C1" w:rsidP="00107F98">
      <w:r>
        <w:t>By adding the value of each grid cell of the</w:t>
      </w:r>
      <w:r w:rsidR="00D72B84">
        <w:t xml:space="preserve"> reclassified</w:t>
      </w:r>
      <w:r>
        <w:t xml:space="preserve"> aspect grid to the corresponding value in the</w:t>
      </w:r>
      <w:r w:rsidR="00D72B84">
        <w:t xml:space="preserve"> reclassified</w:t>
      </w:r>
      <w:r>
        <w:t xml:space="preserve"> slope grid</w:t>
      </w:r>
      <w:r w:rsidR="00D72B84">
        <w:t>, using the Plus tool</w:t>
      </w:r>
      <w:r>
        <w:t>, a combined grid in which each pixel can describe both the aspect and slope of each pixel on the terrain</w:t>
      </w:r>
      <w:r w:rsidR="00D72B84">
        <w:t xml:space="preserve"> was created</w:t>
      </w:r>
      <w:r>
        <w:t xml:space="preserve">. </w:t>
      </w:r>
      <w:r w:rsidRPr="000B617B">
        <w:rPr>
          <w:rFonts w:ascii="Courier New" w:hAnsi="Courier New"/>
        </w:rPr>
        <w:t xml:space="preserve">Table </w:t>
      </w:r>
      <w:r w:rsidR="000B617B" w:rsidRPr="000B617B">
        <w:rPr>
          <w:rFonts w:ascii="Courier New" w:hAnsi="Courier New"/>
        </w:rPr>
        <w:t>6</w:t>
      </w:r>
      <w:r>
        <w:rPr>
          <w:b/>
        </w:rPr>
        <w:t xml:space="preserve"> </w:t>
      </w:r>
      <w:r w:rsidR="001E2911">
        <w:t>gives a matrix for all possible values in the aspect-slope grid</w:t>
      </w:r>
      <w:r>
        <w:t xml:space="preserve">. </w:t>
      </w:r>
    </w:p>
    <w:p w14:paraId="17073D8A" w14:textId="75082BE6" w:rsidR="00BF3A21" w:rsidRDefault="00BF3A21" w:rsidP="00BF3A21">
      <w:pPr>
        <w:pStyle w:val="Caption"/>
      </w:pPr>
      <w:bookmarkStart w:id="29" w:name="_Toc450396826"/>
      <w:r>
        <w:lastRenderedPageBreak/>
        <w:t xml:space="preserve">Table </w:t>
      </w:r>
      <w:fldSimple w:instr=" SEQ Table \* ARABIC ">
        <w:r w:rsidR="00A4787C">
          <w:rPr>
            <w:noProof/>
          </w:rPr>
          <w:t>6</w:t>
        </w:r>
      </w:fldSimple>
      <w:r>
        <w:t xml:space="preserve">. </w:t>
      </w:r>
      <w:r w:rsidRPr="00985F2F">
        <w:t>Aspect-slope matrix showing all possible values within the aspect-slope grid. I.e. a north facing grid cell with a 1% slope would have a value of 11 and a west facing grid cell with a 7% slope would have a value of 27.</w:t>
      </w:r>
      <w:bookmarkEnd w:id="29"/>
    </w:p>
    <w:tbl>
      <w:tblPr>
        <w:tblW w:w="8672" w:type="dxa"/>
        <w:jc w:val="center"/>
        <w:tblLayout w:type="fixed"/>
        <w:tblLook w:val="0400" w:firstRow="0" w:lastRow="0" w:firstColumn="0" w:lastColumn="0" w:noHBand="0" w:noVBand="1"/>
      </w:tblPr>
      <w:tblGrid>
        <w:gridCol w:w="475"/>
        <w:gridCol w:w="1569"/>
        <w:gridCol w:w="828"/>
        <w:gridCol w:w="828"/>
        <w:gridCol w:w="828"/>
        <w:gridCol w:w="829"/>
        <w:gridCol w:w="828"/>
        <w:gridCol w:w="828"/>
        <w:gridCol w:w="828"/>
        <w:gridCol w:w="831"/>
      </w:tblGrid>
      <w:tr w:rsidR="00BF3A21" w14:paraId="7D177869" w14:textId="77777777" w:rsidTr="00BF3A21">
        <w:trPr>
          <w:trHeight w:val="280"/>
          <w:jc w:val="center"/>
        </w:trPr>
        <w:tc>
          <w:tcPr>
            <w:tcW w:w="475" w:type="dxa"/>
            <w:vMerge w:val="restart"/>
            <w:tcBorders>
              <w:top w:val="nil"/>
              <w:left w:val="nil"/>
              <w:right w:val="nil"/>
            </w:tcBorders>
            <w:textDirection w:val="btLr"/>
            <w:vAlign w:val="bottom"/>
          </w:tcPr>
          <w:p w14:paraId="171F61AC" w14:textId="77777777" w:rsidR="00BF3A21" w:rsidRDefault="00BF3A21" w:rsidP="00BF3A21">
            <w:pPr>
              <w:spacing w:after="0" w:line="240" w:lineRule="auto"/>
              <w:ind w:left="113" w:right="113"/>
              <w:jc w:val="center"/>
            </w:pPr>
            <w:r>
              <w:rPr>
                <w:rFonts w:ascii="Courier New" w:eastAsia="Courier New" w:hAnsi="Courier New"/>
              </w:rPr>
              <w:t>Slope (%)</w:t>
            </w:r>
          </w:p>
        </w:tc>
        <w:tc>
          <w:tcPr>
            <w:tcW w:w="1569" w:type="dxa"/>
            <w:tcBorders>
              <w:top w:val="nil"/>
              <w:left w:val="nil"/>
              <w:bottom w:val="nil"/>
              <w:right w:val="nil"/>
            </w:tcBorders>
            <w:vAlign w:val="bottom"/>
          </w:tcPr>
          <w:p w14:paraId="29F2B96F" w14:textId="77777777" w:rsidR="00BF3A21" w:rsidRDefault="00BF3A21" w:rsidP="00BF3A21">
            <w:pPr>
              <w:spacing w:after="0" w:line="240" w:lineRule="auto"/>
              <w:jc w:val="left"/>
            </w:pPr>
          </w:p>
        </w:tc>
        <w:tc>
          <w:tcPr>
            <w:tcW w:w="6628" w:type="dxa"/>
            <w:gridSpan w:val="8"/>
            <w:tcBorders>
              <w:top w:val="nil"/>
              <w:left w:val="nil"/>
              <w:right w:val="nil"/>
            </w:tcBorders>
            <w:vAlign w:val="bottom"/>
          </w:tcPr>
          <w:p w14:paraId="5FC0A8C5" w14:textId="77777777" w:rsidR="00BF3A21" w:rsidRDefault="00BF3A21" w:rsidP="00BF3A21">
            <w:pPr>
              <w:spacing w:after="0" w:line="240" w:lineRule="auto"/>
              <w:jc w:val="center"/>
            </w:pPr>
            <w:r>
              <w:rPr>
                <w:rFonts w:ascii="Courier New" w:eastAsia="Courier New" w:hAnsi="Courier New"/>
                <w:color w:val="000000"/>
                <w:sz w:val="22"/>
              </w:rPr>
              <w:t>Aspect</w:t>
            </w:r>
          </w:p>
        </w:tc>
      </w:tr>
      <w:tr w:rsidR="00BF3A21" w14:paraId="2CBC649F" w14:textId="77777777" w:rsidTr="00BF3A21">
        <w:trPr>
          <w:trHeight w:val="280"/>
          <w:jc w:val="center"/>
        </w:trPr>
        <w:tc>
          <w:tcPr>
            <w:tcW w:w="475" w:type="dxa"/>
            <w:vMerge/>
            <w:tcBorders>
              <w:top w:val="nil"/>
              <w:left w:val="nil"/>
              <w:right w:val="nil"/>
            </w:tcBorders>
            <w:vAlign w:val="bottom"/>
          </w:tcPr>
          <w:p w14:paraId="0873551A" w14:textId="77777777" w:rsidR="00BF3A21" w:rsidRDefault="00BF3A21" w:rsidP="00BF3A21">
            <w:pPr>
              <w:spacing w:after="0" w:line="240" w:lineRule="auto"/>
              <w:ind w:left="113" w:right="113"/>
              <w:jc w:val="center"/>
            </w:pPr>
          </w:p>
        </w:tc>
        <w:tc>
          <w:tcPr>
            <w:tcW w:w="1569" w:type="dxa"/>
            <w:tcBorders>
              <w:top w:val="nil"/>
              <w:left w:val="nil"/>
              <w:bottom w:val="nil"/>
              <w:right w:val="nil"/>
            </w:tcBorders>
            <w:vAlign w:val="bottom"/>
          </w:tcPr>
          <w:p w14:paraId="4B946AC9" w14:textId="77777777" w:rsidR="00BF3A21" w:rsidRDefault="00BF3A21" w:rsidP="00BF3A21">
            <w:pPr>
              <w:spacing w:after="0" w:line="240" w:lineRule="auto"/>
              <w:jc w:val="left"/>
            </w:pPr>
          </w:p>
        </w:tc>
        <w:tc>
          <w:tcPr>
            <w:tcW w:w="828" w:type="dxa"/>
            <w:tcBorders>
              <w:top w:val="nil"/>
              <w:left w:val="nil"/>
              <w:bottom w:val="single" w:sz="4" w:space="0" w:color="000000"/>
              <w:right w:val="nil"/>
            </w:tcBorders>
            <w:vAlign w:val="bottom"/>
          </w:tcPr>
          <w:p w14:paraId="17D17E88" w14:textId="77777777" w:rsidR="00BF3A21" w:rsidRDefault="00BF3A21" w:rsidP="00BF3A21">
            <w:pPr>
              <w:spacing w:after="0" w:line="240" w:lineRule="auto"/>
              <w:jc w:val="center"/>
            </w:pPr>
            <w:r>
              <w:rPr>
                <w:rFonts w:ascii="Courier New" w:eastAsia="Courier New" w:hAnsi="Courier New"/>
                <w:color w:val="000000"/>
                <w:sz w:val="22"/>
              </w:rPr>
              <w:t>N</w:t>
            </w:r>
          </w:p>
        </w:tc>
        <w:tc>
          <w:tcPr>
            <w:tcW w:w="828" w:type="dxa"/>
            <w:tcBorders>
              <w:top w:val="nil"/>
              <w:left w:val="nil"/>
              <w:bottom w:val="single" w:sz="4" w:space="0" w:color="000000"/>
              <w:right w:val="nil"/>
            </w:tcBorders>
            <w:vAlign w:val="bottom"/>
          </w:tcPr>
          <w:p w14:paraId="5AEFF541" w14:textId="77777777" w:rsidR="00BF3A21" w:rsidRDefault="00BF3A21" w:rsidP="00BF3A21">
            <w:pPr>
              <w:spacing w:after="0" w:line="240" w:lineRule="auto"/>
              <w:jc w:val="center"/>
            </w:pPr>
            <w:r>
              <w:rPr>
                <w:rFonts w:ascii="Courier New" w:eastAsia="Courier New" w:hAnsi="Courier New"/>
                <w:color w:val="000000"/>
                <w:sz w:val="22"/>
              </w:rPr>
              <w:t>NE</w:t>
            </w:r>
          </w:p>
        </w:tc>
        <w:tc>
          <w:tcPr>
            <w:tcW w:w="828" w:type="dxa"/>
            <w:tcBorders>
              <w:top w:val="nil"/>
              <w:left w:val="nil"/>
              <w:bottom w:val="single" w:sz="4" w:space="0" w:color="000000"/>
              <w:right w:val="nil"/>
            </w:tcBorders>
            <w:vAlign w:val="bottom"/>
          </w:tcPr>
          <w:p w14:paraId="42A0B440" w14:textId="77777777" w:rsidR="00BF3A21" w:rsidRDefault="00BF3A21" w:rsidP="00BF3A21">
            <w:pPr>
              <w:spacing w:after="0" w:line="240" w:lineRule="auto"/>
              <w:jc w:val="center"/>
            </w:pPr>
            <w:r>
              <w:rPr>
                <w:rFonts w:ascii="Courier New" w:eastAsia="Courier New" w:hAnsi="Courier New"/>
                <w:color w:val="000000"/>
                <w:sz w:val="22"/>
              </w:rPr>
              <w:t>E</w:t>
            </w:r>
          </w:p>
        </w:tc>
        <w:tc>
          <w:tcPr>
            <w:tcW w:w="829" w:type="dxa"/>
            <w:tcBorders>
              <w:top w:val="nil"/>
              <w:left w:val="nil"/>
              <w:bottom w:val="single" w:sz="4" w:space="0" w:color="000000"/>
              <w:right w:val="nil"/>
            </w:tcBorders>
            <w:vAlign w:val="bottom"/>
          </w:tcPr>
          <w:p w14:paraId="2A2FDBD6" w14:textId="77777777" w:rsidR="00BF3A21" w:rsidRDefault="00BF3A21" w:rsidP="00BF3A21">
            <w:pPr>
              <w:spacing w:after="0" w:line="240" w:lineRule="auto"/>
              <w:jc w:val="center"/>
            </w:pPr>
            <w:r>
              <w:rPr>
                <w:rFonts w:ascii="Courier New" w:eastAsia="Courier New" w:hAnsi="Courier New"/>
                <w:color w:val="000000"/>
                <w:sz w:val="22"/>
              </w:rPr>
              <w:t>SE</w:t>
            </w:r>
          </w:p>
        </w:tc>
        <w:tc>
          <w:tcPr>
            <w:tcW w:w="828" w:type="dxa"/>
            <w:tcBorders>
              <w:top w:val="nil"/>
              <w:left w:val="nil"/>
              <w:bottom w:val="single" w:sz="4" w:space="0" w:color="000000"/>
              <w:right w:val="nil"/>
            </w:tcBorders>
            <w:vAlign w:val="bottom"/>
          </w:tcPr>
          <w:p w14:paraId="09115964" w14:textId="77777777" w:rsidR="00BF3A21" w:rsidRDefault="00BF3A21" w:rsidP="00BF3A21">
            <w:pPr>
              <w:spacing w:after="0" w:line="240" w:lineRule="auto"/>
              <w:jc w:val="center"/>
            </w:pPr>
            <w:r>
              <w:rPr>
                <w:rFonts w:ascii="Courier New" w:eastAsia="Courier New" w:hAnsi="Courier New"/>
                <w:color w:val="000000"/>
                <w:sz w:val="22"/>
              </w:rPr>
              <w:t>S</w:t>
            </w:r>
          </w:p>
        </w:tc>
        <w:tc>
          <w:tcPr>
            <w:tcW w:w="828" w:type="dxa"/>
            <w:tcBorders>
              <w:top w:val="nil"/>
              <w:left w:val="nil"/>
              <w:bottom w:val="single" w:sz="4" w:space="0" w:color="000000"/>
              <w:right w:val="nil"/>
            </w:tcBorders>
            <w:vAlign w:val="bottom"/>
          </w:tcPr>
          <w:p w14:paraId="799F1117" w14:textId="77777777" w:rsidR="00BF3A21" w:rsidRDefault="00BF3A21" w:rsidP="00BF3A21">
            <w:pPr>
              <w:spacing w:after="0" w:line="240" w:lineRule="auto"/>
              <w:jc w:val="center"/>
            </w:pPr>
            <w:r>
              <w:rPr>
                <w:rFonts w:ascii="Courier New" w:eastAsia="Courier New" w:hAnsi="Courier New"/>
                <w:color w:val="000000"/>
                <w:sz w:val="22"/>
              </w:rPr>
              <w:t>SW</w:t>
            </w:r>
          </w:p>
        </w:tc>
        <w:tc>
          <w:tcPr>
            <w:tcW w:w="828" w:type="dxa"/>
            <w:tcBorders>
              <w:top w:val="nil"/>
              <w:left w:val="nil"/>
              <w:bottom w:val="single" w:sz="4" w:space="0" w:color="000000"/>
              <w:right w:val="nil"/>
            </w:tcBorders>
            <w:vAlign w:val="bottom"/>
          </w:tcPr>
          <w:p w14:paraId="665F8F4C" w14:textId="77777777" w:rsidR="00BF3A21" w:rsidRDefault="00BF3A21" w:rsidP="00BF3A21">
            <w:pPr>
              <w:spacing w:after="0" w:line="240" w:lineRule="auto"/>
              <w:jc w:val="center"/>
            </w:pPr>
            <w:r>
              <w:rPr>
                <w:rFonts w:ascii="Courier New" w:eastAsia="Courier New" w:hAnsi="Courier New"/>
                <w:color w:val="000000"/>
                <w:sz w:val="22"/>
              </w:rPr>
              <w:t>W</w:t>
            </w:r>
          </w:p>
        </w:tc>
        <w:tc>
          <w:tcPr>
            <w:tcW w:w="831" w:type="dxa"/>
            <w:tcBorders>
              <w:top w:val="nil"/>
              <w:left w:val="nil"/>
              <w:bottom w:val="single" w:sz="4" w:space="0" w:color="000000"/>
              <w:right w:val="nil"/>
            </w:tcBorders>
            <w:vAlign w:val="bottom"/>
          </w:tcPr>
          <w:p w14:paraId="7B093ED5" w14:textId="77777777" w:rsidR="00BF3A21" w:rsidRDefault="00BF3A21" w:rsidP="00BF3A21">
            <w:pPr>
              <w:spacing w:after="0" w:line="240" w:lineRule="auto"/>
              <w:jc w:val="center"/>
            </w:pPr>
            <w:r>
              <w:rPr>
                <w:rFonts w:ascii="Courier New" w:eastAsia="Courier New" w:hAnsi="Courier New"/>
                <w:color w:val="000000"/>
                <w:sz w:val="22"/>
              </w:rPr>
              <w:t>NW</w:t>
            </w:r>
          </w:p>
        </w:tc>
      </w:tr>
      <w:tr w:rsidR="00BF3A21" w14:paraId="58B7BDEA" w14:textId="77777777" w:rsidTr="00BF3A21">
        <w:trPr>
          <w:trHeight w:val="280"/>
          <w:jc w:val="center"/>
        </w:trPr>
        <w:tc>
          <w:tcPr>
            <w:tcW w:w="475" w:type="dxa"/>
            <w:vMerge/>
            <w:tcBorders>
              <w:top w:val="nil"/>
              <w:left w:val="nil"/>
              <w:right w:val="nil"/>
            </w:tcBorders>
            <w:vAlign w:val="bottom"/>
          </w:tcPr>
          <w:p w14:paraId="526CE953" w14:textId="77777777" w:rsidR="00BF3A21" w:rsidRDefault="00BF3A21" w:rsidP="00BF3A21">
            <w:pPr>
              <w:spacing w:after="0" w:line="240" w:lineRule="auto"/>
              <w:jc w:val="center"/>
            </w:pPr>
          </w:p>
        </w:tc>
        <w:tc>
          <w:tcPr>
            <w:tcW w:w="1569" w:type="dxa"/>
            <w:tcBorders>
              <w:top w:val="nil"/>
              <w:left w:val="nil"/>
              <w:bottom w:val="nil"/>
              <w:right w:val="single" w:sz="4" w:space="0" w:color="000000"/>
            </w:tcBorders>
            <w:vAlign w:val="bottom"/>
          </w:tcPr>
          <w:p w14:paraId="373FEC85" w14:textId="77777777" w:rsidR="00BF3A21" w:rsidRDefault="00BF3A21" w:rsidP="00BF3A21">
            <w:pPr>
              <w:spacing w:after="0" w:line="240" w:lineRule="auto"/>
              <w:jc w:val="center"/>
            </w:pPr>
            <w:r>
              <w:rPr>
                <w:rFonts w:ascii="Courier New" w:eastAsia="Courier New" w:hAnsi="Courier New"/>
                <w:color w:val="000000"/>
                <w:sz w:val="22"/>
              </w:rPr>
              <w:t>0-5</w:t>
            </w:r>
          </w:p>
        </w:tc>
        <w:tc>
          <w:tcPr>
            <w:tcW w:w="828" w:type="dxa"/>
            <w:tcBorders>
              <w:top w:val="single" w:sz="4" w:space="0" w:color="000000"/>
              <w:left w:val="single" w:sz="4" w:space="0" w:color="000000"/>
              <w:bottom w:val="nil"/>
              <w:right w:val="nil"/>
            </w:tcBorders>
            <w:vAlign w:val="bottom"/>
          </w:tcPr>
          <w:p w14:paraId="2A617C37" w14:textId="77777777" w:rsidR="00BF3A21" w:rsidRDefault="00BF3A21" w:rsidP="00BF3A21">
            <w:pPr>
              <w:spacing w:after="0" w:line="240" w:lineRule="auto"/>
              <w:jc w:val="center"/>
            </w:pPr>
            <w:r>
              <w:rPr>
                <w:rFonts w:ascii="Courier New" w:eastAsia="Courier New" w:hAnsi="Courier New"/>
                <w:color w:val="000000"/>
                <w:sz w:val="22"/>
              </w:rPr>
              <w:t>11</w:t>
            </w:r>
          </w:p>
        </w:tc>
        <w:tc>
          <w:tcPr>
            <w:tcW w:w="828" w:type="dxa"/>
            <w:tcBorders>
              <w:top w:val="single" w:sz="4" w:space="0" w:color="000000"/>
              <w:left w:val="nil"/>
              <w:bottom w:val="nil"/>
              <w:right w:val="nil"/>
            </w:tcBorders>
            <w:vAlign w:val="bottom"/>
          </w:tcPr>
          <w:p w14:paraId="78E711E9" w14:textId="77777777" w:rsidR="00BF3A21" w:rsidRDefault="00BF3A21" w:rsidP="00BF3A21">
            <w:pPr>
              <w:spacing w:after="0" w:line="240" w:lineRule="auto"/>
              <w:jc w:val="center"/>
            </w:pPr>
            <w:r>
              <w:rPr>
                <w:rFonts w:ascii="Courier New" w:eastAsia="Courier New" w:hAnsi="Courier New"/>
                <w:color w:val="000000"/>
                <w:sz w:val="22"/>
              </w:rPr>
              <w:t>12</w:t>
            </w:r>
          </w:p>
        </w:tc>
        <w:tc>
          <w:tcPr>
            <w:tcW w:w="828" w:type="dxa"/>
            <w:tcBorders>
              <w:top w:val="single" w:sz="4" w:space="0" w:color="000000"/>
              <w:left w:val="nil"/>
              <w:bottom w:val="nil"/>
              <w:right w:val="nil"/>
            </w:tcBorders>
            <w:vAlign w:val="bottom"/>
          </w:tcPr>
          <w:p w14:paraId="53A6FFDE" w14:textId="77777777" w:rsidR="00BF3A21" w:rsidRDefault="00BF3A21" w:rsidP="00BF3A21">
            <w:pPr>
              <w:spacing w:after="0" w:line="240" w:lineRule="auto"/>
              <w:jc w:val="center"/>
            </w:pPr>
            <w:r>
              <w:rPr>
                <w:rFonts w:ascii="Courier New" w:eastAsia="Courier New" w:hAnsi="Courier New"/>
                <w:color w:val="000000"/>
                <w:sz w:val="22"/>
              </w:rPr>
              <w:t>13</w:t>
            </w:r>
          </w:p>
        </w:tc>
        <w:tc>
          <w:tcPr>
            <w:tcW w:w="829" w:type="dxa"/>
            <w:tcBorders>
              <w:top w:val="single" w:sz="4" w:space="0" w:color="000000"/>
              <w:left w:val="nil"/>
              <w:bottom w:val="nil"/>
              <w:right w:val="nil"/>
            </w:tcBorders>
            <w:vAlign w:val="bottom"/>
          </w:tcPr>
          <w:p w14:paraId="48B2DAF6" w14:textId="77777777" w:rsidR="00BF3A21" w:rsidRDefault="00BF3A21" w:rsidP="00BF3A21">
            <w:pPr>
              <w:spacing w:after="0" w:line="240" w:lineRule="auto"/>
              <w:jc w:val="center"/>
            </w:pPr>
            <w:r>
              <w:rPr>
                <w:rFonts w:ascii="Courier New" w:eastAsia="Courier New" w:hAnsi="Courier New"/>
                <w:color w:val="000000"/>
                <w:sz w:val="22"/>
              </w:rPr>
              <w:t>14</w:t>
            </w:r>
          </w:p>
        </w:tc>
        <w:tc>
          <w:tcPr>
            <w:tcW w:w="828" w:type="dxa"/>
            <w:tcBorders>
              <w:top w:val="single" w:sz="4" w:space="0" w:color="000000"/>
              <w:left w:val="nil"/>
              <w:bottom w:val="nil"/>
              <w:right w:val="nil"/>
            </w:tcBorders>
            <w:vAlign w:val="bottom"/>
          </w:tcPr>
          <w:p w14:paraId="1086FE1D" w14:textId="77777777" w:rsidR="00BF3A21" w:rsidRDefault="00BF3A21" w:rsidP="00BF3A21">
            <w:pPr>
              <w:spacing w:after="0" w:line="240" w:lineRule="auto"/>
              <w:jc w:val="center"/>
            </w:pPr>
            <w:r>
              <w:rPr>
                <w:rFonts w:ascii="Courier New" w:eastAsia="Courier New" w:hAnsi="Courier New"/>
                <w:color w:val="000000"/>
                <w:sz w:val="22"/>
              </w:rPr>
              <w:t>15</w:t>
            </w:r>
          </w:p>
        </w:tc>
        <w:tc>
          <w:tcPr>
            <w:tcW w:w="828" w:type="dxa"/>
            <w:tcBorders>
              <w:top w:val="single" w:sz="4" w:space="0" w:color="000000"/>
              <w:left w:val="nil"/>
              <w:bottom w:val="nil"/>
              <w:right w:val="nil"/>
            </w:tcBorders>
            <w:vAlign w:val="bottom"/>
          </w:tcPr>
          <w:p w14:paraId="25CF63D9" w14:textId="77777777" w:rsidR="00BF3A21" w:rsidRDefault="00BF3A21" w:rsidP="00BF3A21">
            <w:pPr>
              <w:spacing w:after="0" w:line="240" w:lineRule="auto"/>
              <w:jc w:val="center"/>
            </w:pPr>
            <w:r>
              <w:rPr>
                <w:rFonts w:ascii="Courier New" w:eastAsia="Courier New" w:hAnsi="Courier New"/>
                <w:color w:val="000000"/>
                <w:sz w:val="22"/>
              </w:rPr>
              <w:t>16</w:t>
            </w:r>
          </w:p>
        </w:tc>
        <w:tc>
          <w:tcPr>
            <w:tcW w:w="828" w:type="dxa"/>
            <w:tcBorders>
              <w:top w:val="single" w:sz="4" w:space="0" w:color="000000"/>
              <w:left w:val="nil"/>
              <w:bottom w:val="nil"/>
              <w:right w:val="nil"/>
            </w:tcBorders>
            <w:vAlign w:val="bottom"/>
          </w:tcPr>
          <w:p w14:paraId="20362FFC" w14:textId="77777777" w:rsidR="00BF3A21" w:rsidRDefault="00BF3A21" w:rsidP="00BF3A21">
            <w:pPr>
              <w:spacing w:after="0" w:line="240" w:lineRule="auto"/>
              <w:jc w:val="center"/>
            </w:pPr>
            <w:r>
              <w:rPr>
                <w:rFonts w:ascii="Courier New" w:eastAsia="Courier New" w:hAnsi="Courier New"/>
                <w:color w:val="000000"/>
                <w:sz w:val="22"/>
              </w:rPr>
              <w:t>17</w:t>
            </w:r>
          </w:p>
        </w:tc>
        <w:tc>
          <w:tcPr>
            <w:tcW w:w="831" w:type="dxa"/>
            <w:tcBorders>
              <w:top w:val="single" w:sz="4" w:space="0" w:color="000000"/>
              <w:left w:val="nil"/>
              <w:bottom w:val="nil"/>
              <w:right w:val="nil"/>
            </w:tcBorders>
            <w:vAlign w:val="bottom"/>
          </w:tcPr>
          <w:p w14:paraId="59DB9A35" w14:textId="77777777" w:rsidR="00BF3A21" w:rsidRDefault="00BF3A21" w:rsidP="00BF3A21">
            <w:pPr>
              <w:spacing w:after="0" w:line="240" w:lineRule="auto"/>
              <w:jc w:val="center"/>
            </w:pPr>
            <w:r>
              <w:rPr>
                <w:rFonts w:ascii="Courier New" w:eastAsia="Courier New" w:hAnsi="Courier New"/>
                <w:color w:val="000000"/>
                <w:sz w:val="22"/>
              </w:rPr>
              <w:t>18</w:t>
            </w:r>
          </w:p>
        </w:tc>
      </w:tr>
      <w:tr w:rsidR="00BF3A21" w14:paraId="3ACEA4FF" w14:textId="77777777" w:rsidTr="00BF3A21">
        <w:trPr>
          <w:trHeight w:val="280"/>
          <w:jc w:val="center"/>
        </w:trPr>
        <w:tc>
          <w:tcPr>
            <w:tcW w:w="475" w:type="dxa"/>
            <w:vMerge/>
            <w:tcBorders>
              <w:top w:val="nil"/>
              <w:left w:val="nil"/>
              <w:right w:val="nil"/>
            </w:tcBorders>
            <w:vAlign w:val="bottom"/>
          </w:tcPr>
          <w:p w14:paraId="1BFDB1F8"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6EA149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828" w:type="dxa"/>
            <w:tcBorders>
              <w:top w:val="nil"/>
              <w:left w:val="single" w:sz="4" w:space="0" w:color="000000"/>
              <w:bottom w:val="nil"/>
              <w:right w:val="nil"/>
            </w:tcBorders>
            <w:vAlign w:val="bottom"/>
          </w:tcPr>
          <w:p w14:paraId="3C8E1F4D" w14:textId="77777777" w:rsidR="00BF3A21" w:rsidRDefault="00BF3A21" w:rsidP="00BF3A21">
            <w:pPr>
              <w:spacing w:after="0" w:line="240" w:lineRule="auto"/>
              <w:jc w:val="center"/>
            </w:pPr>
            <w:r>
              <w:rPr>
                <w:rFonts w:ascii="Courier New" w:eastAsia="Courier New" w:hAnsi="Courier New"/>
                <w:color w:val="000000"/>
                <w:sz w:val="22"/>
              </w:rPr>
              <w:t>21</w:t>
            </w:r>
          </w:p>
        </w:tc>
        <w:tc>
          <w:tcPr>
            <w:tcW w:w="828" w:type="dxa"/>
            <w:tcBorders>
              <w:top w:val="nil"/>
              <w:left w:val="nil"/>
              <w:bottom w:val="nil"/>
              <w:right w:val="nil"/>
            </w:tcBorders>
            <w:vAlign w:val="bottom"/>
          </w:tcPr>
          <w:p w14:paraId="3353986D" w14:textId="77777777" w:rsidR="00BF3A21" w:rsidRDefault="00BF3A21" w:rsidP="00BF3A21">
            <w:pPr>
              <w:spacing w:after="0" w:line="240" w:lineRule="auto"/>
              <w:jc w:val="center"/>
            </w:pPr>
            <w:r>
              <w:rPr>
                <w:rFonts w:ascii="Courier New" w:eastAsia="Courier New" w:hAnsi="Courier New"/>
                <w:color w:val="000000"/>
                <w:sz w:val="22"/>
              </w:rPr>
              <w:t>22</w:t>
            </w:r>
          </w:p>
        </w:tc>
        <w:tc>
          <w:tcPr>
            <w:tcW w:w="828" w:type="dxa"/>
            <w:tcBorders>
              <w:top w:val="nil"/>
              <w:left w:val="nil"/>
              <w:bottom w:val="nil"/>
              <w:right w:val="nil"/>
            </w:tcBorders>
            <w:vAlign w:val="bottom"/>
          </w:tcPr>
          <w:p w14:paraId="290B6411" w14:textId="77777777" w:rsidR="00BF3A21" w:rsidRDefault="00BF3A21" w:rsidP="00BF3A21">
            <w:pPr>
              <w:spacing w:after="0" w:line="240" w:lineRule="auto"/>
              <w:jc w:val="center"/>
            </w:pPr>
            <w:r>
              <w:rPr>
                <w:rFonts w:ascii="Courier New" w:eastAsia="Courier New" w:hAnsi="Courier New"/>
                <w:color w:val="000000"/>
                <w:sz w:val="22"/>
              </w:rPr>
              <w:t>23</w:t>
            </w:r>
          </w:p>
        </w:tc>
        <w:tc>
          <w:tcPr>
            <w:tcW w:w="829" w:type="dxa"/>
            <w:tcBorders>
              <w:top w:val="nil"/>
              <w:left w:val="nil"/>
              <w:bottom w:val="nil"/>
              <w:right w:val="nil"/>
            </w:tcBorders>
            <w:vAlign w:val="bottom"/>
          </w:tcPr>
          <w:p w14:paraId="350AAB2E" w14:textId="77777777" w:rsidR="00BF3A21" w:rsidRDefault="00BF3A21" w:rsidP="00BF3A21">
            <w:pPr>
              <w:spacing w:after="0" w:line="240" w:lineRule="auto"/>
              <w:jc w:val="center"/>
            </w:pPr>
            <w:r>
              <w:rPr>
                <w:rFonts w:ascii="Courier New" w:eastAsia="Courier New" w:hAnsi="Courier New"/>
                <w:color w:val="000000"/>
                <w:sz w:val="22"/>
              </w:rPr>
              <w:t>24</w:t>
            </w:r>
          </w:p>
        </w:tc>
        <w:tc>
          <w:tcPr>
            <w:tcW w:w="828" w:type="dxa"/>
            <w:tcBorders>
              <w:top w:val="nil"/>
              <w:left w:val="nil"/>
              <w:bottom w:val="nil"/>
              <w:right w:val="nil"/>
            </w:tcBorders>
            <w:vAlign w:val="bottom"/>
          </w:tcPr>
          <w:p w14:paraId="7555D6BB" w14:textId="77777777" w:rsidR="00BF3A21" w:rsidRDefault="00BF3A21" w:rsidP="00BF3A21">
            <w:pPr>
              <w:spacing w:after="0" w:line="240" w:lineRule="auto"/>
              <w:jc w:val="center"/>
            </w:pPr>
            <w:r>
              <w:rPr>
                <w:rFonts w:ascii="Courier New" w:eastAsia="Courier New" w:hAnsi="Courier New"/>
                <w:color w:val="000000"/>
                <w:sz w:val="22"/>
              </w:rPr>
              <w:t>25</w:t>
            </w:r>
          </w:p>
        </w:tc>
        <w:tc>
          <w:tcPr>
            <w:tcW w:w="828" w:type="dxa"/>
            <w:tcBorders>
              <w:top w:val="nil"/>
              <w:left w:val="nil"/>
              <w:bottom w:val="nil"/>
              <w:right w:val="nil"/>
            </w:tcBorders>
            <w:vAlign w:val="bottom"/>
          </w:tcPr>
          <w:p w14:paraId="791BA7A9" w14:textId="77777777" w:rsidR="00BF3A21" w:rsidRDefault="00BF3A21" w:rsidP="00BF3A21">
            <w:pPr>
              <w:spacing w:after="0" w:line="240" w:lineRule="auto"/>
              <w:jc w:val="center"/>
            </w:pPr>
            <w:r>
              <w:rPr>
                <w:rFonts w:ascii="Courier New" w:eastAsia="Courier New" w:hAnsi="Courier New"/>
                <w:color w:val="000000"/>
                <w:sz w:val="22"/>
              </w:rPr>
              <w:t>26</w:t>
            </w:r>
          </w:p>
        </w:tc>
        <w:tc>
          <w:tcPr>
            <w:tcW w:w="828" w:type="dxa"/>
            <w:tcBorders>
              <w:top w:val="nil"/>
              <w:left w:val="nil"/>
              <w:bottom w:val="nil"/>
              <w:right w:val="nil"/>
            </w:tcBorders>
            <w:vAlign w:val="bottom"/>
          </w:tcPr>
          <w:p w14:paraId="34FBF59B" w14:textId="77777777" w:rsidR="00BF3A21" w:rsidRDefault="00BF3A21" w:rsidP="00BF3A21">
            <w:pPr>
              <w:spacing w:after="0" w:line="240" w:lineRule="auto"/>
              <w:jc w:val="center"/>
            </w:pPr>
            <w:r>
              <w:rPr>
                <w:rFonts w:ascii="Courier New" w:eastAsia="Courier New" w:hAnsi="Courier New"/>
                <w:color w:val="000000"/>
                <w:sz w:val="22"/>
              </w:rPr>
              <w:t>27</w:t>
            </w:r>
          </w:p>
        </w:tc>
        <w:tc>
          <w:tcPr>
            <w:tcW w:w="831" w:type="dxa"/>
            <w:tcBorders>
              <w:top w:val="nil"/>
              <w:left w:val="nil"/>
              <w:bottom w:val="nil"/>
              <w:right w:val="nil"/>
            </w:tcBorders>
            <w:vAlign w:val="bottom"/>
          </w:tcPr>
          <w:p w14:paraId="410A14D9" w14:textId="77777777" w:rsidR="00BF3A21" w:rsidRDefault="00BF3A21" w:rsidP="00BF3A21">
            <w:pPr>
              <w:spacing w:after="0" w:line="240" w:lineRule="auto"/>
              <w:jc w:val="center"/>
            </w:pPr>
            <w:r>
              <w:rPr>
                <w:rFonts w:ascii="Courier New" w:eastAsia="Courier New" w:hAnsi="Courier New"/>
                <w:color w:val="000000"/>
                <w:sz w:val="22"/>
              </w:rPr>
              <w:t>28</w:t>
            </w:r>
          </w:p>
        </w:tc>
      </w:tr>
      <w:tr w:rsidR="00BF3A21" w14:paraId="43D6735B" w14:textId="77777777" w:rsidTr="00BF3A21">
        <w:trPr>
          <w:trHeight w:val="280"/>
          <w:jc w:val="center"/>
        </w:trPr>
        <w:tc>
          <w:tcPr>
            <w:tcW w:w="475" w:type="dxa"/>
            <w:vMerge/>
            <w:tcBorders>
              <w:top w:val="nil"/>
              <w:left w:val="nil"/>
              <w:right w:val="nil"/>
            </w:tcBorders>
            <w:vAlign w:val="bottom"/>
          </w:tcPr>
          <w:p w14:paraId="249C8E26"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25061489" w14:textId="77777777" w:rsidR="00BF3A21" w:rsidRDefault="00BF3A21" w:rsidP="00BF3A21">
            <w:pPr>
              <w:spacing w:after="0" w:line="240" w:lineRule="auto"/>
              <w:jc w:val="center"/>
            </w:pPr>
            <w:r>
              <w:rPr>
                <w:rFonts w:ascii="Courier New" w:eastAsia="Courier New" w:hAnsi="Courier New"/>
                <w:color w:val="000000"/>
                <w:sz w:val="22"/>
              </w:rPr>
              <w:t>21-40</w:t>
            </w:r>
          </w:p>
        </w:tc>
        <w:tc>
          <w:tcPr>
            <w:tcW w:w="828" w:type="dxa"/>
            <w:tcBorders>
              <w:top w:val="nil"/>
              <w:left w:val="single" w:sz="4" w:space="0" w:color="000000"/>
              <w:bottom w:val="nil"/>
              <w:right w:val="nil"/>
            </w:tcBorders>
            <w:vAlign w:val="bottom"/>
          </w:tcPr>
          <w:p w14:paraId="754E7F3E" w14:textId="77777777" w:rsidR="00BF3A21" w:rsidRDefault="00BF3A21" w:rsidP="00BF3A21">
            <w:pPr>
              <w:spacing w:after="0" w:line="240" w:lineRule="auto"/>
              <w:jc w:val="center"/>
            </w:pPr>
            <w:r>
              <w:rPr>
                <w:rFonts w:ascii="Courier New" w:eastAsia="Courier New" w:hAnsi="Courier New"/>
                <w:color w:val="000000"/>
                <w:sz w:val="22"/>
              </w:rPr>
              <w:t>31</w:t>
            </w:r>
          </w:p>
        </w:tc>
        <w:tc>
          <w:tcPr>
            <w:tcW w:w="828" w:type="dxa"/>
            <w:tcBorders>
              <w:top w:val="nil"/>
              <w:left w:val="nil"/>
              <w:bottom w:val="nil"/>
              <w:right w:val="nil"/>
            </w:tcBorders>
            <w:vAlign w:val="bottom"/>
          </w:tcPr>
          <w:p w14:paraId="5F74658F" w14:textId="77777777" w:rsidR="00BF3A21" w:rsidRDefault="00BF3A21" w:rsidP="00BF3A21">
            <w:pPr>
              <w:spacing w:after="0" w:line="240" w:lineRule="auto"/>
              <w:jc w:val="center"/>
            </w:pPr>
            <w:r>
              <w:rPr>
                <w:rFonts w:ascii="Courier New" w:eastAsia="Courier New" w:hAnsi="Courier New"/>
                <w:color w:val="000000"/>
                <w:sz w:val="22"/>
              </w:rPr>
              <w:t>32</w:t>
            </w:r>
          </w:p>
        </w:tc>
        <w:tc>
          <w:tcPr>
            <w:tcW w:w="828" w:type="dxa"/>
            <w:tcBorders>
              <w:top w:val="nil"/>
              <w:left w:val="nil"/>
              <w:bottom w:val="nil"/>
              <w:right w:val="nil"/>
            </w:tcBorders>
            <w:vAlign w:val="bottom"/>
          </w:tcPr>
          <w:p w14:paraId="0F68F87E" w14:textId="77777777" w:rsidR="00BF3A21" w:rsidRDefault="00BF3A21" w:rsidP="00BF3A21">
            <w:pPr>
              <w:spacing w:after="0" w:line="240" w:lineRule="auto"/>
              <w:jc w:val="center"/>
            </w:pPr>
            <w:r>
              <w:rPr>
                <w:rFonts w:ascii="Courier New" w:eastAsia="Courier New" w:hAnsi="Courier New"/>
                <w:color w:val="000000"/>
                <w:sz w:val="22"/>
              </w:rPr>
              <w:t>33</w:t>
            </w:r>
          </w:p>
        </w:tc>
        <w:tc>
          <w:tcPr>
            <w:tcW w:w="829" w:type="dxa"/>
            <w:tcBorders>
              <w:top w:val="nil"/>
              <w:left w:val="nil"/>
              <w:bottom w:val="nil"/>
              <w:right w:val="nil"/>
            </w:tcBorders>
            <w:vAlign w:val="bottom"/>
          </w:tcPr>
          <w:p w14:paraId="4911AF92" w14:textId="77777777" w:rsidR="00BF3A21" w:rsidRDefault="00BF3A21" w:rsidP="00BF3A21">
            <w:pPr>
              <w:spacing w:after="0" w:line="240" w:lineRule="auto"/>
              <w:jc w:val="center"/>
            </w:pPr>
            <w:r>
              <w:rPr>
                <w:rFonts w:ascii="Courier New" w:eastAsia="Courier New" w:hAnsi="Courier New"/>
                <w:color w:val="000000"/>
                <w:sz w:val="22"/>
              </w:rPr>
              <w:t>34</w:t>
            </w:r>
          </w:p>
        </w:tc>
        <w:tc>
          <w:tcPr>
            <w:tcW w:w="828" w:type="dxa"/>
            <w:tcBorders>
              <w:top w:val="nil"/>
              <w:left w:val="nil"/>
              <w:bottom w:val="nil"/>
              <w:right w:val="nil"/>
            </w:tcBorders>
            <w:vAlign w:val="bottom"/>
          </w:tcPr>
          <w:p w14:paraId="46895DEA" w14:textId="77777777" w:rsidR="00BF3A21" w:rsidRDefault="00BF3A21" w:rsidP="00BF3A21">
            <w:pPr>
              <w:spacing w:after="0" w:line="240" w:lineRule="auto"/>
              <w:jc w:val="center"/>
            </w:pPr>
            <w:r>
              <w:rPr>
                <w:rFonts w:ascii="Courier New" w:eastAsia="Courier New" w:hAnsi="Courier New"/>
                <w:color w:val="000000"/>
                <w:sz w:val="22"/>
              </w:rPr>
              <w:t>35</w:t>
            </w:r>
          </w:p>
        </w:tc>
        <w:tc>
          <w:tcPr>
            <w:tcW w:w="828" w:type="dxa"/>
            <w:tcBorders>
              <w:top w:val="nil"/>
              <w:left w:val="nil"/>
              <w:bottom w:val="nil"/>
              <w:right w:val="nil"/>
            </w:tcBorders>
            <w:vAlign w:val="bottom"/>
          </w:tcPr>
          <w:p w14:paraId="1EE4A6BD" w14:textId="77777777" w:rsidR="00BF3A21" w:rsidRDefault="00BF3A21" w:rsidP="00BF3A21">
            <w:pPr>
              <w:spacing w:after="0" w:line="240" w:lineRule="auto"/>
              <w:jc w:val="center"/>
            </w:pPr>
            <w:r>
              <w:rPr>
                <w:rFonts w:ascii="Courier New" w:eastAsia="Courier New" w:hAnsi="Courier New"/>
                <w:color w:val="000000"/>
                <w:sz w:val="22"/>
              </w:rPr>
              <w:t>36</w:t>
            </w:r>
          </w:p>
        </w:tc>
        <w:tc>
          <w:tcPr>
            <w:tcW w:w="828" w:type="dxa"/>
            <w:tcBorders>
              <w:top w:val="nil"/>
              <w:left w:val="nil"/>
              <w:bottom w:val="nil"/>
              <w:right w:val="nil"/>
            </w:tcBorders>
            <w:vAlign w:val="bottom"/>
          </w:tcPr>
          <w:p w14:paraId="44DD5423" w14:textId="77777777" w:rsidR="00BF3A21" w:rsidRDefault="00BF3A21" w:rsidP="00BF3A21">
            <w:pPr>
              <w:spacing w:after="0" w:line="240" w:lineRule="auto"/>
              <w:jc w:val="center"/>
            </w:pPr>
            <w:r>
              <w:rPr>
                <w:rFonts w:ascii="Courier New" w:eastAsia="Courier New" w:hAnsi="Courier New"/>
                <w:color w:val="000000"/>
                <w:sz w:val="22"/>
              </w:rPr>
              <w:t>37</w:t>
            </w:r>
          </w:p>
        </w:tc>
        <w:tc>
          <w:tcPr>
            <w:tcW w:w="831" w:type="dxa"/>
            <w:tcBorders>
              <w:top w:val="nil"/>
              <w:left w:val="nil"/>
              <w:bottom w:val="nil"/>
              <w:right w:val="nil"/>
            </w:tcBorders>
            <w:vAlign w:val="bottom"/>
          </w:tcPr>
          <w:p w14:paraId="79F19462" w14:textId="77777777" w:rsidR="00BF3A21" w:rsidRDefault="00BF3A21" w:rsidP="00BF3A21">
            <w:pPr>
              <w:spacing w:after="0" w:line="240" w:lineRule="auto"/>
              <w:jc w:val="center"/>
            </w:pPr>
            <w:r>
              <w:rPr>
                <w:rFonts w:ascii="Courier New" w:eastAsia="Courier New" w:hAnsi="Courier New"/>
                <w:color w:val="000000"/>
                <w:sz w:val="22"/>
              </w:rPr>
              <w:t>38</w:t>
            </w:r>
          </w:p>
        </w:tc>
      </w:tr>
      <w:tr w:rsidR="00BF3A21" w14:paraId="5D51F207" w14:textId="77777777" w:rsidTr="00BF3A21">
        <w:trPr>
          <w:trHeight w:val="280"/>
          <w:jc w:val="center"/>
        </w:trPr>
        <w:tc>
          <w:tcPr>
            <w:tcW w:w="475" w:type="dxa"/>
            <w:vMerge/>
            <w:tcBorders>
              <w:top w:val="nil"/>
              <w:left w:val="nil"/>
              <w:right w:val="nil"/>
            </w:tcBorders>
            <w:vAlign w:val="bottom"/>
          </w:tcPr>
          <w:p w14:paraId="1514385D" w14:textId="77777777" w:rsidR="00BF3A21" w:rsidRDefault="00BF3A21" w:rsidP="00BF3A21">
            <w:pPr>
              <w:spacing w:after="0" w:line="240" w:lineRule="auto"/>
              <w:jc w:val="center"/>
            </w:pPr>
          </w:p>
        </w:tc>
        <w:tc>
          <w:tcPr>
            <w:tcW w:w="1569" w:type="dxa"/>
            <w:tcBorders>
              <w:left w:val="nil"/>
              <w:bottom w:val="nil"/>
              <w:right w:val="single" w:sz="4" w:space="0" w:color="000000"/>
            </w:tcBorders>
            <w:vAlign w:val="bottom"/>
          </w:tcPr>
          <w:p w14:paraId="43C2F425"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828" w:type="dxa"/>
            <w:tcBorders>
              <w:top w:val="nil"/>
              <w:left w:val="single" w:sz="4" w:space="0" w:color="000000"/>
              <w:bottom w:val="nil"/>
              <w:right w:val="nil"/>
            </w:tcBorders>
            <w:vAlign w:val="bottom"/>
          </w:tcPr>
          <w:p w14:paraId="291CF74D" w14:textId="77777777" w:rsidR="00BF3A21" w:rsidRDefault="00BF3A21" w:rsidP="00BF3A21">
            <w:pPr>
              <w:spacing w:after="0" w:line="240" w:lineRule="auto"/>
              <w:jc w:val="center"/>
            </w:pPr>
            <w:r>
              <w:rPr>
                <w:rFonts w:ascii="Courier New" w:eastAsia="Courier New" w:hAnsi="Courier New"/>
                <w:color w:val="000000"/>
                <w:sz w:val="22"/>
              </w:rPr>
              <w:t>41</w:t>
            </w:r>
          </w:p>
        </w:tc>
        <w:tc>
          <w:tcPr>
            <w:tcW w:w="828" w:type="dxa"/>
            <w:tcBorders>
              <w:top w:val="nil"/>
              <w:left w:val="nil"/>
              <w:bottom w:val="nil"/>
              <w:right w:val="nil"/>
            </w:tcBorders>
            <w:vAlign w:val="bottom"/>
          </w:tcPr>
          <w:p w14:paraId="5747FFDD" w14:textId="77777777" w:rsidR="00BF3A21" w:rsidRDefault="00BF3A21" w:rsidP="00BF3A21">
            <w:pPr>
              <w:spacing w:after="0" w:line="240" w:lineRule="auto"/>
              <w:jc w:val="center"/>
            </w:pPr>
            <w:r>
              <w:rPr>
                <w:rFonts w:ascii="Courier New" w:eastAsia="Courier New" w:hAnsi="Courier New"/>
                <w:color w:val="000000"/>
                <w:sz w:val="22"/>
              </w:rPr>
              <w:t>42</w:t>
            </w:r>
          </w:p>
        </w:tc>
        <w:tc>
          <w:tcPr>
            <w:tcW w:w="828" w:type="dxa"/>
            <w:tcBorders>
              <w:top w:val="nil"/>
              <w:left w:val="nil"/>
              <w:bottom w:val="nil"/>
              <w:right w:val="nil"/>
            </w:tcBorders>
            <w:vAlign w:val="bottom"/>
          </w:tcPr>
          <w:p w14:paraId="002FB8A6" w14:textId="77777777" w:rsidR="00BF3A21" w:rsidRDefault="00BF3A21" w:rsidP="00BF3A21">
            <w:pPr>
              <w:spacing w:after="0" w:line="240" w:lineRule="auto"/>
              <w:jc w:val="center"/>
            </w:pPr>
            <w:r>
              <w:rPr>
                <w:rFonts w:ascii="Courier New" w:eastAsia="Courier New" w:hAnsi="Courier New"/>
                <w:color w:val="000000"/>
                <w:sz w:val="22"/>
              </w:rPr>
              <w:t>43</w:t>
            </w:r>
          </w:p>
        </w:tc>
        <w:tc>
          <w:tcPr>
            <w:tcW w:w="829" w:type="dxa"/>
            <w:tcBorders>
              <w:top w:val="nil"/>
              <w:left w:val="nil"/>
              <w:bottom w:val="nil"/>
              <w:right w:val="nil"/>
            </w:tcBorders>
            <w:vAlign w:val="bottom"/>
          </w:tcPr>
          <w:p w14:paraId="41CB7958" w14:textId="77777777" w:rsidR="00BF3A21" w:rsidRDefault="00BF3A21" w:rsidP="00BF3A21">
            <w:pPr>
              <w:spacing w:after="0" w:line="240" w:lineRule="auto"/>
              <w:jc w:val="center"/>
            </w:pPr>
            <w:r>
              <w:rPr>
                <w:rFonts w:ascii="Courier New" w:eastAsia="Courier New" w:hAnsi="Courier New"/>
                <w:color w:val="000000"/>
                <w:sz w:val="22"/>
              </w:rPr>
              <w:t>44</w:t>
            </w:r>
          </w:p>
        </w:tc>
        <w:tc>
          <w:tcPr>
            <w:tcW w:w="828" w:type="dxa"/>
            <w:tcBorders>
              <w:top w:val="nil"/>
              <w:left w:val="nil"/>
              <w:bottom w:val="nil"/>
              <w:right w:val="nil"/>
            </w:tcBorders>
            <w:vAlign w:val="bottom"/>
          </w:tcPr>
          <w:p w14:paraId="35FAF1EC" w14:textId="77777777" w:rsidR="00BF3A21" w:rsidRDefault="00BF3A21" w:rsidP="00BF3A21">
            <w:pPr>
              <w:spacing w:after="0" w:line="240" w:lineRule="auto"/>
              <w:jc w:val="center"/>
            </w:pPr>
            <w:r>
              <w:rPr>
                <w:rFonts w:ascii="Courier New" w:eastAsia="Courier New" w:hAnsi="Courier New"/>
                <w:color w:val="000000"/>
                <w:sz w:val="22"/>
              </w:rPr>
              <w:t>45</w:t>
            </w:r>
          </w:p>
        </w:tc>
        <w:tc>
          <w:tcPr>
            <w:tcW w:w="828" w:type="dxa"/>
            <w:tcBorders>
              <w:top w:val="nil"/>
              <w:left w:val="nil"/>
              <w:bottom w:val="nil"/>
              <w:right w:val="nil"/>
            </w:tcBorders>
            <w:vAlign w:val="bottom"/>
          </w:tcPr>
          <w:p w14:paraId="771FC180" w14:textId="77777777" w:rsidR="00BF3A21" w:rsidRDefault="00BF3A21" w:rsidP="00BF3A21">
            <w:pPr>
              <w:spacing w:after="0" w:line="240" w:lineRule="auto"/>
              <w:jc w:val="center"/>
            </w:pPr>
            <w:r>
              <w:rPr>
                <w:rFonts w:ascii="Courier New" w:eastAsia="Courier New" w:hAnsi="Courier New"/>
                <w:color w:val="000000"/>
                <w:sz w:val="22"/>
              </w:rPr>
              <w:t>46</w:t>
            </w:r>
          </w:p>
        </w:tc>
        <w:tc>
          <w:tcPr>
            <w:tcW w:w="828" w:type="dxa"/>
            <w:tcBorders>
              <w:top w:val="nil"/>
              <w:left w:val="nil"/>
              <w:bottom w:val="nil"/>
              <w:right w:val="nil"/>
            </w:tcBorders>
            <w:vAlign w:val="bottom"/>
          </w:tcPr>
          <w:p w14:paraId="184F3261" w14:textId="77777777" w:rsidR="00BF3A21" w:rsidRDefault="00BF3A21" w:rsidP="00BF3A21">
            <w:pPr>
              <w:spacing w:after="0" w:line="240" w:lineRule="auto"/>
              <w:jc w:val="center"/>
            </w:pPr>
            <w:r>
              <w:rPr>
                <w:rFonts w:ascii="Courier New" w:eastAsia="Courier New" w:hAnsi="Courier New"/>
                <w:color w:val="000000"/>
                <w:sz w:val="22"/>
              </w:rPr>
              <w:t>47</w:t>
            </w:r>
          </w:p>
        </w:tc>
        <w:tc>
          <w:tcPr>
            <w:tcW w:w="831" w:type="dxa"/>
            <w:tcBorders>
              <w:top w:val="nil"/>
              <w:left w:val="nil"/>
              <w:bottom w:val="nil"/>
              <w:right w:val="nil"/>
            </w:tcBorders>
            <w:vAlign w:val="bottom"/>
          </w:tcPr>
          <w:p w14:paraId="314C75DA" w14:textId="77777777" w:rsidR="00BF3A21" w:rsidRDefault="00BF3A21" w:rsidP="00BF3A21">
            <w:pPr>
              <w:spacing w:after="0" w:line="240" w:lineRule="auto"/>
              <w:jc w:val="center"/>
            </w:pPr>
            <w:r>
              <w:rPr>
                <w:rFonts w:ascii="Courier New" w:eastAsia="Courier New" w:hAnsi="Courier New"/>
                <w:color w:val="000000"/>
                <w:sz w:val="22"/>
              </w:rPr>
              <w:t>48</w:t>
            </w:r>
          </w:p>
        </w:tc>
      </w:tr>
    </w:tbl>
    <w:p w14:paraId="5B95A673" w14:textId="77777777" w:rsidR="00BF3A21" w:rsidRPr="005D54C1" w:rsidRDefault="00BF3A21" w:rsidP="00107F98"/>
    <w:p w14:paraId="78EE5334" w14:textId="08DD9C82" w:rsidR="009D7A32" w:rsidRPr="00D06B4E" w:rsidRDefault="009D7A32" w:rsidP="00107F98">
      <w:pPr>
        <w:rPr>
          <w:b/>
        </w:rPr>
      </w:pPr>
      <w:r w:rsidRPr="00D06B4E">
        <w:rPr>
          <w:b/>
        </w:rPr>
        <w:t>Distance to roads</w:t>
      </w:r>
    </w:p>
    <w:p w14:paraId="69FAE8E0" w14:textId="5C2FD376" w:rsidR="009D7A32" w:rsidRPr="0087767F" w:rsidRDefault="009D7A32" w:rsidP="00107F98">
      <w:r>
        <w:t>The distance of each pixel from the nearest road was calculated using a shapefile provided by OpenStreetMap (</w:t>
      </w:r>
      <w:hyperlink r:id="rId20" w:history="1">
        <w:r w:rsidRPr="009D7A32">
          <w:rPr>
            <w:rStyle w:val="Hyperlink"/>
            <w:color w:val="auto"/>
            <w:u w:val="none"/>
          </w:rPr>
          <w:t>https://www.openstreetmap.org/</w:t>
        </w:r>
      </w:hyperlink>
      <w:r>
        <w:t xml:space="preserve">). </w:t>
      </w:r>
      <w:r w:rsidR="00470714">
        <w:t xml:space="preserve">This factor was used as a measure of the ability of a </w:t>
      </w:r>
      <w:r w:rsidR="00711B27">
        <w:t>wild harvester to get to a certain area to collect orchids and as a measure of human presence. The demonstration of this being an informative predictor of orchid distribution would show that wild harvesting has a negative effect on the distribution of these orchids.</w:t>
      </w:r>
    </w:p>
    <w:p w14:paraId="59C4C44C" w14:textId="480CAEA0" w:rsidR="009D7A32" w:rsidRPr="00D06B4E" w:rsidRDefault="009D7A32" w:rsidP="00107F98">
      <w:pPr>
        <w:rPr>
          <w:b/>
        </w:rPr>
      </w:pPr>
      <w:r w:rsidRPr="00D06B4E">
        <w:rPr>
          <w:b/>
        </w:rPr>
        <w:t xml:space="preserve">Direction </w:t>
      </w:r>
      <w:r w:rsidR="00D825B8" w:rsidRPr="00D06B4E">
        <w:rPr>
          <w:b/>
        </w:rPr>
        <w:t>of</w:t>
      </w:r>
      <w:r w:rsidRPr="00D06B4E">
        <w:rPr>
          <w:b/>
        </w:rPr>
        <w:t xml:space="preserve"> roads</w:t>
      </w:r>
    </w:p>
    <w:p w14:paraId="6CAB792A" w14:textId="61ED5D55" w:rsidR="009D7A32" w:rsidRDefault="009D7A32" w:rsidP="00107F98">
      <w:r>
        <w:t>The direction from each pixel to the nearest road was calculated using a shapefile provided by OpenStreetMap (</w:t>
      </w:r>
      <w:hyperlink r:id="rId21" w:history="1">
        <w:r w:rsidRPr="009D7A32">
          <w:rPr>
            <w:rStyle w:val="Hyperlink"/>
            <w:color w:val="auto"/>
            <w:u w:val="none"/>
          </w:rPr>
          <w:t>https://www.openstreetmap.org/</w:t>
        </w:r>
      </w:hyperlink>
      <w:r>
        <w:t>).</w:t>
      </w:r>
      <w:r w:rsidR="00711B27">
        <w:t xml:space="preserve"> It may be that prevailing winds in the region blow exhaust from the roads into orchid habitats and therefore influence the distribution or roads in the region may be constructed on certain sides of valleys which may affect one’s ability to travel into the forest as well as one’s choice as to what direction to go in.</w:t>
      </w:r>
    </w:p>
    <w:p w14:paraId="16B4B074" w14:textId="77777777" w:rsidR="004D2677" w:rsidRDefault="004D2677" w:rsidP="00107F98"/>
    <w:p w14:paraId="2CE20385" w14:textId="77777777" w:rsidR="004D2677" w:rsidRDefault="004D2677" w:rsidP="00107F98">
      <w:pPr>
        <w:rPr>
          <w:b/>
        </w:rPr>
      </w:pPr>
    </w:p>
    <w:p w14:paraId="52FFAC09" w14:textId="77777777" w:rsidR="009D7A32" w:rsidRPr="00D06B4E" w:rsidRDefault="009D7A32" w:rsidP="00107F98">
      <w:pPr>
        <w:rPr>
          <w:b/>
        </w:rPr>
      </w:pPr>
      <w:r w:rsidRPr="00D06B4E">
        <w:rPr>
          <w:b/>
        </w:rPr>
        <w:lastRenderedPageBreak/>
        <w:t>Resistance</w:t>
      </w:r>
    </w:p>
    <w:p w14:paraId="535F9B52" w14:textId="6ACA6216" w:rsidR="00C46FD0" w:rsidRDefault="009D7A32" w:rsidP="00107F98">
      <w:r>
        <w:t xml:space="preserve">The </w:t>
      </w:r>
      <w:r w:rsidR="0096354D">
        <w:t xml:space="preserve">cost </w:t>
      </w:r>
      <w:r w:rsidR="007664C4">
        <w:t>distance tool in ArcGIS 10.3.1</w:t>
      </w:r>
      <w:r w:rsidR="0096354D">
        <w:t xml:space="preserve"> was used to calculate a layer in which every pixel was given a value of the smallest accumulated travel cost to the nearest road. This layer was calculated using the slope layer described above and a shapefile provided by OpenStreetMap (</w:t>
      </w:r>
      <w:hyperlink r:id="rId22" w:history="1">
        <w:r w:rsidR="0096354D" w:rsidRPr="009D7A32">
          <w:rPr>
            <w:rStyle w:val="Hyperlink"/>
            <w:color w:val="auto"/>
            <w:u w:val="none"/>
          </w:rPr>
          <w:t>https://www.openstreetmap.org/</w:t>
        </w:r>
      </w:hyperlink>
      <w:r w:rsidR="0096354D">
        <w:t>). This is essentially a layer which shows the relative amount of energy one must expel to get from the closest road to each pixel.</w:t>
      </w:r>
      <w:r w:rsidR="00D825B8">
        <w:t xml:space="preserve"> </w:t>
      </w:r>
    </w:p>
    <w:p w14:paraId="162186E0" w14:textId="28E403F2" w:rsidR="00C46FD0" w:rsidRDefault="00C46FD0" w:rsidP="00C46FD0">
      <w:pPr>
        <w:pStyle w:val="Caption"/>
      </w:pPr>
      <w:bookmarkStart w:id="30" w:name="_Toc450396827"/>
      <w:r>
        <w:t xml:space="preserve">Table </w:t>
      </w:r>
      <w:fldSimple w:instr=" SEQ Table \* ARABIC ">
        <w:r w:rsidR="00A4787C">
          <w:rPr>
            <w:noProof/>
          </w:rPr>
          <w:t>7</w:t>
        </w:r>
      </w:fldSimple>
      <w:r>
        <w:t>. The acronyms and descriptions of each of the layers used as factors in MAXENT.</w:t>
      </w:r>
      <w:bookmarkEnd w:id="30"/>
    </w:p>
    <w:tbl>
      <w:tblPr>
        <w:tblW w:w="7393" w:type="dxa"/>
        <w:jc w:val="center"/>
        <w:tblLook w:val="04A0" w:firstRow="1" w:lastRow="0" w:firstColumn="1" w:lastColumn="0" w:noHBand="0" w:noVBand="1"/>
      </w:tblPr>
      <w:tblGrid>
        <w:gridCol w:w="1537"/>
        <w:gridCol w:w="5856"/>
      </w:tblGrid>
      <w:tr w:rsidR="00C46FD0" w:rsidRPr="00C46FD0" w14:paraId="0A38ECE0" w14:textId="77777777" w:rsidTr="00C46FD0">
        <w:trPr>
          <w:trHeight w:val="300"/>
          <w:jc w:val="center"/>
        </w:trPr>
        <w:tc>
          <w:tcPr>
            <w:tcW w:w="1537" w:type="dxa"/>
            <w:tcBorders>
              <w:top w:val="nil"/>
              <w:left w:val="nil"/>
              <w:bottom w:val="single" w:sz="4" w:space="0" w:color="auto"/>
              <w:right w:val="nil"/>
            </w:tcBorders>
            <w:shd w:val="clear" w:color="auto" w:fill="auto"/>
            <w:noWrap/>
            <w:vAlign w:val="center"/>
            <w:hideMark/>
          </w:tcPr>
          <w:p w14:paraId="2A6B67EA" w14:textId="6C49B315"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Acronym</w:t>
            </w:r>
          </w:p>
        </w:tc>
        <w:tc>
          <w:tcPr>
            <w:tcW w:w="5856" w:type="dxa"/>
            <w:tcBorders>
              <w:top w:val="nil"/>
              <w:left w:val="nil"/>
              <w:bottom w:val="single" w:sz="4" w:space="0" w:color="auto"/>
              <w:right w:val="nil"/>
            </w:tcBorders>
            <w:shd w:val="clear" w:color="auto" w:fill="auto"/>
            <w:noWrap/>
            <w:vAlign w:val="center"/>
            <w:hideMark/>
          </w:tcPr>
          <w:p w14:paraId="757E52BC" w14:textId="6F454451"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Description</w:t>
            </w:r>
            <w:r w:rsidRPr="00C46FD0">
              <w:rPr>
                <w:rFonts w:ascii="Courier New" w:eastAsia="Times New Roman" w:hAnsi="Courier New"/>
                <w:color w:val="000000"/>
                <w:sz w:val="22"/>
                <w:lang w:val="en-GB" w:eastAsia="en-GB"/>
              </w:rPr>
              <w:t xml:space="preserve"> of layer</w:t>
            </w:r>
          </w:p>
        </w:tc>
      </w:tr>
      <w:tr w:rsidR="00C46FD0" w:rsidRPr="00C46FD0" w14:paraId="72F968E1" w14:textId="77777777" w:rsidTr="00C46FD0">
        <w:trPr>
          <w:trHeight w:val="300"/>
          <w:jc w:val="center"/>
        </w:trPr>
        <w:tc>
          <w:tcPr>
            <w:tcW w:w="1537" w:type="dxa"/>
            <w:tcBorders>
              <w:top w:val="single" w:sz="4" w:space="0" w:color="auto"/>
              <w:left w:val="nil"/>
              <w:bottom w:val="nil"/>
              <w:right w:val="nil"/>
            </w:tcBorders>
            <w:shd w:val="clear" w:color="auto" w:fill="auto"/>
            <w:noWrap/>
            <w:vAlign w:val="center"/>
            <w:hideMark/>
          </w:tcPr>
          <w:p w14:paraId="44E3FEE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w:t>
            </w:r>
          </w:p>
        </w:tc>
        <w:tc>
          <w:tcPr>
            <w:tcW w:w="5856" w:type="dxa"/>
            <w:tcBorders>
              <w:top w:val="single" w:sz="4" w:space="0" w:color="auto"/>
              <w:left w:val="nil"/>
              <w:bottom w:val="nil"/>
              <w:right w:val="nil"/>
            </w:tcBorders>
            <w:shd w:val="clear" w:color="auto" w:fill="auto"/>
            <w:noWrap/>
            <w:vAlign w:val="center"/>
            <w:hideMark/>
          </w:tcPr>
          <w:p w14:paraId="79B6C03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Albedo</w:t>
            </w:r>
          </w:p>
        </w:tc>
      </w:tr>
      <w:tr w:rsidR="00C46FD0" w:rsidRPr="00C46FD0" w14:paraId="1723550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5396AA9"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DEM</w:t>
            </w:r>
          </w:p>
        </w:tc>
        <w:tc>
          <w:tcPr>
            <w:tcW w:w="5856" w:type="dxa"/>
            <w:tcBorders>
              <w:top w:val="nil"/>
              <w:left w:val="nil"/>
              <w:bottom w:val="nil"/>
              <w:right w:val="nil"/>
            </w:tcBorders>
            <w:shd w:val="clear" w:color="auto" w:fill="auto"/>
            <w:noWrap/>
            <w:vAlign w:val="center"/>
            <w:hideMark/>
          </w:tcPr>
          <w:p w14:paraId="66BDB7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Digital elevation model</w:t>
            </w:r>
          </w:p>
        </w:tc>
      </w:tr>
      <w:tr w:rsidR="00C46FD0" w:rsidRPr="00C46FD0" w14:paraId="2989010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181739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w:t>
            </w:r>
          </w:p>
        </w:tc>
        <w:tc>
          <w:tcPr>
            <w:tcW w:w="5856" w:type="dxa"/>
            <w:tcBorders>
              <w:top w:val="nil"/>
              <w:left w:val="nil"/>
              <w:bottom w:val="nil"/>
              <w:right w:val="nil"/>
            </w:tcBorders>
            <w:shd w:val="clear" w:color="auto" w:fill="auto"/>
            <w:noWrap/>
            <w:vAlign w:val="center"/>
            <w:hideMark/>
          </w:tcPr>
          <w:p w14:paraId="1E3D1C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w:t>
            </w:r>
          </w:p>
        </w:tc>
      </w:tr>
      <w:tr w:rsidR="00C46FD0" w:rsidRPr="00C46FD0" w14:paraId="08F1515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7FA6DD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ASPSLP</w:t>
            </w:r>
          </w:p>
        </w:tc>
        <w:tc>
          <w:tcPr>
            <w:tcW w:w="5856" w:type="dxa"/>
            <w:tcBorders>
              <w:top w:val="nil"/>
              <w:left w:val="nil"/>
              <w:bottom w:val="nil"/>
              <w:right w:val="nil"/>
            </w:tcBorders>
            <w:shd w:val="clear" w:color="auto" w:fill="auto"/>
            <w:noWrap/>
            <w:vAlign w:val="center"/>
            <w:hideMark/>
          </w:tcPr>
          <w:p w14:paraId="2D53F52C"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 - slope combination</w:t>
            </w:r>
          </w:p>
        </w:tc>
      </w:tr>
      <w:tr w:rsidR="00C46FD0" w:rsidRPr="00C46FD0" w14:paraId="6A424715"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2CC9F42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B4</w:t>
            </w:r>
          </w:p>
        </w:tc>
        <w:tc>
          <w:tcPr>
            <w:tcW w:w="5856" w:type="dxa"/>
            <w:tcBorders>
              <w:top w:val="nil"/>
              <w:left w:val="nil"/>
              <w:bottom w:val="nil"/>
              <w:right w:val="nil"/>
            </w:tcBorders>
            <w:shd w:val="clear" w:color="auto" w:fill="auto"/>
            <w:noWrap/>
            <w:vAlign w:val="center"/>
            <w:hideMark/>
          </w:tcPr>
          <w:p w14:paraId="5AA7966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4</w:t>
            </w:r>
          </w:p>
        </w:tc>
      </w:tr>
      <w:tr w:rsidR="00C46FD0" w:rsidRPr="00C46FD0" w14:paraId="1B1629D0"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BADE4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B5</w:t>
            </w:r>
          </w:p>
        </w:tc>
        <w:tc>
          <w:tcPr>
            <w:tcW w:w="5856" w:type="dxa"/>
            <w:tcBorders>
              <w:top w:val="nil"/>
              <w:left w:val="nil"/>
              <w:bottom w:val="nil"/>
              <w:right w:val="nil"/>
            </w:tcBorders>
            <w:shd w:val="clear" w:color="auto" w:fill="auto"/>
            <w:noWrap/>
            <w:vAlign w:val="center"/>
            <w:hideMark/>
          </w:tcPr>
          <w:p w14:paraId="2911632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5</w:t>
            </w:r>
          </w:p>
        </w:tc>
      </w:tr>
      <w:tr w:rsidR="00C46FD0" w:rsidRPr="00C46FD0" w14:paraId="53B7A532"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C4EC51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B6</w:t>
            </w:r>
          </w:p>
        </w:tc>
        <w:tc>
          <w:tcPr>
            <w:tcW w:w="5856" w:type="dxa"/>
            <w:tcBorders>
              <w:top w:val="nil"/>
              <w:left w:val="nil"/>
              <w:bottom w:val="nil"/>
              <w:right w:val="nil"/>
            </w:tcBorders>
            <w:shd w:val="clear" w:color="auto" w:fill="auto"/>
            <w:noWrap/>
            <w:vAlign w:val="center"/>
            <w:hideMark/>
          </w:tcPr>
          <w:p w14:paraId="34EBC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6</w:t>
            </w:r>
          </w:p>
        </w:tc>
      </w:tr>
      <w:tr w:rsidR="00C46FD0" w:rsidRPr="00C46FD0" w14:paraId="48A272F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74942A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RDDIST</w:t>
            </w:r>
          </w:p>
        </w:tc>
        <w:tc>
          <w:tcPr>
            <w:tcW w:w="5856" w:type="dxa"/>
            <w:tcBorders>
              <w:top w:val="nil"/>
              <w:left w:val="nil"/>
              <w:bottom w:val="nil"/>
              <w:right w:val="nil"/>
            </w:tcBorders>
            <w:shd w:val="clear" w:color="auto" w:fill="auto"/>
            <w:noWrap/>
            <w:vAlign w:val="center"/>
            <w:hideMark/>
          </w:tcPr>
          <w:p w14:paraId="608E28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Distance to roads</w:t>
            </w:r>
          </w:p>
        </w:tc>
      </w:tr>
      <w:tr w:rsidR="00C46FD0" w:rsidRPr="00C46FD0" w14:paraId="038B0FE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B20CF6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RDDIR</w:t>
            </w:r>
          </w:p>
        </w:tc>
        <w:tc>
          <w:tcPr>
            <w:tcW w:w="5856" w:type="dxa"/>
            <w:tcBorders>
              <w:top w:val="nil"/>
              <w:left w:val="nil"/>
              <w:bottom w:val="nil"/>
              <w:right w:val="nil"/>
            </w:tcBorders>
            <w:shd w:val="clear" w:color="auto" w:fill="auto"/>
            <w:noWrap/>
            <w:vAlign w:val="center"/>
            <w:hideMark/>
          </w:tcPr>
          <w:p w14:paraId="54C0CD2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Direction of roads</w:t>
            </w:r>
          </w:p>
        </w:tc>
      </w:tr>
      <w:tr w:rsidR="00C46FD0" w:rsidRPr="00C46FD0" w14:paraId="023B393E"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8ED2C38"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MSR</w:t>
            </w:r>
          </w:p>
        </w:tc>
        <w:tc>
          <w:tcPr>
            <w:tcW w:w="5856" w:type="dxa"/>
            <w:tcBorders>
              <w:top w:val="nil"/>
              <w:left w:val="nil"/>
              <w:bottom w:val="nil"/>
              <w:right w:val="nil"/>
            </w:tcBorders>
            <w:shd w:val="clear" w:color="auto" w:fill="auto"/>
            <w:noWrap/>
            <w:vAlign w:val="center"/>
            <w:hideMark/>
          </w:tcPr>
          <w:p w14:paraId="0DC60F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Modified simple ratio</w:t>
            </w:r>
          </w:p>
        </w:tc>
      </w:tr>
      <w:tr w:rsidR="00C46FD0" w:rsidRPr="00C46FD0" w14:paraId="7C0E3A8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50FADC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NDVI</w:t>
            </w:r>
          </w:p>
        </w:tc>
        <w:tc>
          <w:tcPr>
            <w:tcW w:w="5856" w:type="dxa"/>
            <w:tcBorders>
              <w:top w:val="nil"/>
              <w:left w:val="nil"/>
              <w:bottom w:val="nil"/>
              <w:right w:val="nil"/>
            </w:tcBorders>
            <w:shd w:val="clear" w:color="auto" w:fill="auto"/>
            <w:noWrap/>
            <w:vAlign w:val="center"/>
            <w:hideMark/>
          </w:tcPr>
          <w:p w14:paraId="3589A1BA" w14:textId="7788256F"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Normali</w:t>
            </w:r>
            <w:r>
              <w:rPr>
                <w:rFonts w:ascii="Courier New" w:eastAsia="Times New Roman" w:hAnsi="Courier New"/>
                <w:color w:val="000000"/>
                <w:sz w:val="22"/>
                <w:lang w:val="en-GB" w:eastAsia="en-GB"/>
              </w:rPr>
              <w:t>z</w:t>
            </w:r>
            <w:r w:rsidRPr="00C46FD0">
              <w:rPr>
                <w:rFonts w:ascii="Courier New" w:eastAsia="Times New Roman" w:hAnsi="Courier New"/>
                <w:color w:val="000000"/>
                <w:sz w:val="22"/>
                <w:lang w:val="en-GB" w:eastAsia="en-GB"/>
              </w:rPr>
              <w:t>ed difference vegetation index</w:t>
            </w:r>
          </w:p>
        </w:tc>
      </w:tr>
      <w:tr w:rsidR="00C46FD0" w:rsidRPr="00C46FD0" w14:paraId="56E96EAC"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8E844B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NIGHT</w:t>
            </w:r>
          </w:p>
        </w:tc>
        <w:tc>
          <w:tcPr>
            <w:tcW w:w="5856" w:type="dxa"/>
            <w:tcBorders>
              <w:top w:val="nil"/>
              <w:left w:val="nil"/>
              <w:bottom w:val="nil"/>
              <w:right w:val="nil"/>
            </w:tcBorders>
            <w:shd w:val="clear" w:color="auto" w:fill="auto"/>
            <w:noWrap/>
            <w:vAlign w:val="center"/>
            <w:hideMark/>
          </w:tcPr>
          <w:p w14:paraId="11A08A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Lights at night</w:t>
            </w:r>
          </w:p>
        </w:tc>
      </w:tr>
      <w:tr w:rsidR="00C46FD0" w:rsidRPr="00C46FD0" w14:paraId="3E0EC8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447A89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w:t>
            </w:r>
          </w:p>
        </w:tc>
        <w:tc>
          <w:tcPr>
            <w:tcW w:w="5856" w:type="dxa"/>
            <w:tcBorders>
              <w:top w:val="nil"/>
              <w:left w:val="nil"/>
              <w:bottom w:val="nil"/>
              <w:right w:val="nil"/>
            </w:tcBorders>
            <w:shd w:val="clear" w:color="auto" w:fill="auto"/>
            <w:noWrap/>
            <w:vAlign w:val="center"/>
            <w:hideMark/>
          </w:tcPr>
          <w:p w14:paraId="5C1C204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Resistance</w:t>
            </w:r>
          </w:p>
        </w:tc>
      </w:tr>
      <w:tr w:rsidR="00C46FD0" w:rsidRPr="00C46FD0" w14:paraId="36E8D90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82974B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RNDVI</w:t>
            </w:r>
          </w:p>
        </w:tc>
        <w:tc>
          <w:tcPr>
            <w:tcW w:w="5856" w:type="dxa"/>
            <w:tcBorders>
              <w:top w:val="nil"/>
              <w:left w:val="nil"/>
              <w:bottom w:val="nil"/>
              <w:right w:val="nil"/>
            </w:tcBorders>
            <w:shd w:val="clear" w:color="auto" w:fill="auto"/>
            <w:noWrap/>
            <w:vAlign w:val="center"/>
            <w:hideMark/>
          </w:tcPr>
          <w:p w14:paraId="496EB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Renormalized difference vegetation index</w:t>
            </w:r>
          </w:p>
        </w:tc>
      </w:tr>
      <w:tr w:rsidR="00C46FD0" w:rsidRPr="00C46FD0" w14:paraId="5E4C5D4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DDA4C0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SLP</w:t>
            </w:r>
          </w:p>
        </w:tc>
        <w:tc>
          <w:tcPr>
            <w:tcW w:w="5856" w:type="dxa"/>
            <w:tcBorders>
              <w:top w:val="nil"/>
              <w:left w:val="nil"/>
              <w:bottom w:val="nil"/>
              <w:right w:val="nil"/>
            </w:tcBorders>
            <w:shd w:val="clear" w:color="auto" w:fill="auto"/>
            <w:noWrap/>
            <w:vAlign w:val="center"/>
            <w:hideMark/>
          </w:tcPr>
          <w:p w14:paraId="5AA3F07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 xml:space="preserve">Slope </w:t>
            </w:r>
          </w:p>
        </w:tc>
      </w:tr>
      <w:tr w:rsidR="00C46FD0" w:rsidRPr="00C46FD0" w14:paraId="1F7B07C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2A3E7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tct4</w:t>
            </w:r>
          </w:p>
        </w:tc>
        <w:tc>
          <w:tcPr>
            <w:tcW w:w="5856" w:type="dxa"/>
            <w:tcBorders>
              <w:top w:val="nil"/>
              <w:left w:val="nil"/>
              <w:bottom w:val="nil"/>
              <w:right w:val="nil"/>
            </w:tcBorders>
            <w:shd w:val="clear" w:color="auto" w:fill="auto"/>
            <w:noWrap/>
            <w:vAlign w:val="center"/>
            <w:hideMark/>
          </w:tcPr>
          <w:p w14:paraId="54E991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4</w:t>
            </w:r>
          </w:p>
        </w:tc>
      </w:tr>
      <w:tr w:rsidR="00C46FD0" w:rsidRPr="00C46FD0" w14:paraId="5A89657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DE58F4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tct5</w:t>
            </w:r>
          </w:p>
        </w:tc>
        <w:tc>
          <w:tcPr>
            <w:tcW w:w="5856" w:type="dxa"/>
            <w:tcBorders>
              <w:top w:val="nil"/>
              <w:left w:val="nil"/>
              <w:bottom w:val="nil"/>
              <w:right w:val="nil"/>
            </w:tcBorders>
            <w:shd w:val="clear" w:color="auto" w:fill="auto"/>
            <w:noWrap/>
            <w:vAlign w:val="center"/>
            <w:hideMark/>
          </w:tcPr>
          <w:p w14:paraId="7AB706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5</w:t>
            </w:r>
          </w:p>
        </w:tc>
      </w:tr>
      <w:tr w:rsidR="00C46FD0" w:rsidRPr="00C46FD0" w14:paraId="1692F2F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407192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tct6</w:t>
            </w:r>
          </w:p>
        </w:tc>
        <w:tc>
          <w:tcPr>
            <w:tcW w:w="5856" w:type="dxa"/>
            <w:tcBorders>
              <w:top w:val="nil"/>
              <w:left w:val="nil"/>
              <w:bottom w:val="nil"/>
              <w:right w:val="nil"/>
            </w:tcBorders>
            <w:shd w:val="clear" w:color="auto" w:fill="auto"/>
            <w:noWrap/>
            <w:vAlign w:val="center"/>
            <w:hideMark/>
          </w:tcPr>
          <w:p w14:paraId="7F5C64C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6</w:t>
            </w:r>
          </w:p>
        </w:tc>
      </w:tr>
      <w:tr w:rsidR="00C46FD0" w:rsidRPr="00C46FD0" w14:paraId="7CFC127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E7F00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tct_bright</w:t>
            </w:r>
          </w:p>
        </w:tc>
        <w:tc>
          <w:tcPr>
            <w:tcW w:w="5856" w:type="dxa"/>
            <w:tcBorders>
              <w:top w:val="nil"/>
              <w:left w:val="nil"/>
              <w:bottom w:val="nil"/>
              <w:right w:val="nil"/>
            </w:tcBorders>
            <w:shd w:val="clear" w:color="auto" w:fill="auto"/>
            <w:noWrap/>
            <w:vAlign w:val="center"/>
            <w:hideMark/>
          </w:tcPr>
          <w:p w14:paraId="0950D4B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brightness</w:t>
            </w:r>
          </w:p>
        </w:tc>
      </w:tr>
      <w:tr w:rsidR="00C46FD0" w:rsidRPr="00C46FD0" w14:paraId="2415D3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D5D57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tct_green</w:t>
            </w:r>
          </w:p>
        </w:tc>
        <w:tc>
          <w:tcPr>
            <w:tcW w:w="5856" w:type="dxa"/>
            <w:tcBorders>
              <w:top w:val="nil"/>
              <w:left w:val="nil"/>
              <w:bottom w:val="nil"/>
              <w:right w:val="nil"/>
            </w:tcBorders>
            <w:shd w:val="clear" w:color="auto" w:fill="auto"/>
            <w:noWrap/>
            <w:vAlign w:val="center"/>
            <w:hideMark/>
          </w:tcPr>
          <w:p w14:paraId="30FAE45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greenness</w:t>
            </w:r>
          </w:p>
        </w:tc>
      </w:tr>
      <w:tr w:rsidR="00C46FD0" w:rsidRPr="00C46FD0" w14:paraId="1D7C37A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745A6BC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tct_wet</w:t>
            </w:r>
          </w:p>
        </w:tc>
        <w:tc>
          <w:tcPr>
            <w:tcW w:w="5856" w:type="dxa"/>
            <w:tcBorders>
              <w:top w:val="nil"/>
              <w:left w:val="nil"/>
              <w:bottom w:val="nil"/>
              <w:right w:val="nil"/>
            </w:tcBorders>
            <w:shd w:val="clear" w:color="auto" w:fill="auto"/>
            <w:noWrap/>
            <w:vAlign w:val="center"/>
            <w:hideMark/>
          </w:tcPr>
          <w:p w14:paraId="4BE4A4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wetness</w:t>
            </w:r>
          </w:p>
        </w:tc>
      </w:tr>
    </w:tbl>
    <w:p w14:paraId="28C920BA" w14:textId="7CF316CE" w:rsidR="00904994" w:rsidRDefault="00904994" w:rsidP="00107F98">
      <w:pPr>
        <w:pStyle w:val="Heading2"/>
      </w:pPr>
    </w:p>
    <w:p w14:paraId="14BEE236" w14:textId="77777777" w:rsidR="00904994" w:rsidRDefault="00904994">
      <w:pPr>
        <w:spacing w:line="259" w:lineRule="auto"/>
        <w:jc w:val="left"/>
        <w:rPr>
          <w:rFonts w:ascii="Courier New" w:hAnsi="Courier New"/>
          <w:sz w:val="36"/>
        </w:rPr>
      </w:pPr>
      <w:r>
        <w:br w:type="page"/>
      </w:r>
    </w:p>
    <w:p w14:paraId="2FA91702" w14:textId="4CF391BC" w:rsidR="00302382" w:rsidRDefault="00EC3690" w:rsidP="00107F98">
      <w:pPr>
        <w:pStyle w:val="Heading2"/>
      </w:pPr>
      <w:bookmarkStart w:id="31" w:name="_Toc451196059"/>
      <w:r>
        <w:lastRenderedPageBreak/>
        <w:t xml:space="preserve">3.4 </w:t>
      </w:r>
      <w:r w:rsidR="000B7AB2">
        <w:t xml:space="preserve">Habitat suitability </w:t>
      </w:r>
      <w:r w:rsidR="00494841">
        <w:t>modeling</w:t>
      </w:r>
      <w:r w:rsidR="000B7AB2">
        <w:t xml:space="preserve"> with </w:t>
      </w:r>
      <w:r w:rsidR="00302382">
        <w:t>MAXENT</w:t>
      </w:r>
      <w:bookmarkEnd w:id="31"/>
    </w:p>
    <w:p w14:paraId="71A58A17" w14:textId="0F6F78FE" w:rsidR="00302382" w:rsidRDefault="00EC3690" w:rsidP="00107F98">
      <w:pPr>
        <w:pStyle w:val="Heading3"/>
      </w:pPr>
      <w:r>
        <w:t xml:space="preserve">3.4.1 </w:t>
      </w:r>
      <w:r w:rsidR="0081066E">
        <w:t>Model selection</w:t>
      </w:r>
    </w:p>
    <w:p w14:paraId="42E68120" w14:textId="75ADD3B0" w:rsidR="0081066E" w:rsidRPr="009F0C68" w:rsidRDefault="005A69A9" w:rsidP="00107F98">
      <w:pPr>
        <w:rPr>
          <w:b/>
        </w:rPr>
      </w:pPr>
      <w:r>
        <w:t xml:space="preserve">To determine the most accurate model a series of </w:t>
      </w:r>
      <w:r w:rsidRPr="004D2677">
        <w:rPr>
          <w:rFonts w:ascii="Courier New" w:hAnsi="Courier New"/>
        </w:rPr>
        <w:t>63</w:t>
      </w:r>
      <w:r>
        <w:t xml:space="preserve"> test e</w:t>
      </w:r>
      <w:r w:rsidR="0081066E">
        <w:t xml:space="preserve">nvironmental niche models were made using MAXENT (version </w:t>
      </w:r>
      <w:r w:rsidR="0081066E" w:rsidRPr="00D06B4E">
        <w:rPr>
          <w:rFonts w:ascii="Courier New" w:hAnsi="Courier New"/>
        </w:rPr>
        <w:t>3.3.3</w:t>
      </w:r>
      <w:r w:rsidR="0081066E">
        <w:t>)</w:t>
      </w:r>
      <w:r>
        <w:t>.</w:t>
      </w:r>
      <w:r w:rsidR="0081066E">
        <w:t xml:space="preserve"> </w:t>
      </w:r>
      <w:r>
        <w:t>T</w:t>
      </w:r>
      <w:r w:rsidR="0081066E">
        <w:t xml:space="preserve">he theory behind this software is explained in </w:t>
      </w:r>
      <w:r w:rsidR="0081066E" w:rsidRPr="00D06B4E">
        <w:t xml:space="preserve">section </w:t>
      </w:r>
      <w:r w:rsidR="00D06B4E" w:rsidRPr="004D2677">
        <w:rPr>
          <w:rFonts w:ascii="Courier New" w:hAnsi="Courier New"/>
        </w:rPr>
        <w:t>2.2</w:t>
      </w:r>
      <w:r w:rsidR="004D2677">
        <w:t>.</w:t>
      </w:r>
      <w:r w:rsidR="0081066E">
        <w:rPr>
          <w:b/>
        </w:rPr>
        <w:t xml:space="preserve"> </w:t>
      </w:r>
      <w:r>
        <w:t>A</w:t>
      </w:r>
      <w:r w:rsidR="0081066E">
        <w:t>ll settings were set to their default values</w:t>
      </w:r>
      <w:r>
        <w:t xml:space="preserve"> including maximum iterations (</w:t>
      </w:r>
      <w:r w:rsidRPr="006B025D">
        <w:rPr>
          <w:rFonts w:ascii="Courier New" w:hAnsi="Courier New"/>
        </w:rPr>
        <w:t>500</w:t>
      </w:r>
      <w:r>
        <w:t>), convergence threshold (</w:t>
      </w:r>
      <w:r w:rsidRPr="006B025D">
        <w:rPr>
          <w:rFonts w:ascii="Courier New" w:hAnsi="Courier New"/>
        </w:rPr>
        <w:t>0.00001</w:t>
      </w:r>
      <w:r>
        <w:t>), sample radius (</w:t>
      </w:r>
      <w:r w:rsidRPr="006B025D">
        <w:rPr>
          <w:rFonts w:ascii="Courier New" w:hAnsi="Courier New"/>
        </w:rPr>
        <w:t>0</w:t>
      </w:r>
      <w:r>
        <w:t>), default prevalence (</w:t>
      </w:r>
      <w:r w:rsidRPr="006B025D">
        <w:rPr>
          <w:rFonts w:ascii="Courier New" w:hAnsi="Courier New"/>
        </w:rPr>
        <w:t>0.5</w:t>
      </w:r>
      <w:r>
        <w:t xml:space="preserve">), regularization multiplier </w:t>
      </w:r>
      <w:r w:rsidRPr="006B025D">
        <w:rPr>
          <w:rFonts w:ascii="Courier New" w:hAnsi="Courier New"/>
        </w:rPr>
        <w:t>(1</w:t>
      </w:r>
      <w:r>
        <w:t>), background points (</w:t>
      </w:r>
      <w:r w:rsidRPr="006B025D">
        <w:rPr>
          <w:rFonts w:ascii="Courier New" w:hAnsi="Courier New"/>
        </w:rPr>
        <w:t>10000</w:t>
      </w:r>
      <w:r>
        <w:t>), and replicates (</w:t>
      </w:r>
      <w:r w:rsidRPr="006B025D">
        <w:rPr>
          <w:rFonts w:ascii="Courier New" w:hAnsi="Courier New"/>
        </w:rPr>
        <w:t>1</w:t>
      </w:r>
      <w:r>
        <w:t xml:space="preserve">) </w:t>
      </w:r>
      <w:r>
        <w:fldChar w:fldCharType="begin"/>
      </w:r>
      <w:r>
        <w:instrText xml:space="preserve"> ADDIN ZOTERO_ITEM CSL_CITATION {"citationID":"12kv41bd23","properties":{"formattedCitation":"(Phillips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fldChar w:fldCharType="separate"/>
      </w:r>
      <w:r w:rsidRPr="005A69A9">
        <w:t>(Phillips 2008; Lahoz-Monfort 2008)</w:t>
      </w:r>
      <w:r>
        <w:fldChar w:fldCharType="end"/>
      </w:r>
      <w:r>
        <w:t xml:space="preserve">. A random test percentage of </w:t>
      </w:r>
      <w:r w:rsidRPr="006B025D">
        <w:rPr>
          <w:rFonts w:ascii="Courier New" w:hAnsi="Courier New"/>
        </w:rPr>
        <w:t>25</w:t>
      </w:r>
      <w:r>
        <w:t xml:space="preserve"> was used in all test models. </w:t>
      </w:r>
      <w:r w:rsidR="00063DFC">
        <w:t xml:space="preserve">Each test model had a different combination of environmental variables detailed in </w:t>
      </w:r>
      <w:r w:rsidR="006B025D">
        <w:rPr>
          <w:rFonts w:ascii="Courier New" w:hAnsi="Courier New"/>
        </w:rPr>
        <w:t>appendix 3</w:t>
      </w:r>
      <w:r w:rsidR="00063DFC">
        <w:rPr>
          <w:b/>
        </w:rPr>
        <w:t xml:space="preserve">. </w:t>
      </w:r>
      <w:r w:rsidR="00063DFC">
        <w:t>The models able to best predict suitable habitat for each s</w:t>
      </w:r>
      <w:r w:rsidR="00C0400F">
        <w:t>pecies were selected using the t</w:t>
      </w:r>
      <w:r w:rsidR="00063DFC">
        <w:t>est AUC v</w:t>
      </w:r>
      <w:r w:rsidR="00424667">
        <w:t>alue, which is generally preferred over the training AUC when comparing models</w:t>
      </w:r>
      <w:r w:rsidR="00C0400F">
        <w:t xml:space="preserve"> since it uses independent data to test the model rather than data used to create the model</w:t>
      </w:r>
      <w:r w:rsidR="00424667">
        <w:t xml:space="preserve"> </w:t>
      </w:r>
      <w:r w:rsidR="00424667">
        <w:fldChar w:fldCharType="begin"/>
      </w:r>
      <w:r w:rsidR="00424667">
        <w:instrText xml:space="preserve"> ADDIN ZOTERO_ITEM CSL_CITATION {"citationID":"13rucvnouu","properties":{"formattedCitation":"(Phillips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424667">
        <w:fldChar w:fldCharType="separate"/>
      </w:r>
      <w:r w:rsidR="00424667" w:rsidRPr="00424667">
        <w:t>(Phillips 2008; Lahoz-Monfort 2008)</w:t>
      </w:r>
      <w:r w:rsidR="00424667">
        <w:fldChar w:fldCharType="end"/>
      </w:r>
      <w:r w:rsidR="00424667">
        <w:t xml:space="preserve">. </w:t>
      </w:r>
    </w:p>
    <w:p w14:paraId="1ECAB36A" w14:textId="456640F8" w:rsidR="0081066E" w:rsidRPr="0081066E" w:rsidRDefault="0081066E" w:rsidP="00107F98">
      <w:r>
        <w:t xml:space="preserve"> </w:t>
      </w:r>
    </w:p>
    <w:p w14:paraId="1C34FD75" w14:textId="42816F15" w:rsidR="00302382" w:rsidRDefault="00EC3690" w:rsidP="00107F98">
      <w:pPr>
        <w:pStyle w:val="Heading3"/>
      </w:pPr>
      <w:r>
        <w:t xml:space="preserve">3.4.2 </w:t>
      </w:r>
      <w:r w:rsidR="00C0400F">
        <w:t>Final model</w:t>
      </w:r>
      <w:r w:rsidR="00E11AB7">
        <w:t>s</w:t>
      </w:r>
    </w:p>
    <w:p w14:paraId="33534720" w14:textId="781360ED" w:rsidR="00C0400F" w:rsidRDefault="00C0400F" w:rsidP="00107F98">
      <w:r>
        <w:t xml:space="preserve">The test model of each species with the greatest test AUC value was used to create an additional model using the same environmental variables and a random test percentage of </w:t>
      </w:r>
      <w:r>
        <w:rPr>
          <w:rFonts w:ascii="Courier New" w:hAnsi="Courier New"/>
        </w:rPr>
        <w:t xml:space="preserve">0 </w:t>
      </w:r>
      <w:r>
        <w:t>to ensure that the model used as much data as possible in creating the model. This model produced jackknife tests and response curves to aid in determining the most informative environmental variables.</w:t>
      </w:r>
    </w:p>
    <w:p w14:paraId="461D8BA6" w14:textId="77777777" w:rsidR="00E11AB7" w:rsidRPr="006B025D" w:rsidRDefault="00E11AB7" w:rsidP="00107F98">
      <w:pPr>
        <w:rPr>
          <w:b/>
        </w:rPr>
      </w:pPr>
      <w:r w:rsidRPr="006B025D">
        <w:rPr>
          <w:b/>
        </w:rPr>
        <w:lastRenderedPageBreak/>
        <w:t>Human influenced factors</w:t>
      </w:r>
    </w:p>
    <w:p w14:paraId="76833565" w14:textId="079E6C4A" w:rsidR="00E11AB7" w:rsidRPr="00E11AB7" w:rsidRDefault="00E11AB7" w:rsidP="00107F98">
      <w:r>
        <w:t xml:space="preserve">The final model was calculated a second time with the factors that are directly influenced by the presence of humans (distance to roads, direction of roads, resistance, and night lights) removed. We shall call these factors </w:t>
      </w:r>
      <w:r w:rsidRPr="00E11AB7">
        <w:rPr>
          <w:i/>
        </w:rPr>
        <w:t xml:space="preserve">anthropogenic </w:t>
      </w:r>
      <w:r w:rsidRPr="00E11AB7">
        <w:t>factors</w:t>
      </w:r>
      <w:r>
        <w:rPr>
          <w:i/>
        </w:rPr>
        <w:t xml:space="preserve"> </w:t>
      </w:r>
      <w:r>
        <w:t>and the factors that are not directly influenced by the presence</w:t>
      </w:r>
      <w:r w:rsidR="007664C4">
        <w:t xml:space="preserve"> of humans</w:t>
      </w:r>
      <w:r>
        <w:t xml:space="preserve"> as </w:t>
      </w:r>
      <w:r>
        <w:rPr>
          <w:i/>
        </w:rPr>
        <w:t xml:space="preserve">natural </w:t>
      </w:r>
      <w:r w:rsidRPr="00E11AB7">
        <w:t>factors</w:t>
      </w:r>
      <w:r>
        <w:t xml:space="preserve">. This was done to look at what factors would affect the distribution of each species in a habitat with little human disturbance. It should be noted that while the </w:t>
      </w:r>
      <w:r>
        <w:rPr>
          <w:i/>
        </w:rPr>
        <w:t xml:space="preserve">anthropogenic </w:t>
      </w:r>
      <w:r>
        <w:t>factors are</w:t>
      </w:r>
      <w:r w:rsidR="003F7065">
        <w:t xml:space="preserve"> always</w:t>
      </w:r>
      <w:r>
        <w:t xml:space="preserve"> directly influenced by </w:t>
      </w:r>
      <w:r w:rsidR="003F7065">
        <w:t xml:space="preserve">humans, the </w:t>
      </w:r>
      <w:r w:rsidR="003F7065" w:rsidRPr="003F7065">
        <w:rPr>
          <w:i/>
        </w:rPr>
        <w:t>natural</w:t>
      </w:r>
      <w:r w:rsidR="003F7065">
        <w:t xml:space="preserve"> factors may also be directly influenced by humans. For example, the distance to roads of a grid square can only be changed by the construction of a road, but the albedo of a grid square will be changed if a road is placed there but will also be affected by the vegetation of the area.</w:t>
      </w:r>
    </w:p>
    <w:p w14:paraId="5D70C138" w14:textId="7A8F450D" w:rsidR="00925F8D" w:rsidRDefault="00EC3690" w:rsidP="00107F98">
      <w:pPr>
        <w:pStyle w:val="Heading2"/>
      </w:pPr>
      <w:bookmarkStart w:id="32" w:name="_Toc451196060"/>
      <w:r>
        <w:t xml:space="preserve">3.5 </w:t>
      </w:r>
      <w:r w:rsidR="00925F8D">
        <w:t>Efficiency models</w:t>
      </w:r>
      <w:bookmarkEnd w:id="32"/>
    </w:p>
    <w:p w14:paraId="523D01DE" w14:textId="01192D1A" w:rsidR="00C937C3" w:rsidRDefault="00925F8D" w:rsidP="00107F98">
      <w:r>
        <w:t xml:space="preserve">Finally, an investigation into the ability of MAXENT to produce a model with a very low number of environmental variables was created. This was carried out because the main expenditure in terms of time when creating habitat suitability models is the process of preparing factors for use in MAXENT. </w:t>
      </w:r>
      <w:r w:rsidR="007E0828">
        <w:t xml:space="preserve">The identification of a small number of factors that predict the distribution of </w:t>
      </w:r>
      <w:r w:rsidR="007E0828">
        <w:rPr>
          <w:i/>
        </w:rPr>
        <w:t xml:space="preserve">Dendrobium thyrsiflorum </w:t>
      </w:r>
      <w:r w:rsidR="007E0828">
        <w:t xml:space="preserve">and </w:t>
      </w:r>
      <w:r w:rsidR="007E0828">
        <w:rPr>
          <w:i/>
        </w:rPr>
        <w:t xml:space="preserve">Luisia magniflora </w:t>
      </w:r>
      <w:r w:rsidR="007E0828">
        <w:t>would increase efficiency when modeling their distributions in other habitats. This investigation used MAXENT to model the distributions of both species using only the four most used factors in each of the final models (</w:t>
      </w:r>
      <w:r w:rsidR="007E0828" w:rsidRPr="007E0828">
        <w:rPr>
          <w:rFonts w:ascii="Courier New" w:hAnsi="Courier New"/>
        </w:rPr>
        <w:t>35A</w:t>
      </w:r>
      <w:r w:rsidR="007E0828">
        <w:t xml:space="preserve"> and </w:t>
      </w:r>
      <w:r w:rsidR="007E0828" w:rsidRPr="007E0828">
        <w:rPr>
          <w:rFonts w:ascii="Courier New" w:hAnsi="Courier New"/>
        </w:rPr>
        <w:t>37A</w:t>
      </w:r>
      <w:r w:rsidR="007E0828">
        <w:t xml:space="preserve">) in terms of percent contribution. </w:t>
      </w:r>
      <w:r w:rsidR="00C937C3">
        <w:br w:type="page"/>
      </w:r>
    </w:p>
    <w:p w14:paraId="097D81EF" w14:textId="65590E6A" w:rsidR="00C937C3" w:rsidRDefault="00EC3690" w:rsidP="00C41BBC">
      <w:pPr>
        <w:pStyle w:val="Dis1"/>
      </w:pPr>
      <w:bookmarkStart w:id="33" w:name="_Toc451196061"/>
      <w:r>
        <w:lastRenderedPageBreak/>
        <w:t xml:space="preserve">4.0 </w:t>
      </w:r>
      <w:r w:rsidR="00C937C3">
        <w:t>Results</w:t>
      </w:r>
      <w:bookmarkEnd w:id="33"/>
    </w:p>
    <w:p w14:paraId="33776B5D" w14:textId="570922AE" w:rsidR="00527291" w:rsidRDefault="006B025D" w:rsidP="00107F98">
      <w:r>
        <w:t>The following section displays all relevant results to the study.</w:t>
      </w:r>
    </w:p>
    <w:p w14:paraId="63AD139E" w14:textId="67303AE2" w:rsidR="007664C4" w:rsidRDefault="00213146" w:rsidP="007664C4">
      <w:pPr>
        <w:pStyle w:val="Heading2"/>
      </w:pPr>
      <w:bookmarkStart w:id="34" w:name="_Toc451196062"/>
      <w:r>
        <w:t xml:space="preserve">4.1 </w:t>
      </w:r>
      <w:r w:rsidR="007664C4">
        <w:t>Orchid locations</w:t>
      </w:r>
      <w:bookmarkEnd w:id="34"/>
    </w:p>
    <w:p w14:paraId="33331A98" w14:textId="4C271A4F" w:rsidR="00542838" w:rsidRPr="00542838" w:rsidRDefault="00542838" w:rsidP="00542838">
      <w:r w:rsidRPr="00542838">
        <w:rPr>
          <w:rFonts w:ascii="Courier New" w:hAnsi="Courier New"/>
        </w:rPr>
        <w:t>14</w:t>
      </w:r>
      <w:r>
        <w:t xml:space="preserve"> </w:t>
      </w:r>
      <w:r>
        <w:rPr>
          <w:i/>
        </w:rPr>
        <w:t xml:space="preserve">Dendrobium thyrsiflorum </w:t>
      </w:r>
      <w:r>
        <w:t xml:space="preserve">and </w:t>
      </w:r>
      <w:r w:rsidRPr="00542838">
        <w:rPr>
          <w:rFonts w:ascii="Courier New" w:hAnsi="Courier New"/>
        </w:rPr>
        <w:t>16</w:t>
      </w:r>
      <w:r>
        <w:t xml:space="preserve"> </w:t>
      </w:r>
      <w:r w:rsidRPr="00542838">
        <w:rPr>
          <w:i/>
        </w:rPr>
        <w:t xml:space="preserve">Luisia magniflora </w:t>
      </w:r>
      <w:r>
        <w:t xml:space="preserve">locations were used in this study. Their locations have been omitted from this document to protect the locations of these orchid populations, although the data is available from </w:t>
      </w:r>
      <w:r>
        <w:fldChar w:fldCharType="begin"/>
      </w:r>
      <w:r>
        <w:instrText xml:space="preserve"> ADDIN ZOTERO_ITEM CSL_CITATION {"citationID":"a51tcincq","properties":{"formattedCitation":"{\\rtf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542838">
        <w:rPr>
          <w:rFonts w:cs="Times New Roman"/>
          <w:szCs w:val="24"/>
        </w:rPr>
        <w:t xml:space="preserve">Liu </w:t>
      </w:r>
      <w:r w:rsidRPr="00542838">
        <w:rPr>
          <w:rFonts w:cs="Times New Roman"/>
          <w:i/>
          <w:iCs/>
          <w:szCs w:val="24"/>
        </w:rPr>
        <w:t>et al.</w:t>
      </w:r>
      <w:r w:rsidRPr="00542838">
        <w:rPr>
          <w:rFonts w:cs="Times New Roman"/>
          <w:szCs w:val="24"/>
        </w:rPr>
        <w:t xml:space="preserve"> </w:t>
      </w:r>
      <w:r>
        <w:rPr>
          <w:rFonts w:cs="Times New Roman"/>
          <w:szCs w:val="24"/>
        </w:rPr>
        <w:t>(</w:t>
      </w:r>
      <w:r w:rsidRPr="00542838">
        <w:rPr>
          <w:rFonts w:cs="Times New Roman"/>
          <w:szCs w:val="24"/>
        </w:rPr>
        <w:t>2015)</w:t>
      </w:r>
      <w:r>
        <w:fldChar w:fldCharType="end"/>
      </w:r>
      <w:r>
        <w:t xml:space="preserve"> on request.</w:t>
      </w:r>
    </w:p>
    <w:p w14:paraId="459F0409" w14:textId="404FDAE0" w:rsidR="00527291" w:rsidRDefault="00213146" w:rsidP="00107F98">
      <w:pPr>
        <w:pStyle w:val="Heading2"/>
      </w:pPr>
      <w:bookmarkStart w:id="35" w:name="_Toc451196063"/>
      <w:r>
        <w:t xml:space="preserve">4.2 </w:t>
      </w:r>
      <w:r w:rsidR="00527291">
        <w:t>Model suitability</w:t>
      </w:r>
      <w:bookmarkEnd w:id="35"/>
    </w:p>
    <w:p w14:paraId="36C2C418" w14:textId="67219883" w:rsidR="009B6EB6" w:rsidRDefault="009B6EB6" w:rsidP="00107F98">
      <w:pPr>
        <w:rPr>
          <w:b/>
        </w:rPr>
      </w:pPr>
      <w:r>
        <w:t xml:space="preserve">Models and their corresponding AUC values can be seen in </w:t>
      </w:r>
      <w:r w:rsidRPr="006B025D">
        <w:rPr>
          <w:rFonts w:ascii="Courier New" w:hAnsi="Courier New"/>
        </w:rPr>
        <w:t xml:space="preserve">appendix </w:t>
      </w:r>
      <w:r w:rsidR="006B025D" w:rsidRPr="006B025D">
        <w:rPr>
          <w:rFonts w:ascii="Courier New" w:hAnsi="Courier New"/>
        </w:rPr>
        <w:t>2</w:t>
      </w:r>
      <w:r w:rsidR="006B025D">
        <w:rPr>
          <w:rFonts w:ascii="Courier New" w:hAnsi="Courier New"/>
        </w:rPr>
        <w:t>.</w:t>
      </w:r>
    </w:p>
    <w:p w14:paraId="1E78D7B0" w14:textId="1660F7DB" w:rsidR="000C76B0" w:rsidRDefault="00A13A42" w:rsidP="00107F98">
      <w:pPr>
        <w:rPr>
          <w:b/>
        </w:rPr>
      </w:pPr>
      <w:r>
        <w:t>The correlation between the number of environmental variables (factors) and AUC values was tested using Pearson’s correlation coefficient (with the cor.test package in R).</w:t>
      </w:r>
      <w:r w:rsidR="00602EEA">
        <w:t xml:space="preserve"> </w:t>
      </w:r>
      <w:r>
        <w:t xml:space="preserve">The results of this test are displayed in </w:t>
      </w:r>
      <w:r w:rsidRPr="006B025D">
        <w:rPr>
          <w:rFonts w:ascii="Courier New" w:hAnsi="Courier New"/>
        </w:rPr>
        <w:t xml:space="preserve">table </w:t>
      </w:r>
      <w:r w:rsidR="00C46FD0">
        <w:rPr>
          <w:rFonts w:ascii="Courier New" w:hAnsi="Courier New"/>
        </w:rPr>
        <w:t>8</w:t>
      </w:r>
      <w:r>
        <w:rPr>
          <w:b/>
        </w:rPr>
        <w:t>.</w:t>
      </w:r>
    </w:p>
    <w:p w14:paraId="468E8BA4" w14:textId="777065E9" w:rsidR="00BF3A21" w:rsidRPr="00602EEA" w:rsidRDefault="00BF3A21" w:rsidP="00BF3A21">
      <w:pPr>
        <w:pStyle w:val="Caption"/>
      </w:pPr>
      <w:bookmarkStart w:id="36" w:name="_Toc450396828"/>
      <w:r>
        <w:t xml:space="preserve">Table </w:t>
      </w:r>
      <w:fldSimple w:instr=" SEQ Table \* ARABIC ">
        <w:r w:rsidR="00A4787C">
          <w:rPr>
            <w:noProof/>
          </w:rPr>
          <w:t>8</w:t>
        </w:r>
      </w:fldSimple>
      <w:r>
        <w:t xml:space="preserve">. </w:t>
      </w:r>
      <w:r w:rsidRPr="00A13A42">
        <w:t>The correlation between the number of factors used in each model</w:t>
      </w:r>
      <w:r w:rsidR="00542838">
        <w:t xml:space="preserve"> and the test AUC, training AUC</w:t>
      </w:r>
      <w:r w:rsidRPr="00A13A42">
        <w:t>.</w:t>
      </w:r>
      <w:r>
        <w:t xml:space="preserve"> p-values indicate a significant positive correlation between the number of factors and test AUC and training AUC in </w:t>
      </w:r>
      <w:r w:rsidRPr="00DC5F01">
        <w:rPr>
          <w:i/>
        </w:rPr>
        <w:t>Dendrobium thyrsiflorum</w:t>
      </w:r>
      <w:r>
        <w:t xml:space="preserve"> models and a significant positive correlation between the number of factors and training AUC in </w:t>
      </w:r>
      <w:r w:rsidRPr="00DC5F01">
        <w:rPr>
          <w:i/>
        </w:rPr>
        <w:t>Luisia magniflora</w:t>
      </w:r>
      <w:r>
        <w:t xml:space="preserve"> models.</w:t>
      </w:r>
      <w:bookmarkEnd w:id="36"/>
      <w:r>
        <w:t xml:space="preserve"> </w:t>
      </w:r>
    </w:p>
    <w:p w14:paraId="109AAF9C" w14:textId="276AC82F" w:rsidR="00BF3A21" w:rsidRDefault="00BF3A21" w:rsidP="00BF3A21">
      <w:pPr>
        <w:pStyle w:val="Caption"/>
      </w:pPr>
    </w:p>
    <w:tbl>
      <w:tblPr>
        <w:tblW w:w="8986" w:type="dxa"/>
        <w:tblInd w:w="-115" w:type="dxa"/>
        <w:tblLayout w:type="fixed"/>
        <w:tblLook w:val="0400" w:firstRow="0" w:lastRow="0" w:firstColumn="0" w:lastColumn="0" w:noHBand="0" w:noVBand="1"/>
      </w:tblPr>
      <w:tblGrid>
        <w:gridCol w:w="5411"/>
        <w:gridCol w:w="1225"/>
        <w:gridCol w:w="1010"/>
        <w:gridCol w:w="1340"/>
      </w:tblGrid>
      <w:tr w:rsidR="00BF3A21" w14:paraId="67DD6A0E" w14:textId="77777777" w:rsidTr="00BF3A21">
        <w:trPr>
          <w:trHeight w:val="280"/>
        </w:trPr>
        <w:tc>
          <w:tcPr>
            <w:tcW w:w="5411" w:type="dxa"/>
            <w:tcBorders>
              <w:top w:val="nil"/>
              <w:left w:val="nil"/>
              <w:bottom w:val="single" w:sz="4" w:space="0" w:color="000000"/>
              <w:right w:val="nil"/>
            </w:tcBorders>
            <w:vAlign w:val="bottom"/>
          </w:tcPr>
          <w:p w14:paraId="0835301C" w14:textId="77777777" w:rsidR="00BF3A21" w:rsidRDefault="00BF3A21" w:rsidP="00BF3A21">
            <w:pPr>
              <w:spacing w:after="0" w:line="240" w:lineRule="auto"/>
              <w:jc w:val="right"/>
            </w:pPr>
            <w:r>
              <w:rPr>
                <w:rFonts w:ascii="Courier New" w:eastAsia="Courier New" w:hAnsi="Courier New"/>
                <w:i/>
                <w:color w:val="000000"/>
              </w:rPr>
              <w:t xml:space="preserve">Dendrobium thyrsiflorum </w:t>
            </w:r>
          </w:p>
        </w:tc>
        <w:tc>
          <w:tcPr>
            <w:tcW w:w="1225" w:type="dxa"/>
            <w:tcBorders>
              <w:top w:val="nil"/>
              <w:left w:val="nil"/>
              <w:bottom w:val="single" w:sz="4" w:space="0" w:color="000000"/>
              <w:right w:val="nil"/>
            </w:tcBorders>
            <w:vAlign w:val="center"/>
          </w:tcPr>
          <w:p w14:paraId="7B83624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7A5F5D1E"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378441CF"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256C68B9" w14:textId="77777777" w:rsidTr="00BF3A21">
        <w:trPr>
          <w:trHeight w:val="280"/>
        </w:trPr>
        <w:tc>
          <w:tcPr>
            <w:tcW w:w="5411" w:type="dxa"/>
            <w:tcBorders>
              <w:top w:val="single" w:sz="4" w:space="0" w:color="000000"/>
              <w:left w:val="nil"/>
              <w:bottom w:val="nil"/>
              <w:right w:val="nil"/>
            </w:tcBorders>
            <w:vAlign w:val="bottom"/>
          </w:tcPr>
          <w:p w14:paraId="343A7C58"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42C10CF7" w14:textId="77777777" w:rsidR="00BF3A21" w:rsidRDefault="00BF3A21" w:rsidP="00BF3A21">
            <w:pPr>
              <w:spacing w:after="0" w:line="240" w:lineRule="auto"/>
              <w:jc w:val="center"/>
            </w:pPr>
            <w:r>
              <w:rPr>
                <w:rFonts w:ascii="Courier New" w:eastAsia="Courier New" w:hAnsi="Courier New"/>
                <w:color w:val="000000"/>
              </w:rPr>
              <w:t>3.1293</w:t>
            </w:r>
          </w:p>
        </w:tc>
        <w:tc>
          <w:tcPr>
            <w:tcW w:w="1010" w:type="dxa"/>
            <w:tcBorders>
              <w:top w:val="single" w:sz="4" w:space="0" w:color="000000"/>
              <w:left w:val="nil"/>
              <w:bottom w:val="nil"/>
              <w:right w:val="nil"/>
            </w:tcBorders>
            <w:vAlign w:val="center"/>
          </w:tcPr>
          <w:p w14:paraId="031B4723"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4884B04D"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31ED3D7D" w14:textId="77777777" w:rsidTr="00BF3A21">
        <w:trPr>
          <w:trHeight w:val="280"/>
        </w:trPr>
        <w:tc>
          <w:tcPr>
            <w:tcW w:w="5411" w:type="dxa"/>
            <w:tcBorders>
              <w:top w:val="nil"/>
              <w:left w:val="nil"/>
              <w:bottom w:val="nil"/>
              <w:right w:val="nil"/>
            </w:tcBorders>
            <w:vAlign w:val="bottom"/>
          </w:tcPr>
          <w:p w14:paraId="4AFA3728"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7C22CAFA" w14:textId="77777777" w:rsidR="00BF3A21" w:rsidRDefault="00BF3A21" w:rsidP="00BF3A21">
            <w:pPr>
              <w:spacing w:after="0" w:line="240" w:lineRule="auto"/>
              <w:jc w:val="center"/>
            </w:pPr>
            <w:r>
              <w:rPr>
                <w:rFonts w:ascii="Courier New" w:eastAsia="Courier New" w:hAnsi="Courier New"/>
                <w:color w:val="000000"/>
              </w:rPr>
              <w:t>9.3065</w:t>
            </w:r>
          </w:p>
        </w:tc>
        <w:tc>
          <w:tcPr>
            <w:tcW w:w="1010" w:type="dxa"/>
            <w:tcBorders>
              <w:top w:val="nil"/>
              <w:left w:val="nil"/>
              <w:bottom w:val="nil"/>
              <w:right w:val="nil"/>
            </w:tcBorders>
            <w:vAlign w:val="center"/>
          </w:tcPr>
          <w:p w14:paraId="5DD1C3AB"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534C51DC"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7E096FB7" w14:textId="77777777" w:rsidTr="00BF3A21">
        <w:trPr>
          <w:trHeight w:val="280"/>
        </w:trPr>
        <w:tc>
          <w:tcPr>
            <w:tcW w:w="8986" w:type="dxa"/>
            <w:gridSpan w:val="4"/>
            <w:tcBorders>
              <w:top w:val="nil"/>
              <w:left w:val="nil"/>
              <w:bottom w:val="nil"/>
              <w:right w:val="nil"/>
            </w:tcBorders>
            <w:vAlign w:val="bottom"/>
          </w:tcPr>
          <w:p w14:paraId="2412BDD6" w14:textId="77777777" w:rsidR="00BF3A21" w:rsidRDefault="00BF3A21" w:rsidP="00BF3A21">
            <w:pPr>
              <w:spacing w:after="0" w:line="240" w:lineRule="auto"/>
              <w:jc w:val="right"/>
            </w:pPr>
          </w:p>
        </w:tc>
      </w:tr>
      <w:tr w:rsidR="00BF3A21" w14:paraId="49ADF962" w14:textId="77777777" w:rsidTr="00BF3A21">
        <w:trPr>
          <w:trHeight w:val="280"/>
        </w:trPr>
        <w:tc>
          <w:tcPr>
            <w:tcW w:w="5411" w:type="dxa"/>
            <w:tcBorders>
              <w:top w:val="nil"/>
              <w:left w:val="nil"/>
              <w:bottom w:val="single" w:sz="4" w:space="0" w:color="000000"/>
              <w:right w:val="nil"/>
            </w:tcBorders>
            <w:vAlign w:val="bottom"/>
          </w:tcPr>
          <w:p w14:paraId="4B0FA96E" w14:textId="77777777" w:rsidR="00BF3A21" w:rsidRDefault="00BF3A21" w:rsidP="00BF3A21">
            <w:pPr>
              <w:spacing w:after="0" w:line="240" w:lineRule="auto"/>
              <w:jc w:val="right"/>
            </w:pPr>
            <w:r>
              <w:rPr>
                <w:rFonts w:ascii="Courier New" w:eastAsia="Courier New" w:hAnsi="Courier New"/>
                <w:i/>
                <w:color w:val="000000"/>
              </w:rPr>
              <w:t xml:space="preserve">Luisia magniflora </w:t>
            </w:r>
          </w:p>
        </w:tc>
        <w:tc>
          <w:tcPr>
            <w:tcW w:w="1225" w:type="dxa"/>
            <w:tcBorders>
              <w:top w:val="nil"/>
              <w:left w:val="nil"/>
              <w:bottom w:val="single" w:sz="4" w:space="0" w:color="000000"/>
              <w:right w:val="nil"/>
            </w:tcBorders>
            <w:vAlign w:val="center"/>
          </w:tcPr>
          <w:p w14:paraId="32E3B4C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649C267D"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557D7994"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3C1D6786" w14:textId="77777777" w:rsidTr="00BF3A21">
        <w:trPr>
          <w:trHeight w:val="280"/>
        </w:trPr>
        <w:tc>
          <w:tcPr>
            <w:tcW w:w="5411" w:type="dxa"/>
            <w:tcBorders>
              <w:top w:val="single" w:sz="4" w:space="0" w:color="000000"/>
              <w:left w:val="nil"/>
              <w:bottom w:val="nil"/>
              <w:right w:val="nil"/>
            </w:tcBorders>
            <w:vAlign w:val="bottom"/>
          </w:tcPr>
          <w:p w14:paraId="3244FD8B"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1BBF8847" w14:textId="77777777" w:rsidR="00BF3A21" w:rsidRDefault="00BF3A21" w:rsidP="00BF3A21">
            <w:pPr>
              <w:spacing w:after="0" w:line="240" w:lineRule="auto"/>
              <w:jc w:val="center"/>
            </w:pPr>
            <w:r>
              <w:rPr>
                <w:rFonts w:ascii="Courier New" w:eastAsia="Courier New" w:hAnsi="Courier New"/>
                <w:color w:val="000000"/>
              </w:rPr>
              <w:t>1.815</w:t>
            </w:r>
          </w:p>
        </w:tc>
        <w:tc>
          <w:tcPr>
            <w:tcW w:w="1010" w:type="dxa"/>
            <w:tcBorders>
              <w:top w:val="single" w:sz="4" w:space="0" w:color="000000"/>
              <w:left w:val="nil"/>
              <w:bottom w:val="nil"/>
              <w:right w:val="nil"/>
            </w:tcBorders>
            <w:vAlign w:val="center"/>
          </w:tcPr>
          <w:p w14:paraId="1DDBC9E9"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13DDB961" w14:textId="77777777" w:rsidR="00BF3A21" w:rsidRDefault="00BF3A21" w:rsidP="00BF3A21">
            <w:pPr>
              <w:spacing w:after="0" w:line="240" w:lineRule="auto"/>
              <w:jc w:val="center"/>
            </w:pPr>
            <w:r>
              <w:rPr>
                <w:rFonts w:ascii="Courier New" w:eastAsia="Courier New" w:hAnsi="Courier New"/>
                <w:color w:val="000000"/>
              </w:rPr>
              <w:t>0.07444</w:t>
            </w:r>
          </w:p>
        </w:tc>
      </w:tr>
      <w:tr w:rsidR="00BF3A21" w14:paraId="6F2F1425" w14:textId="77777777" w:rsidTr="00BF3A21">
        <w:trPr>
          <w:trHeight w:val="280"/>
        </w:trPr>
        <w:tc>
          <w:tcPr>
            <w:tcW w:w="5411" w:type="dxa"/>
            <w:tcBorders>
              <w:top w:val="nil"/>
              <w:left w:val="nil"/>
              <w:bottom w:val="nil"/>
              <w:right w:val="nil"/>
            </w:tcBorders>
            <w:vAlign w:val="bottom"/>
          </w:tcPr>
          <w:p w14:paraId="4F195CBD"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1B07AF6E" w14:textId="77777777" w:rsidR="00BF3A21" w:rsidRDefault="00BF3A21" w:rsidP="00BF3A21">
            <w:pPr>
              <w:spacing w:after="0" w:line="240" w:lineRule="auto"/>
              <w:jc w:val="center"/>
            </w:pPr>
            <w:r>
              <w:rPr>
                <w:rFonts w:ascii="Courier New" w:eastAsia="Courier New" w:hAnsi="Courier New"/>
                <w:color w:val="000000"/>
              </w:rPr>
              <w:t>13.876</w:t>
            </w:r>
          </w:p>
        </w:tc>
        <w:tc>
          <w:tcPr>
            <w:tcW w:w="1010" w:type="dxa"/>
            <w:tcBorders>
              <w:top w:val="nil"/>
              <w:left w:val="nil"/>
              <w:bottom w:val="nil"/>
              <w:right w:val="nil"/>
            </w:tcBorders>
            <w:vAlign w:val="center"/>
          </w:tcPr>
          <w:p w14:paraId="10E1D09A"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420C5BEB" w14:textId="77777777" w:rsidR="00BF3A21" w:rsidRDefault="00BF3A21" w:rsidP="00BF3A21">
            <w:pPr>
              <w:spacing w:after="0" w:line="240" w:lineRule="auto"/>
              <w:jc w:val="center"/>
            </w:pPr>
            <w:r>
              <w:rPr>
                <w:rFonts w:ascii="Courier New" w:eastAsia="Courier New" w:hAnsi="Courier New"/>
                <w:color w:val="000000"/>
              </w:rPr>
              <w:t>&lt;0.01</w:t>
            </w:r>
          </w:p>
        </w:tc>
      </w:tr>
    </w:tbl>
    <w:p w14:paraId="665DC7B1" w14:textId="77777777" w:rsidR="009B6EB6" w:rsidRPr="009B6EB6" w:rsidRDefault="009B6EB6" w:rsidP="00107F98"/>
    <w:p w14:paraId="0FA5B8CE" w14:textId="77777777" w:rsidR="00161C00" w:rsidRDefault="00E45930" w:rsidP="00107F98">
      <w:r>
        <w:lastRenderedPageBreak/>
        <w:t xml:space="preserve">This test shows that the </w:t>
      </w:r>
      <w:r w:rsidR="00343F02">
        <w:t xml:space="preserve">greater number of environmental variables used in the model, the greater the AUC values generally are and the more predictive the model can be. This explains why both final models utilize </w:t>
      </w:r>
      <w:r w:rsidR="00343F02" w:rsidRPr="00343F02">
        <w:rPr>
          <w:rFonts w:ascii="Courier New" w:hAnsi="Courier New"/>
        </w:rPr>
        <w:t>18</w:t>
      </w:r>
      <w:r w:rsidR="00343F02">
        <w:t xml:space="preserve"> and </w:t>
      </w:r>
      <w:r w:rsidR="00343F02" w:rsidRPr="00343F02">
        <w:rPr>
          <w:rFonts w:ascii="Courier New" w:hAnsi="Courier New"/>
        </w:rPr>
        <w:t>19</w:t>
      </w:r>
      <w:r w:rsidR="00343F02">
        <w:t xml:space="preserve"> of the available </w:t>
      </w:r>
      <w:r w:rsidR="00343F02" w:rsidRPr="00343F02">
        <w:rPr>
          <w:rFonts w:ascii="Courier New" w:hAnsi="Courier New"/>
        </w:rPr>
        <w:t>20</w:t>
      </w:r>
      <w:r w:rsidR="00343F02">
        <w:t xml:space="preserve"> environmental variables. </w:t>
      </w:r>
    </w:p>
    <w:p w14:paraId="04FC22C0" w14:textId="5314054E" w:rsidR="00161C00" w:rsidRDefault="00161C00" w:rsidP="00107F98">
      <w:pPr>
        <w:rPr>
          <w:b/>
        </w:rPr>
      </w:pPr>
      <w:r>
        <w:t>The highest test AUC</w:t>
      </w:r>
      <w:r w:rsidR="006B025D">
        <w:t xml:space="preserve"> values</w:t>
      </w:r>
      <w:r>
        <w:t xml:space="preserve"> for </w:t>
      </w:r>
      <w:r>
        <w:rPr>
          <w:i/>
        </w:rPr>
        <w:t xml:space="preserve">Dendrobium thyrsiflorum </w:t>
      </w:r>
      <w:r>
        <w:t xml:space="preserve">and </w:t>
      </w:r>
      <w:r>
        <w:rPr>
          <w:i/>
        </w:rPr>
        <w:t xml:space="preserve">Luisia magniflora </w:t>
      </w:r>
      <w:r>
        <w:t xml:space="preserve">were </w:t>
      </w:r>
      <w:r w:rsidRPr="00C44318">
        <w:rPr>
          <w:rFonts w:ascii="Courier New" w:hAnsi="Courier New"/>
        </w:rPr>
        <w:t>0.8551</w:t>
      </w:r>
      <w:r>
        <w:t xml:space="preserve"> (model </w:t>
      </w:r>
      <w:r w:rsidRPr="00C44318">
        <w:rPr>
          <w:rFonts w:ascii="Courier New" w:hAnsi="Courier New"/>
        </w:rPr>
        <w:t>37</w:t>
      </w:r>
      <w:r>
        <w:t xml:space="preserve">) and </w:t>
      </w:r>
      <w:r w:rsidRPr="00C44318">
        <w:rPr>
          <w:rFonts w:ascii="Courier New" w:hAnsi="Courier New"/>
        </w:rPr>
        <w:t>0.9179</w:t>
      </w:r>
      <w:r>
        <w:t xml:space="preserve"> (model </w:t>
      </w:r>
      <w:r w:rsidRPr="00C44318">
        <w:rPr>
          <w:rFonts w:ascii="Courier New" w:hAnsi="Courier New"/>
        </w:rPr>
        <w:t>35</w:t>
      </w:r>
      <w:r>
        <w:t>), respectively.</w:t>
      </w:r>
      <w:r w:rsidR="00246EA0">
        <w:t xml:space="preserve"> These models were selected to</w:t>
      </w:r>
      <w:r w:rsidR="00EA53D6">
        <w:t xml:space="preserve"> be the</w:t>
      </w:r>
      <w:r w:rsidR="00246EA0">
        <w:t xml:space="preserve"> final models.</w:t>
      </w:r>
      <w:r>
        <w:t xml:space="preserve"> </w:t>
      </w:r>
    </w:p>
    <w:p w14:paraId="4237E810" w14:textId="3EB66767" w:rsidR="00527291" w:rsidRDefault="00527291" w:rsidP="00107F98"/>
    <w:p w14:paraId="0C2626A6" w14:textId="528C96FF" w:rsidR="00527291" w:rsidRDefault="00213146" w:rsidP="00107F98">
      <w:pPr>
        <w:pStyle w:val="Heading2"/>
      </w:pPr>
      <w:bookmarkStart w:id="37" w:name="_Toc451196064"/>
      <w:r>
        <w:t xml:space="preserve">4.3 </w:t>
      </w:r>
      <w:r w:rsidR="00527291">
        <w:t>Final models</w:t>
      </w:r>
      <w:bookmarkEnd w:id="37"/>
    </w:p>
    <w:p w14:paraId="33ED1381" w14:textId="2B7BE8CE" w:rsidR="001534AB" w:rsidRDefault="00161C00" w:rsidP="00F75E50">
      <w:r>
        <w:t>The test models of each species with the greatest AUC values were</w:t>
      </w:r>
      <w:r w:rsidR="00395F3D">
        <w:t xml:space="preserve"> </w:t>
      </w:r>
      <w:r>
        <w:t>run with all locations used and no random tests.</w:t>
      </w:r>
      <w:r w:rsidR="00246EA0">
        <w:t xml:space="preserve"> Each was calculated twice, once with all factors used, the other with the </w:t>
      </w:r>
      <w:r w:rsidR="00246EA0">
        <w:rPr>
          <w:i/>
        </w:rPr>
        <w:t xml:space="preserve">anthropogenic </w:t>
      </w:r>
      <w:r w:rsidR="00246EA0">
        <w:t>factors removed.</w:t>
      </w:r>
      <w:r>
        <w:t xml:space="preserve"> </w:t>
      </w:r>
    </w:p>
    <w:p w14:paraId="6DD2F3E6" w14:textId="76898362" w:rsidR="00161C00" w:rsidRPr="00ED2C5C" w:rsidRDefault="00213146" w:rsidP="00107F98">
      <w:pPr>
        <w:pStyle w:val="Heading3"/>
      </w:pPr>
      <w:r>
        <w:t xml:space="preserve">4.3.1 </w:t>
      </w:r>
      <w:r w:rsidR="00161C00" w:rsidRPr="00DC5F01">
        <w:rPr>
          <w:i/>
        </w:rPr>
        <w:t>Dendrobium thyrsiflorum</w:t>
      </w:r>
      <w:r w:rsidR="00ED2C5C">
        <w:t xml:space="preserve"> – all factors</w:t>
      </w:r>
      <w:r w:rsidR="00967CBD">
        <w:t xml:space="preserve"> (37A)</w:t>
      </w:r>
    </w:p>
    <w:p w14:paraId="22985F6D" w14:textId="77777777" w:rsidR="007A2EB9" w:rsidRDefault="007A2EB9" w:rsidP="00107F98"/>
    <w:p w14:paraId="346CD3F7" w14:textId="7FC74479" w:rsidR="00F75E50" w:rsidRDefault="006D3151" w:rsidP="00107F98">
      <w:r>
        <w:t xml:space="preserve">The following are the </w:t>
      </w:r>
      <w:r w:rsidR="006B2083">
        <w:t xml:space="preserve">results </w:t>
      </w:r>
      <w:r w:rsidR="006B2083" w:rsidRPr="00B66D08">
        <w:t>captured</w:t>
      </w:r>
      <w:r w:rsidR="006B2083">
        <w:t xml:space="preserve"> from running MAXENT with </w:t>
      </w:r>
      <w:r w:rsidR="00111616">
        <w:t xml:space="preserve">the </w:t>
      </w:r>
      <w:r w:rsidR="00111616" w:rsidRPr="00B66D08">
        <w:rPr>
          <w:i/>
        </w:rPr>
        <w:t xml:space="preserve">Dendrobium thyrsiflorum </w:t>
      </w:r>
      <w:r w:rsidR="00111616">
        <w:t xml:space="preserve">presence data and using </w:t>
      </w:r>
      <w:r w:rsidR="00111616" w:rsidRPr="00B66D08">
        <w:t xml:space="preserve">all the factors </w:t>
      </w:r>
      <w:r w:rsidR="00111616">
        <w:t xml:space="preserve">stipulated in model </w:t>
      </w:r>
      <w:r w:rsidR="00111616" w:rsidRPr="00B66D08">
        <w:rPr>
          <w:rFonts w:ascii="Courier New" w:hAnsi="Courier New"/>
        </w:rPr>
        <w:t>37</w:t>
      </w:r>
      <w:r w:rsidR="00111616" w:rsidRPr="00B66D08">
        <w:t xml:space="preserve"> </w:t>
      </w:r>
      <w:r w:rsidR="00111616">
        <w:t xml:space="preserve">with a random test percentage of </w:t>
      </w:r>
      <w:r w:rsidR="00111616" w:rsidRPr="00111616">
        <w:rPr>
          <w:rFonts w:ascii="Courier New" w:hAnsi="Courier New"/>
        </w:rPr>
        <w:t>0</w:t>
      </w:r>
      <w:r w:rsidR="00111616">
        <w:t>.</w:t>
      </w:r>
      <w:r w:rsidR="00EA53D6" w:rsidRPr="00EA53D6">
        <w:rPr>
          <w:b/>
        </w:rPr>
        <w:t xml:space="preserve"> </w:t>
      </w:r>
      <w:r w:rsidR="00B66D08">
        <w:t xml:space="preserve">A training AUC value of </w:t>
      </w:r>
      <w:r w:rsidR="005035FA">
        <w:rPr>
          <w:rFonts w:ascii="Courier New" w:eastAsia="Times New Roman" w:hAnsi="Courier New"/>
          <w:color w:val="000000"/>
          <w:lang w:val="en-GB" w:eastAsia="en-GB"/>
        </w:rPr>
        <w:t xml:space="preserve">0.903 </w:t>
      </w:r>
      <w:r w:rsidR="00B66D08" w:rsidRPr="00B66D08">
        <w:rPr>
          <w:rFonts w:eastAsia="Times New Roman"/>
          <w:color w:val="000000"/>
          <w:sz w:val="22"/>
          <w:lang w:val="en-GB" w:eastAsia="en-GB"/>
        </w:rPr>
        <w:t>was obtained.</w:t>
      </w:r>
      <w:r w:rsidR="00B66D08">
        <w:rPr>
          <w:b/>
        </w:rPr>
        <w:t xml:space="preserve"> </w:t>
      </w:r>
      <w:r w:rsidR="00EA53D6" w:rsidRPr="006B025D">
        <w:rPr>
          <w:rFonts w:ascii="Courier New" w:hAnsi="Courier New"/>
        </w:rPr>
        <w:t xml:space="preserve">Table </w:t>
      </w:r>
      <w:r w:rsidR="00C46FD0">
        <w:rPr>
          <w:rFonts w:ascii="Courier New" w:hAnsi="Courier New"/>
        </w:rPr>
        <w:t>9</w:t>
      </w:r>
      <w:r w:rsidR="00EA53D6">
        <w:rPr>
          <w:b/>
        </w:rPr>
        <w:t xml:space="preserve"> </w:t>
      </w:r>
      <w:r w:rsidR="00EA53D6">
        <w:t>shows the factors used in this model</w:t>
      </w:r>
      <w:r w:rsidR="00967CBD">
        <w:t xml:space="preserve"> which will be known as model </w:t>
      </w:r>
      <w:r w:rsidR="00967CBD" w:rsidRPr="00967CBD">
        <w:rPr>
          <w:rFonts w:ascii="Courier New" w:hAnsi="Courier New"/>
        </w:rPr>
        <w:t>37A</w:t>
      </w:r>
      <w:r w:rsidR="00EA53D6">
        <w:t>.</w:t>
      </w:r>
    </w:p>
    <w:p w14:paraId="1A9AC680" w14:textId="77777777" w:rsidR="00F75E50" w:rsidRDefault="00F75E50">
      <w:pPr>
        <w:spacing w:line="259" w:lineRule="auto"/>
        <w:jc w:val="left"/>
      </w:pPr>
      <w:r>
        <w:br w:type="page"/>
      </w:r>
    </w:p>
    <w:p w14:paraId="6676E805" w14:textId="60F47F68" w:rsidR="004762AC" w:rsidRDefault="004762AC" w:rsidP="004762AC">
      <w:pPr>
        <w:pStyle w:val="Caption"/>
      </w:pPr>
      <w:bookmarkStart w:id="38" w:name="_Toc450396829"/>
      <w:r>
        <w:lastRenderedPageBreak/>
        <w:t xml:space="preserve">Table </w:t>
      </w:r>
      <w:fldSimple w:instr=" SEQ Table \* ARABIC ">
        <w:r w:rsidR="00A4787C">
          <w:rPr>
            <w:noProof/>
          </w:rPr>
          <w:t>9</w:t>
        </w:r>
      </w:fldSimple>
      <w:r>
        <w:t xml:space="preserve">. </w:t>
      </w:r>
      <w:r w:rsidRPr="00DE43AB">
        <w:t>The environmental variables used in calculating model 37A with all factors.</w:t>
      </w:r>
      <w:bookmarkEnd w:id="38"/>
    </w:p>
    <w:tbl>
      <w:tblPr>
        <w:tblW w:w="9370" w:type="dxa"/>
        <w:tblLook w:val="04A0" w:firstRow="1" w:lastRow="0" w:firstColumn="1" w:lastColumn="0" w:noHBand="0" w:noVBand="1"/>
      </w:tblPr>
      <w:tblGrid>
        <w:gridCol w:w="3956"/>
        <w:gridCol w:w="5414"/>
      </w:tblGrid>
      <w:tr w:rsidR="00BF3A21" w:rsidRPr="00BF3A21" w14:paraId="22237E20" w14:textId="77777777" w:rsidTr="001534AB">
        <w:trPr>
          <w:cantSplit/>
          <w:trHeight w:val="275"/>
        </w:trPr>
        <w:tc>
          <w:tcPr>
            <w:tcW w:w="3956" w:type="dxa"/>
            <w:tcBorders>
              <w:top w:val="nil"/>
              <w:left w:val="nil"/>
              <w:bottom w:val="single" w:sz="4" w:space="0" w:color="auto"/>
              <w:right w:val="nil"/>
            </w:tcBorders>
            <w:shd w:val="clear" w:color="auto" w:fill="auto"/>
            <w:noWrap/>
            <w:vAlign w:val="center"/>
            <w:hideMark/>
          </w:tcPr>
          <w:p w14:paraId="02E2D5E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Layer name</w:t>
            </w:r>
          </w:p>
        </w:tc>
        <w:tc>
          <w:tcPr>
            <w:tcW w:w="5414" w:type="dxa"/>
            <w:tcBorders>
              <w:top w:val="nil"/>
              <w:left w:val="nil"/>
              <w:bottom w:val="single" w:sz="4" w:space="0" w:color="auto"/>
              <w:right w:val="nil"/>
            </w:tcBorders>
            <w:shd w:val="clear" w:color="auto" w:fill="auto"/>
            <w:noWrap/>
            <w:vAlign w:val="center"/>
            <w:hideMark/>
          </w:tcPr>
          <w:p w14:paraId="53348D74" w14:textId="77777777" w:rsidR="00BF3A21" w:rsidRPr="00BF3A21" w:rsidRDefault="00BF3A21" w:rsidP="004762AC">
            <w:pPr>
              <w:spacing w:after="0" w:line="240" w:lineRule="auto"/>
              <w:jc w:val="left"/>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Description</w:t>
            </w:r>
          </w:p>
        </w:tc>
      </w:tr>
      <w:tr w:rsidR="00BF3A21" w:rsidRPr="00BF3A21" w14:paraId="33F2D1AD" w14:textId="77777777" w:rsidTr="001534AB">
        <w:trPr>
          <w:cantSplit/>
          <w:trHeight w:val="275"/>
        </w:trPr>
        <w:tc>
          <w:tcPr>
            <w:tcW w:w="3956" w:type="dxa"/>
            <w:tcBorders>
              <w:top w:val="single" w:sz="4" w:space="0" w:color="auto"/>
              <w:left w:val="nil"/>
              <w:bottom w:val="nil"/>
              <w:right w:val="nil"/>
            </w:tcBorders>
            <w:shd w:val="clear" w:color="auto" w:fill="auto"/>
            <w:noWrap/>
            <w:vAlign w:val="center"/>
            <w:hideMark/>
          </w:tcPr>
          <w:p w14:paraId="46AA5A15"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B4, B5, B6</w:t>
            </w:r>
          </w:p>
        </w:tc>
        <w:tc>
          <w:tcPr>
            <w:tcW w:w="5414" w:type="dxa"/>
            <w:tcBorders>
              <w:top w:val="single" w:sz="4" w:space="0" w:color="auto"/>
              <w:left w:val="nil"/>
              <w:bottom w:val="nil"/>
              <w:right w:val="nil"/>
            </w:tcBorders>
            <w:shd w:val="clear" w:color="auto" w:fill="auto"/>
            <w:noWrap/>
            <w:vAlign w:val="center"/>
            <w:hideMark/>
          </w:tcPr>
          <w:p w14:paraId="104EA3E9"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Raw LS8 bands</w:t>
            </w:r>
          </w:p>
        </w:tc>
      </w:tr>
      <w:tr w:rsidR="00BF3A21" w:rsidRPr="00BF3A21" w14:paraId="154233E2" w14:textId="77777777" w:rsidTr="001534AB">
        <w:trPr>
          <w:cantSplit/>
          <w:trHeight w:val="275"/>
        </w:trPr>
        <w:tc>
          <w:tcPr>
            <w:tcW w:w="3956" w:type="dxa"/>
            <w:tcBorders>
              <w:top w:val="nil"/>
              <w:left w:val="nil"/>
              <w:bottom w:val="nil"/>
              <w:right w:val="nil"/>
            </w:tcBorders>
            <w:shd w:val="clear" w:color="auto" w:fill="auto"/>
            <w:noWrap/>
            <w:vAlign w:val="center"/>
            <w:hideMark/>
          </w:tcPr>
          <w:p w14:paraId="05629DE3"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RDDIR, RDDIST</w:t>
            </w:r>
          </w:p>
        </w:tc>
        <w:tc>
          <w:tcPr>
            <w:tcW w:w="5414" w:type="dxa"/>
            <w:tcBorders>
              <w:top w:val="nil"/>
              <w:left w:val="nil"/>
              <w:bottom w:val="nil"/>
              <w:right w:val="nil"/>
            </w:tcBorders>
            <w:shd w:val="clear" w:color="auto" w:fill="auto"/>
            <w:noWrap/>
            <w:vAlign w:val="center"/>
            <w:hideMark/>
          </w:tcPr>
          <w:p w14:paraId="334FBE3F"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Distance and direction to roads</w:t>
            </w:r>
          </w:p>
        </w:tc>
      </w:tr>
      <w:tr w:rsidR="00BF3A21" w:rsidRPr="00BF3A21" w14:paraId="5B13812B" w14:textId="77777777" w:rsidTr="001534AB">
        <w:trPr>
          <w:cantSplit/>
          <w:trHeight w:val="275"/>
        </w:trPr>
        <w:tc>
          <w:tcPr>
            <w:tcW w:w="3956" w:type="dxa"/>
            <w:tcBorders>
              <w:top w:val="nil"/>
              <w:left w:val="nil"/>
              <w:bottom w:val="nil"/>
              <w:right w:val="nil"/>
            </w:tcBorders>
            <w:shd w:val="clear" w:color="auto" w:fill="auto"/>
            <w:noWrap/>
            <w:vAlign w:val="center"/>
            <w:hideMark/>
          </w:tcPr>
          <w:p w14:paraId="27CD1309"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ASP-SLP, DEM</w:t>
            </w:r>
          </w:p>
        </w:tc>
        <w:tc>
          <w:tcPr>
            <w:tcW w:w="5414" w:type="dxa"/>
            <w:tcBorders>
              <w:top w:val="nil"/>
              <w:left w:val="nil"/>
              <w:bottom w:val="nil"/>
              <w:right w:val="nil"/>
            </w:tcBorders>
            <w:shd w:val="clear" w:color="auto" w:fill="auto"/>
            <w:noWrap/>
            <w:vAlign w:val="center"/>
            <w:hideMark/>
          </w:tcPr>
          <w:p w14:paraId="01600103"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Aspect-slope combined layer and digital elevation model</w:t>
            </w:r>
          </w:p>
        </w:tc>
      </w:tr>
      <w:tr w:rsidR="00BF3A21" w:rsidRPr="00BF3A21" w14:paraId="3108DB28" w14:textId="77777777" w:rsidTr="001534AB">
        <w:trPr>
          <w:cantSplit/>
          <w:trHeight w:val="275"/>
        </w:trPr>
        <w:tc>
          <w:tcPr>
            <w:tcW w:w="3956" w:type="dxa"/>
            <w:tcBorders>
              <w:top w:val="nil"/>
              <w:left w:val="nil"/>
              <w:bottom w:val="nil"/>
              <w:right w:val="nil"/>
            </w:tcBorders>
            <w:shd w:val="clear" w:color="auto" w:fill="auto"/>
            <w:noWrap/>
            <w:vAlign w:val="center"/>
            <w:hideMark/>
          </w:tcPr>
          <w:p w14:paraId="164F277D"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NDVI, ALB, MSR, RNDVI</w:t>
            </w:r>
          </w:p>
        </w:tc>
        <w:tc>
          <w:tcPr>
            <w:tcW w:w="5414" w:type="dxa"/>
            <w:tcBorders>
              <w:top w:val="nil"/>
              <w:left w:val="nil"/>
              <w:bottom w:val="nil"/>
              <w:right w:val="nil"/>
            </w:tcBorders>
            <w:shd w:val="clear" w:color="auto" w:fill="auto"/>
            <w:noWrap/>
            <w:vAlign w:val="center"/>
            <w:hideMark/>
          </w:tcPr>
          <w:p w14:paraId="75AAB5AE"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 xml:space="preserve">Vegetation indices </w:t>
            </w:r>
          </w:p>
        </w:tc>
      </w:tr>
      <w:tr w:rsidR="00BF3A21" w:rsidRPr="00BF3A21" w14:paraId="53C4CDCF" w14:textId="77777777" w:rsidTr="001534AB">
        <w:trPr>
          <w:cantSplit/>
          <w:trHeight w:val="275"/>
        </w:trPr>
        <w:tc>
          <w:tcPr>
            <w:tcW w:w="3956" w:type="dxa"/>
            <w:tcBorders>
              <w:top w:val="nil"/>
              <w:left w:val="nil"/>
              <w:bottom w:val="nil"/>
              <w:right w:val="nil"/>
            </w:tcBorders>
            <w:shd w:val="clear" w:color="auto" w:fill="auto"/>
            <w:noWrap/>
            <w:vAlign w:val="center"/>
            <w:hideMark/>
          </w:tcPr>
          <w:p w14:paraId="3BCC6C9E"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tct4, tct5, tct6</w:t>
            </w:r>
          </w:p>
        </w:tc>
        <w:tc>
          <w:tcPr>
            <w:tcW w:w="5414" w:type="dxa"/>
            <w:tcBorders>
              <w:top w:val="nil"/>
              <w:left w:val="nil"/>
              <w:bottom w:val="nil"/>
              <w:right w:val="nil"/>
            </w:tcBorders>
            <w:shd w:val="clear" w:color="auto" w:fill="auto"/>
            <w:noWrap/>
            <w:vAlign w:val="center"/>
            <w:hideMark/>
          </w:tcPr>
          <w:p w14:paraId="2C6FB022" w14:textId="02234795"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4, 5, and 6</w:t>
            </w:r>
          </w:p>
        </w:tc>
      </w:tr>
      <w:tr w:rsidR="00BF3A21" w:rsidRPr="00BF3A21" w14:paraId="0309B769" w14:textId="77777777" w:rsidTr="001534AB">
        <w:trPr>
          <w:cantSplit/>
          <w:trHeight w:val="275"/>
        </w:trPr>
        <w:tc>
          <w:tcPr>
            <w:tcW w:w="3956" w:type="dxa"/>
            <w:tcBorders>
              <w:top w:val="nil"/>
              <w:left w:val="nil"/>
              <w:bottom w:val="nil"/>
              <w:right w:val="nil"/>
            </w:tcBorders>
            <w:shd w:val="clear" w:color="auto" w:fill="auto"/>
            <w:noWrap/>
            <w:vAlign w:val="center"/>
            <w:hideMark/>
          </w:tcPr>
          <w:p w14:paraId="401866A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tct_bright, tct_green, tct_wet</w:t>
            </w:r>
          </w:p>
        </w:tc>
        <w:tc>
          <w:tcPr>
            <w:tcW w:w="5414" w:type="dxa"/>
            <w:tcBorders>
              <w:top w:val="nil"/>
              <w:left w:val="nil"/>
              <w:bottom w:val="nil"/>
              <w:right w:val="nil"/>
            </w:tcBorders>
            <w:shd w:val="clear" w:color="auto" w:fill="auto"/>
            <w:noWrap/>
            <w:vAlign w:val="center"/>
            <w:hideMark/>
          </w:tcPr>
          <w:p w14:paraId="0326D017" w14:textId="30306850"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w:t>
            </w:r>
            <w:r w:rsidRPr="00BF3A21">
              <w:rPr>
                <w:rFonts w:ascii="Courier New" w:eastAsia="Times New Roman" w:hAnsi="Courier New"/>
                <w:color w:val="000000"/>
                <w:sz w:val="22"/>
                <w:lang w:val="en-GB" w:eastAsia="en-GB"/>
              </w:rPr>
              <w:t>brightness</w:t>
            </w:r>
            <w:r w:rsidR="00BF3A21" w:rsidRPr="00BF3A21">
              <w:rPr>
                <w:rFonts w:ascii="Courier New" w:eastAsia="Times New Roman" w:hAnsi="Courier New"/>
                <w:color w:val="000000"/>
                <w:sz w:val="22"/>
                <w:lang w:val="en-GB" w:eastAsia="en-GB"/>
              </w:rPr>
              <w:t xml:space="preserve">, </w:t>
            </w:r>
            <w:r w:rsidRPr="00BF3A21">
              <w:rPr>
                <w:rFonts w:ascii="Courier New" w:eastAsia="Times New Roman" w:hAnsi="Courier New"/>
                <w:color w:val="000000"/>
                <w:sz w:val="22"/>
                <w:lang w:val="en-GB" w:eastAsia="en-GB"/>
              </w:rPr>
              <w:t>greenness</w:t>
            </w:r>
            <w:r w:rsidR="00BF3A21" w:rsidRPr="00BF3A21">
              <w:rPr>
                <w:rFonts w:ascii="Courier New" w:eastAsia="Times New Roman" w:hAnsi="Courier New"/>
                <w:color w:val="000000"/>
                <w:sz w:val="22"/>
                <w:lang w:val="en-GB" w:eastAsia="en-GB"/>
              </w:rPr>
              <w:t>, and wetness</w:t>
            </w:r>
          </w:p>
        </w:tc>
      </w:tr>
      <w:tr w:rsidR="00BF3A21" w:rsidRPr="00BF3A21" w14:paraId="1EB00F50" w14:textId="77777777" w:rsidTr="001534AB">
        <w:trPr>
          <w:cantSplit/>
          <w:trHeight w:val="275"/>
        </w:trPr>
        <w:tc>
          <w:tcPr>
            <w:tcW w:w="3956" w:type="dxa"/>
            <w:tcBorders>
              <w:top w:val="nil"/>
              <w:left w:val="nil"/>
              <w:bottom w:val="nil"/>
              <w:right w:val="nil"/>
            </w:tcBorders>
            <w:shd w:val="clear" w:color="auto" w:fill="auto"/>
            <w:noWrap/>
            <w:vAlign w:val="center"/>
            <w:hideMark/>
          </w:tcPr>
          <w:p w14:paraId="26CDDB57"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NIGHT</w:t>
            </w:r>
          </w:p>
        </w:tc>
        <w:tc>
          <w:tcPr>
            <w:tcW w:w="5414" w:type="dxa"/>
            <w:tcBorders>
              <w:top w:val="nil"/>
              <w:left w:val="nil"/>
              <w:bottom w:val="nil"/>
              <w:right w:val="nil"/>
            </w:tcBorders>
            <w:shd w:val="clear" w:color="auto" w:fill="auto"/>
            <w:noWrap/>
            <w:vAlign w:val="center"/>
            <w:hideMark/>
          </w:tcPr>
          <w:p w14:paraId="426458D1"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Lights at night</w:t>
            </w:r>
          </w:p>
        </w:tc>
      </w:tr>
    </w:tbl>
    <w:p w14:paraId="7B6D1481" w14:textId="77777777" w:rsidR="00BF3A21" w:rsidRPr="00B66D08" w:rsidRDefault="00BF3A21" w:rsidP="00107F98">
      <w:pPr>
        <w:rPr>
          <w:rFonts w:ascii="Courier New" w:eastAsia="Times New Roman" w:hAnsi="Courier New"/>
          <w:color w:val="000000"/>
          <w:sz w:val="22"/>
          <w:lang w:val="en-GB" w:eastAsia="en-GB"/>
        </w:rPr>
      </w:pPr>
    </w:p>
    <w:p w14:paraId="693B92E8" w14:textId="77777777" w:rsidR="009E6ED8" w:rsidRDefault="006B025D" w:rsidP="009E6ED8">
      <w:r w:rsidRPr="006B025D">
        <w:rPr>
          <w:rFonts w:ascii="Courier New" w:hAnsi="Courier New"/>
        </w:rPr>
        <w:t>Figure 8</w:t>
      </w:r>
      <w:r>
        <w:rPr>
          <w:b/>
        </w:rPr>
        <w:t xml:space="preserve"> </w:t>
      </w:r>
      <w:r w:rsidR="00967CBD" w:rsidRPr="00967CBD">
        <w:t xml:space="preserve">gives the ROC curve for model </w:t>
      </w:r>
      <w:r w:rsidR="00967CBD" w:rsidRPr="00967CBD">
        <w:rPr>
          <w:rFonts w:ascii="Courier New" w:hAnsi="Courier New"/>
        </w:rPr>
        <w:t>37A</w:t>
      </w:r>
      <w:r w:rsidR="009E6ED8">
        <w:rPr>
          <w:rFonts w:ascii="Courier New" w:hAnsi="Courier New"/>
        </w:rPr>
        <w:t xml:space="preserve">. </w:t>
      </w:r>
      <w:r w:rsidR="009E6ED8">
        <w:t>It is fair to say that the model is better than a random model at all points as the training data never falls below the random prediction.</w:t>
      </w:r>
    </w:p>
    <w:p w14:paraId="069325B7" w14:textId="43532EEA" w:rsidR="00967CBD" w:rsidRPr="004E6EB7" w:rsidRDefault="00967CBD" w:rsidP="00107F98"/>
    <w:p w14:paraId="6336CAEE" w14:textId="77777777" w:rsidR="004E6EB7" w:rsidRDefault="00161C00" w:rsidP="00E0638B">
      <w:pPr>
        <w:jc w:val="center"/>
      </w:pPr>
      <w:r>
        <w:rPr>
          <w:noProof/>
          <w:lang w:val="en-GB" w:eastAsia="en-GB"/>
        </w:rPr>
        <w:drawing>
          <wp:inline distT="0" distB="0" distL="0" distR="0" wp14:anchorId="288D8BFB" wp14:editId="0471B7DC">
            <wp:extent cx="3781425" cy="3161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bium_thrysiflorum_roc.png"/>
                    <pic:cNvPicPr/>
                  </pic:nvPicPr>
                  <pic:blipFill rotWithShape="1">
                    <a:blip r:embed="rId23">
                      <a:extLst>
                        <a:ext uri="{28A0092B-C50C-407E-A947-70E740481C1C}">
                          <a14:useLocalDpi xmlns:a14="http://schemas.microsoft.com/office/drawing/2010/main" val="0"/>
                        </a:ext>
                      </a:extLst>
                    </a:blip>
                    <a:srcRect t="7468" r="28853"/>
                    <a:stretch/>
                  </pic:blipFill>
                  <pic:spPr bwMode="auto">
                    <a:xfrm>
                      <a:off x="0" y="0"/>
                      <a:ext cx="3782317" cy="3162332"/>
                    </a:xfrm>
                    <a:prstGeom prst="rect">
                      <a:avLst/>
                    </a:prstGeom>
                    <a:ln>
                      <a:noFill/>
                    </a:ln>
                    <a:extLst>
                      <a:ext uri="{53640926-AAD7-44D8-BBD7-CCE9431645EC}">
                        <a14:shadowObscured xmlns:a14="http://schemas.microsoft.com/office/drawing/2010/main"/>
                      </a:ext>
                    </a:extLst>
                  </pic:spPr>
                </pic:pic>
              </a:graphicData>
            </a:graphic>
          </wp:inline>
        </w:drawing>
      </w:r>
    </w:p>
    <w:p w14:paraId="1899A1A0" w14:textId="6B9401B9" w:rsidR="00161C00" w:rsidRDefault="004E6EB7" w:rsidP="00107F98">
      <w:pPr>
        <w:pStyle w:val="Caption"/>
      </w:pPr>
      <w:bookmarkStart w:id="39" w:name="_Toc449662807"/>
      <w:r>
        <w:t xml:space="preserve">Figure </w:t>
      </w:r>
      <w:fldSimple w:instr=" SEQ Figure \* ARABIC ">
        <w:r w:rsidR="00A4787C">
          <w:rPr>
            <w:noProof/>
          </w:rPr>
          <w:t>8</w:t>
        </w:r>
      </w:fldSimple>
      <w:r>
        <w:t>. ROC curve for model 37A. Sensitivity vs 1-specificity.</w:t>
      </w:r>
      <w:r w:rsidR="00E0638B">
        <w:t xml:space="preserve"> Training data is shown in red and the random prediction (AUC = 0.5) is shown in black.</w:t>
      </w:r>
      <w:bookmarkEnd w:id="39"/>
      <w:r w:rsidR="004E1AAE">
        <w:t xml:space="preserve"> </w:t>
      </w:r>
    </w:p>
    <w:p w14:paraId="2D244408" w14:textId="77777777" w:rsidR="006B025D" w:rsidRDefault="006B025D" w:rsidP="00107F98"/>
    <w:p w14:paraId="0516C016" w14:textId="5D4A1C1B" w:rsidR="007A2EB9" w:rsidRPr="00603068" w:rsidRDefault="00603068" w:rsidP="00107F98">
      <w:r>
        <w:lastRenderedPageBreak/>
        <w:t xml:space="preserve">The jackknife test illustrated in </w:t>
      </w:r>
      <w:r w:rsidR="006B025D" w:rsidRPr="006B025D">
        <w:rPr>
          <w:rFonts w:ascii="Courier New" w:hAnsi="Courier New"/>
        </w:rPr>
        <w:t>figure 9</w:t>
      </w:r>
      <w:r w:rsidR="006B025D">
        <w:t xml:space="preserve"> </w:t>
      </w:r>
      <w:r>
        <w:t>found the factor that contributed most to the model by itself was the</w:t>
      </w:r>
      <w:r w:rsidR="005035FA">
        <w:t xml:space="preserve"> lights at night (NIGHT)</w:t>
      </w:r>
      <w:r w:rsidR="00FD1A73">
        <w:t>, the proxy for human habitation density</w:t>
      </w:r>
      <w:r>
        <w:t xml:space="preserve">, it </w:t>
      </w:r>
      <w:r w:rsidR="0066673E">
        <w:t>subsequently</w:t>
      </w:r>
      <w:r>
        <w:t xml:space="preserve"> had the most useful </w:t>
      </w:r>
      <w:r w:rsidR="0066673E">
        <w:t>data</w:t>
      </w:r>
      <w:r>
        <w:t>. When the</w:t>
      </w:r>
      <w:r w:rsidR="005035FA">
        <w:t xml:space="preserve"> distance to roads (RDDIST)</w:t>
      </w:r>
      <w:r>
        <w:t xml:space="preserve">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89E43D9" w14:textId="77777777" w:rsidR="00F61296" w:rsidRDefault="007A2EB9" w:rsidP="00107F98">
      <w:r>
        <w:rPr>
          <w:noProof/>
          <w:lang w:val="en-GB" w:eastAsia="en-GB"/>
        </w:rPr>
        <w:drawing>
          <wp:inline distT="0" distB="0" distL="0" distR="0" wp14:anchorId="24385ECD" wp14:editId="1DB3DDD6">
            <wp:extent cx="5731283" cy="4204586"/>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ium_thrysiflorum_jacknife.png"/>
                    <pic:cNvPicPr/>
                  </pic:nvPicPr>
                  <pic:blipFill rotWithShape="1">
                    <a:blip r:embed="rId24">
                      <a:extLst>
                        <a:ext uri="{28A0092B-C50C-407E-A947-70E740481C1C}">
                          <a14:useLocalDpi xmlns:a14="http://schemas.microsoft.com/office/drawing/2010/main" val="0"/>
                        </a:ext>
                      </a:extLst>
                    </a:blip>
                    <a:srcRect t="5946"/>
                    <a:stretch/>
                  </pic:blipFill>
                  <pic:spPr bwMode="auto">
                    <a:xfrm>
                      <a:off x="0" y="0"/>
                      <a:ext cx="5731510" cy="4204752"/>
                    </a:xfrm>
                    <a:prstGeom prst="rect">
                      <a:avLst/>
                    </a:prstGeom>
                    <a:ln>
                      <a:noFill/>
                    </a:ln>
                    <a:extLst>
                      <a:ext uri="{53640926-AAD7-44D8-BBD7-CCE9431645EC}">
                        <a14:shadowObscured xmlns:a14="http://schemas.microsoft.com/office/drawing/2010/main"/>
                      </a:ext>
                    </a:extLst>
                  </pic:spPr>
                </pic:pic>
              </a:graphicData>
            </a:graphic>
          </wp:inline>
        </w:drawing>
      </w:r>
    </w:p>
    <w:p w14:paraId="58F667FC" w14:textId="26BCD3B2" w:rsidR="001534AB" w:rsidRDefault="00F61296" w:rsidP="00107F98">
      <w:pPr>
        <w:pStyle w:val="Caption"/>
        <w:rPr>
          <w:noProof/>
        </w:rPr>
      </w:pPr>
      <w:bookmarkStart w:id="40" w:name="_Toc449662808"/>
      <w:r>
        <w:t xml:space="preserve">Figure </w:t>
      </w:r>
      <w:fldSimple w:instr=" SEQ Figure \* ARABIC ">
        <w:r w:rsidR="00A4787C">
          <w:rPr>
            <w:noProof/>
          </w:rPr>
          <w:t>9</w:t>
        </w:r>
      </w:fldSimple>
      <w:r>
        <w:t>. Jackknife of the regularised training gain</w:t>
      </w:r>
      <w:r>
        <w:rPr>
          <w:noProof/>
        </w:rPr>
        <w:t xml:space="preserve"> for model 37A.</w:t>
      </w:r>
      <w:bookmarkEnd w:id="40"/>
    </w:p>
    <w:p w14:paraId="35121AB2" w14:textId="77777777" w:rsidR="001534AB" w:rsidRDefault="001534AB">
      <w:pPr>
        <w:spacing w:line="259" w:lineRule="auto"/>
        <w:jc w:val="left"/>
        <w:rPr>
          <w:rFonts w:ascii="Courier New" w:hAnsi="Courier New"/>
          <w:iCs/>
          <w:noProof/>
          <w:szCs w:val="24"/>
          <w:lang w:val="en-GB"/>
        </w:rPr>
      </w:pPr>
      <w:r>
        <w:rPr>
          <w:noProof/>
        </w:rPr>
        <w:br w:type="page"/>
      </w:r>
    </w:p>
    <w:p w14:paraId="2565DBBF" w14:textId="14824323" w:rsidR="00ED2C5C" w:rsidRDefault="00213146" w:rsidP="00107F98">
      <w:pPr>
        <w:pStyle w:val="Heading3"/>
      </w:pPr>
      <w:r>
        <w:lastRenderedPageBreak/>
        <w:t xml:space="preserve">4.3.2 </w:t>
      </w:r>
      <w:r w:rsidR="00ED2C5C">
        <w:rPr>
          <w:i/>
        </w:rPr>
        <w:t xml:space="preserve">Dendrobium thyrsiflorum – </w:t>
      </w:r>
      <w:r w:rsidR="00ED2C5C" w:rsidRPr="00BB0BE4">
        <w:t>natural factors only</w:t>
      </w:r>
      <w:r w:rsidR="00967CBD">
        <w:t xml:space="preserve"> (37N)</w:t>
      </w:r>
    </w:p>
    <w:p w14:paraId="74DD13CE" w14:textId="282A1335" w:rsidR="00111616" w:rsidRDefault="00111616" w:rsidP="00107F98">
      <w:r>
        <w:t xml:space="preserve">The following are the results acquired from running MAXENT with the </w:t>
      </w:r>
      <w:r w:rsidRPr="00B66D08">
        <w:rPr>
          <w:i/>
        </w:rPr>
        <w:t xml:space="preserve">Dendrobium thyrsiflorum </w:t>
      </w:r>
      <w:r>
        <w:t xml:space="preserve">presence data and using only the natural factors stipulated in model </w:t>
      </w:r>
      <w:r w:rsidRPr="00B66D08">
        <w:rPr>
          <w:rFonts w:ascii="Courier New" w:hAnsi="Courier New"/>
        </w:rPr>
        <w:t>37</w:t>
      </w:r>
      <w:r w:rsidRPr="00B66D08">
        <w:t xml:space="preserve"> </w:t>
      </w:r>
      <w:r>
        <w:t xml:space="preserve">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5035FA">
        <w:rPr>
          <w:rFonts w:ascii="Courier New" w:eastAsia="Times New Roman" w:hAnsi="Courier New"/>
          <w:color w:val="000000"/>
          <w:lang w:val="en-GB" w:eastAsia="en-GB"/>
        </w:rPr>
        <w:t>0.811</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EA53D6">
        <w:t xml:space="preserve"> </w:t>
      </w:r>
      <w:r w:rsidR="00EA53D6" w:rsidRPr="006B025D">
        <w:rPr>
          <w:rFonts w:ascii="Courier New" w:hAnsi="Courier New"/>
        </w:rPr>
        <w:t xml:space="preserve">Table </w:t>
      </w:r>
      <w:r w:rsidR="00C46FD0">
        <w:rPr>
          <w:rFonts w:ascii="Courier New" w:hAnsi="Courier New"/>
        </w:rPr>
        <w:t>10</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37N</w:t>
      </w:r>
      <w:r w:rsidR="00EA53D6">
        <w:t>.</w:t>
      </w:r>
    </w:p>
    <w:p w14:paraId="149CFCB6" w14:textId="1AFE055D" w:rsidR="004762AC" w:rsidRDefault="004762AC" w:rsidP="004762AC">
      <w:pPr>
        <w:pStyle w:val="Caption"/>
      </w:pPr>
      <w:bookmarkStart w:id="41" w:name="_Toc450396830"/>
      <w:r>
        <w:t xml:space="preserve">Table </w:t>
      </w:r>
      <w:fldSimple w:instr=" SEQ Table \* ARABIC ">
        <w:r w:rsidR="00A4787C">
          <w:rPr>
            <w:noProof/>
          </w:rPr>
          <w:t>10</w:t>
        </w:r>
      </w:fldSimple>
      <w:r>
        <w:t xml:space="preserve">. </w:t>
      </w:r>
      <w:r w:rsidRPr="00150A7C">
        <w:t>The environmental variables used in calculating model 37N with only natural factors.</w:t>
      </w:r>
      <w:bookmarkEnd w:id="41"/>
    </w:p>
    <w:tbl>
      <w:tblPr>
        <w:tblW w:w="9399" w:type="dxa"/>
        <w:tblLook w:val="04A0" w:firstRow="1" w:lastRow="0" w:firstColumn="1" w:lastColumn="0" w:noHBand="0" w:noVBand="1"/>
      </w:tblPr>
      <w:tblGrid>
        <w:gridCol w:w="3582"/>
        <w:gridCol w:w="5817"/>
      </w:tblGrid>
      <w:tr w:rsidR="004762AC" w:rsidRPr="004762AC" w14:paraId="0CF2FAE3" w14:textId="77777777" w:rsidTr="004762AC">
        <w:trPr>
          <w:trHeight w:val="317"/>
        </w:trPr>
        <w:tc>
          <w:tcPr>
            <w:tcW w:w="3582" w:type="dxa"/>
            <w:tcBorders>
              <w:top w:val="nil"/>
              <w:left w:val="nil"/>
              <w:bottom w:val="single" w:sz="4" w:space="0" w:color="auto"/>
              <w:right w:val="nil"/>
            </w:tcBorders>
            <w:shd w:val="clear" w:color="auto" w:fill="auto"/>
            <w:noWrap/>
            <w:vAlign w:val="center"/>
            <w:hideMark/>
          </w:tcPr>
          <w:p w14:paraId="14B7B12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5817" w:type="dxa"/>
            <w:tcBorders>
              <w:top w:val="nil"/>
              <w:left w:val="nil"/>
              <w:bottom w:val="single" w:sz="4" w:space="0" w:color="auto"/>
              <w:right w:val="nil"/>
            </w:tcBorders>
            <w:shd w:val="clear" w:color="auto" w:fill="auto"/>
            <w:noWrap/>
            <w:vAlign w:val="center"/>
            <w:hideMark/>
          </w:tcPr>
          <w:p w14:paraId="66134961"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508A06E2" w14:textId="77777777" w:rsidTr="004762AC">
        <w:trPr>
          <w:trHeight w:val="317"/>
        </w:trPr>
        <w:tc>
          <w:tcPr>
            <w:tcW w:w="3582" w:type="dxa"/>
            <w:tcBorders>
              <w:top w:val="single" w:sz="4" w:space="0" w:color="auto"/>
              <w:left w:val="nil"/>
              <w:bottom w:val="nil"/>
              <w:right w:val="nil"/>
            </w:tcBorders>
            <w:shd w:val="clear" w:color="auto" w:fill="auto"/>
            <w:noWrap/>
            <w:vAlign w:val="center"/>
            <w:hideMark/>
          </w:tcPr>
          <w:p w14:paraId="608F987A"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5817" w:type="dxa"/>
            <w:tcBorders>
              <w:top w:val="single" w:sz="4" w:space="0" w:color="auto"/>
              <w:left w:val="nil"/>
              <w:bottom w:val="nil"/>
              <w:right w:val="nil"/>
            </w:tcBorders>
            <w:shd w:val="clear" w:color="auto" w:fill="auto"/>
            <w:noWrap/>
            <w:vAlign w:val="center"/>
            <w:hideMark/>
          </w:tcPr>
          <w:p w14:paraId="7FD95B2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A1EC2DB" w14:textId="77777777" w:rsidTr="004762AC">
        <w:trPr>
          <w:trHeight w:val="317"/>
        </w:trPr>
        <w:tc>
          <w:tcPr>
            <w:tcW w:w="3582" w:type="dxa"/>
            <w:tcBorders>
              <w:top w:val="nil"/>
              <w:left w:val="nil"/>
              <w:bottom w:val="nil"/>
              <w:right w:val="nil"/>
            </w:tcBorders>
            <w:shd w:val="clear" w:color="auto" w:fill="auto"/>
            <w:noWrap/>
            <w:vAlign w:val="center"/>
            <w:hideMark/>
          </w:tcPr>
          <w:p w14:paraId="5A36FCB8"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ASP-SLP, DEM</w:t>
            </w:r>
          </w:p>
        </w:tc>
        <w:tc>
          <w:tcPr>
            <w:tcW w:w="5817" w:type="dxa"/>
            <w:tcBorders>
              <w:top w:val="nil"/>
              <w:left w:val="nil"/>
              <w:bottom w:val="nil"/>
              <w:right w:val="nil"/>
            </w:tcBorders>
            <w:shd w:val="clear" w:color="auto" w:fill="auto"/>
            <w:noWrap/>
            <w:vAlign w:val="center"/>
            <w:hideMark/>
          </w:tcPr>
          <w:p w14:paraId="0A89F8E9"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Aspect-slope combined layer and digital elevation model</w:t>
            </w:r>
          </w:p>
        </w:tc>
      </w:tr>
      <w:tr w:rsidR="004762AC" w:rsidRPr="004762AC" w14:paraId="274944AD" w14:textId="77777777" w:rsidTr="004762AC">
        <w:trPr>
          <w:trHeight w:val="317"/>
        </w:trPr>
        <w:tc>
          <w:tcPr>
            <w:tcW w:w="3582" w:type="dxa"/>
            <w:tcBorders>
              <w:top w:val="nil"/>
              <w:left w:val="nil"/>
              <w:bottom w:val="nil"/>
              <w:right w:val="nil"/>
            </w:tcBorders>
            <w:shd w:val="clear" w:color="auto" w:fill="auto"/>
            <w:noWrap/>
            <w:vAlign w:val="center"/>
            <w:hideMark/>
          </w:tcPr>
          <w:p w14:paraId="39263EF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5817" w:type="dxa"/>
            <w:tcBorders>
              <w:top w:val="nil"/>
              <w:left w:val="nil"/>
              <w:bottom w:val="nil"/>
              <w:right w:val="nil"/>
            </w:tcBorders>
            <w:shd w:val="clear" w:color="auto" w:fill="auto"/>
            <w:noWrap/>
            <w:vAlign w:val="center"/>
            <w:hideMark/>
          </w:tcPr>
          <w:p w14:paraId="0B49BFA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0AAE9B89" w14:textId="77777777" w:rsidTr="004762AC">
        <w:trPr>
          <w:trHeight w:val="317"/>
        </w:trPr>
        <w:tc>
          <w:tcPr>
            <w:tcW w:w="3582" w:type="dxa"/>
            <w:tcBorders>
              <w:top w:val="nil"/>
              <w:left w:val="nil"/>
              <w:bottom w:val="nil"/>
              <w:right w:val="nil"/>
            </w:tcBorders>
            <w:shd w:val="clear" w:color="auto" w:fill="auto"/>
            <w:noWrap/>
            <w:vAlign w:val="center"/>
            <w:hideMark/>
          </w:tcPr>
          <w:p w14:paraId="40DC7BBC"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5817" w:type="dxa"/>
            <w:tcBorders>
              <w:top w:val="nil"/>
              <w:left w:val="nil"/>
              <w:bottom w:val="nil"/>
              <w:right w:val="nil"/>
            </w:tcBorders>
            <w:shd w:val="clear" w:color="auto" w:fill="auto"/>
            <w:noWrap/>
            <w:vAlign w:val="center"/>
            <w:hideMark/>
          </w:tcPr>
          <w:p w14:paraId="6583C1CC" w14:textId="77CB5277"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4762AC">
              <w:rPr>
                <w:rFonts w:ascii="Courier New" w:eastAsia="Times New Roman" w:hAnsi="Courier New"/>
                <w:color w:val="000000"/>
                <w:sz w:val="22"/>
                <w:lang w:val="en-GB" w:eastAsia="en-GB"/>
              </w:rPr>
              <w:t>ed cap transformations 4, 5, and 6</w:t>
            </w:r>
          </w:p>
        </w:tc>
      </w:tr>
      <w:tr w:rsidR="004762AC" w:rsidRPr="004762AC" w14:paraId="5CCA72A2" w14:textId="77777777" w:rsidTr="004762AC">
        <w:trPr>
          <w:trHeight w:val="317"/>
        </w:trPr>
        <w:tc>
          <w:tcPr>
            <w:tcW w:w="3582" w:type="dxa"/>
            <w:tcBorders>
              <w:top w:val="nil"/>
              <w:left w:val="nil"/>
              <w:bottom w:val="nil"/>
              <w:right w:val="nil"/>
            </w:tcBorders>
            <w:shd w:val="clear" w:color="auto" w:fill="auto"/>
            <w:noWrap/>
            <w:vAlign w:val="center"/>
            <w:hideMark/>
          </w:tcPr>
          <w:p w14:paraId="679183E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5817" w:type="dxa"/>
            <w:tcBorders>
              <w:top w:val="nil"/>
              <w:left w:val="nil"/>
              <w:bottom w:val="nil"/>
              <w:right w:val="nil"/>
            </w:tcBorders>
            <w:shd w:val="clear" w:color="auto" w:fill="auto"/>
            <w:noWrap/>
            <w:vAlign w:val="center"/>
            <w:hideMark/>
          </w:tcPr>
          <w:p w14:paraId="547D0F8D" w14:textId="61C2EF91"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4762AC">
              <w:rPr>
                <w:rFonts w:ascii="Courier New" w:eastAsia="Times New Roman" w:hAnsi="Courier New"/>
                <w:color w:val="000000"/>
                <w:sz w:val="22"/>
                <w:lang w:val="en-GB" w:eastAsia="en-GB"/>
              </w:rPr>
              <w:t>led cap transformations brightness, greenness, and wetness</w:t>
            </w:r>
          </w:p>
        </w:tc>
      </w:tr>
    </w:tbl>
    <w:p w14:paraId="557C9FEB" w14:textId="77777777" w:rsidR="004762AC" w:rsidRDefault="004762AC" w:rsidP="00107F98"/>
    <w:p w14:paraId="2CC993F6" w14:textId="4C3E1F08" w:rsidR="00F75E50" w:rsidRPr="00603068" w:rsidRDefault="006B025D" w:rsidP="00F75E50">
      <w:r w:rsidRPr="006B025D">
        <w:rPr>
          <w:rFonts w:ascii="Courier New" w:hAnsi="Courier New"/>
        </w:rPr>
        <w:t>Figure 10</w:t>
      </w:r>
      <w:r w:rsidR="00285EDC">
        <w:rPr>
          <w:b/>
        </w:rPr>
        <w:t xml:space="preserve"> </w:t>
      </w:r>
      <w:r w:rsidR="00285EDC" w:rsidRPr="00967CBD">
        <w:t xml:space="preserve">gives the ROC curve for model </w:t>
      </w:r>
      <w:r w:rsidR="00285EDC">
        <w:rPr>
          <w:rFonts w:ascii="Courier New" w:hAnsi="Courier New"/>
        </w:rPr>
        <w:t>37N.</w:t>
      </w:r>
      <w:r w:rsidR="004E6EB7">
        <w:rPr>
          <w:rFonts w:ascii="Courier New" w:hAnsi="Courier New"/>
        </w:rPr>
        <w:t xml:space="preserve"> </w:t>
      </w:r>
      <w:r w:rsidR="009E6ED8">
        <w:t>It is fair to say that the model is better than a random model at all points as the training data never falls below the random prediction.</w:t>
      </w:r>
      <w:r w:rsidR="00F75E50" w:rsidRPr="00F75E50">
        <w:t xml:space="preserve"> </w:t>
      </w:r>
      <w:r w:rsidR="00F75E50">
        <w:t xml:space="preserve">The jackknife test illustrated in </w:t>
      </w:r>
      <w:r w:rsidR="00F75E50" w:rsidRPr="006B025D">
        <w:rPr>
          <w:rFonts w:ascii="Courier New" w:hAnsi="Courier New"/>
        </w:rPr>
        <w:t xml:space="preserve">figure </w:t>
      </w:r>
      <w:r w:rsidR="00F75E50">
        <w:rPr>
          <w:rFonts w:ascii="Courier New" w:hAnsi="Courier New"/>
        </w:rPr>
        <w:t>11</w:t>
      </w:r>
      <w:r w:rsidR="00F75E50">
        <w:rPr>
          <w:b/>
        </w:rPr>
        <w:t xml:space="preserve"> </w:t>
      </w:r>
      <w:r w:rsidR="00F75E50">
        <w:t xml:space="preserve">found the factor contributing most to the model alone was </w:t>
      </w:r>
      <w:r w:rsidR="00F75E50" w:rsidRPr="00376B45">
        <w:t>the digital elevation map</w:t>
      </w:r>
      <w:r w:rsidR="00F75E50">
        <w:t xml:space="preserve"> (DEM), it subsequently had the most useful data to the model. When the </w:t>
      </w:r>
      <w:r w:rsidR="00F75E50" w:rsidRPr="00376B45">
        <w:t>digital elevation map</w:t>
      </w:r>
      <w:r w:rsidR="00F75E50">
        <w:t xml:space="preserve"> (DEM)</w:t>
      </w:r>
      <w:r w:rsidR="00F75E50" w:rsidRPr="00376B45">
        <w:t xml:space="preserve"> factor</w:t>
      </w:r>
      <w:r w:rsidR="00F75E50">
        <w:t xml:space="preserve"> was removed, the model suffered the most, suggesting that this environmental variable also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5369A21F" w14:textId="167D743A" w:rsidR="009E6ED8" w:rsidRDefault="009E6ED8" w:rsidP="009E6ED8"/>
    <w:p w14:paraId="3D58CCFE" w14:textId="2B4235E5" w:rsidR="004E6EB7" w:rsidRDefault="00BB0BE4" w:rsidP="009E6ED8">
      <w:pPr>
        <w:jc w:val="center"/>
      </w:pPr>
      <w:r>
        <w:rPr>
          <w:noProof/>
          <w:lang w:val="en-GB" w:eastAsia="en-GB"/>
        </w:rPr>
        <w:lastRenderedPageBreak/>
        <w:drawing>
          <wp:inline distT="0" distB="0" distL="0" distR="0" wp14:anchorId="007B076D" wp14:editId="147EDBF8">
            <wp:extent cx="3444441" cy="28738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drobium_thrysiflorum_roc.png"/>
                    <pic:cNvPicPr/>
                  </pic:nvPicPr>
                  <pic:blipFill rotWithShape="1">
                    <a:blip r:embed="rId25">
                      <a:extLst>
                        <a:ext uri="{28A0092B-C50C-407E-A947-70E740481C1C}">
                          <a14:useLocalDpi xmlns:a14="http://schemas.microsoft.com/office/drawing/2010/main" val="0"/>
                        </a:ext>
                      </a:extLst>
                    </a:blip>
                    <a:srcRect t="7177" r="28479"/>
                    <a:stretch/>
                  </pic:blipFill>
                  <pic:spPr bwMode="auto">
                    <a:xfrm>
                      <a:off x="0" y="0"/>
                      <a:ext cx="3447151" cy="2876090"/>
                    </a:xfrm>
                    <a:prstGeom prst="rect">
                      <a:avLst/>
                    </a:prstGeom>
                    <a:ln>
                      <a:noFill/>
                    </a:ln>
                    <a:extLst>
                      <a:ext uri="{53640926-AAD7-44D8-BBD7-CCE9431645EC}">
                        <a14:shadowObscured xmlns:a14="http://schemas.microsoft.com/office/drawing/2010/main"/>
                      </a:ext>
                    </a:extLst>
                  </pic:spPr>
                </pic:pic>
              </a:graphicData>
            </a:graphic>
          </wp:inline>
        </w:drawing>
      </w:r>
    </w:p>
    <w:p w14:paraId="3C7DB324" w14:textId="26BA6359" w:rsidR="00BB0BE4" w:rsidRPr="00BB0BE4" w:rsidRDefault="004E6EB7" w:rsidP="00107F98">
      <w:pPr>
        <w:pStyle w:val="Caption"/>
      </w:pPr>
      <w:bookmarkStart w:id="42" w:name="_Toc449662809"/>
      <w:r>
        <w:t xml:space="preserve">Figure </w:t>
      </w:r>
      <w:fldSimple w:instr=" SEQ Figure \* ARABIC ">
        <w:r w:rsidR="00A4787C">
          <w:rPr>
            <w:noProof/>
          </w:rPr>
          <w:t>10</w:t>
        </w:r>
      </w:fldSimple>
      <w:r>
        <w:t>. ROC curve for model 37N</w:t>
      </w:r>
      <w:r w:rsidRPr="00492F7A">
        <w:t>. Sensitivity vs 1-specificity.</w:t>
      </w:r>
      <w:r w:rsidR="00E0638B">
        <w:t xml:space="preserve"> Training data is shown in red and the random prediction (AUC = 0.5) is shown in black.</w:t>
      </w:r>
      <w:bookmarkEnd w:id="42"/>
    </w:p>
    <w:p w14:paraId="56DD8FFE" w14:textId="77777777" w:rsidR="00603068" w:rsidRDefault="00603068" w:rsidP="00107F98"/>
    <w:p w14:paraId="313A5B7F" w14:textId="77777777" w:rsidR="00F61296" w:rsidRDefault="00BB0BE4" w:rsidP="00F75E50">
      <w:pPr>
        <w:jc w:val="center"/>
      </w:pPr>
      <w:r>
        <w:rPr>
          <w:noProof/>
          <w:lang w:val="en-GB" w:eastAsia="en-GB"/>
        </w:rPr>
        <w:drawing>
          <wp:inline distT="0" distB="0" distL="0" distR="0" wp14:anchorId="3F2F78C1" wp14:editId="1B9800E3">
            <wp:extent cx="5026825" cy="317071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robium_thrysiflorum_jacknife.png"/>
                    <pic:cNvPicPr/>
                  </pic:nvPicPr>
                  <pic:blipFill rotWithShape="1">
                    <a:blip r:embed="rId26">
                      <a:extLst>
                        <a:ext uri="{28A0092B-C50C-407E-A947-70E740481C1C}">
                          <a14:useLocalDpi xmlns:a14="http://schemas.microsoft.com/office/drawing/2010/main" val="0"/>
                        </a:ext>
                      </a:extLst>
                    </a:blip>
                    <a:srcRect t="6850"/>
                    <a:stretch/>
                  </pic:blipFill>
                  <pic:spPr bwMode="auto">
                    <a:xfrm>
                      <a:off x="0" y="0"/>
                      <a:ext cx="5034652" cy="3175649"/>
                    </a:xfrm>
                    <a:prstGeom prst="rect">
                      <a:avLst/>
                    </a:prstGeom>
                    <a:ln>
                      <a:noFill/>
                    </a:ln>
                    <a:extLst>
                      <a:ext uri="{53640926-AAD7-44D8-BBD7-CCE9431645EC}">
                        <a14:shadowObscured xmlns:a14="http://schemas.microsoft.com/office/drawing/2010/main"/>
                      </a:ext>
                    </a:extLst>
                  </pic:spPr>
                </pic:pic>
              </a:graphicData>
            </a:graphic>
          </wp:inline>
        </w:drawing>
      </w:r>
    </w:p>
    <w:p w14:paraId="4642164C" w14:textId="1B28F105" w:rsidR="00EC67AF" w:rsidRDefault="00F61296" w:rsidP="00107F98">
      <w:pPr>
        <w:pStyle w:val="Caption"/>
      </w:pPr>
      <w:bookmarkStart w:id="43" w:name="_Toc449662810"/>
      <w:r>
        <w:t xml:space="preserve">Figure </w:t>
      </w:r>
      <w:fldSimple w:instr=" SEQ Figure \* ARABIC ">
        <w:r w:rsidR="00A4787C">
          <w:rPr>
            <w:noProof/>
          </w:rPr>
          <w:t>11</w:t>
        </w:r>
      </w:fldSimple>
      <w:r>
        <w:t xml:space="preserve">. </w:t>
      </w:r>
      <w:r w:rsidRPr="008C56E5">
        <w:t>Jackknife of the regularised training gain for model 37</w:t>
      </w:r>
      <w:r>
        <w:t>N</w:t>
      </w:r>
      <w:r w:rsidRPr="008C56E5">
        <w:t>.</w:t>
      </w:r>
      <w:bookmarkEnd w:id="43"/>
    </w:p>
    <w:p w14:paraId="0CB2FFFF" w14:textId="77777777" w:rsidR="00EC67AF" w:rsidRDefault="00EC67AF">
      <w:pPr>
        <w:spacing w:line="259" w:lineRule="auto"/>
        <w:jc w:val="left"/>
        <w:rPr>
          <w:rFonts w:ascii="Courier New" w:hAnsi="Courier New"/>
          <w:iCs/>
          <w:szCs w:val="24"/>
          <w:lang w:val="en-GB"/>
        </w:rPr>
      </w:pPr>
      <w:r>
        <w:br w:type="page"/>
      </w:r>
    </w:p>
    <w:p w14:paraId="25FEE03E" w14:textId="645644FE" w:rsidR="00161C00" w:rsidRDefault="00213146" w:rsidP="00107F98">
      <w:pPr>
        <w:pStyle w:val="Heading3"/>
      </w:pPr>
      <w:r>
        <w:lastRenderedPageBreak/>
        <w:t xml:space="preserve">4.3.3 </w:t>
      </w:r>
      <w:r w:rsidR="00161C00" w:rsidRPr="0095018E">
        <w:rPr>
          <w:i/>
        </w:rPr>
        <w:t>Luisia magniflora</w:t>
      </w:r>
      <w:r w:rsidR="00ED2C5C">
        <w:t xml:space="preserve"> – </w:t>
      </w:r>
      <w:r w:rsidR="00ED2C5C" w:rsidRPr="00BB0BE4">
        <w:t>all factors</w:t>
      </w:r>
      <w:r w:rsidR="00967CBD">
        <w:t xml:space="preserve"> (35A)</w:t>
      </w:r>
    </w:p>
    <w:p w14:paraId="380C0070" w14:textId="4B1DC818" w:rsidR="00111616" w:rsidRDefault="00111616" w:rsidP="00107F98">
      <w:r>
        <w:t xml:space="preserve">The following are the results procured from running MAXENT with the </w:t>
      </w:r>
      <w:r>
        <w:rPr>
          <w:i/>
        </w:rPr>
        <w:t xml:space="preserve">Luisia magniflora </w:t>
      </w:r>
      <w:r w:rsidRPr="0066673E">
        <w:t>presence</w:t>
      </w:r>
      <w:r>
        <w:t xml:space="preserve"> data and </w:t>
      </w:r>
      <w:r w:rsidRPr="00B66D08">
        <w:t>using all the factors</w:t>
      </w:r>
      <w:r>
        <w:t xml:space="preserve"> stipulated in model </w:t>
      </w:r>
      <w:r>
        <w:rPr>
          <w:rFonts w:ascii="Courier New" w:hAnsi="Courier New"/>
        </w:rPr>
        <w:t>35</w:t>
      </w:r>
      <w:r>
        <w:t xml:space="preserve"> with a random test percentage of </w:t>
      </w:r>
      <w:r w:rsidRPr="00111616">
        <w:rPr>
          <w:rFonts w:ascii="Courier New" w:hAnsi="Courier New"/>
        </w:rPr>
        <w:t>0</w:t>
      </w:r>
      <w:r>
        <w:t>.</w:t>
      </w:r>
      <w:r w:rsidR="00B66D08">
        <w:t xml:space="preserve"> A training AUC value of </w:t>
      </w:r>
      <w:r w:rsidR="005035FA">
        <w:rPr>
          <w:rFonts w:ascii="Courier New" w:eastAsia="Times New Roman" w:hAnsi="Courier New"/>
          <w:color w:val="000000"/>
          <w:lang w:val="en-GB" w:eastAsia="en-GB"/>
        </w:rPr>
        <w:t>0.926</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EA53D6" w:rsidRPr="0066673E">
        <w:rPr>
          <w:rFonts w:ascii="Courier New" w:hAnsi="Courier New"/>
        </w:rPr>
        <w:t xml:space="preserve">Table </w:t>
      </w:r>
      <w:r w:rsidR="0066673E" w:rsidRPr="0066673E">
        <w:rPr>
          <w:rFonts w:ascii="Courier New" w:hAnsi="Courier New"/>
        </w:rPr>
        <w:t>1</w:t>
      </w:r>
      <w:r w:rsidR="00C46FD0">
        <w:rPr>
          <w:rFonts w:ascii="Courier New" w:hAnsi="Courier New"/>
        </w:rPr>
        <w:t>1</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35A</w:t>
      </w:r>
      <w:r w:rsidR="00EA53D6">
        <w:t>.</w:t>
      </w:r>
    </w:p>
    <w:p w14:paraId="0F8C5607" w14:textId="17966474" w:rsidR="004762AC" w:rsidRDefault="004762AC" w:rsidP="004762AC">
      <w:pPr>
        <w:pStyle w:val="Caption"/>
      </w:pPr>
      <w:bookmarkStart w:id="44" w:name="_Toc450396831"/>
      <w:r>
        <w:t xml:space="preserve">Table </w:t>
      </w:r>
      <w:fldSimple w:instr=" SEQ Table \* ARABIC ">
        <w:r w:rsidR="00A4787C">
          <w:rPr>
            <w:noProof/>
          </w:rPr>
          <w:t>11</w:t>
        </w:r>
      </w:fldSimple>
      <w:r>
        <w:t xml:space="preserve">. </w:t>
      </w:r>
      <w:r w:rsidRPr="00F9175A">
        <w:t>The environmental variables used in calculating model 35A with all factors.</w:t>
      </w:r>
      <w:bookmarkEnd w:id="44"/>
    </w:p>
    <w:tbl>
      <w:tblPr>
        <w:tblW w:w="9370" w:type="dxa"/>
        <w:tblLook w:val="04A0" w:firstRow="1" w:lastRow="0" w:firstColumn="1" w:lastColumn="0" w:noHBand="0" w:noVBand="1"/>
      </w:tblPr>
      <w:tblGrid>
        <w:gridCol w:w="3119"/>
        <w:gridCol w:w="6251"/>
      </w:tblGrid>
      <w:tr w:rsidR="004762AC" w:rsidRPr="004762AC" w14:paraId="7A8FFDEE" w14:textId="77777777" w:rsidTr="004762AC">
        <w:trPr>
          <w:trHeight w:val="315"/>
        </w:trPr>
        <w:tc>
          <w:tcPr>
            <w:tcW w:w="3119" w:type="dxa"/>
            <w:tcBorders>
              <w:top w:val="nil"/>
              <w:left w:val="nil"/>
              <w:bottom w:val="single" w:sz="4" w:space="0" w:color="auto"/>
              <w:right w:val="nil"/>
            </w:tcBorders>
            <w:shd w:val="clear" w:color="auto" w:fill="auto"/>
            <w:noWrap/>
            <w:vAlign w:val="center"/>
            <w:hideMark/>
          </w:tcPr>
          <w:p w14:paraId="2DBC3F0B"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6251" w:type="dxa"/>
            <w:tcBorders>
              <w:top w:val="nil"/>
              <w:left w:val="nil"/>
              <w:bottom w:val="single" w:sz="4" w:space="0" w:color="auto"/>
              <w:right w:val="nil"/>
            </w:tcBorders>
            <w:shd w:val="clear" w:color="auto" w:fill="auto"/>
            <w:noWrap/>
            <w:vAlign w:val="center"/>
            <w:hideMark/>
          </w:tcPr>
          <w:p w14:paraId="29CB6289"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4F639BCE" w14:textId="77777777" w:rsidTr="004762AC">
        <w:trPr>
          <w:trHeight w:val="315"/>
        </w:trPr>
        <w:tc>
          <w:tcPr>
            <w:tcW w:w="3119" w:type="dxa"/>
            <w:tcBorders>
              <w:top w:val="single" w:sz="4" w:space="0" w:color="auto"/>
              <w:left w:val="nil"/>
              <w:bottom w:val="nil"/>
              <w:right w:val="nil"/>
            </w:tcBorders>
            <w:shd w:val="clear" w:color="auto" w:fill="auto"/>
            <w:noWrap/>
            <w:vAlign w:val="center"/>
            <w:hideMark/>
          </w:tcPr>
          <w:p w14:paraId="010D7D57"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6251" w:type="dxa"/>
            <w:tcBorders>
              <w:top w:val="single" w:sz="4" w:space="0" w:color="auto"/>
              <w:left w:val="nil"/>
              <w:bottom w:val="nil"/>
              <w:right w:val="nil"/>
            </w:tcBorders>
            <w:shd w:val="clear" w:color="auto" w:fill="auto"/>
            <w:noWrap/>
            <w:vAlign w:val="center"/>
            <w:hideMark/>
          </w:tcPr>
          <w:p w14:paraId="7D8E190A"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CDD29CC" w14:textId="77777777" w:rsidTr="004762AC">
        <w:trPr>
          <w:trHeight w:val="315"/>
        </w:trPr>
        <w:tc>
          <w:tcPr>
            <w:tcW w:w="3119" w:type="dxa"/>
            <w:tcBorders>
              <w:top w:val="nil"/>
              <w:left w:val="nil"/>
              <w:bottom w:val="nil"/>
              <w:right w:val="nil"/>
            </w:tcBorders>
            <w:shd w:val="clear" w:color="auto" w:fill="auto"/>
            <w:noWrap/>
            <w:vAlign w:val="center"/>
            <w:hideMark/>
          </w:tcPr>
          <w:p w14:paraId="3B5D06ED"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RDDIR, RDDIST</w:t>
            </w:r>
          </w:p>
        </w:tc>
        <w:tc>
          <w:tcPr>
            <w:tcW w:w="6251" w:type="dxa"/>
            <w:tcBorders>
              <w:top w:val="nil"/>
              <w:left w:val="nil"/>
              <w:bottom w:val="nil"/>
              <w:right w:val="nil"/>
            </w:tcBorders>
            <w:shd w:val="clear" w:color="auto" w:fill="auto"/>
            <w:noWrap/>
            <w:vAlign w:val="center"/>
            <w:hideMark/>
          </w:tcPr>
          <w:p w14:paraId="7ADF8AC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Distance and direction to roads</w:t>
            </w:r>
          </w:p>
        </w:tc>
      </w:tr>
      <w:tr w:rsidR="004762AC" w:rsidRPr="004762AC" w14:paraId="62FFC8EF" w14:textId="77777777" w:rsidTr="004762AC">
        <w:trPr>
          <w:trHeight w:val="315"/>
        </w:trPr>
        <w:tc>
          <w:tcPr>
            <w:tcW w:w="3119" w:type="dxa"/>
            <w:tcBorders>
              <w:top w:val="nil"/>
              <w:left w:val="nil"/>
              <w:bottom w:val="nil"/>
              <w:right w:val="nil"/>
            </w:tcBorders>
            <w:shd w:val="clear" w:color="auto" w:fill="auto"/>
            <w:noWrap/>
            <w:vAlign w:val="center"/>
            <w:hideMark/>
          </w:tcPr>
          <w:p w14:paraId="7B99680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 SLP, DEM</w:t>
            </w:r>
          </w:p>
        </w:tc>
        <w:tc>
          <w:tcPr>
            <w:tcW w:w="6251" w:type="dxa"/>
            <w:tcBorders>
              <w:top w:val="nil"/>
              <w:left w:val="nil"/>
              <w:bottom w:val="nil"/>
              <w:right w:val="nil"/>
            </w:tcBorders>
            <w:shd w:val="clear" w:color="auto" w:fill="auto"/>
            <w:noWrap/>
            <w:vAlign w:val="center"/>
            <w:hideMark/>
          </w:tcPr>
          <w:p w14:paraId="4738A43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 slope, and digital elevation model</w:t>
            </w:r>
          </w:p>
        </w:tc>
      </w:tr>
      <w:tr w:rsidR="004762AC" w:rsidRPr="004762AC" w14:paraId="3EDE00BA" w14:textId="77777777" w:rsidTr="004762AC">
        <w:trPr>
          <w:trHeight w:val="315"/>
        </w:trPr>
        <w:tc>
          <w:tcPr>
            <w:tcW w:w="3119" w:type="dxa"/>
            <w:tcBorders>
              <w:top w:val="nil"/>
              <w:left w:val="nil"/>
              <w:bottom w:val="nil"/>
              <w:right w:val="nil"/>
            </w:tcBorders>
            <w:shd w:val="clear" w:color="auto" w:fill="auto"/>
            <w:noWrap/>
            <w:vAlign w:val="center"/>
            <w:hideMark/>
          </w:tcPr>
          <w:p w14:paraId="09CC709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6251" w:type="dxa"/>
            <w:tcBorders>
              <w:top w:val="nil"/>
              <w:left w:val="nil"/>
              <w:bottom w:val="nil"/>
              <w:right w:val="nil"/>
            </w:tcBorders>
            <w:shd w:val="clear" w:color="auto" w:fill="auto"/>
            <w:noWrap/>
            <w:vAlign w:val="center"/>
            <w:hideMark/>
          </w:tcPr>
          <w:p w14:paraId="030701D5"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309A145B" w14:textId="77777777" w:rsidTr="004762AC">
        <w:trPr>
          <w:trHeight w:val="315"/>
        </w:trPr>
        <w:tc>
          <w:tcPr>
            <w:tcW w:w="3119" w:type="dxa"/>
            <w:tcBorders>
              <w:top w:val="nil"/>
              <w:left w:val="nil"/>
              <w:bottom w:val="nil"/>
              <w:right w:val="nil"/>
            </w:tcBorders>
            <w:shd w:val="clear" w:color="auto" w:fill="auto"/>
            <w:noWrap/>
            <w:vAlign w:val="center"/>
            <w:hideMark/>
          </w:tcPr>
          <w:p w14:paraId="65CEA9D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6251" w:type="dxa"/>
            <w:tcBorders>
              <w:top w:val="nil"/>
              <w:left w:val="nil"/>
              <w:bottom w:val="nil"/>
              <w:right w:val="nil"/>
            </w:tcBorders>
            <w:shd w:val="clear" w:color="auto" w:fill="auto"/>
            <w:noWrap/>
            <w:vAlign w:val="center"/>
            <w:hideMark/>
          </w:tcPr>
          <w:p w14:paraId="4455F4B8" w14:textId="440A7B3A"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4, 5, and 6</w:t>
            </w:r>
          </w:p>
        </w:tc>
      </w:tr>
      <w:tr w:rsidR="004762AC" w:rsidRPr="004762AC" w14:paraId="3C10A0F4" w14:textId="77777777" w:rsidTr="004762AC">
        <w:trPr>
          <w:trHeight w:val="315"/>
        </w:trPr>
        <w:tc>
          <w:tcPr>
            <w:tcW w:w="3119" w:type="dxa"/>
            <w:tcBorders>
              <w:top w:val="nil"/>
              <w:left w:val="nil"/>
              <w:bottom w:val="nil"/>
              <w:right w:val="nil"/>
            </w:tcBorders>
            <w:shd w:val="clear" w:color="auto" w:fill="auto"/>
            <w:noWrap/>
            <w:vAlign w:val="center"/>
            <w:hideMark/>
          </w:tcPr>
          <w:p w14:paraId="220BB4E9"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6251" w:type="dxa"/>
            <w:tcBorders>
              <w:top w:val="nil"/>
              <w:left w:val="nil"/>
              <w:bottom w:val="nil"/>
              <w:right w:val="nil"/>
            </w:tcBorders>
            <w:shd w:val="clear" w:color="auto" w:fill="auto"/>
            <w:noWrap/>
            <w:vAlign w:val="center"/>
            <w:hideMark/>
          </w:tcPr>
          <w:p w14:paraId="36281DEB" w14:textId="05D590D1"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brightness, greenness, and wetness</w:t>
            </w:r>
          </w:p>
        </w:tc>
      </w:tr>
      <w:tr w:rsidR="004762AC" w:rsidRPr="004762AC" w14:paraId="4650A0E7" w14:textId="77777777" w:rsidTr="004762AC">
        <w:trPr>
          <w:trHeight w:val="315"/>
        </w:trPr>
        <w:tc>
          <w:tcPr>
            <w:tcW w:w="3119" w:type="dxa"/>
            <w:tcBorders>
              <w:top w:val="nil"/>
              <w:left w:val="nil"/>
              <w:bottom w:val="nil"/>
              <w:right w:val="nil"/>
            </w:tcBorders>
            <w:shd w:val="clear" w:color="auto" w:fill="auto"/>
            <w:noWrap/>
            <w:vAlign w:val="center"/>
            <w:hideMark/>
          </w:tcPr>
          <w:p w14:paraId="64FB8FA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NIGHT</w:t>
            </w:r>
          </w:p>
        </w:tc>
        <w:tc>
          <w:tcPr>
            <w:tcW w:w="6251" w:type="dxa"/>
            <w:tcBorders>
              <w:top w:val="nil"/>
              <w:left w:val="nil"/>
              <w:bottom w:val="nil"/>
              <w:right w:val="nil"/>
            </w:tcBorders>
            <w:shd w:val="clear" w:color="auto" w:fill="auto"/>
            <w:noWrap/>
            <w:vAlign w:val="center"/>
            <w:hideMark/>
          </w:tcPr>
          <w:p w14:paraId="21C2B96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Lights at night</w:t>
            </w:r>
          </w:p>
        </w:tc>
      </w:tr>
    </w:tbl>
    <w:p w14:paraId="4CE85F6B" w14:textId="77777777" w:rsidR="004762AC" w:rsidRPr="00111616" w:rsidRDefault="004762AC" w:rsidP="00107F98"/>
    <w:p w14:paraId="5BB5E4AE" w14:textId="6C12D7AD" w:rsidR="00F75E50" w:rsidRPr="00603068" w:rsidRDefault="0066673E" w:rsidP="00F75E50">
      <w:r w:rsidRPr="0066673E">
        <w:rPr>
          <w:rFonts w:ascii="Courier New" w:hAnsi="Courier New"/>
        </w:rPr>
        <w:t>Figure 12</w:t>
      </w:r>
      <w:r w:rsidR="00285EDC">
        <w:rPr>
          <w:b/>
        </w:rPr>
        <w:t xml:space="preserve"> </w:t>
      </w:r>
      <w:r w:rsidR="00285EDC" w:rsidRPr="00967CBD">
        <w:t xml:space="preserve">gives the ROC curve for model </w:t>
      </w:r>
      <w:r w:rsidR="00285EDC">
        <w:rPr>
          <w:rFonts w:ascii="Courier New" w:hAnsi="Courier New"/>
        </w:rPr>
        <w:t>35</w:t>
      </w:r>
      <w:r w:rsidR="00285EDC" w:rsidRPr="00967CBD">
        <w:rPr>
          <w:rFonts w:ascii="Courier New" w:hAnsi="Courier New"/>
        </w:rPr>
        <w:t>A</w:t>
      </w:r>
      <w:r w:rsidR="00285EDC">
        <w:rPr>
          <w:rFonts w:ascii="Courier New" w:hAnsi="Courier New"/>
        </w:rPr>
        <w:t>.</w:t>
      </w:r>
      <w:r w:rsidR="004E6EB7">
        <w:rPr>
          <w:rFonts w:ascii="Courier New" w:hAnsi="Courier New"/>
        </w:rPr>
        <w:t xml:space="preserve"> </w:t>
      </w:r>
      <w:r w:rsidR="009E6ED8">
        <w:t>It is fair to say that the model is better than a random model at all points as the training data never falls below the random prediction.</w:t>
      </w:r>
      <w:r w:rsidR="00F75E50" w:rsidRPr="00F75E50">
        <w:t xml:space="preserve"> </w:t>
      </w:r>
      <w:r w:rsidR="00F75E50">
        <w:t xml:space="preserve">The jackknife test illustrated in </w:t>
      </w:r>
      <w:r w:rsidR="00F75E50">
        <w:rPr>
          <w:rFonts w:ascii="Courier New" w:hAnsi="Courier New"/>
        </w:rPr>
        <w:t xml:space="preserve">figure 13 </w:t>
      </w:r>
      <w:r w:rsidR="00F75E50" w:rsidRPr="0066673E">
        <w:t>found</w:t>
      </w:r>
      <w:r w:rsidR="00F75E50">
        <w:t xml:space="preserve"> the factor contributing most to the model by itself was the tasseled cap transformation for wetness (tct_wet), it subsequently had the most useful data.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74FF70B4" w14:textId="77777777" w:rsidR="009E6ED8" w:rsidRDefault="009E6ED8" w:rsidP="009E6ED8"/>
    <w:p w14:paraId="0FF6D4FF" w14:textId="77777777" w:rsidR="004E6EB7" w:rsidRDefault="007A2EB9" w:rsidP="004E1AAE">
      <w:pPr>
        <w:jc w:val="center"/>
      </w:pPr>
      <w:r>
        <w:rPr>
          <w:noProof/>
          <w:lang w:val="en-GB" w:eastAsia="en-GB"/>
        </w:rPr>
        <w:lastRenderedPageBreak/>
        <w:drawing>
          <wp:inline distT="0" distB="0" distL="0" distR="0" wp14:anchorId="40EE38C1" wp14:editId="51388A72">
            <wp:extent cx="3393875" cy="283820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ia_magniflora_roc.png"/>
                    <pic:cNvPicPr/>
                  </pic:nvPicPr>
                  <pic:blipFill rotWithShape="1">
                    <a:blip r:embed="rId27">
                      <a:extLst>
                        <a:ext uri="{28A0092B-C50C-407E-A947-70E740481C1C}">
                          <a14:useLocalDpi xmlns:a14="http://schemas.microsoft.com/office/drawing/2010/main" val="0"/>
                        </a:ext>
                      </a:extLst>
                    </a:blip>
                    <a:srcRect t="7177" r="28645"/>
                    <a:stretch/>
                  </pic:blipFill>
                  <pic:spPr bwMode="auto">
                    <a:xfrm>
                      <a:off x="0" y="0"/>
                      <a:ext cx="3400723" cy="2843930"/>
                    </a:xfrm>
                    <a:prstGeom prst="rect">
                      <a:avLst/>
                    </a:prstGeom>
                    <a:ln>
                      <a:noFill/>
                    </a:ln>
                    <a:extLst>
                      <a:ext uri="{53640926-AAD7-44D8-BBD7-CCE9431645EC}">
                        <a14:shadowObscured xmlns:a14="http://schemas.microsoft.com/office/drawing/2010/main"/>
                      </a:ext>
                    </a:extLst>
                  </pic:spPr>
                </pic:pic>
              </a:graphicData>
            </a:graphic>
          </wp:inline>
        </w:drawing>
      </w:r>
    </w:p>
    <w:p w14:paraId="225FE9CB" w14:textId="319C746A" w:rsidR="007A2EB9" w:rsidRDefault="004E6EB7" w:rsidP="00107F98">
      <w:pPr>
        <w:pStyle w:val="Caption"/>
      </w:pPr>
      <w:bookmarkStart w:id="45" w:name="_Toc449662811"/>
      <w:r>
        <w:t xml:space="preserve">Figure </w:t>
      </w:r>
      <w:fldSimple w:instr=" SEQ Figure \* ARABIC ">
        <w:r w:rsidR="00A4787C">
          <w:rPr>
            <w:noProof/>
          </w:rPr>
          <w:t>12</w:t>
        </w:r>
      </w:fldSimple>
      <w:r>
        <w:t xml:space="preserve">. </w:t>
      </w:r>
      <w:r w:rsidRPr="002F6E8B">
        <w:t>ROC curve for model 3</w:t>
      </w:r>
      <w:r>
        <w:t>5</w:t>
      </w:r>
      <w:r w:rsidRPr="002F6E8B">
        <w:t>A. Sensitivity vs 1-specificity.</w:t>
      </w:r>
      <w:r w:rsidR="00E0638B" w:rsidRPr="00E0638B">
        <w:t xml:space="preserve"> </w:t>
      </w:r>
      <w:r w:rsidR="00E0638B">
        <w:t>Training data is shown in red and the random prediction (AUC = 0.5) is shown in black.</w:t>
      </w:r>
      <w:bookmarkEnd w:id="45"/>
    </w:p>
    <w:p w14:paraId="07BF7199" w14:textId="77777777" w:rsidR="00F61296" w:rsidRDefault="007A2EB9" w:rsidP="00F75E50">
      <w:pPr>
        <w:jc w:val="center"/>
      </w:pPr>
      <w:r>
        <w:rPr>
          <w:noProof/>
          <w:lang w:val="en-GB" w:eastAsia="en-GB"/>
        </w:rPr>
        <w:drawing>
          <wp:inline distT="0" distB="0" distL="0" distR="0" wp14:anchorId="7335CA35" wp14:editId="783C2FBF">
            <wp:extent cx="4616833" cy="35507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isia_magniflora_jacknife.png"/>
                    <pic:cNvPicPr/>
                  </pic:nvPicPr>
                  <pic:blipFill rotWithShape="1">
                    <a:blip r:embed="rId28">
                      <a:extLst>
                        <a:ext uri="{28A0092B-C50C-407E-A947-70E740481C1C}">
                          <a14:useLocalDpi xmlns:a14="http://schemas.microsoft.com/office/drawing/2010/main" val="0"/>
                        </a:ext>
                      </a:extLst>
                    </a:blip>
                    <a:srcRect t="5552"/>
                    <a:stretch/>
                  </pic:blipFill>
                  <pic:spPr bwMode="auto">
                    <a:xfrm>
                      <a:off x="0" y="0"/>
                      <a:ext cx="4632952" cy="3563119"/>
                    </a:xfrm>
                    <a:prstGeom prst="rect">
                      <a:avLst/>
                    </a:prstGeom>
                    <a:ln>
                      <a:noFill/>
                    </a:ln>
                    <a:extLst>
                      <a:ext uri="{53640926-AAD7-44D8-BBD7-CCE9431645EC}">
                        <a14:shadowObscured xmlns:a14="http://schemas.microsoft.com/office/drawing/2010/main"/>
                      </a:ext>
                    </a:extLst>
                  </pic:spPr>
                </pic:pic>
              </a:graphicData>
            </a:graphic>
          </wp:inline>
        </w:drawing>
      </w:r>
    </w:p>
    <w:p w14:paraId="62C483A8" w14:textId="582EFEF3" w:rsidR="00EC67AF" w:rsidRDefault="00F61296" w:rsidP="00107F98">
      <w:pPr>
        <w:pStyle w:val="Caption"/>
      </w:pPr>
      <w:bookmarkStart w:id="46" w:name="_Toc449662812"/>
      <w:r>
        <w:t xml:space="preserve">Figure </w:t>
      </w:r>
      <w:fldSimple w:instr=" SEQ Figure \* ARABIC ">
        <w:r w:rsidR="00A4787C">
          <w:rPr>
            <w:noProof/>
          </w:rPr>
          <w:t>13</w:t>
        </w:r>
      </w:fldSimple>
      <w:r>
        <w:t xml:space="preserve">. </w:t>
      </w:r>
      <w:r w:rsidRPr="00C6626C">
        <w:t>Jackknife of the regula</w:t>
      </w:r>
      <w:r>
        <w:t>rised training gain for model 35</w:t>
      </w:r>
      <w:r w:rsidRPr="00C6626C">
        <w:t>A.</w:t>
      </w:r>
      <w:bookmarkEnd w:id="46"/>
    </w:p>
    <w:p w14:paraId="1DF7A4DE" w14:textId="77777777" w:rsidR="00EC67AF" w:rsidRDefault="00EC67AF">
      <w:pPr>
        <w:spacing w:line="259" w:lineRule="auto"/>
        <w:jc w:val="left"/>
        <w:rPr>
          <w:rFonts w:ascii="Courier New" w:hAnsi="Courier New"/>
          <w:iCs/>
          <w:szCs w:val="24"/>
          <w:lang w:val="en-GB"/>
        </w:rPr>
      </w:pPr>
      <w:r>
        <w:br w:type="page"/>
      </w:r>
    </w:p>
    <w:p w14:paraId="1BDD5023" w14:textId="5CA1B5B7" w:rsidR="00ED2C5C" w:rsidRDefault="00213146" w:rsidP="00107F98">
      <w:pPr>
        <w:pStyle w:val="Heading3"/>
      </w:pPr>
      <w:r>
        <w:lastRenderedPageBreak/>
        <w:t xml:space="preserve">4.3.4 </w:t>
      </w:r>
      <w:r w:rsidR="00ED2C5C" w:rsidRPr="0095018E">
        <w:rPr>
          <w:i/>
        </w:rPr>
        <w:t>Luisia magniflora</w:t>
      </w:r>
      <w:r w:rsidR="00ED2C5C">
        <w:t xml:space="preserve"> – natural factors only</w:t>
      </w:r>
      <w:r w:rsidR="00967CBD">
        <w:t xml:space="preserve"> (35N)</w:t>
      </w:r>
    </w:p>
    <w:p w14:paraId="15ED6F51" w14:textId="13140EF7" w:rsidR="004762AC" w:rsidRDefault="00111616" w:rsidP="004762AC">
      <w:r>
        <w:t xml:space="preserve">The following are the results realised from running MAXENT with the </w:t>
      </w:r>
      <w:r>
        <w:rPr>
          <w:i/>
        </w:rPr>
        <w:t xml:space="preserve">Luisia magniflora </w:t>
      </w:r>
      <w:r w:rsidRPr="0066673E">
        <w:t>presence</w:t>
      </w:r>
      <w:r>
        <w:t xml:space="preserve"> data using only the natural factors stipulated in model </w:t>
      </w:r>
      <w:r w:rsidRPr="00111616">
        <w:rPr>
          <w:rFonts w:ascii="Courier New" w:hAnsi="Courier New"/>
        </w:rPr>
        <w:t>35</w:t>
      </w:r>
      <w:r>
        <w:t xml:space="preserve"> 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021618">
        <w:rPr>
          <w:rFonts w:ascii="Courier New" w:eastAsia="Times New Roman" w:hAnsi="Courier New"/>
          <w:color w:val="000000"/>
          <w:lang w:val="en-GB" w:eastAsia="en-GB"/>
        </w:rPr>
        <w:t>0.878</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66673E" w:rsidRPr="0066673E">
        <w:rPr>
          <w:rFonts w:ascii="Courier New" w:hAnsi="Courier New"/>
        </w:rPr>
        <w:t>Table 1</w:t>
      </w:r>
      <w:r w:rsidR="00C46FD0">
        <w:rPr>
          <w:rFonts w:ascii="Courier New" w:hAnsi="Courier New"/>
        </w:rPr>
        <w:t>2</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35N</w:t>
      </w:r>
      <w:r w:rsidR="00EA53D6">
        <w:t>.</w:t>
      </w:r>
      <w:r w:rsidR="004762AC" w:rsidRPr="004762AC">
        <w:t xml:space="preserve"> </w:t>
      </w:r>
    </w:p>
    <w:p w14:paraId="2FF5C35F" w14:textId="77777777" w:rsidR="004762AC" w:rsidRDefault="004762AC" w:rsidP="004762AC"/>
    <w:p w14:paraId="50D420AF" w14:textId="77777777" w:rsidR="004762AC" w:rsidRDefault="004762AC" w:rsidP="004762AC">
      <w:pPr>
        <w:pStyle w:val="Caption"/>
      </w:pPr>
      <w:bookmarkStart w:id="47" w:name="_Toc449304677"/>
      <w:bookmarkStart w:id="48" w:name="_Toc450396832"/>
      <w:r>
        <w:t xml:space="preserve">Table </w:t>
      </w:r>
      <w:fldSimple w:instr=" SEQ Table \* ARABIC ">
        <w:r w:rsidR="00A4787C">
          <w:rPr>
            <w:noProof/>
          </w:rPr>
          <w:t>12</w:t>
        </w:r>
      </w:fldSimple>
      <w:r>
        <w:t xml:space="preserve">. </w:t>
      </w:r>
      <w:r w:rsidRPr="002E671C">
        <w:t>The environmental variables used in calculating model 3</w:t>
      </w:r>
      <w:r>
        <w:t>5</w:t>
      </w:r>
      <w:r w:rsidRPr="002E671C">
        <w:t xml:space="preserve"> with only natural factors.</w:t>
      </w:r>
      <w:bookmarkEnd w:id="47"/>
      <w:bookmarkEnd w:id="48"/>
    </w:p>
    <w:tbl>
      <w:tblPr>
        <w:tblW w:w="9360" w:type="dxa"/>
        <w:jc w:val="center"/>
        <w:tblLook w:val="04A0" w:firstRow="1" w:lastRow="0" w:firstColumn="1" w:lastColumn="0" w:noHBand="0" w:noVBand="1"/>
      </w:tblPr>
      <w:tblGrid>
        <w:gridCol w:w="2987"/>
        <w:gridCol w:w="6373"/>
      </w:tblGrid>
      <w:tr w:rsidR="004762AC" w:rsidRPr="001C5FD8" w14:paraId="72C8FC52" w14:textId="77777777" w:rsidTr="004762AC">
        <w:trPr>
          <w:trHeight w:val="315"/>
          <w:jc w:val="center"/>
        </w:trPr>
        <w:tc>
          <w:tcPr>
            <w:tcW w:w="2987" w:type="dxa"/>
            <w:tcBorders>
              <w:top w:val="nil"/>
              <w:left w:val="nil"/>
              <w:bottom w:val="single" w:sz="4" w:space="0" w:color="auto"/>
              <w:right w:val="nil"/>
            </w:tcBorders>
            <w:shd w:val="clear" w:color="auto" w:fill="auto"/>
            <w:noWrap/>
            <w:vAlign w:val="center"/>
            <w:hideMark/>
          </w:tcPr>
          <w:p w14:paraId="74F6C47E"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Layer name</w:t>
            </w:r>
          </w:p>
        </w:tc>
        <w:tc>
          <w:tcPr>
            <w:tcW w:w="6373" w:type="dxa"/>
            <w:tcBorders>
              <w:top w:val="nil"/>
              <w:left w:val="nil"/>
              <w:bottom w:val="single" w:sz="4" w:space="0" w:color="auto"/>
              <w:right w:val="nil"/>
            </w:tcBorders>
            <w:shd w:val="clear" w:color="auto" w:fill="auto"/>
            <w:noWrap/>
            <w:vAlign w:val="center"/>
            <w:hideMark/>
          </w:tcPr>
          <w:p w14:paraId="39DD1DB2" w14:textId="77777777" w:rsidR="004762AC" w:rsidRPr="001C5FD8" w:rsidRDefault="004762AC" w:rsidP="004762AC">
            <w:pPr>
              <w:spacing w:after="0" w:line="240" w:lineRule="auto"/>
              <w:jc w:val="left"/>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Description</w:t>
            </w:r>
          </w:p>
        </w:tc>
      </w:tr>
      <w:tr w:rsidR="004762AC" w:rsidRPr="001C5FD8" w14:paraId="2F3FDCF4" w14:textId="77777777" w:rsidTr="004762AC">
        <w:trPr>
          <w:trHeight w:val="315"/>
          <w:jc w:val="center"/>
        </w:trPr>
        <w:tc>
          <w:tcPr>
            <w:tcW w:w="2987" w:type="dxa"/>
            <w:tcBorders>
              <w:top w:val="single" w:sz="4" w:space="0" w:color="auto"/>
              <w:left w:val="nil"/>
              <w:bottom w:val="nil"/>
              <w:right w:val="nil"/>
            </w:tcBorders>
            <w:shd w:val="clear" w:color="auto" w:fill="auto"/>
            <w:noWrap/>
            <w:vAlign w:val="center"/>
            <w:hideMark/>
          </w:tcPr>
          <w:p w14:paraId="2384BAA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B4, B5, B6</w:t>
            </w:r>
          </w:p>
        </w:tc>
        <w:tc>
          <w:tcPr>
            <w:tcW w:w="6373" w:type="dxa"/>
            <w:tcBorders>
              <w:top w:val="single" w:sz="4" w:space="0" w:color="auto"/>
              <w:left w:val="nil"/>
              <w:bottom w:val="nil"/>
              <w:right w:val="nil"/>
            </w:tcBorders>
            <w:shd w:val="clear" w:color="auto" w:fill="auto"/>
            <w:noWrap/>
            <w:vAlign w:val="center"/>
            <w:hideMark/>
          </w:tcPr>
          <w:p w14:paraId="35F9124D"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Raw LS8 bands</w:t>
            </w:r>
          </w:p>
        </w:tc>
      </w:tr>
      <w:tr w:rsidR="004762AC" w:rsidRPr="001C5FD8" w14:paraId="1094E30B"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400C535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ASP, SLP</w:t>
            </w:r>
            <w:r>
              <w:rPr>
                <w:rFonts w:ascii="Courier New" w:eastAsia="Times New Roman" w:hAnsi="Courier New"/>
                <w:b/>
                <w:bCs/>
                <w:color w:val="000000"/>
                <w:sz w:val="22"/>
                <w:lang w:val="en-GB" w:eastAsia="en-GB"/>
              </w:rPr>
              <w:t>, DEM</w:t>
            </w:r>
          </w:p>
        </w:tc>
        <w:tc>
          <w:tcPr>
            <w:tcW w:w="6373" w:type="dxa"/>
            <w:tcBorders>
              <w:top w:val="nil"/>
              <w:left w:val="nil"/>
              <w:bottom w:val="nil"/>
              <w:right w:val="nil"/>
            </w:tcBorders>
            <w:shd w:val="clear" w:color="auto" w:fill="auto"/>
            <w:noWrap/>
            <w:vAlign w:val="center"/>
            <w:hideMark/>
          </w:tcPr>
          <w:p w14:paraId="33E5C3CA"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Aspect, slope</w:t>
            </w:r>
            <w:r>
              <w:rPr>
                <w:rFonts w:ascii="Courier New" w:eastAsia="Times New Roman" w:hAnsi="Courier New"/>
                <w:color w:val="000000"/>
                <w:sz w:val="22"/>
                <w:lang w:val="en-GB" w:eastAsia="en-GB"/>
              </w:rPr>
              <w:t>, and digital elevation map</w:t>
            </w:r>
          </w:p>
        </w:tc>
      </w:tr>
      <w:tr w:rsidR="004762AC" w:rsidRPr="001C5FD8" w14:paraId="5A1D5ECE"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AD6DB7D"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NDVI, ALB, MSR, RNDVI</w:t>
            </w:r>
          </w:p>
        </w:tc>
        <w:tc>
          <w:tcPr>
            <w:tcW w:w="6373" w:type="dxa"/>
            <w:tcBorders>
              <w:top w:val="nil"/>
              <w:left w:val="nil"/>
              <w:bottom w:val="nil"/>
              <w:right w:val="nil"/>
            </w:tcBorders>
            <w:shd w:val="clear" w:color="auto" w:fill="auto"/>
            <w:noWrap/>
            <w:vAlign w:val="center"/>
            <w:hideMark/>
          </w:tcPr>
          <w:p w14:paraId="5FAF109E"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 xml:space="preserve">Vegetation indices </w:t>
            </w:r>
          </w:p>
        </w:tc>
      </w:tr>
      <w:tr w:rsidR="004762AC" w:rsidRPr="001C5FD8" w14:paraId="154A3C46"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3CAE3C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tct4, tct5, tct6</w:t>
            </w:r>
          </w:p>
        </w:tc>
        <w:tc>
          <w:tcPr>
            <w:tcW w:w="6373" w:type="dxa"/>
            <w:tcBorders>
              <w:top w:val="nil"/>
              <w:left w:val="nil"/>
              <w:bottom w:val="nil"/>
              <w:right w:val="nil"/>
            </w:tcBorders>
            <w:shd w:val="clear" w:color="auto" w:fill="auto"/>
            <w:noWrap/>
            <w:vAlign w:val="center"/>
            <w:hideMark/>
          </w:tcPr>
          <w:p w14:paraId="0990DBBB" w14:textId="1B8AA3C8"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1C5FD8">
              <w:rPr>
                <w:rFonts w:ascii="Courier New" w:eastAsia="Times New Roman" w:hAnsi="Courier New"/>
                <w:color w:val="000000"/>
                <w:sz w:val="22"/>
                <w:lang w:val="en-GB" w:eastAsia="en-GB"/>
              </w:rPr>
              <w:t>ed cap transformations 4, 5, and 6</w:t>
            </w:r>
          </w:p>
        </w:tc>
      </w:tr>
      <w:tr w:rsidR="004762AC" w:rsidRPr="001C5FD8" w14:paraId="4D72ECCD"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5BF70AC4"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tct_bright, tct_green, tct_wet</w:t>
            </w:r>
          </w:p>
        </w:tc>
        <w:tc>
          <w:tcPr>
            <w:tcW w:w="6373" w:type="dxa"/>
            <w:tcBorders>
              <w:top w:val="nil"/>
              <w:left w:val="nil"/>
              <w:bottom w:val="nil"/>
              <w:right w:val="nil"/>
            </w:tcBorders>
            <w:shd w:val="clear" w:color="auto" w:fill="auto"/>
            <w:noWrap/>
            <w:vAlign w:val="center"/>
            <w:hideMark/>
          </w:tcPr>
          <w:p w14:paraId="2F64EA07" w14:textId="673156AD"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1C5FD8">
              <w:rPr>
                <w:rFonts w:ascii="Courier New" w:eastAsia="Times New Roman" w:hAnsi="Courier New"/>
                <w:color w:val="000000"/>
                <w:sz w:val="22"/>
                <w:lang w:val="en-GB" w:eastAsia="en-GB"/>
              </w:rPr>
              <w:t>led cap transformations brightness, greenness, and wetness</w:t>
            </w:r>
          </w:p>
        </w:tc>
      </w:tr>
    </w:tbl>
    <w:p w14:paraId="126FD7C6" w14:textId="71364748" w:rsidR="00111616" w:rsidRDefault="00111616" w:rsidP="00107F98"/>
    <w:p w14:paraId="2E4D05C3" w14:textId="7C311520" w:rsidR="009E6ED8" w:rsidRDefault="0066673E" w:rsidP="009E6ED8">
      <w:r w:rsidRPr="0066673E">
        <w:rPr>
          <w:rFonts w:ascii="Courier New" w:hAnsi="Courier New"/>
        </w:rPr>
        <w:t>Figure 14</w:t>
      </w:r>
      <w:r w:rsidR="00285EDC">
        <w:rPr>
          <w:b/>
        </w:rPr>
        <w:t xml:space="preserve"> </w:t>
      </w:r>
      <w:r w:rsidR="00285EDC" w:rsidRPr="00967CBD">
        <w:t xml:space="preserve">gives the ROC curve for model </w:t>
      </w:r>
      <w:r w:rsidR="00285EDC" w:rsidRPr="00967CBD">
        <w:rPr>
          <w:rFonts w:ascii="Courier New" w:hAnsi="Courier New"/>
        </w:rPr>
        <w:t>3</w:t>
      </w:r>
      <w:r w:rsidR="00285EDC">
        <w:rPr>
          <w:rFonts w:ascii="Courier New" w:hAnsi="Courier New"/>
        </w:rPr>
        <w:t>5N.</w:t>
      </w:r>
      <w:r w:rsidR="004E6EB7">
        <w:t xml:space="preserve"> </w:t>
      </w:r>
      <w:r w:rsidR="009E6ED8">
        <w:t>It is fair to say that the model is better than a random model at all points as the training data never falls below the random prediction.</w:t>
      </w:r>
    </w:p>
    <w:p w14:paraId="31C005A2" w14:textId="5BE2E494" w:rsidR="004E6EB7" w:rsidRDefault="00BB0BE4" w:rsidP="009E6ED8">
      <w:pPr>
        <w:jc w:val="center"/>
      </w:pPr>
      <w:r>
        <w:rPr>
          <w:noProof/>
          <w:lang w:val="en-GB" w:eastAsia="en-GB"/>
        </w:rPr>
        <w:lastRenderedPageBreak/>
        <w:drawing>
          <wp:inline distT="0" distB="0" distL="0" distR="0" wp14:anchorId="5D0EB88B" wp14:editId="43CA39FC">
            <wp:extent cx="4086225" cy="34182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isia_magniflora_roc.png"/>
                    <pic:cNvPicPr/>
                  </pic:nvPicPr>
                  <pic:blipFill rotWithShape="1">
                    <a:blip r:embed="rId29">
                      <a:extLst>
                        <a:ext uri="{28A0092B-C50C-407E-A947-70E740481C1C}">
                          <a14:useLocalDpi xmlns:a14="http://schemas.microsoft.com/office/drawing/2010/main" val="0"/>
                        </a:ext>
                      </a:extLst>
                    </a:blip>
                    <a:srcRect t="7215" r="28696"/>
                    <a:stretch/>
                  </pic:blipFill>
                  <pic:spPr bwMode="auto">
                    <a:xfrm>
                      <a:off x="0" y="0"/>
                      <a:ext cx="4086513" cy="3418446"/>
                    </a:xfrm>
                    <a:prstGeom prst="rect">
                      <a:avLst/>
                    </a:prstGeom>
                    <a:ln>
                      <a:noFill/>
                    </a:ln>
                    <a:extLst>
                      <a:ext uri="{53640926-AAD7-44D8-BBD7-CCE9431645EC}">
                        <a14:shadowObscured xmlns:a14="http://schemas.microsoft.com/office/drawing/2010/main"/>
                      </a:ext>
                    </a:extLst>
                  </pic:spPr>
                </pic:pic>
              </a:graphicData>
            </a:graphic>
          </wp:inline>
        </w:drawing>
      </w:r>
    </w:p>
    <w:p w14:paraId="7A420668" w14:textId="399FEB7F" w:rsidR="00BB0BE4" w:rsidRDefault="004E6EB7" w:rsidP="00107F98">
      <w:pPr>
        <w:pStyle w:val="Caption"/>
      </w:pPr>
      <w:bookmarkStart w:id="49" w:name="_Toc449662813"/>
      <w:r>
        <w:t xml:space="preserve">Figure </w:t>
      </w:r>
      <w:fldSimple w:instr=" SEQ Figure \* ARABIC ">
        <w:r w:rsidR="00A4787C">
          <w:rPr>
            <w:noProof/>
          </w:rPr>
          <w:t>14</w:t>
        </w:r>
      </w:fldSimple>
      <w:r>
        <w:t>. ROC curve for model 35N</w:t>
      </w:r>
      <w:r w:rsidRPr="008D0CD1">
        <w:t>. Sensitivity vs 1-specificity.</w:t>
      </w:r>
      <w:r w:rsidR="00E0638B" w:rsidRPr="00E0638B">
        <w:t xml:space="preserve"> </w:t>
      </w:r>
      <w:r w:rsidR="00E0638B">
        <w:t>Training data is shown in red and the random prediction (AUC = 0.5) is shown in black.</w:t>
      </w:r>
      <w:bookmarkEnd w:id="49"/>
    </w:p>
    <w:p w14:paraId="51FCAE07" w14:textId="422334BD" w:rsidR="00BB0BE4" w:rsidRDefault="00BB0BE4" w:rsidP="00107F98"/>
    <w:p w14:paraId="1CC149AC" w14:textId="425D579B" w:rsidR="00376B45" w:rsidRPr="00603068" w:rsidRDefault="00376B45" w:rsidP="00107F98">
      <w:r>
        <w:t xml:space="preserve">The jackknife test illustrated in </w:t>
      </w:r>
      <w:r w:rsidR="0066673E" w:rsidRPr="0095018E">
        <w:rPr>
          <w:rFonts w:ascii="Courier New" w:hAnsi="Courier New"/>
        </w:rPr>
        <w:t>figure 15</w:t>
      </w:r>
      <w:r w:rsidR="0066673E">
        <w:t xml:space="preserve"> </w:t>
      </w:r>
      <w:r w:rsidR="0066673E" w:rsidRPr="0066673E">
        <w:t>found</w:t>
      </w:r>
      <w:r>
        <w:t xml:space="preserve"> that factor contribut</w:t>
      </w:r>
      <w:r w:rsidR="0066673E">
        <w:t>ing</w:t>
      </w:r>
      <w:r>
        <w:t xml:space="preserve"> most to the model by itself was the tasseled cap transformation for wetness (tct_wet), it </w:t>
      </w:r>
      <w:r w:rsidR="0066673E">
        <w:t>subsequently</w:t>
      </w:r>
      <w:r>
        <w:t xml:space="preserve"> had the most useful </w:t>
      </w:r>
      <w:r w:rsidR="0066673E">
        <w:t>data</w:t>
      </w:r>
      <w:r>
        <w:t>. When the slope (SLP)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01C925F1" w14:textId="77777777" w:rsidR="00376B45" w:rsidRPr="00BB0BE4" w:rsidRDefault="00376B45" w:rsidP="00107F98"/>
    <w:p w14:paraId="1DF1288B" w14:textId="77777777" w:rsidR="00F61296" w:rsidRDefault="003630F5" w:rsidP="00107F98">
      <w:r>
        <w:rPr>
          <w:noProof/>
          <w:lang w:val="en-GB" w:eastAsia="en-GB"/>
        </w:rPr>
        <w:lastRenderedPageBreak/>
        <w:drawing>
          <wp:inline distT="0" distB="0" distL="0" distR="0" wp14:anchorId="7A45CC2B" wp14:editId="2E53E0DE">
            <wp:extent cx="5632450" cy="375190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isia_magniflora_jacknife.png"/>
                    <pic:cNvPicPr/>
                  </pic:nvPicPr>
                  <pic:blipFill rotWithShape="1">
                    <a:blip r:embed="rId30">
                      <a:extLst>
                        <a:ext uri="{28A0092B-C50C-407E-A947-70E740481C1C}">
                          <a14:useLocalDpi xmlns:a14="http://schemas.microsoft.com/office/drawing/2010/main" val="0"/>
                        </a:ext>
                      </a:extLst>
                    </a:blip>
                    <a:srcRect t="6368"/>
                    <a:stretch/>
                  </pic:blipFill>
                  <pic:spPr bwMode="auto">
                    <a:xfrm>
                      <a:off x="0" y="0"/>
                      <a:ext cx="5633011" cy="3752278"/>
                    </a:xfrm>
                    <a:prstGeom prst="rect">
                      <a:avLst/>
                    </a:prstGeom>
                    <a:ln>
                      <a:noFill/>
                    </a:ln>
                    <a:extLst>
                      <a:ext uri="{53640926-AAD7-44D8-BBD7-CCE9431645EC}">
                        <a14:shadowObscured xmlns:a14="http://schemas.microsoft.com/office/drawing/2010/main"/>
                      </a:ext>
                    </a:extLst>
                  </pic:spPr>
                </pic:pic>
              </a:graphicData>
            </a:graphic>
          </wp:inline>
        </w:drawing>
      </w:r>
    </w:p>
    <w:p w14:paraId="07B73E4A" w14:textId="4C76617C" w:rsidR="00ED2C5C" w:rsidRPr="006E5D64" w:rsidRDefault="00F61296" w:rsidP="00107F98">
      <w:pPr>
        <w:pStyle w:val="Caption"/>
      </w:pPr>
      <w:bookmarkStart w:id="50" w:name="_Toc449662814"/>
      <w:r>
        <w:t xml:space="preserve">Figure </w:t>
      </w:r>
      <w:fldSimple w:instr=" SEQ Figure \* ARABIC ">
        <w:r w:rsidR="00A4787C">
          <w:rPr>
            <w:noProof/>
          </w:rPr>
          <w:t>15</w:t>
        </w:r>
      </w:fldSimple>
      <w:r>
        <w:t xml:space="preserve">. </w:t>
      </w:r>
      <w:r w:rsidRPr="002F4E94">
        <w:t>Jackknife of the regularised tra</w:t>
      </w:r>
      <w:r>
        <w:t>ining gain for model 35N</w:t>
      </w:r>
      <w:r w:rsidRPr="002F4E94">
        <w:t>.</w:t>
      </w:r>
      <w:bookmarkEnd w:id="50"/>
    </w:p>
    <w:p w14:paraId="0EECB203" w14:textId="39A2F562" w:rsidR="00527291" w:rsidRDefault="00C41BBC" w:rsidP="00C41BBC">
      <w:pPr>
        <w:pStyle w:val="Heading3"/>
      </w:pPr>
      <w:r>
        <w:t>4.3.5 Percent contribution</w:t>
      </w:r>
    </w:p>
    <w:p w14:paraId="2E61A597" w14:textId="433C671E" w:rsidR="00EC67AF" w:rsidRDefault="00372468" w:rsidP="004762AC">
      <w:r w:rsidRPr="00E53F46">
        <w:rPr>
          <w:rFonts w:ascii="Courier New" w:hAnsi="Courier New"/>
        </w:rPr>
        <w:t>Table</w:t>
      </w:r>
      <w:r w:rsidR="00EC67AF">
        <w:rPr>
          <w:rFonts w:ascii="Courier New" w:hAnsi="Courier New"/>
        </w:rPr>
        <w:t xml:space="preserve"> 13</w:t>
      </w:r>
      <w:r>
        <w:t xml:space="preserve"> gives the percent contribution of each factor to each model. </w:t>
      </w:r>
      <w:r w:rsidR="00C51D8A">
        <w:t xml:space="preserve">Out of all the final models the only factors used to any extent were DEM, MSR, NDVI, NIGHT, RDDIR, RDDIST, SLP, tct4, tct6, tct_green, and tct_wet. There were several factors that were </w:t>
      </w:r>
      <w:r w:rsidR="00B371DD">
        <w:t>selected for</w:t>
      </w:r>
      <w:r w:rsidR="00C51D8A">
        <w:t xml:space="preserve"> the final models but did</w:t>
      </w:r>
      <w:r w:rsidR="00B371DD">
        <w:t xml:space="preserve"> not</w:t>
      </w:r>
      <w:r w:rsidR="00C51D8A">
        <w:t xml:space="preserve"> contribute to</w:t>
      </w:r>
      <w:r w:rsidR="00B371DD">
        <w:t xml:space="preserve"> the overall model. These factors were those that were usually paired with other factors (like aspect with slope) in the test models. </w:t>
      </w:r>
      <w:r w:rsidR="00E53F46" w:rsidRPr="00E53F46">
        <w:rPr>
          <w:rFonts w:ascii="Courier New" w:hAnsi="Courier New"/>
        </w:rPr>
        <w:t>Table</w:t>
      </w:r>
      <w:r w:rsidR="00E53F46">
        <w:rPr>
          <w:rFonts w:ascii="Courier New" w:hAnsi="Courier New"/>
        </w:rPr>
        <w:t xml:space="preserve"> 1</w:t>
      </w:r>
      <w:r w:rsidR="000C675E">
        <w:rPr>
          <w:rFonts w:ascii="Courier New" w:hAnsi="Courier New"/>
        </w:rPr>
        <w:t>3</w:t>
      </w:r>
      <w:r w:rsidR="00E53F46">
        <w:t xml:space="preserve"> </w:t>
      </w:r>
      <w:r w:rsidR="00446604">
        <w:t xml:space="preserve">can be used to tease out these paired factors and create future models with the most </w:t>
      </w:r>
      <w:r w:rsidR="00E53F46">
        <w:t>informative</w:t>
      </w:r>
      <w:r w:rsidR="00446604">
        <w:t xml:space="preserve"> factors.</w:t>
      </w:r>
    </w:p>
    <w:p w14:paraId="7F4CBB0B" w14:textId="77777777" w:rsidR="00EC67AF" w:rsidRDefault="00EC67AF">
      <w:pPr>
        <w:spacing w:line="259" w:lineRule="auto"/>
        <w:jc w:val="left"/>
      </w:pPr>
      <w:r>
        <w:br w:type="page"/>
      </w:r>
    </w:p>
    <w:p w14:paraId="731A6C4B" w14:textId="1E73FDB4" w:rsidR="004762AC" w:rsidRDefault="004762AC" w:rsidP="004762AC">
      <w:pPr>
        <w:pStyle w:val="Caption"/>
      </w:pPr>
      <w:bookmarkStart w:id="51" w:name="_Toc450396833"/>
      <w:r>
        <w:lastRenderedPageBreak/>
        <w:t xml:space="preserve">Table </w:t>
      </w:r>
      <w:fldSimple w:instr=" SEQ Table \* ARABIC ">
        <w:r w:rsidR="00A4787C">
          <w:rPr>
            <w:noProof/>
          </w:rPr>
          <w:t>13</w:t>
        </w:r>
      </w:fldSimple>
      <w:r>
        <w:t xml:space="preserve">. The percent contribution of each factor to each model. Factors not </w:t>
      </w:r>
      <w:r w:rsidR="00E53F46">
        <w:t>used</w:t>
      </w:r>
      <w:r>
        <w:t xml:space="preserve"> in a model are denoted by an x.</w:t>
      </w:r>
      <w:bookmarkEnd w:id="51"/>
    </w:p>
    <w:tbl>
      <w:tblPr>
        <w:tblW w:w="6974" w:type="dxa"/>
        <w:jc w:val="center"/>
        <w:tblLook w:val="04A0" w:firstRow="1" w:lastRow="0" w:firstColumn="1" w:lastColumn="0" w:noHBand="0" w:noVBand="1"/>
      </w:tblPr>
      <w:tblGrid>
        <w:gridCol w:w="2410"/>
        <w:gridCol w:w="1141"/>
        <w:gridCol w:w="1141"/>
        <w:gridCol w:w="1141"/>
        <w:gridCol w:w="1141"/>
      </w:tblGrid>
      <w:tr w:rsidR="004762AC" w:rsidRPr="00372468" w14:paraId="6FF2A770" w14:textId="77777777" w:rsidTr="004762AC">
        <w:trPr>
          <w:trHeight w:val="300"/>
          <w:jc w:val="center"/>
        </w:trPr>
        <w:tc>
          <w:tcPr>
            <w:tcW w:w="2410" w:type="dxa"/>
            <w:vMerge w:val="restart"/>
            <w:tcBorders>
              <w:top w:val="nil"/>
              <w:left w:val="nil"/>
              <w:bottom w:val="nil"/>
              <w:right w:val="nil"/>
            </w:tcBorders>
            <w:shd w:val="clear" w:color="auto" w:fill="auto"/>
            <w:noWrap/>
            <w:vAlign w:val="bottom"/>
            <w:hideMark/>
          </w:tcPr>
          <w:p w14:paraId="57B95C4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Factor</w:t>
            </w:r>
          </w:p>
        </w:tc>
        <w:tc>
          <w:tcPr>
            <w:tcW w:w="4564" w:type="dxa"/>
            <w:gridSpan w:val="4"/>
            <w:tcBorders>
              <w:top w:val="nil"/>
              <w:left w:val="nil"/>
              <w:bottom w:val="nil"/>
              <w:right w:val="nil"/>
            </w:tcBorders>
            <w:shd w:val="clear" w:color="auto" w:fill="auto"/>
            <w:noWrap/>
            <w:vAlign w:val="center"/>
            <w:hideMark/>
          </w:tcPr>
          <w:p w14:paraId="7D16D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Model</w:t>
            </w:r>
            <w:r>
              <w:rPr>
                <w:rFonts w:ascii="Courier New" w:eastAsia="Times New Roman" w:hAnsi="Courier New"/>
                <w:color w:val="000000"/>
                <w:sz w:val="22"/>
                <w:lang w:val="en-GB" w:eastAsia="en-GB"/>
              </w:rPr>
              <w:t xml:space="preserve"> </w:t>
            </w:r>
            <w:r w:rsidRPr="00372468">
              <w:rPr>
                <w:rFonts w:ascii="Courier New" w:eastAsia="Times New Roman" w:hAnsi="Courier New"/>
                <w:color w:val="000000"/>
                <w:sz w:val="22"/>
                <w:lang w:val="en-GB" w:eastAsia="en-GB"/>
              </w:rPr>
              <w:t>(% contribution)</w:t>
            </w:r>
          </w:p>
        </w:tc>
      </w:tr>
      <w:tr w:rsidR="004762AC" w:rsidRPr="00372468" w14:paraId="69FA2DB7" w14:textId="77777777" w:rsidTr="004762AC">
        <w:trPr>
          <w:trHeight w:val="300"/>
          <w:jc w:val="center"/>
        </w:trPr>
        <w:tc>
          <w:tcPr>
            <w:tcW w:w="2410" w:type="dxa"/>
            <w:vMerge/>
            <w:tcBorders>
              <w:top w:val="nil"/>
              <w:left w:val="nil"/>
              <w:bottom w:val="single" w:sz="4" w:space="0" w:color="auto"/>
              <w:right w:val="nil"/>
            </w:tcBorders>
            <w:vAlign w:val="center"/>
            <w:hideMark/>
          </w:tcPr>
          <w:p w14:paraId="4B0E67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
        </w:tc>
        <w:tc>
          <w:tcPr>
            <w:tcW w:w="1141" w:type="dxa"/>
            <w:tcBorders>
              <w:top w:val="nil"/>
              <w:left w:val="nil"/>
              <w:bottom w:val="single" w:sz="4" w:space="0" w:color="auto"/>
              <w:right w:val="nil"/>
            </w:tcBorders>
            <w:shd w:val="clear" w:color="auto" w:fill="auto"/>
            <w:noWrap/>
            <w:vAlign w:val="center"/>
            <w:hideMark/>
          </w:tcPr>
          <w:p w14:paraId="02B4D84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35A</w:t>
            </w:r>
          </w:p>
        </w:tc>
        <w:tc>
          <w:tcPr>
            <w:tcW w:w="1141" w:type="dxa"/>
            <w:tcBorders>
              <w:top w:val="nil"/>
              <w:left w:val="nil"/>
              <w:bottom w:val="single" w:sz="4" w:space="0" w:color="auto"/>
              <w:right w:val="nil"/>
            </w:tcBorders>
            <w:shd w:val="clear" w:color="auto" w:fill="auto"/>
            <w:noWrap/>
            <w:vAlign w:val="center"/>
            <w:hideMark/>
          </w:tcPr>
          <w:p w14:paraId="6ED9904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37A</w:t>
            </w:r>
          </w:p>
        </w:tc>
        <w:tc>
          <w:tcPr>
            <w:tcW w:w="1141" w:type="dxa"/>
            <w:tcBorders>
              <w:top w:val="nil"/>
              <w:left w:val="nil"/>
              <w:bottom w:val="single" w:sz="4" w:space="0" w:color="auto"/>
              <w:right w:val="nil"/>
            </w:tcBorders>
            <w:shd w:val="clear" w:color="auto" w:fill="auto"/>
            <w:noWrap/>
            <w:vAlign w:val="center"/>
            <w:hideMark/>
          </w:tcPr>
          <w:p w14:paraId="2B7FE88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35N</w:t>
            </w:r>
          </w:p>
        </w:tc>
        <w:tc>
          <w:tcPr>
            <w:tcW w:w="1141" w:type="dxa"/>
            <w:tcBorders>
              <w:top w:val="nil"/>
              <w:left w:val="nil"/>
              <w:bottom w:val="single" w:sz="4" w:space="0" w:color="auto"/>
              <w:right w:val="nil"/>
            </w:tcBorders>
            <w:shd w:val="clear" w:color="auto" w:fill="auto"/>
            <w:noWrap/>
            <w:vAlign w:val="center"/>
            <w:hideMark/>
          </w:tcPr>
          <w:p w14:paraId="6507740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37N</w:t>
            </w:r>
          </w:p>
        </w:tc>
      </w:tr>
      <w:tr w:rsidR="004762AC" w:rsidRPr="00372468" w14:paraId="7F408ED4" w14:textId="77777777" w:rsidTr="004762AC">
        <w:trPr>
          <w:trHeight w:val="300"/>
          <w:jc w:val="center"/>
        </w:trPr>
        <w:tc>
          <w:tcPr>
            <w:tcW w:w="2410" w:type="dxa"/>
            <w:tcBorders>
              <w:top w:val="single" w:sz="4" w:space="0" w:color="auto"/>
              <w:left w:val="nil"/>
              <w:bottom w:val="nil"/>
              <w:right w:val="nil"/>
            </w:tcBorders>
            <w:shd w:val="clear" w:color="auto" w:fill="auto"/>
            <w:noWrap/>
            <w:vAlign w:val="center"/>
            <w:hideMark/>
          </w:tcPr>
          <w:p w14:paraId="3DB8C0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ALB</w:t>
            </w:r>
          </w:p>
        </w:tc>
        <w:tc>
          <w:tcPr>
            <w:tcW w:w="1141" w:type="dxa"/>
            <w:tcBorders>
              <w:top w:val="single" w:sz="4" w:space="0" w:color="auto"/>
              <w:left w:val="nil"/>
              <w:bottom w:val="nil"/>
              <w:right w:val="nil"/>
            </w:tcBorders>
            <w:shd w:val="clear" w:color="auto" w:fill="auto"/>
            <w:noWrap/>
            <w:vAlign w:val="center"/>
            <w:hideMark/>
          </w:tcPr>
          <w:p w14:paraId="73AFE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3E105A5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1467A11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669BBA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037F56F8"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6AB44B1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w:t>
            </w:r>
          </w:p>
        </w:tc>
        <w:tc>
          <w:tcPr>
            <w:tcW w:w="1141" w:type="dxa"/>
            <w:tcBorders>
              <w:top w:val="nil"/>
              <w:left w:val="nil"/>
              <w:bottom w:val="nil"/>
              <w:right w:val="nil"/>
            </w:tcBorders>
            <w:shd w:val="clear" w:color="auto" w:fill="auto"/>
            <w:noWrap/>
            <w:vAlign w:val="center"/>
            <w:hideMark/>
          </w:tcPr>
          <w:p w14:paraId="21B240D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E6D955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5D07681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316F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084D60C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7380F8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ASPSLP</w:t>
            </w:r>
          </w:p>
        </w:tc>
        <w:tc>
          <w:tcPr>
            <w:tcW w:w="1141" w:type="dxa"/>
            <w:tcBorders>
              <w:top w:val="nil"/>
              <w:left w:val="nil"/>
              <w:bottom w:val="nil"/>
              <w:right w:val="nil"/>
            </w:tcBorders>
            <w:shd w:val="clear" w:color="auto" w:fill="auto"/>
            <w:noWrap/>
            <w:vAlign w:val="center"/>
            <w:hideMark/>
          </w:tcPr>
          <w:p w14:paraId="4CB7C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09C1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E4ADD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092FC2B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9EE6B51"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B86E0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B4</w:t>
            </w:r>
          </w:p>
        </w:tc>
        <w:tc>
          <w:tcPr>
            <w:tcW w:w="1141" w:type="dxa"/>
            <w:tcBorders>
              <w:top w:val="nil"/>
              <w:left w:val="nil"/>
              <w:bottom w:val="nil"/>
              <w:right w:val="nil"/>
            </w:tcBorders>
            <w:shd w:val="clear" w:color="auto" w:fill="auto"/>
            <w:noWrap/>
            <w:vAlign w:val="center"/>
            <w:hideMark/>
          </w:tcPr>
          <w:p w14:paraId="2059B4A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C749AA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05EAC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AFFFF3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60782E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A98052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B5</w:t>
            </w:r>
          </w:p>
        </w:tc>
        <w:tc>
          <w:tcPr>
            <w:tcW w:w="1141" w:type="dxa"/>
            <w:tcBorders>
              <w:top w:val="nil"/>
              <w:left w:val="nil"/>
              <w:bottom w:val="nil"/>
              <w:right w:val="nil"/>
            </w:tcBorders>
            <w:shd w:val="clear" w:color="auto" w:fill="auto"/>
            <w:noWrap/>
            <w:vAlign w:val="center"/>
            <w:hideMark/>
          </w:tcPr>
          <w:p w14:paraId="350B67C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1988A9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408B7A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79D5A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EDA647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9349F3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B6</w:t>
            </w:r>
          </w:p>
        </w:tc>
        <w:tc>
          <w:tcPr>
            <w:tcW w:w="1141" w:type="dxa"/>
            <w:tcBorders>
              <w:top w:val="nil"/>
              <w:left w:val="nil"/>
              <w:bottom w:val="nil"/>
              <w:right w:val="nil"/>
            </w:tcBorders>
            <w:shd w:val="clear" w:color="auto" w:fill="auto"/>
            <w:noWrap/>
            <w:vAlign w:val="center"/>
            <w:hideMark/>
          </w:tcPr>
          <w:p w14:paraId="62CD0AF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F2BC8C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C35D7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AE5041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21BB01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B4DAE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DEM</w:t>
            </w:r>
          </w:p>
        </w:tc>
        <w:tc>
          <w:tcPr>
            <w:tcW w:w="1141" w:type="dxa"/>
            <w:tcBorders>
              <w:top w:val="nil"/>
              <w:left w:val="nil"/>
              <w:bottom w:val="nil"/>
              <w:right w:val="nil"/>
            </w:tcBorders>
            <w:shd w:val="clear" w:color="auto" w:fill="auto"/>
            <w:noWrap/>
            <w:vAlign w:val="center"/>
            <w:hideMark/>
          </w:tcPr>
          <w:p w14:paraId="5E1E13F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6.9432</w:t>
            </w:r>
          </w:p>
        </w:tc>
        <w:tc>
          <w:tcPr>
            <w:tcW w:w="1141" w:type="dxa"/>
            <w:tcBorders>
              <w:top w:val="nil"/>
              <w:left w:val="nil"/>
              <w:bottom w:val="nil"/>
              <w:right w:val="nil"/>
            </w:tcBorders>
            <w:shd w:val="clear" w:color="auto" w:fill="auto"/>
            <w:noWrap/>
            <w:vAlign w:val="center"/>
            <w:hideMark/>
          </w:tcPr>
          <w:p w14:paraId="42F094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5.3489</w:t>
            </w:r>
          </w:p>
        </w:tc>
        <w:tc>
          <w:tcPr>
            <w:tcW w:w="1141" w:type="dxa"/>
            <w:tcBorders>
              <w:top w:val="nil"/>
              <w:left w:val="nil"/>
              <w:bottom w:val="nil"/>
              <w:right w:val="nil"/>
            </w:tcBorders>
            <w:shd w:val="clear" w:color="auto" w:fill="auto"/>
            <w:noWrap/>
            <w:vAlign w:val="center"/>
            <w:hideMark/>
          </w:tcPr>
          <w:p w14:paraId="227999D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16.8271</w:t>
            </w:r>
          </w:p>
        </w:tc>
        <w:tc>
          <w:tcPr>
            <w:tcW w:w="1141" w:type="dxa"/>
            <w:tcBorders>
              <w:top w:val="nil"/>
              <w:left w:val="nil"/>
              <w:bottom w:val="nil"/>
              <w:right w:val="nil"/>
            </w:tcBorders>
            <w:shd w:val="clear" w:color="auto" w:fill="auto"/>
            <w:noWrap/>
            <w:vAlign w:val="center"/>
            <w:hideMark/>
          </w:tcPr>
          <w:p w14:paraId="2E10B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45.8767</w:t>
            </w:r>
          </w:p>
        </w:tc>
      </w:tr>
      <w:tr w:rsidR="004762AC" w:rsidRPr="00372468" w14:paraId="7FA53E0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B3E95A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MSR</w:t>
            </w:r>
          </w:p>
        </w:tc>
        <w:tc>
          <w:tcPr>
            <w:tcW w:w="1141" w:type="dxa"/>
            <w:tcBorders>
              <w:top w:val="nil"/>
              <w:left w:val="nil"/>
              <w:bottom w:val="nil"/>
              <w:right w:val="nil"/>
            </w:tcBorders>
            <w:shd w:val="clear" w:color="auto" w:fill="auto"/>
            <w:noWrap/>
            <w:vAlign w:val="center"/>
            <w:hideMark/>
          </w:tcPr>
          <w:p w14:paraId="7AFF1B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7C8373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0.0694</w:t>
            </w:r>
          </w:p>
        </w:tc>
        <w:tc>
          <w:tcPr>
            <w:tcW w:w="1141" w:type="dxa"/>
            <w:tcBorders>
              <w:top w:val="nil"/>
              <w:left w:val="nil"/>
              <w:bottom w:val="nil"/>
              <w:right w:val="nil"/>
            </w:tcBorders>
            <w:shd w:val="clear" w:color="auto" w:fill="auto"/>
            <w:noWrap/>
            <w:vAlign w:val="center"/>
            <w:hideMark/>
          </w:tcPr>
          <w:p w14:paraId="46FA05F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C42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0.5728</w:t>
            </w:r>
          </w:p>
        </w:tc>
      </w:tr>
      <w:tr w:rsidR="004762AC" w:rsidRPr="00372468" w14:paraId="08CB84D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14A922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NDVI</w:t>
            </w:r>
          </w:p>
        </w:tc>
        <w:tc>
          <w:tcPr>
            <w:tcW w:w="1141" w:type="dxa"/>
            <w:tcBorders>
              <w:top w:val="nil"/>
              <w:left w:val="nil"/>
              <w:bottom w:val="nil"/>
              <w:right w:val="nil"/>
            </w:tcBorders>
            <w:shd w:val="clear" w:color="auto" w:fill="auto"/>
            <w:noWrap/>
            <w:vAlign w:val="center"/>
            <w:hideMark/>
          </w:tcPr>
          <w:p w14:paraId="24D6ADB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0.8986</w:t>
            </w:r>
          </w:p>
        </w:tc>
        <w:tc>
          <w:tcPr>
            <w:tcW w:w="1141" w:type="dxa"/>
            <w:tcBorders>
              <w:top w:val="nil"/>
              <w:left w:val="nil"/>
              <w:bottom w:val="nil"/>
              <w:right w:val="nil"/>
            </w:tcBorders>
            <w:shd w:val="clear" w:color="auto" w:fill="auto"/>
            <w:noWrap/>
            <w:vAlign w:val="center"/>
            <w:hideMark/>
          </w:tcPr>
          <w:p w14:paraId="5AD38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43133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7.0385</w:t>
            </w:r>
          </w:p>
        </w:tc>
        <w:tc>
          <w:tcPr>
            <w:tcW w:w="1141" w:type="dxa"/>
            <w:tcBorders>
              <w:top w:val="nil"/>
              <w:left w:val="nil"/>
              <w:bottom w:val="nil"/>
              <w:right w:val="nil"/>
            </w:tcBorders>
            <w:shd w:val="clear" w:color="auto" w:fill="auto"/>
            <w:noWrap/>
            <w:vAlign w:val="center"/>
            <w:hideMark/>
          </w:tcPr>
          <w:p w14:paraId="284561F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0A8204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2B4F57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NIGHT</w:t>
            </w:r>
          </w:p>
        </w:tc>
        <w:tc>
          <w:tcPr>
            <w:tcW w:w="1141" w:type="dxa"/>
            <w:tcBorders>
              <w:top w:val="nil"/>
              <w:left w:val="nil"/>
              <w:bottom w:val="nil"/>
              <w:right w:val="nil"/>
            </w:tcBorders>
            <w:shd w:val="clear" w:color="auto" w:fill="auto"/>
            <w:noWrap/>
            <w:vAlign w:val="center"/>
            <w:hideMark/>
          </w:tcPr>
          <w:p w14:paraId="733AA92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20.502</w:t>
            </w:r>
          </w:p>
        </w:tc>
        <w:tc>
          <w:tcPr>
            <w:tcW w:w="1141" w:type="dxa"/>
            <w:tcBorders>
              <w:top w:val="nil"/>
              <w:left w:val="nil"/>
              <w:bottom w:val="nil"/>
              <w:right w:val="nil"/>
            </w:tcBorders>
            <w:shd w:val="clear" w:color="auto" w:fill="auto"/>
            <w:noWrap/>
            <w:vAlign w:val="center"/>
            <w:hideMark/>
          </w:tcPr>
          <w:p w14:paraId="2C7746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49.0186</w:t>
            </w:r>
          </w:p>
        </w:tc>
        <w:tc>
          <w:tcPr>
            <w:tcW w:w="1141" w:type="dxa"/>
            <w:tcBorders>
              <w:top w:val="nil"/>
              <w:left w:val="nil"/>
              <w:bottom w:val="nil"/>
              <w:right w:val="nil"/>
            </w:tcBorders>
            <w:shd w:val="clear" w:color="auto" w:fill="auto"/>
            <w:noWrap/>
            <w:vAlign w:val="center"/>
            <w:hideMark/>
          </w:tcPr>
          <w:p w14:paraId="76D218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7508761D"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0005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CEA693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RDDIR</w:t>
            </w:r>
          </w:p>
        </w:tc>
        <w:tc>
          <w:tcPr>
            <w:tcW w:w="1141" w:type="dxa"/>
            <w:tcBorders>
              <w:top w:val="nil"/>
              <w:left w:val="nil"/>
              <w:bottom w:val="nil"/>
              <w:right w:val="nil"/>
            </w:tcBorders>
            <w:shd w:val="clear" w:color="auto" w:fill="auto"/>
            <w:noWrap/>
            <w:vAlign w:val="center"/>
            <w:hideMark/>
          </w:tcPr>
          <w:p w14:paraId="37D2D8F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0.124</w:t>
            </w:r>
          </w:p>
        </w:tc>
        <w:tc>
          <w:tcPr>
            <w:tcW w:w="1141" w:type="dxa"/>
            <w:tcBorders>
              <w:top w:val="nil"/>
              <w:left w:val="nil"/>
              <w:bottom w:val="nil"/>
              <w:right w:val="nil"/>
            </w:tcBorders>
            <w:shd w:val="clear" w:color="auto" w:fill="auto"/>
            <w:noWrap/>
            <w:vAlign w:val="center"/>
            <w:hideMark/>
          </w:tcPr>
          <w:p w14:paraId="2ED962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1.4424</w:t>
            </w:r>
          </w:p>
        </w:tc>
        <w:tc>
          <w:tcPr>
            <w:tcW w:w="1141" w:type="dxa"/>
            <w:tcBorders>
              <w:top w:val="nil"/>
              <w:left w:val="nil"/>
              <w:bottom w:val="nil"/>
              <w:right w:val="nil"/>
            </w:tcBorders>
            <w:shd w:val="clear" w:color="auto" w:fill="auto"/>
            <w:noWrap/>
            <w:vAlign w:val="center"/>
            <w:hideMark/>
          </w:tcPr>
          <w:p w14:paraId="649EF78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89DD6A"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541DD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719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RDDIST</w:t>
            </w:r>
          </w:p>
        </w:tc>
        <w:tc>
          <w:tcPr>
            <w:tcW w:w="1141" w:type="dxa"/>
            <w:tcBorders>
              <w:top w:val="nil"/>
              <w:left w:val="nil"/>
              <w:bottom w:val="nil"/>
              <w:right w:val="nil"/>
            </w:tcBorders>
            <w:shd w:val="clear" w:color="auto" w:fill="auto"/>
            <w:noWrap/>
            <w:vAlign w:val="center"/>
            <w:hideMark/>
          </w:tcPr>
          <w:p w14:paraId="4EEC0AD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36.5557</w:t>
            </w:r>
          </w:p>
        </w:tc>
        <w:tc>
          <w:tcPr>
            <w:tcW w:w="1141" w:type="dxa"/>
            <w:tcBorders>
              <w:top w:val="nil"/>
              <w:left w:val="nil"/>
              <w:bottom w:val="nil"/>
              <w:right w:val="nil"/>
            </w:tcBorders>
            <w:shd w:val="clear" w:color="auto" w:fill="auto"/>
            <w:noWrap/>
            <w:vAlign w:val="center"/>
            <w:hideMark/>
          </w:tcPr>
          <w:p w14:paraId="50698E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39.0899</w:t>
            </w:r>
          </w:p>
        </w:tc>
        <w:tc>
          <w:tcPr>
            <w:tcW w:w="1141" w:type="dxa"/>
            <w:tcBorders>
              <w:top w:val="nil"/>
              <w:left w:val="nil"/>
              <w:bottom w:val="nil"/>
              <w:right w:val="nil"/>
            </w:tcBorders>
            <w:shd w:val="clear" w:color="auto" w:fill="auto"/>
            <w:noWrap/>
            <w:vAlign w:val="center"/>
            <w:hideMark/>
          </w:tcPr>
          <w:p w14:paraId="7C7EA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166017F"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7FDC245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30A47A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RNDVI</w:t>
            </w:r>
          </w:p>
        </w:tc>
        <w:tc>
          <w:tcPr>
            <w:tcW w:w="1141" w:type="dxa"/>
            <w:tcBorders>
              <w:top w:val="nil"/>
              <w:left w:val="nil"/>
              <w:bottom w:val="nil"/>
              <w:right w:val="nil"/>
            </w:tcBorders>
            <w:shd w:val="clear" w:color="auto" w:fill="auto"/>
            <w:noWrap/>
            <w:vAlign w:val="center"/>
            <w:hideMark/>
          </w:tcPr>
          <w:p w14:paraId="6C6BBD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C514CE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560155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C3F9F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19D5B133"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B6B7F5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SLP</w:t>
            </w:r>
          </w:p>
        </w:tc>
        <w:tc>
          <w:tcPr>
            <w:tcW w:w="1141" w:type="dxa"/>
            <w:tcBorders>
              <w:top w:val="nil"/>
              <w:left w:val="nil"/>
              <w:bottom w:val="nil"/>
              <w:right w:val="nil"/>
            </w:tcBorders>
            <w:shd w:val="clear" w:color="auto" w:fill="auto"/>
            <w:noWrap/>
            <w:vAlign w:val="center"/>
            <w:hideMark/>
          </w:tcPr>
          <w:p w14:paraId="2601F79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11.3862</w:t>
            </w:r>
          </w:p>
        </w:tc>
        <w:tc>
          <w:tcPr>
            <w:tcW w:w="1141" w:type="dxa"/>
            <w:tcBorders>
              <w:top w:val="nil"/>
              <w:left w:val="nil"/>
              <w:bottom w:val="nil"/>
              <w:right w:val="nil"/>
            </w:tcBorders>
            <w:shd w:val="clear" w:color="auto" w:fill="auto"/>
            <w:noWrap/>
            <w:vAlign w:val="center"/>
            <w:hideMark/>
          </w:tcPr>
          <w:p w14:paraId="348334E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891DA8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23.2085</w:t>
            </w:r>
          </w:p>
        </w:tc>
        <w:tc>
          <w:tcPr>
            <w:tcW w:w="1141" w:type="dxa"/>
            <w:tcBorders>
              <w:top w:val="nil"/>
              <w:left w:val="nil"/>
              <w:bottom w:val="nil"/>
              <w:right w:val="nil"/>
            </w:tcBorders>
            <w:shd w:val="clear" w:color="auto" w:fill="auto"/>
            <w:noWrap/>
            <w:vAlign w:val="center"/>
            <w:hideMark/>
          </w:tcPr>
          <w:p w14:paraId="7E7998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49B83E44"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5FBAD8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tct4</w:t>
            </w:r>
          </w:p>
        </w:tc>
        <w:tc>
          <w:tcPr>
            <w:tcW w:w="1141" w:type="dxa"/>
            <w:tcBorders>
              <w:top w:val="nil"/>
              <w:left w:val="nil"/>
              <w:bottom w:val="nil"/>
              <w:right w:val="nil"/>
            </w:tcBorders>
            <w:shd w:val="clear" w:color="auto" w:fill="auto"/>
            <w:noWrap/>
            <w:vAlign w:val="center"/>
            <w:hideMark/>
          </w:tcPr>
          <w:p w14:paraId="133D9A4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D54FF3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0.3807</w:t>
            </w:r>
          </w:p>
        </w:tc>
        <w:tc>
          <w:tcPr>
            <w:tcW w:w="1141" w:type="dxa"/>
            <w:tcBorders>
              <w:top w:val="nil"/>
              <w:left w:val="nil"/>
              <w:bottom w:val="nil"/>
              <w:right w:val="nil"/>
            </w:tcBorders>
            <w:shd w:val="clear" w:color="auto" w:fill="auto"/>
            <w:noWrap/>
            <w:vAlign w:val="center"/>
            <w:hideMark/>
          </w:tcPr>
          <w:p w14:paraId="00CEF3B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E69539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8.7807</w:t>
            </w:r>
          </w:p>
        </w:tc>
      </w:tr>
      <w:tr w:rsidR="004762AC" w:rsidRPr="00372468" w14:paraId="27C6EF9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C39927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tct5</w:t>
            </w:r>
          </w:p>
        </w:tc>
        <w:tc>
          <w:tcPr>
            <w:tcW w:w="1141" w:type="dxa"/>
            <w:tcBorders>
              <w:top w:val="nil"/>
              <w:left w:val="nil"/>
              <w:bottom w:val="nil"/>
              <w:right w:val="nil"/>
            </w:tcBorders>
            <w:shd w:val="clear" w:color="auto" w:fill="auto"/>
            <w:noWrap/>
            <w:vAlign w:val="center"/>
            <w:hideMark/>
          </w:tcPr>
          <w:p w14:paraId="07B442E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977A52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E07D86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E06D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1E4BEB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5E13B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tct6</w:t>
            </w:r>
          </w:p>
        </w:tc>
        <w:tc>
          <w:tcPr>
            <w:tcW w:w="1141" w:type="dxa"/>
            <w:tcBorders>
              <w:top w:val="nil"/>
              <w:left w:val="nil"/>
              <w:bottom w:val="nil"/>
              <w:right w:val="nil"/>
            </w:tcBorders>
            <w:shd w:val="clear" w:color="auto" w:fill="auto"/>
            <w:noWrap/>
            <w:vAlign w:val="center"/>
            <w:hideMark/>
          </w:tcPr>
          <w:p w14:paraId="7CA4715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0.04</w:t>
            </w:r>
          </w:p>
        </w:tc>
        <w:tc>
          <w:tcPr>
            <w:tcW w:w="1141" w:type="dxa"/>
            <w:tcBorders>
              <w:top w:val="nil"/>
              <w:left w:val="nil"/>
              <w:bottom w:val="nil"/>
              <w:right w:val="nil"/>
            </w:tcBorders>
            <w:shd w:val="clear" w:color="auto" w:fill="auto"/>
            <w:noWrap/>
            <w:vAlign w:val="center"/>
            <w:hideMark/>
          </w:tcPr>
          <w:p w14:paraId="4B9BFE5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0.4252</w:t>
            </w:r>
          </w:p>
        </w:tc>
        <w:tc>
          <w:tcPr>
            <w:tcW w:w="1141" w:type="dxa"/>
            <w:tcBorders>
              <w:top w:val="nil"/>
              <w:left w:val="nil"/>
              <w:bottom w:val="nil"/>
              <w:right w:val="nil"/>
            </w:tcBorders>
            <w:shd w:val="clear" w:color="auto" w:fill="auto"/>
            <w:noWrap/>
            <w:vAlign w:val="center"/>
            <w:hideMark/>
          </w:tcPr>
          <w:p w14:paraId="3A7998F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0.3327</w:t>
            </w:r>
          </w:p>
        </w:tc>
        <w:tc>
          <w:tcPr>
            <w:tcW w:w="1141" w:type="dxa"/>
            <w:tcBorders>
              <w:top w:val="nil"/>
              <w:left w:val="nil"/>
              <w:bottom w:val="nil"/>
              <w:right w:val="nil"/>
            </w:tcBorders>
            <w:shd w:val="clear" w:color="auto" w:fill="auto"/>
            <w:noWrap/>
            <w:vAlign w:val="center"/>
            <w:hideMark/>
          </w:tcPr>
          <w:p w14:paraId="65ED0B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0.3672</w:t>
            </w:r>
          </w:p>
        </w:tc>
      </w:tr>
      <w:tr w:rsidR="004762AC" w:rsidRPr="00372468" w14:paraId="41CFB84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F74488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tct_bright</w:t>
            </w:r>
          </w:p>
        </w:tc>
        <w:tc>
          <w:tcPr>
            <w:tcW w:w="1141" w:type="dxa"/>
            <w:tcBorders>
              <w:top w:val="nil"/>
              <w:left w:val="nil"/>
              <w:bottom w:val="nil"/>
              <w:right w:val="nil"/>
            </w:tcBorders>
            <w:shd w:val="clear" w:color="auto" w:fill="auto"/>
            <w:noWrap/>
            <w:vAlign w:val="center"/>
            <w:hideMark/>
          </w:tcPr>
          <w:p w14:paraId="3B0FD7D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9D7F0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C2B9A3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FC7DF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BA8CA3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DC4C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tct_green</w:t>
            </w:r>
          </w:p>
        </w:tc>
        <w:tc>
          <w:tcPr>
            <w:tcW w:w="1141" w:type="dxa"/>
            <w:tcBorders>
              <w:top w:val="nil"/>
              <w:left w:val="nil"/>
              <w:bottom w:val="nil"/>
              <w:right w:val="nil"/>
            </w:tcBorders>
            <w:shd w:val="clear" w:color="auto" w:fill="auto"/>
            <w:noWrap/>
            <w:vAlign w:val="center"/>
            <w:hideMark/>
          </w:tcPr>
          <w:p w14:paraId="4ED1D9B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0.2303</w:t>
            </w:r>
          </w:p>
        </w:tc>
        <w:tc>
          <w:tcPr>
            <w:tcW w:w="1141" w:type="dxa"/>
            <w:tcBorders>
              <w:top w:val="nil"/>
              <w:left w:val="nil"/>
              <w:bottom w:val="nil"/>
              <w:right w:val="nil"/>
            </w:tcBorders>
            <w:shd w:val="clear" w:color="auto" w:fill="auto"/>
            <w:noWrap/>
            <w:vAlign w:val="center"/>
            <w:hideMark/>
          </w:tcPr>
          <w:p w14:paraId="639ACEE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0.5538</w:t>
            </w:r>
          </w:p>
        </w:tc>
        <w:tc>
          <w:tcPr>
            <w:tcW w:w="1141" w:type="dxa"/>
            <w:tcBorders>
              <w:top w:val="nil"/>
              <w:left w:val="nil"/>
              <w:bottom w:val="nil"/>
              <w:right w:val="nil"/>
            </w:tcBorders>
            <w:shd w:val="clear" w:color="auto" w:fill="auto"/>
            <w:noWrap/>
            <w:vAlign w:val="center"/>
            <w:hideMark/>
          </w:tcPr>
          <w:p w14:paraId="45011478"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1.1132</w:t>
            </w:r>
          </w:p>
        </w:tc>
        <w:tc>
          <w:tcPr>
            <w:tcW w:w="1141" w:type="dxa"/>
            <w:tcBorders>
              <w:top w:val="nil"/>
              <w:left w:val="nil"/>
              <w:bottom w:val="nil"/>
              <w:right w:val="nil"/>
            </w:tcBorders>
            <w:shd w:val="clear" w:color="auto" w:fill="auto"/>
            <w:noWrap/>
            <w:vAlign w:val="center"/>
            <w:hideMark/>
          </w:tcPr>
          <w:p w14:paraId="557B06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1.769</w:t>
            </w:r>
          </w:p>
        </w:tc>
      </w:tr>
      <w:tr w:rsidR="004762AC" w:rsidRPr="00372468" w14:paraId="7DA5EB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5632A2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tct_wet</w:t>
            </w:r>
          </w:p>
        </w:tc>
        <w:tc>
          <w:tcPr>
            <w:tcW w:w="1141" w:type="dxa"/>
            <w:tcBorders>
              <w:top w:val="nil"/>
              <w:left w:val="nil"/>
              <w:bottom w:val="nil"/>
              <w:right w:val="nil"/>
            </w:tcBorders>
            <w:shd w:val="clear" w:color="auto" w:fill="auto"/>
            <w:noWrap/>
            <w:vAlign w:val="center"/>
            <w:hideMark/>
          </w:tcPr>
          <w:p w14:paraId="0853EEA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23.32</w:t>
            </w:r>
          </w:p>
        </w:tc>
        <w:tc>
          <w:tcPr>
            <w:tcW w:w="1141" w:type="dxa"/>
            <w:tcBorders>
              <w:top w:val="nil"/>
              <w:left w:val="nil"/>
              <w:bottom w:val="nil"/>
              <w:right w:val="nil"/>
            </w:tcBorders>
            <w:shd w:val="clear" w:color="auto" w:fill="auto"/>
            <w:noWrap/>
            <w:vAlign w:val="center"/>
            <w:hideMark/>
          </w:tcPr>
          <w:p w14:paraId="16F785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3.6712</w:t>
            </w:r>
          </w:p>
        </w:tc>
        <w:tc>
          <w:tcPr>
            <w:tcW w:w="1141" w:type="dxa"/>
            <w:tcBorders>
              <w:top w:val="nil"/>
              <w:left w:val="nil"/>
              <w:bottom w:val="nil"/>
              <w:right w:val="nil"/>
            </w:tcBorders>
            <w:shd w:val="clear" w:color="auto" w:fill="auto"/>
            <w:noWrap/>
            <w:vAlign w:val="center"/>
            <w:hideMark/>
          </w:tcPr>
          <w:p w14:paraId="30C8D9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51.48</w:t>
            </w:r>
          </w:p>
        </w:tc>
        <w:tc>
          <w:tcPr>
            <w:tcW w:w="1141" w:type="dxa"/>
            <w:tcBorders>
              <w:top w:val="nil"/>
              <w:left w:val="nil"/>
              <w:bottom w:val="nil"/>
              <w:right w:val="nil"/>
            </w:tcBorders>
            <w:shd w:val="clear" w:color="auto" w:fill="auto"/>
            <w:noWrap/>
            <w:vAlign w:val="center"/>
            <w:hideMark/>
          </w:tcPr>
          <w:p w14:paraId="2458CC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42.6338</w:t>
            </w:r>
          </w:p>
        </w:tc>
      </w:tr>
    </w:tbl>
    <w:p w14:paraId="613FB930" w14:textId="77777777" w:rsidR="004762AC" w:rsidRDefault="004762AC" w:rsidP="00107F98">
      <w:pPr>
        <w:pStyle w:val="Heading3"/>
      </w:pPr>
    </w:p>
    <w:p w14:paraId="260BD0A7" w14:textId="3BAC79CF" w:rsidR="00527291" w:rsidRDefault="00C41BBC" w:rsidP="00107F98">
      <w:pPr>
        <w:pStyle w:val="Heading3"/>
      </w:pPr>
      <w:r>
        <w:t xml:space="preserve">4.3.6 </w:t>
      </w:r>
      <w:r w:rsidR="00527291">
        <w:t>Final maps</w:t>
      </w:r>
    </w:p>
    <w:p w14:paraId="7B4F020C" w14:textId="7B5571EF" w:rsidR="00C12940" w:rsidRPr="00F30FC6" w:rsidRDefault="008306DA" w:rsidP="00C12940">
      <w:r>
        <w:t xml:space="preserve">Below are the final habitat suitability maps created by MAXENT for each of the models </w:t>
      </w:r>
      <w:r w:rsidRPr="008306DA">
        <w:rPr>
          <w:rFonts w:ascii="Courier New" w:hAnsi="Courier New"/>
        </w:rPr>
        <w:t>37A</w:t>
      </w:r>
      <w:r>
        <w:t xml:space="preserve">, </w:t>
      </w:r>
      <w:r w:rsidRPr="008306DA">
        <w:rPr>
          <w:rFonts w:ascii="Courier New" w:hAnsi="Courier New"/>
        </w:rPr>
        <w:t>37N</w:t>
      </w:r>
      <w:r>
        <w:t xml:space="preserve">, </w:t>
      </w:r>
      <w:r w:rsidRPr="008306DA">
        <w:rPr>
          <w:rFonts w:ascii="Courier New" w:hAnsi="Courier New"/>
        </w:rPr>
        <w:t>35A</w:t>
      </w:r>
      <w:r>
        <w:t xml:space="preserve">, and </w:t>
      </w:r>
      <w:r w:rsidRPr="008306DA">
        <w:rPr>
          <w:rFonts w:ascii="Courier New" w:hAnsi="Courier New"/>
        </w:rPr>
        <w:t>35N</w:t>
      </w:r>
      <w:r w:rsidR="00E51DE5">
        <w:t xml:space="preserve"> in the logistic format.</w:t>
      </w:r>
      <w:r w:rsidR="0046406B">
        <w:t xml:space="preserve"> </w:t>
      </w:r>
      <w:r w:rsidR="00E53F46">
        <w:rPr>
          <w:rFonts w:ascii="Courier New" w:hAnsi="Courier New"/>
        </w:rPr>
        <w:t>Figure 16</w:t>
      </w:r>
      <w:r w:rsidR="00C12940">
        <w:t xml:space="preserve"> shows the suitable habitat of </w:t>
      </w:r>
      <w:r w:rsidR="00C12940">
        <w:rPr>
          <w:i/>
        </w:rPr>
        <w:t xml:space="preserve">Dendrobium thyrsiflorum </w:t>
      </w:r>
      <w:r w:rsidR="00C12940">
        <w:t>with all factors included</w:t>
      </w:r>
      <w:r w:rsidR="0046406B">
        <w:t xml:space="preserve"> (37A)</w:t>
      </w:r>
      <w:r w:rsidR="00C12940">
        <w:t xml:space="preserve">. </w:t>
      </w:r>
      <w:r w:rsidR="00E53F46">
        <w:rPr>
          <w:rFonts w:ascii="Courier New" w:hAnsi="Courier New"/>
        </w:rPr>
        <w:t>Figure 17</w:t>
      </w:r>
      <w:r w:rsidR="00C12940">
        <w:t xml:space="preserve"> shows the suitable habitat of </w:t>
      </w:r>
      <w:r w:rsidR="00C12940">
        <w:rPr>
          <w:i/>
        </w:rPr>
        <w:t xml:space="preserve">Dendrobium thyrsiflorum </w:t>
      </w:r>
      <w:r w:rsidR="00C12940">
        <w:t>with only natural factors included</w:t>
      </w:r>
      <w:r w:rsidR="0046406B">
        <w:t xml:space="preserve"> (37N)</w:t>
      </w:r>
      <w:r w:rsidR="00C12940">
        <w:t xml:space="preserve">. </w:t>
      </w:r>
      <w:r w:rsidR="00E53F46">
        <w:rPr>
          <w:rFonts w:ascii="Courier New" w:hAnsi="Courier New"/>
        </w:rPr>
        <w:t>Figure 18</w:t>
      </w:r>
      <w:r w:rsidR="00C12940">
        <w:t xml:space="preserve"> shows the suitable habitat of </w:t>
      </w:r>
      <w:r w:rsidR="00C12940">
        <w:rPr>
          <w:i/>
        </w:rPr>
        <w:t xml:space="preserve">Luisia magniflora </w:t>
      </w:r>
      <w:r w:rsidR="00C12940">
        <w:t>with all factors included</w:t>
      </w:r>
      <w:r w:rsidR="0046406B">
        <w:t xml:space="preserve"> (35A)</w:t>
      </w:r>
      <w:r w:rsidR="00C12940">
        <w:t xml:space="preserve">. </w:t>
      </w:r>
      <w:r w:rsidR="00E53F46">
        <w:rPr>
          <w:rFonts w:ascii="Courier New" w:hAnsi="Courier New"/>
        </w:rPr>
        <w:t>Figure 19</w:t>
      </w:r>
      <w:r w:rsidR="00C12940">
        <w:t xml:space="preserve"> shows the suitable habitat of </w:t>
      </w:r>
      <w:r w:rsidR="00C12940">
        <w:rPr>
          <w:i/>
        </w:rPr>
        <w:t xml:space="preserve">Luisia magniflora </w:t>
      </w:r>
      <w:r w:rsidR="00C12940">
        <w:t>with only natural factors included</w:t>
      </w:r>
      <w:r w:rsidR="0046406B">
        <w:t xml:space="preserve"> (35N)</w:t>
      </w:r>
      <w:r w:rsidR="00C12940">
        <w:t>.</w:t>
      </w:r>
    </w:p>
    <w:p w14:paraId="210B2BE8" w14:textId="77777777" w:rsidR="00C12940" w:rsidRDefault="00C12940" w:rsidP="00107F98">
      <w:pPr>
        <w:pStyle w:val="Heading3"/>
        <w:sectPr w:rsidR="00C12940" w:rsidSect="0024445D">
          <w:type w:val="continuous"/>
          <w:pgSz w:w="11906" w:h="16838" w:code="9"/>
          <w:pgMar w:top="1440" w:right="1440" w:bottom="1440" w:left="1440" w:header="709" w:footer="709" w:gutter="0"/>
          <w:pgNumType w:start="1"/>
          <w:cols w:space="708"/>
          <w:titlePg/>
          <w:docGrid w:linePitch="360"/>
        </w:sectPr>
      </w:pPr>
    </w:p>
    <w:p w14:paraId="666E4C28" w14:textId="77777777" w:rsidR="0024445D" w:rsidRDefault="0024445D" w:rsidP="00107F98">
      <w:pPr>
        <w:sectPr w:rsidR="0024445D" w:rsidSect="0024445D">
          <w:pgSz w:w="16838" w:h="11906" w:orient="landscape" w:code="9"/>
          <w:pgMar w:top="1440" w:right="1440" w:bottom="1440" w:left="1440" w:header="709" w:footer="709" w:gutter="0"/>
          <w:cols w:space="708"/>
          <w:titlePg/>
          <w:docGrid w:linePitch="360"/>
        </w:sectPr>
      </w:pPr>
    </w:p>
    <w:p w14:paraId="672AEED0" w14:textId="1167C781" w:rsidR="00F30FC6" w:rsidRDefault="007A2EB9" w:rsidP="00C12940">
      <w:pPr>
        <w:jc w:val="center"/>
      </w:pPr>
      <w:r>
        <w:rPr>
          <w:noProof/>
          <w:lang w:val="en-GB" w:eastAsia="en-GB"/>
        </w:rPr>
        <w:drawing>
          <wp:inline distT="0" distB="0" distL="0" distR="0" wp14:anchorId="258A7D6B" wp14:editId="3990A280">
            <wp:extent cx="6443330" cy="42786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bium_thrysiflorum.png"/>
                    <pic:cNvPicPr/>
                  </pic:nvPicPr>
                  <pic:blipFill rotWithShape="1">
                    <a:blip r:embed="rId31" cstate="print">
                      <a:extLst>
                        <a:ext uri="{28A0092B-C50C-407E-A947-70E740481C1C}">
                          <a14:useLocalDpi xmlns:a14="http://schemas.microsoft.com/office/drawing/2010/main" val="0"/>
                        </a:ext>
                      </a:extLst>
                    </a:blip>
                    <a:srcRect l="1870" t="4847" r="1231" b="4147"/>
                    <a:stretch/>
                  </pic:blipFill>
                  <pic:spPr bwMode="auto">
                    <a:xfrm>
                      <a:off x="0" y="0"/>
                      <a:ext cx="6471283" cy="4297189"/>
                    </a:xfrm>
                    <a:prstGeom prst="rect">
                      <a:avLst/>
                    </a:prstGeom>
                    <a:ln>
                      <a:noFill/>
                    </a:ln>
                    <a:extLst>
                      <a:ext uri="{53640926-AAD7-44D8-BBD7-CCE9431645EC}">
                        <a14:shadowObscured xmlns:a14="http://schemas.microsoft.com/office/drawing/2010/main"/>
                      </a:ext>
                    </a:extLst>
                  </pic:spPr>
                </pic:pic>
              </a:graphicData>
            </a:graphic>
          </wp:inline>
        </w:drawing>
      </w:r>
    </w:p>
    <w:p w14:paraId="2EA56DEC" w14:textId="44C1BD7D" w:rsidR="00527291" w:rsidRDefault="00F30FC6" w:rsidP="00107F98">
      <w:pPr>
        <w:pStyle w:val="Caption"/>
      </w:pPr>
      <w:bookmarkStart w:id="52" w:name="_Toc449662815"/>
      <w:r>
        <w:t xml:space="preserve">Figure </w:t>
      </w:r>
      <w:fldSimple w:instr=" SEQ Figure \* ARABIC ">
        <w:r w:rsidR="00A4787C">
          <w:rPr>
            <w:noProof/>
          </w:rPr>
          <w:t>16</w:t>
        </w:r>
      </w:fldSimple>
      <w:r>
        <w:t xml:space="preserve">. Habitat suitability map of </w:t>
      </w:r>
      <w:r w:rsidRPr="00F30FC6">
        <w:rPr>
          <w:i/>
        </w:rPr>
        <w:t>Dendrobium thyrsiflorum</w:t>
      </w:r>
      <w:r>
        <w:t xml:space="preserve"> in model 37A</w:t>
      </w:r>
      <w:r>
        <w:rPr>
          <w:noProof/>
        </w:rPr>
        <w:t>. High suitability is indicated by a value close to 1 and low suitabilit</w:t>
      </w:r>
      <w:r w:rsidR="0046406B">
        <w:rPr>
          <w:noProof/>
        </w:rPr>
        <w:t>y is indicated by a value close</w:t>
      </w:r>
      <w:r>
        <w:rPr>
          <w:noProof/>
        </w:rPr>
        <w:t xml:space="preserve"> to 0.</w:t>
      </w:r>
      <w:bookmarkEnd w:id="52"/>
    </w:p>
    <w:p w14:paraId="4E78E4C1" w14:textId="7D3C22A7" w:rsidR="00A83E76" w:rsidRDefault="00A83E76">
      <w:pPr>
        <w:spacing w:line="259" w:lineRule="auto"/>
        <w:jc w:val="left"/>
      </w:pPr>
      <w:r>
        <w:br w:type="page"/>
      </w:r>
    </w:p>
    <w:p w14:paraId="0B2CF621" w14:textId="77777777" w:rsidR="00F30FC6" w:rsidRDefault="00BE4CDF" w:rsidP="00C12940">
      <w:pPr>
        <w:jc w:val="center"/>
      </w:pPr>
      <w:r>
        <w:rPr>
          <w:noProof/>
          <w:lang w:val="en-GB" w:eastAsia="en-GB"/>
        </w:rPr>
        <w:lastRenderedPageBreak/>
        <w:drawing>
          <wp:inline distT="0" distB="0" distL="0" distR="0" wp14:anchorId="5B9BFE93" wp14:editId="52B545DC">
            <wp:extent cx="6722052" cy="47527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drobium_thrysifloru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0931" cy="4773172"/>
                    </a:xfrm>
                    <a:prstGeom prst="rect">
                      <a:avLst/>
                    </a:prstGeom>
                  </pic:spPr>
                </pic:pic>
              </a:graphicData>
            </a:graphic>
          </wp:inline>
        </w:drawing>
      </w:r>
    </w:p>
    <w:p w14:paraId="70389A6F" w14:textId="6AD063AB" w:rsidR="00BE4CDF" w:rsidRDefault="00F30FC6" w:rsidP="00107F98">
      <w:pPr>
        <w:pStyle w:val="Caption"/>
      </w:pPr>
      <w:bookmarkStart w:id="53" w:name="_Toc449662816"/>
      <w:r>
        <w:t xml:space="preserve">Figure </w:t>
      </w:r>
      <w:fldSimple w:instr=" SEQ Figure \* ARABIC ">
        <w:r w:rsidR="00A4787C">
          <w:rPr>
            <w:noProof/>
          </w:rPr>
          <w:t>17</w:t>
        </w:r>
      </w:fldSimple>
      <w:r>
        <w:t xml:space="preserve">. </w:t>
      </w:r>
      <w:r w:rsidRPr="00445920">
        <w:t xml:space="preserve">Habitat suitability map of </w:t>
      </w:r>
      <w:r w:rsidRPr="00F30FC6">
        <w:rPr>
          <w:i/>
        </w:rPr>
        <w:t>Dendrobium thyrsiflorum</w:t>
      </w:r>
      <w:r w:rsidRPr="00445920">
        <w:t xml:space="preserve"> in model 37</w:t>
      </w:r>
      <w:r>
        <w:t>N</w:t>
      </w:r>
      <w:r w:rsidRPr="00445920">
        <w:t>. High suitability is indicated by a value close to 1 and low suitabilit</w:t>
      </w:r>
      <w:r w:rsidR="0046406B">
        <w:t>y is indicated by a value close</w:t>
      </w:r>
      <w:r w:rsidRPr="00445920">
        <w:t xml:space="preserve"> to 0.</w:t>
      </w:r>
      <w:bookmarkEnd w:id="53"/>
    </w:p>
    <w:p w14:paraId="35D9A9D3" w14:textId="7A54CCA1" w:rsidR="00A83E76" w:rsidRDefault="00A83E76">
      <w:pPr>
        <w:spacing w:line="259" w:lineRule="auto"/>
        <w:jc w:val="left"/>
        <w:rPr>
          <w:lang w:val="en-GB"/>
        </w:rPr>
      </w:pPr>
      <w:r>
        <w:rPr>
          <w:lang w:val="en-GB"/>
        </w:rPr>
        <w:br w:type="page"/>
      </w:r>
    </w:p>
    <w:p w14:paraId="7A94E722" w14:textId="77777777" w:rsidR="00F30FC6" w:rsidRDefault="007A2EB9" w:rsidP="00C12940">
      <w:pPr>
        <w:jc w:val="center"/>
      </w:pPr>
      <w:r>
        <w:rPr>
          <w:noProof/>
          <w:lang w:val="en-GB" w:eastAsia="en-GB"/>
        </w:rPr>
        <w:lastRenderedPageBreak/>
        <w:drawing>
          <wp:inline distT="0" distB="0" distL="0" distR="0" wp14:anchorId="46C44C5E" wp14:editId="78909F94">
            <wp:extent cx="6722052" cy="47527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sia_magniflo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2781" cy="4767409"/>
                    </a:xfrm>
                    <a:prstGeom prst="rect">
                      <a:avLst/>
                    </a:prstGeom>
                  </pic:spPr>
                </pic:pic>
              </a:graphicData>
            </a:graphic>
          </wp:inline>
        </w:drawing>
      </w:r>
    </w:p>
    <w:p w14:paraId="1C2E9147" w14:textId="0B44E1B3" w:rsidR="007A2EB9" w:rsidRPr="00527291" w:rsidRDefault="00F30FC6" w:rsidP="00107F98">
      <w:pPr>
        <w:pStyle w:val="Caption"/>
      </w:pPr>
      <w:bookmarkStart w:id="54" w:name="_Toc449662817"/>
      <w:r>
        <w:t xml:space="preserve">Figure </w:t>
      </w:r>
      <w:fldSimple w:instr=" SEQ Figure \* ARABIC ">
        <w:r w:rsidR="00A4787C">
          <w:rPr>
            <w:noProof/>
          </w:rPr>
          <w:t>18</w:t>
        </w:r>
      </w:fldSimple>
      <w:r>
        <w:t xml:space="preserve">. </w:t>
      </w:r>
      <w:r w:rsidRPr="000E2E98">
        <w:t xml:space="preserve">Habitat suitability map of </w:t>
      </w:r>
      <w:r>
        <w:rPr>
          <w:i/>
        </w:rPr>
        <w:t>Luisia magniflora</w:t>
      </w:r>
      <w:r w:rsidRPr="000E2E98">
        <w:t xml:space="preserve"> in model 3</w:t>
      </w:r>
      <w:r>
        <w:t>5A</w:t>
      </w:r>
      <w:r w:rsidRPr="000E2E98">
        <w:t xml:space="preserve">. High suitability is indicated by a value close to 1 and low suitability is indicated by a value </w:t>
      </w:r>
      <w:r w:rsidR="0046406B">
        <w:t>close</w:t>
      </w:r>
      <w:r w:rsidRPr="000E2E98">
        <w:t xml:space="preserve"> to 0.</w:t>
      </w:r>
      <w:bookmarkEnd w:id="54"/>
    </w:p>
    <w:p w14:paraId="05FE3690" w14:textId="551B697A" w:rsidR="00A83E76" w:rsidRDefault="00A83E76">
      <w:pPr>
        <w:spacing w:line="259" w:lineRule="auto"/>
        <w:jc w:val="left"/>
      </w:pPr>
      <w:r>
        <w:br w:type="page"/>
      </w:r>
    </w:p>
    <w:p w14:paraId="5FB5A0F5" w14:textId="77777777" w:rsidR="00EA58A1" w:rsidRDefault="00BE4CDF" w:rsidP="0046406B">
      <w:pPr>
        <w:jc w:val="center"/>
      </w:pPr>
      <w:r>
        <w:rPr>
          <w:noProof/>
          <w:lang w:val="en-GB" w:eastAsia="en-GB"/>
        </w:rPr>
        <w:lastRenderedPageBreak/>
        <w:drawing>
          <wp:inline distT="0" distB="0" distL="0" distR="0" wp14:anchorId="1C5F7DC7" wp14:editId="2BEC69DB">
            <wp:extent cx="6741042" cy="476617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isia_magniflor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5328" cy="4783350"/>
                    </a:xfrm>
                    <a:prstGeom prst="rect">
                      <a:avLst/>
                    </a:prstGeom>
                  </pic:spPr>
                </pic:pic>
              </a:graphicData>
            </a:graphic>
          </wp:inline>
        </w:drawing>
      </w:r>
    </w:p>
    <w:p w14:paraId="55ECAE5F" w14:textId="65474CC1" w:rsidR="00EA58A1" w:rsidRDefault="00EA58A1" w:rsidP="00107F98">
      <w:pPr>
        <w:pStyle w:val="Caption"/>
      </w:pPr>
      <w:bookmarkStart w:id="55" w:name="_Toc449662818"/>
      <w:r>
        <w:t xml:space="preserve">Figure </w:t>
      </w:r>
      <w:fldSimple w:instr=" SEQ Figure \* ARABIC ">
        <w:r w:rsidR="00A4787C">
          <w:rPr>
            <w:noProof/>
          </w:rPr>
          <w:t>19</w:t>
        </w:r>
      </w:fldSimple>
      <w:r>
        <w:t xml:space="preserve">. </w:t>
      </w:r>
      <w:r w:rsidRPr="00FB4E12">
        <w:t xml:space="preserve">Habitat suitability map of </w:t>
      </w:r>
      <w:r w:rsidRPr="00EA58A1">
        <w:rPr>
          <w:i/>
        </w:rPr>
        <w:t>Luisia magniflora</w:t>
      </w:r>
      <w:r w:rsidRPr="00FB4E12">
        <w:t xml:space="preserve"> in model 35</w:t>
      </w:r>
      <w:r>
        <w:t>N</w:t>
      </w:r>
      <w:r w:rsidRPr="00FB4E12">
        <w:t>. High suitability is indicated by a value close to 1 and low suitabilit</w:t>
      </w:r>
      <w:r w:rsidR="0046406B">
        <w:t>y is indicated by a value close</w:t>
      </w:r>
      <w:r w:rsidRPr="00FB4E12">
        <w:t xml:space="preserve"> to 0.</w:t>
      </w:r>
      <w:bookmarkEnd w:id="55"/>
    </w:p>
    <w:p w14:paraId="5CC169AF" w14:textId="7E63F46E" w:rsidR="00A83E76" w:rsidRDefault="00A83E76">
      <w:pPr>
        <w:spacing w:line="259" w:lineRule="auto"/>
        <w:jc w:val="left"/>
      </w:pPr>
      <w:r>
        <w:br w:type="page"/>
      </w:r>
    </w:p>
    <w:p w14:paraId="4C5984DD" w14:textId="77777777" w:rsidR="00C12940" w:rsidRDefault="00C12940" w:rsidP="00107F98">
      <w:pPr>
        <w:pStyle w:val="Heading2"/>
        <w:sectPr w:rsidR="00C12940" w:rsidSect="0024445D">
          <w:type w:val="continuous"/>
          <w:pgSz w:w="16838" w:h="11906" w:orient="landscape" w:code="9"/>
          <w:pgMar w:top="1440" w:right="1440" w:bottom="1440" w:left="1440" w:header="709" w:footer="709" w:gutter="0"/>
          <w:cols w:space="708"/>
          <w:titlePg/>
          <w:docGrid w:linePitch="360"/>
        </w:sectPr>
      </w:pPr>
    </w:p>
    <w:p w14:paraId="03003F29" w14:textId="62C9BF6E" w:rsidR="00A37188" w:rsidRDefault="00C41BBC" w:rsidP="00107F98">
      <w:pPr>
        <w:pStyle w:val="Heading2"/>
      </w:pPr>
      <w:bookmarkStart w:id="56" w:name="_Toc451196065"/>
      <w:r>
        <w:lastRenderedPageBreak/>
        <w:t xml:space="preserve">4.4 </w:t>
      </w:r>
      <w:r w:rsidR="00A37188">
        <w:t>Efficiency models</w:t>
      </w:r>
      <w:bookmarkEnd w:id="56"/>
    </w:p>
    <w:p w14:paraId="24672FEB" w14:textId="35B943E9" w:rsidR="00A556DD" w:rsidRDefault="001C3278" w:rsidP="00107F98">
      <w:pPr>
        <w:rPr>
          <w:rFonts w:eastAsia="Times New Roman"/>
          <w:color w:val="000000"/>
          <w:sz w:val="22"/>
          <w:lang w:val="en-GB" w:eastAsia="en-GB"/>
        </w:rPr>
      </w:pPr>
      <w:r w:rsidRPr="00E53F46">
        <w:rPr>
          <w:rFonts w:ascii="Courier New" w:hAnsi="Courier New"/>
        </w:rPr>
        <w:t>Table</w:t>
      </w:r>
      <w:r w:rsidR="00E53F46">
        <w:rPr>
          <w:rFonts w:ascii="Courier New" w:hAnsi="Courier New"/>
        </w:rPr>
        <w:t xml:space="preserve"> 1</w:t>
      </w:r>
      <w:r w:rsidR="000C675E">
        <w:rPr>
          <w:rFonts w:ascii="Courier New" w:hAnsi="Courier New"/>
        </w:rPr>
        <w:t>4</w:t>
      </w:r>
      <w:r w:rsidR="00E53F46">
        <w:rPr>
          <w:rFonts w:ascii="Courier New" w:hAnsi="Courier New"/>
        </w:rPr>
        <w:t xml:space="preserve"> </w:t>
      </w:r>
      <w:r>
        <w:t>displays the four m</w:t>
      </w:r>
      <w:r w:rsidR="00872528">
        <w:t xml:space="preserve">ost contributing factors in model </w:t>
      </w:r>
      <w:r w:rsidR="00872528" w:rsidRPr="000C675E">
        <w:rPr>
          <w:rFonts w:ascii="Courier New" w:hAnsi="Courier New"/>
        </w:rPr>
        <w:t>37A</w:t>
      </w:r>
      <w:r w:rsidR="00872528">
        <w:t xml:space="preserve">. These factors were used in creating the </w:t>
      </w:r>
      <w:r w:rsidR="00872528">
        <w:rPr>
          <w:i/>
        </w:rPr>
        <w:t xml:space="preserve">Dendrobium thyrsiflorum </w:t>
      </w:r>
      <w:r w:rsidR="00872528">
        <w:t xml:space="preserve">efficiency model with a random test percentage of </w:t>
      </w:r>
      <w:r w:rsidR="00872528">
        <w:rPr>
          <w:rFonts w:ascii="Courier New" w:hAnsi="Courier New"/>
        </w:rPr>
        <w:t>0</w:t>
      </w:r>
      <w:r w:rsidR="00872528">
        <w:t xml:space="preserve">. A training AUC value of </w:t>
      </w:r>
      <w:r w:rsidR="00140798">
        <w:rPr>
          <w:rFonts w:ascii="Courier New" w:eastAsia="Times New Roman" w:hAnsi="Courier New"/>
          <w:color w:val="000000"/>
          <w:lang w:val="en-GB" w:eastAsia="en-GB"/>
        </w:rPr>
        <w:t>0.879</w:t>
      </w:r>
      <w:r w:rsidR="00872528" w:rsidRPr="00D60171">
        <w:rPr>
          <w:rFonts w:ascii="Courier New" w:eastAsia="Times New Roman" w:hAnsi="Courier New"/>
          <w:color w:val="000000"/>
          <w:lang w:val="en-GB" w:eastAsia="en-GB"/>
        </w:rPr>
        <w:t xml:space="preserve"> </w:t>
      </w:r>
      <w:r w:rsidR="00872528" w:rsidRPr="00B66D08">
        <w:rPr>
          <w:rFonts w:eastAsia="Times New Roman"/>
          <w:color w:val="000000"/>
          <w:sz w:val="22"/>
          <w:lang w:val="en-GB" w:eastAsia="en-GB"/>
        </w:rPr>
        <w:t>was obtained.</w:t>
      </w:r>
    </w:p>
    <w:p w14:paraId="25815D3A" w14:textId="5AEC187A" w:rsidR="00A556DD" w:rsidRDefault="00A556DD" w:rsidP="00A556DD">
      <w:pPr>
        <w:pStyle w:val="Caption"/>
      </w:pPr>
      <w:bookmarkStart w:id="57" w:name="_Toc450396834"/>
      <w:r>
        <w:t xml:space="preserve">Table </w:t>
      </w:r>
      <w:fldSimple w:instr=" SEQ Table \* ARABIC ">
        <w:r w:rsidR="00A4787C">
          <w:rPr>
            <w:noProof/>
          </w:rPr>
          <w:t>14</w:t>
        </w:r>
      </w:fldSimple>
      <w:r>
        <w:t xml:space="preserve">. </w:t>
      </w:r>
      <w:r w:rsidRPr="007B3AE1">
        <w:t xml:space="preserve">Factors and their descriptions used in the </w:t>
      </w:r>
      <w:r w:rsidRPr="00E53F46">
        <w:rPr>
          <w:i/>
        </w:rPr>
        <w:t>Dendrobium</w:t>
      </w:r>
      <w:r w:rsidRPr="007B3AE1">
        <w:t xml:space="preserve"> efficiency model.</w:t>
      </w:r>
      <w:bookmarkEnd w:id="57"/>
    </w:p>
    <w:tbl>
      <w:tblPr>
        <w:tblW w:w="7298" w:type="dxa"/>
        <w:tblLook w:val="04A0" w:firstRow="1" w:lastRow="0" w:firstColumn="1" w:lastColumn="0" w:noHBand="0" w:noVBand="1"/>
      </w:tblPr>
      <w:tblGrid>
        <w:gridCol w:w="1669"/>
        <w:gridCol w:w="5629"/>
      </w:tblGrid>
      <w:tr w:rsidR="00A556DD" w:rsidRPr="00A556DD" w14:paraId="07634DBF"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37B453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BF454BB"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5B9EC2DA"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07AA5AA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single" w:sz="4" w:space="0" w:color="auto"/>
              <w:left w:val="nil"/>
              <w:bottom w:val="nil"/>
              <w:right w:val="nil"/>
            </w:tcBorders>
            <w:shd w:val="clear" w:color="auto" w:fill="auto"/>
            <w:noWrap/>
            <w:vAlign w:val="center"/>
            <w:hideMark/>
          </w:tcPr>
          <w:p w14:paraId="2D63757B"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9A1F92B" w14:textId="77777777" w:rsidTr="00A556DD">
        <w:trPr>
          <w:trHeight w:val="315"/>
        </w:trPr>
        <w:tc>
          <w:tcPr>
            <w:tcW w:w="1669" w:type="dxa"/>
            <w:tcBorders>
              <w:top w:val="nil"/>
              <w:left w:val="nil"/>
              <w:bottom w:val="nil"/>
              <w:right w:val="nil"/>
            </w:tcBorders>
            <w:shd w:val="clear" w:color="auto" w:fill="auto"/>
            <w:noWrap/>
            <w:vAlign w:val="center"/>
            <w:hideMark/>
          </w:tcPr>
          <w:p w14:paraId="74A616DC"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nil"/>
              <w:left w:val="nil"/>
              <w:bottom w:val="nil"/>
              <w:right w:val="nil"/>
            </w:tcBorders>
            <w:shd w:val="clear" w:color="auto" w:fill="auto"/>
            <w:noWrap/>
            <w:vAlign w:val="center"/>
            <w:hideMark/>
          </w:tcPr>
          <w:p w14:paraId="22C7E4D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5278C896" w14:textId="77777777" w:rsidTr="00A556DD">
        <w:trPr>
          <w:trHeight w:val="315"/>
        </w:trPr>
        <w:tc>
          <w:tcPr>
            <w:tcW w:w="1669" w:type="dxa"/>
            <w:tcBorders>
              <w:top w:val="nil"/>
              <w:left w:val="nil"/>
              <w:bottom w:val="nil"/>
              <w:right w:val="nil"/>
            </w:tcBorders>
            <w:shd w:val="clear" w:color="auto" w:fill="auto"/>
            <w:noWrap/>
            <w:vAlign w:val="center"/>
            <w:hideMark/>
          </w:tcPr>
          <w:p w14:paraId="05E0DF42"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DEM</w:t>
            </w:r>
          </w:p>
        </w:tc>
        <w:tc>
          <w:tcPr>
            <w:tcW w:w="5629" w:type="dxa"/>
            <w:tcBorders>
              <w:top w:val="nil"/>
              <w:left w:val="nil"/>
              <w:bottom w:val="nil"/>
              <w:right w:val="nil"/>
            </w:tcBorders>
            <w:shd w:val="clear" w:color="auto" w:fill="auto"/>
            <w:noWrap/>
            <w:vAlign w:val="center"/>
            <w:hideMark/>
          </w:tcPr>
          <w:p w14:paraId="1EE1AB63" w14:textId="62722451" w:rsidR="00A556DD" w:rsidRPr="00A556DD" w:rsidRDefault="00A556DD" w:rsidP="00A556DD">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Digital elevation model</w:t>
            </w:r>
          </w:p>
        </w:tc>
      </w:tr>
      <w:tr w:rsidR="00A556DD" w:rsidRPr="00A556DD" w14:paraId="5E2634F1" w14:textId="77777777" w:rsidTr="00A556DD">
        <w:trPr>
          <w:trHeight w:val="315"/>
        </w:trPr>
        <w:tc>
          <w:tcPr>
            <w:tcW w:w="1669" w:type="dxa"/>
            <w:tcBorders>
              <w:top w:val="nil"/>
              <w:left w:val="nil"/>
              <w:bottom w:val="nil"/>
              <w:right w:val="nil"/>
            </w:tcBorders>
            <w:shd w:val="clear" w:color="auto" w:fill="auto"/>
            <w:noWrap/>
            <w:vAlign w:val="center"/>
            <w:hideMark/>
          </w:tcPr>
          <w:p w14:paraId="7EB3F13D"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583AADB1" w14:textId="0DB29D39"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bl>
    <w:p w14:paraId="14ACD06B" w14:textId="77777777" w:rsidR="00A556DD" w:rsidRDefault="00A556DD" w:rsidP="00107F98">
      <w:pPr>
        <w:rPr>
          <w:rFonts w:eastAsia="Times New Roman"/>
          <w:color w:val="000000"/>
          <w:sz w:val="22"/>
          <w:lang w:val="en-GB" w:eastAsia="en-GB"/>
        </w:rPr>
      </w:pPr>
    </w:p>
    <w:p w14:paraId="78D958D4" w14:textId="19EE8365" w:rsidR="009E6ED8" w:rsidRDefault="00E53F46" w:rsidP="009E6ED8">
      <w:r>
        <w:rPr>
          <w:rFonts w:ascii="Courier New" w:hAnsi="Courier New"/>
        </w:rPr>
        <w:t xml:space="preserve">Figure 20 </w:t>
      </w:r>
      <w:r>
        <w:t xml:space="preserve">gives the ROC curve </w:t>
      </w:r>
      <w:r w:rsidR="00872528">
        <w:t xml:space="preserve">for the </w:t>
      </w:r>
      <w:r w:rsidR="00872528">
        <w:rPr>
          <w:i/>
        </w:rPr>
        <w:t xml:space="preserve">Dendrobium </w:t>
      </w:r>
      <w:r w:rsidR="00872528">
        <w:t>efficiency model</w:t>
      </w:r>
      <w:r w:rsidR="00872528">
        <w:rPr>
          <w:rFonts w:ascii="Courier New" w:hAnsi="Courier New"/>
        </w:rPr>
        <w:t xml:space="preserve">. </w:t>
      </w:r>
      <w:r w:rsidR="009E6ED8">
        <w:t>It is fair to say that the model is better than a random model at all points as the training data never falls below the random prediction.</w:t>
      </w:r>
    </w:p>
    <w:p w14:paraId="1FDDE422" w14:textId="42DECFDE" w:rsidR="00872528" w:rsidRDefault="00872528" w:rsidP="009E6ED8">
      <w:pPr>
        <w:jc w:val="center"/>
      </w:pPr>
      <w:r>
        <w:rPr>
          <w:noProof/>
          <w:lang w:val="en-GB" w:eastAsia="en-GB"/>
        </w:rPr>
        <w:drawing>
          <wp:inline distT="0" distB="0" distL="0" distR="0" wp14:anchorId="354E431B" wp14:editId="30D2170D">
            <wp:extent cx="4086225" cy="34182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5">
                      <a:extLst>
                        <a:ext uri="{28A0092B-C50C-407E-A947-70E740481C1C}">
                          <a14:useLocalDpi xmlns:a14="http://schemas.microsoft.com/office/drawing/2010/main" val="0"/>
                        </a:ext>
                      </a:extLst>
                    </a:blip>
                    <a:srcRect t="7215" r="28701"/>
                    <a:stretch/>
                  </pic:blipFill>
                  <pic:spPr bwMode="auto">
                    <a:xfrm>
                      <a:off x="0" y="0"/>
                      <a:ext cx="4086525" cy="3418456"/>
                    </a:xfrm>
                    <a:prstGeom prst="rect">
                      <a:avLst/>
                    </a:prstGeom>
                    <a:ln>
                      <a:noFill/>
                    </a:ln>
                    <a:extLst>
                      <a:ext uri="{53640926-AAD7-44D8-BBD7-CCE9431645EC}">
                        <a14:shadowObscured xmlns:a14="http://schemas.microsoft.com/office/drawing/2010/main"/>
                      </a:ext>
                    </a:extLst>
                  </pic:spPr>
                </pic:pic>
              </a:graphicData>
            </a:graphic>
          </wp:inline>
        </w:drawing>
      </w:r>
    </w:p>
    <w:p w14:paraId="05221D4C" w14:textId="5497AFDD" w:rsidR="00872528" w:rsidRDefault="00872528" w:rsidP="00107F98">
      <w:pPr>
        <w:pStyle w:val="Caption"/>
      </w:pPr>
      <w:bookmarkStart w:id="58" w:name="_Toc449662819"/>
      <w:r>
        <w:lastRenderedPageBreak/>
        <w:t xml:space="preserve">Figure </w:t>
      </w:r>
      <w:fldSimple w:instr=" SEQ Figure \* ARABIC ">
        <w:r w:rsidR="00A4787C">
          <w:rPr>
            <w:noProof/>
          </w:rPr>
          <w:t>20</w:t>
        </w:r>
      </w:fldSimple>
      <w:r>
        <w:t xml:space="preserve">. ROC curve for the </w:t>
      </w:r>
      <w:r>
        <w:rPr>
          <w:i/>
        </w:rPr>
        <w:t xml:space="preserve">Dendrobium </w:t>
      </w:r>
      <w:r>
        <w:t>efficiency model</w:t>
      </w:r>
      <w:r w:rsidRPr="00BB6F81">
        <w:t>. Sensitivity vs 1-specificity.</w:t>
      </w:r>
      <w:r w:rsidR="00E0638B">
        <w:t xml:space="preserve"> Training data is shown in red and the random prediction (AUC = 0.5) is shown in black.</w:t>
      </w:r>
      <w:bookmarkEnd w:id="58"/>
    </w:p>
    <w:p w14:paraId="47F9F466" w14:textId="08983C7E" w:rsidR="00140798" w:rsidRDefault="00140798" w:rsidP="00107F98">
      <w:r>
        <w:t xml:space="preserve">The jackknife test illustrated in </w:t>
      </w:r>
      <w:r w:rsidR="00E53F46">
        <w:rPr>
          <w:rFonts w:ascii="Courier New" w:hAnsi="Courier New"/>
        </w:rPr>
        <w:t>figure 21</w:t>
      </w:r>
      <w:r>
        <w:rPr>
          <w:b/>
        </w:rPr>
        <w:t xml:space="preserve"> </w:t>
      </w:r>
      <w:r w:rsidR="00E53F46">
        <w:t xml:space="preserve">found the </w:t>
      </w:r>
      <w:r>
        <w:t xml:space="preserve">factor that contributed most to the model </w:t>
      </w:r>
      <w:r w:rsidR="00E53F46">
        <w:t>alone</w:t>
      </w:r>
      <w:r>
        <w:t xml:space="preserve"> was the lights at night (NIGHT),</w:t>
      </w:r>
      <w:r w:rsidR="00FD1A73" w:rsidRPr="00FD1A73">
        <w:t xml:space="preserve"> </w:t>
      </w:r>
      <w:r w:rsidR="00FD1A73">
        <w:t xml:space="preserve">the proxy for human habitation density, </w:t>
      </w:r>
      <w:r>
        <w:t xml:space="preserve">it </w:t>
      </w:r>
      <w:r w:rsidR="00E53F46">
        <w:t>subsequently</w:t>
      </w:r>
      <w:r>
        <w:t xml:space="preserve"> had the most useful </w:t>
      </w:r>
      <w:r w:rsidR="00E53F46">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from model </w:t>
      </w:r>
      <w:r w:rsidR="00E53F46" w:rsidRPr="00E53F46">
        <w:rPr>
          <w:rFonts w:ascii="Courier New" w:hAnsi="Courier New"/>
        </w:rPr>
        <w:t>37A</w:t>
      </w:r>
      <w:r w:rsidR="00E53F46">
        <w:t xml:space="preserve"> of which this model was based on.</w:t>
      </w:r>
    </w:p>
    <w:p w14:paraId="03E9902C" w14:textId="77777777" w:rsidR="00140798" w:rsidRDefault="00140798" w:rsidP="00107F98">
      <w:r>
        <w:rPr>
          <w:noProof/>
          <w:lang w:val="en-GB" w:eastAsia="en-GB"/>
        </w:rPr>
        <w:drawing>
          <wp:inline distT="0" distB="0" distL="0" distR="0" wp14:anchorId="31DBAA67" wp14:editId="242C2E99">
            <wp:extent cx="5731510" cy="14537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6">
                      <a:extLst>
                        <a:ext uri="{28A0092B-C50C-407E-A947-70E740481C1C}">
                          <a14:useLocalDpi xmlns:a14="http://schemas.microsoft.com/office/drawing/2010/main" val="0"/>
                        </a:ext>
                      </a:extLst>
                    </a:blip>
                    <a:srcRect t="15458"/>
                    <a:stretch/>
                  </pic:blipFill>
                  <pic:spPr bwMode="auto">
                    <a:xfrm>
                      <a:off x="0" y="0"/>
                      <a:ext cx="5731510" cy="1453766"/>
                    </a:xfrm>
                    <a:prstGeom prst="rect">
                      <a:avLst/>
                    </a:prstGeom>
                    <a:ln>
                      <a:noFill/>
                    </a:ln>
                    <a:extLst>
                      <a:ext uri="{53640926-AAD7-44D8-BBD7-CCE9431645EC}">
                        <a14:shadowObscured xmlns:a14="http://schemas.microsoft.com/office/drawing/2010/main"/>
                      </a:ext>
                    </a:extLst>
                  </pic:spPr>
                </pic:pic>
              </a:graphicData>
            </a:graphic>
          </wp:inline>
        </w:drawing>
      </w:r>
    </w:p>
    <w:p w14:paraId="37BBA6B0" w14:textId="0EB98A9B" w:rsidR="00140798" w:rsidRPr="00603068" w:rsidRDefault="00140798" w:rsidP="00107F98">
      <w:pPr>
        <w:pStyle w:val="Caption"/>
      </w:pPr>
      <w:bookmarkStart w:id="59" w:name="_Toc449662820"/>
      <w:r>
        <w:t xml:space="preserve">Figure </w:t>
      </w:r>
      <w:fldSimple w:instr=" SEQ Figure \* ARABIC ">
        <w:r w:rsidR="00A4787C">
          <w:rPr>
            <w:noProof/>
          </w:rPr>
          <w:t>21</w:t>
        </w:r>
      </w:fldSimple>
      <w:r>
        <w:t xml:space="preserve">. </w:t>
      </w:r>
      <w:r w:rsidRPr="00572C3C">
        <w:t>Jackknife of the regulari</w:t>
      </w:r>
      <w:r>
        <w:t xml:space="preserve">sed training gain for the </w:t>
      </w:r>
      <w:r w:rsidRPr="00140798">
        <w:rPr>
          <w:i/>
        </w:rPr>
        <w:t>Dendrobium</w:t>
      </w:r>
      <w:r>
        <w:t xml:space="preserve"> efficiency model.</w:t>
      </w:r>
      <w:bookmarkEnd w:id="59"/>
    </w:p>
    <w:p w14:paraId="17984774" w14:textId="7B2105CE" w:rsidR="00140798" w:rsidRDefault="00140798" w:rsidP="00107F98">
      <w:pPr>
        <w:rPr>
          <w:lang w:val="en-GB"/>
        </w:rPr>
      </w:pPr>
    </w:p>
    <w:p w14:paraId="6A218BE2" w14:textId="3D4EE5B7" w:rsidR="000C675E" w:rsidRDefault="000C675E" w:rsidP="000C675E">
      <w:pPr>
        <w:rPr>
          <w:rFonts w:eastAsia="Times New Roman"/>
          <w:color w:val="000000"/>
          <w:sz w:val="22"/>
          <w:lang w:val="en-GB" w:eastAsia="en-GB"/>
        </w:rPr>
      </w:pPr>
      <w:commentRangeStart w:id="60"/>
      <w:r w:rsidRPr="00E53F46">
        <w:rPr>
          <w:rFonts w:ascii="Courier New" w:hAnsi="Courier New"/>
        </w:rPr>
        <w:t>Table</w:t>
      </w:r>
      <w:commentRangeEnd w:id="60"/>
      <w:r w:rsidRPr="00E53F46">
        <w:rPr>
          <w:rStyle w:val="CommentReference"/>
          <w:rFonts w:ascii="Courier New" w:hAnsi="Courier New"/>
          <w:lang w:val="en-GB"/>
        </w:rPr>
        <w:commentReference w:id="60"/>
      </w:r>
      <w:r>
        <w:rPr>
          <w:rFonts w:ascii="Courier New" w:hAnsi="Courier New"/>
        </w:rPr>
        <w:t xml:space="preserve"> 15 </w:t>
      </w:r>
      <w:r>
        <w:t xml:space="preserve">displays the four most contributing factors in model </w:t>
      </w:r>
      <w:r w:rsidRPr="000C675E">
        <w:rPr>
          <w:rFonts w:ascii="Courier New" w:hAnsi="Courier New"/>
        </w:rPr>
        <w:t>37A</w:t>
      </w:r>
      <w:r>
        <w:t xml:space="preserve">. These factors were used in creating the </w:t>
      </w:r>
      <w:r>
        <w:rPr>
          <w:i/>
        </w:rPr>
        <w:t xml:space="preserve">Luisia magniflora </w:t>
      </w:r>
      <w:r>
        <w:t xml:space="preserve">efficiency model with a random test percentage of </w:t>
      </w:r>
      <w:r>
        <w:rPr>
          <w:rFonts w:ascii="Courier New" w:hAnsi="Courier New"/>
        </w:rPr>
        <w:t>0</w:t>
      </w:r>
      <w:r>
        <w:t xml:space="preserve">. A training AUC value of </w:t>
      </w:r>
      <w:r>
        <w:rPr>
          <w:rFonts w:ascii="Courier New" w:eastAsia="Times New Roman" w:hAnsi="Courier New"/>
          <w:color w:val="000000"/>
          <w:lang w:val="en-GB" w:eastAsia="en-GB"/>
        </w:rPr>
        <w:t>0.896</w:t>
      </w:r>
      <w:r w:rsidRPr="00D60171">
        <w:rPr>
          <w:rFonts w:ascii="Courier New" w:eastAsia="Times New Roman" w:hAnsi="Courier New"/>
          <w:color w:val="000000"/>
          <w:lang w:val="en-GB" w:eastAsia="en-GB"/>
        </w:rPr>
        <w:t xml:space="preserve"> </w:t>
      </w:r>
      <w:r w:rsidRPr="00B66D08">
        <w:rPr>
          <w:rFonts w:eastAsia="Times New Roman"/>
          <w:color w:val="000000"/>
          <w:sz w:val="22"/>
          <w:lang w:val="en-GB" w:eastAsia="en-GB"/>
        </w:rPr>
        <w:t>was obtained.</w:t>
      </w:r>
    </w:p>
    <w:p w14:paraId="334B484D" w14:textId="77777777" w:rsidR="000C675E" w:rsidRDefault="000C675E" w:rsidP="00107F98">
      <w:pPr>
        <w:rPr>
          <w:lang w:val="en-GB"/>
        </w:rPr>
      </w:pPr>
    </w:p>
    <w:p w14:paraId="360A2565" w14:textId="61C290D2" w:rsidR="00A556DD" w:rsidRDefault="00A556DD" w:rsidP="00A556DD">
      <w:pPr>
        <w:pStyle w:val="Caption"/>
      </w:pPr>
      <w:bookmarkStart w:id="61" w:name="_Toc450396835"/>
      <w:r>
        <w:lastRenderedPageBreak/>
        <w:t xml:space="preserve">Table </w:t>
      </w:r>
      <w:fldSimple w:instr=" SEQ Table \* ARABIC ">
        <w:r w:rsidR="00A4787C">
          <w:rPr>
            <w:noProof/>
          </w:rPr>
          <w:t>15</w:t>
        </w:r>
      </w:fldSimple>
      <w:r>
        <w:t xml:space="preserve">. </w:t>
      </w:r>
      <w:r w:rsidRPr="008E63C8">
        <w:t xml:space="preserve">Factors and their descriptions used in the </w:t>
      </w:r>
      <w:r w:rsidRPr="00E53F46">
        <w:rPr>
          <w:i/>
        </w:rPr>
        <w:t>Luisia</w:t>
      </w:r>
      <w:r w:rsidRPr="008E63C8">
        <w:t xml:space="preserve"> efficiency model.</w:t>
      </w:r>
      <w:bookmarkEnd w:id="61"/>
    </w:p>
    <w:tbl>
      <w:tblPr>
        <w:tblW w:w="7298" w:type="dxa"/>
        <w:tblLook w:val="04A0" w:firstRow="1" w:lastRow="0" w:firstColumn="1" w:lastColumn="0" w:noHBand="0" w:noVBand="1"/>
      </w:tblPr>
      <w:tblGrid>
        <w:gridCol w:w="1669"/>
        <w:gridCol w:w="5629"/>
      </w:tblGrid>
      <w:tr w:rsidR="00A556DD" w:rsidRPr="00A556DD" w14:paraId="6678DB04"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0E456D3A"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87BF529"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263796EB"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45772057"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single" w:sz="4" w:space="0" w:color="auto"/>
              <w:left w:val="nil"/>
              <w:bottom w:val="nil"/>
              <w:right w:val="nil"/>
            </w:tcBorders>
            <w:shd w:val="clear" w:color="auto" w:fill="auto"/>
            <w:noWrap/>
            <w:vAlign w:val="center"/>
            <w:hideMark/>
          </w:tcPr>
          <w:p w14:paraId="06207510"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1460F5ED" w14:textId="77777777" w:rsidTr="00A556DD">
        <w:trPr>
          <w:trHeight w:val="315"/>
        </w:trPr>
        <w:tc>
          <w:tcPr>
            <w:tcW w:w="1669" w:type="dxa"/>
            <w:tcBorders>
              <w:top w:val="nil"/>
              <w:left w:val="nil"/>
              <w:bottom w:val="nil"/>
              <w:right w:val="nil"/>
            </w:tcBorders>
            <w:shd w:val="clear" w:color="auto" w:fill="auto"/>
            <w:noWrap/>
            <w:vAlign w:val="center"/>
            <w:hideMark/>
          </w:tcPr>
          <w:p w14:paraId="3DA5806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113AB5E6" w14:textId="0ED9FD8A"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r w:rsidR="00A556DD" w:rsidRPr="00A556DD" w14:paraId="12697286" w14:textId="77777777" w:rsidTr="00A556DD">
        <w:trPr>
          <w:trHeight w:val="315"/>
        </w:trPr>
        <w:tc>
          <w:tcPr>
            <w:tcW w:w="1669" w:type="dxa"/>
            <w:tcBorders>
              <w:top w:val="nil"/>
              <w:left w:val="nil"/>
              <w:bottom w:val="nil"/>
              <w:right w:val="nil"/>
            </w:tcBorders>
            <w:shd w:val="clear" w:color="auto" w:fill="auto"/>
            <w:noWrap/>
            <w:vAlign w:val="center"/>
            <w:hideMark/>
          </w:tcPr>
          <w:p w14:paraId="66C72F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nil"/>
              <w:left w:val="nil"/>
              <w:bottom w:val="nil"/>
              <w:right w:val="nil"/>
            </w:tcBorders>
            <w:shd w:val="clear" w:color="auto" w:fill="auto"/>
            <w:noWrap/>
            <w:vAlign w:val="center"/>
            <w:hideMark/>
          </w:tcPr>
          <w:p w14:paraId="027660BA"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35E21C9" w14:textId="77777777" w:rsidTr="00A556DD">
        <w:trPr>
          <w:trHeight w:val="315"/>
        </w:trPr>
        <w:tc>
          <w:tcPr>
            <w:tcW w:w="1669" w:type="dxa"/>
            <w:tcBorders>
              <w:top w:val="nil"/>
              <w:left w:val="nil"/>
              <w:bottom w:val="nil"/>
              <w:right w:val="nil"/>
            </w:tcBorders>
            <w:shd w:val="clear" w:color="auto" w:fill="auto"/>
            <w:noWrap/>
            <w:vAlign w:val="center"/>
            <w:hideMark/>
          </w:tcPr>
          <w:p w14:paraId="725B45F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SLP</w:t>
            </w:r>
          </w:p>
        </w:tc>
        <w:tc>
          <w:tcPr>
            <w:tcW w:w="5629" w:type="dxa"/>
            <w:tcBorders>
              <w:top w:val="nil"/>
              <w:left w:val="nil"/>
              <w:bottom w:val="nil"/>
              <w:right w:val="nil"/>
            </w:tcBorders>
            <w:shd w:val="clear" w:color="auto" w:fill="auto"/>
            <w:noWrap/>
            <w:vAlign w:val="center"/>
            <w:hideMark/>
          </w:tcPr>
          <w:p w14:paraId="3296EF1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Slope</w:t>
            </w:r>
          </w:p>
        </w:tc>
      </w:tr>
    </w:tbl>
    <w:p w14:paraId="4C77C20E" w14:textId="4568E384" w:rsidR="001C3278" w:rsidRDefault="001C3278" w:rsidP="00107F98"/>
    <w:p w14:paraId="1DD65A4E" w14:textId="77777777" w:rsidR="009E6ED8" w:rsidRDefault="00E53F46" w:rsidP="009E6ED8">
      <w:r w:rsidRPr="00E53F46">
        <w:rPr>
          <w:rFonts w:ascii="Courier New" w:hAnsi="Courier New"/>
        </w:rPr>
        <w:t>Figure 22</w:t>
      </w:r>
      <w:r w:rsidR="00140798">
        <w:rPr>
          <w:b/>
        </w:rPr>
        <w:t xml:space="preserve"> </w:t>
      </w:r>
      <w:r w:rsidR="00140798">
        <w:t xml:space="preserve">gives the ROC curve for model for the </w:t>
      </w:r>
      <w:r w:rsidR="00140798">
        <w:rPr>
          <w:i/>
        </w:rPr>
        <w:t xml:space="preserve">Luisia </w:t>
      </w:r>
      <w:r w:rsidR="00140798">
        <w:t>efficiency model</w:t>
      </w:r>
      <w:r w:rsidR="00140798">
        <w:rPr>
          <w:rFonts w:ascii="Courier New" w:hAnsi="Courier New"/>
        </w:rPr>
        <w:t xml:space="preserve">. </w:t>
      </w:r>
      <w:r w:rsidR="009E6ED8">
        <w:t>It is fair to say that the model is better than a random model at all points as the training data never falls below the random prediction.</w:t>
      </w:r>
    </w:p>
    <w:p w14:paraId="5C163293" w14:textId="4531AD68" w:rsidR="00140798" w:rsidRDefault="00140798" w:rsidP="009E6ED8">
      <w:pPr>
        <w:jc w:val="center"/>
      </w:pPr>
      <w:r>
        <w:rPr>
          <w:noProof/>
          <w:lang w:val="en-GB" w:eastAsia="en-GB"/>
        </w:rPr>
        <w:drawing>
          <wp:inline distT="0" distB="0" distL="0" distR="0" wp14:anchorId="18377A88" wp14:editId="083F1112">
            <wp:extent cx="4086225" cy="34283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9">
                      <a:extLst>
                        <a:ext uri="{28A0092B-C50C-407E-A947-70E740481C1C}">
                          <a14:useLocalDpi xmlns:a14="http://schemas.microsoft.com/office/drawing/2010/main" val="0"/>
                        </a:ext>
                      </a:extLst>
                    </a:blip>
                    <a:srcRect t="6927" r="28686"/>
                    <a:stretch/>
                  </pic:blipFill>
                  <pic:spPr bwMode="auto">
                    <a:xfrm>
                      <a:off x="0" y="0"/>
                      <a:ext cx="4087076" cy="3429079"/>
                    </a:xfrm>
                    <a:prstGeom prst="rect">
                      <a:avLst/>
                    </a:prstGeom>
                    <a:ln>
                      <a:noFill/>
                    </a:ln>
                    <a:extLst>
                      <a:ext uri="{53640926-AAD7-44D8-BBD7-CCE9431645EC}">
                        <a14:shadowObscured xmlns:a14="http://schemas.microsoft.com/office/drawing/2010/main"/>
                      </a:ext>
                    </a:extLst>
                  </pic:spPr>
                </pic:pic>
              </a:graphicData>
            </a:graphic>
          </wp:inline>
        </w:drawing>
      </w:r>
    </w:p>
    <w:p w14:paraId="5A9F0BB1" w14:textId="4683F4ED" w:rsidR="00140798" w:rsidRDefault="00140798" w:rsidP="00107F98">
      <w:pPr>
        <w:pStyle w:val="Caption"/>
      </w:pPr>
      <w:bookmarkStart w:id="62" w:name="_Toc449662821"/>
      <w:r>
        <w:t xml:space="preserve">Figure </w:t>
      </w:r>
      <w:fldSimple w:instr=" SEQ Figure \* ARABIC ">
        <w:r w:rsidR="00A4787C">
          <w:rPr>
            <w:noProof/>
          </w:rPr>
          <w:t>22</w:t>
        </w:r>
      </w:fldSimple>
      <w:r>
        <w:t xml:space="preserve">. ROC curve for the </w:t>
      </w:r>
      <w:r>
        <w:rPr>
          <w:i/>
        </w:rPr>
        <w:t xml:space="preserve">Luisia </w:t>
      </w:r>
      <w:r>
        <w:t>efficiency model</w:t>
      </w:r>
      <w:r w:rsidRPr="00BB6F81">
        <w:t>. Sensitivity vs 1-specificity.</w:t>
      </w:r>
      <w:r w:rsidR="00E0638B" w:rsidRPr="00E0638B">
        <w:t xml:space="preserve"> </w:t>
      </w:r>
      <w:r w:rsidR="00E0638B">
        <w:t>Training data is shown in red and the random prediction (AUC = 0.5) is shown in black.</w:t>
      </w:r>
      <w:bookmarkEnd w:id="62"/>
    </w:p>
    <w:p w14:paraId="22905A6C" w14:textId="7873DC83" w:rsidR="00140798" w:rsidRDefault="00140798" w:rsidP="00107F98">
      <w:r>
        <w:t xml:space="preserve">The jackknife test illustrated in </w:t>
      </w:r>
      <w:r w:rsidR="00E53F46" w:rsidRPr="00E53F46">
        <w:rPr>
          <w:rFonts w:ascii="Courier New" w:hAnsi="Courier New"/>
        </w:rPr>
        <w:t>figure 23</w:t>
      </w:r>
      <w:r w:rsidR="00E53F46">
        <w:rPr>
          <w:rFonts w:ascii="Courier New" w:hAnsi="Courier New"/>
          <w:b/>
        </w:rPr>
        <w:t xml:space="preserve"> </w:t>
      </w:r>
      <w:r>
        <w:t xml:space="preserve">found that the factor that contributed most to the model by itself was the tasseled cap transformation for wetness (tct_wet), it therefore had the most useful information. When the distance to roads (RDDIST) factor was removed, the model suffered the most, suggesting that this environmental variable </w:t>
      </w:r>
      <w:r>
        <w:lastRenderedPageBreak/>
        <w:t>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of model </w:t>
      </w:r>
      <w:r w:rsidR="00E53F46" w:rsidRPr="00E53F46">
        <w:rPr>
          <w:rFonts w:ascii="Courier New" w:hAnsi="Courier New"/>
        </w:rPr>
        <w:t>35A</w:t>
      </w:r>
      <w:r w:rsidR="00E53F46">
        <w:t xml:space="preserve"> of which this model was based on.</w:t>
      </w:r>
    </w:p>
    <w:p w14:paraId="16E9A1E6" w14:textId="77777777" w:rsidR="00140798" w:rsidRDefault="00140798" w:rsidP="00107F98">
      <w:r>
        <w:rPr>
          <w:noProof/>
          <w:lang w:val="en-GB" w:eastAsia="en-GB"/>
        </w:rPr>
        <w:drawing>
          <wp:inline distT="0" distB="0" distL="0" distR="0" wp14:anchorId="6030023A" wp14:editId="35B6CCC9">
            <wp:extent cx="5729817" cy="145655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40">
                      <a:extLst>
                        <a:ext uri="{28A0092B-C50C-407E-A947-70E740481C1C}">
                          <a14:useLocalDpi xmlns:a14="http://schemas.microsoft.com/office/drawing/2010/main" val="0"/>
                        </a:ext>
                      </a:extLst>
                    </a:blip>
                    <a:srcRect t="15265"/>
                    <a:stretch/>
                  </pic:blipFill>
                  <pic:spPr bwMode="auto">
                    <a:xfrm>
                      <a:off x="0" y="0"/>
                      <a:ext cx="5731510" cy="1456982"/>
                    </a:xfrm>
                    <a:prstGeom prst="rect">
                      <a:avLst/>
                    </a:prstGeom>
                    <a:ln>
                      <a:noFill/>
                    </a:ln>
                    <a:extLst>
                      <a:ext uri="{53640926-AAD7-44D8-BBD7-CCE9431645EC}">
                        <a14:shadowObscured xmlns:a14="http://schemas.microsoft.com/office/drawing/2010/main"/>
                      </a:ext>
                    </a:extLst>
                  </pic:spPr>
                </pic:pic>
              </a:graphicData>
            </a:graphic>
          </wp:inline>
        </w:drawing>
      </w:r>
    </w:p>
    <w:p w14:paraId="1BF4C508" w14:textId="5A5D930E" w:rsidR="00140798" w:rsidRPr="00603068" w:rsidRDefault="00140798" w:rsidP="00107F98">
      <w:pPr>
        <w:pStyle w:val="Caption"/>
      </w:pPr>
      <w:bookmarkStart w:id="63" w:name="_Toc449662822"/>
      <w:r>
        <w:t xml:space="preserve">Figure </w:t>
      </w:r>
      <w:fldSimple w:instr=" SEQ Figure \* ARABIC ">
        <w:r w:rsidR="00A4787C">
          <w:rPr>
            <w:noProof/>
          </w:rPr>
          <w:t>23</w:t>
        </w:r>
      </w:fldSimple>
      <w:r>
        <w:t xml:space="preserve">. </w:t>
      </w:r>
      <w:r w:rsidRPr="00572C3C">
        <w:t>Jackknife of the regulari</w:t>
      </w:r>
      <w:r>
        <w:t xml:space="preserve">sed training gain for the </w:t>
      </w:r>
      <w:r>
        <w:rPr>
          <w:i/>
        </w:rPr>
        <w:t>Luisia</w:t>
      </w:r>
      <w:r>
        <w:t xml:space="preserve"> efficiency model.</w:t>
      </w:r>
      <w:bookmarkEnd w:id="63"/>
    </w:p>
    <w:p w14:paraId="6033969F" w14:textId="77777777" w:rsidR="001C3278" w:rsidRDefault="001C3278" w:rsidP="00107F98"/>
    <w:p w14:paraId="62F06FE1" w14:textId="77777777" w:rsidR="00140798" w:rsidRDefault="00140798" w:rsidP="00107F98"/>
    <w:p w14:paraId="3D010612" w14:textId="77777777" w:rsidR="00140798" w:rsidRDefault="00140798" w:rsidP="00107F98"/>
    <w:p w14:paraId="6B52B9A0" w14:textId="77777777" w:rsidR="00140798" w:rsidRDefault="00140798" w:rsidP="00107F98"/>
    <w:p w14:paraId="0C705D9E" w14:textId="69A2697E" w:rsidR="00C937C3" w:rsidRDefault="00C937C3" w:rsidP="00107F98">
      <w:r>
        <w:br w:type="page"/>
      </w:r>
    </w:p>
    <w:p w14:paraId="4DC43E7B" w14:textId="248ADABE" w:rsidR="00C937C3" w:rsidRDefault="00EC3690" w:rsidP="00C41BBC">
      <w:pPr>
        <w:pStyle w:val="Dis1"/>
      </w:pPr>
      <w:bookmarkStart w:id="64" w:name="_Toc451196066"/>
      <w:r>
        <w:lastRenderedPageBreak/>
        <w:t xml:space="preserve">5.0 </w:t>
      </w:r>
      <w:r w:rsidR="00C937C3">
        <w:t>Discussion</w:t>
      </w:r>
      <w:bookmarkEnd w:id="64"/>
    </w:p>
    <w:p w14:paraId="6A335717" w14:textId="4F6111E1" w:rsidR="009F2DA1" w:rsidRDefault="00F40BB9" w:rsidP="00107F98">
      <w:r>
        <w:t xml:space="preserve">This study has </w:t>
      </w:r>
      <w:r w:rsidR="00085F0D">
        <w:t>created habitat suitability maps</w:t>
      </w:r>
      <w:r w:rsidR="00757513">
        <w:t>, with MAXENT</w:t>
      </w:r>
      <w:r w:rsidR="00E53F46">
        <w:t>,</w:t>
      </w:r>
      <w:r w:rsidR="00085F0D">
        <w:t xml:space="preserve"> of two orchid species with and without factors directly influenced by humans. </w:t>
      </w:r>
      <w:r w:rsidR="00757513">
        <w:t xml:space="preserve">An investigation into the relationship between the number of factors used and the information related in the subsequent model was carried out and a jackknife test of the environmental variables used in the final models was completed. </w:t>
      </w:r>
    </w:p>
    <w:p w14:paraId="18E52C82" w14:textId="18E6236A" w:rsidR="005B0C17" w:rsidRDefault="00757513" w:rsidP="00107F98">
      <w:r>
        <w:t>Although former studies have used MAXENT to determine the most influential factors in the distribution of animals and plants, other studies have looked at the orchids of Xishuangbanna</w:t>
      </w:r>
      <w:r w:rsidR="005B0C17">
        <w:t xml:space="preserve"> </w:t>
      </w:r>
      <w:r w:rsidR="005B0C17">
        <w:fldChar w:fldCharType="begin"/>
      </w:r>
      <w:r w:rsidR="005B0C17">
        <w:instrText xml:space="preserve"> ADDIN ZOTERO_ITEM CSL_CITATION {"citationID":"1d47fan353","properties":{"formattedCitation":"{\\rtf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0C17">
        <w:fldChar w:fldCharType="separate"/>
      </w:r>
      <w:r w:rsidR="005B0C17" w:rsidRPr="005B0C17">
        <w:rPr>
          <w:rFonts w:cs="Times New Roman"/>
          <w:szCs w:val="24"/>
        </w:rPr>
        <w:t xml:space="preserve">(Liu </w:t>
      </w:r>
      <w:r w:rsidR="005B0C17" w:rsidRPr="005B0C17">
        <w:rPr>
          <w:rFonts w:cs="Times New Roman"/>
          <w:i/>
          <w:iCs/>
          <w:szCs w:val="24"/>
        </w:rPr>
        <w:t>et al.</w:t>
      </w:r>
      <w:r w:rsidR="005B0C17" w:rsidRPr="005B0C17">
        <w:rPr>
          <w:rFonts w:cs="Times New Roman"/>
          <w:szCs w:val="24"/>
        </w:rPr>
        <w:t xml:space="preserve"> 2015)</w:t>
      </w:r>
      <w:r w:rsidR="005B0C17">
        <w:fldChar w:fldCharType="end"/>
      </w:r>
      <w:r w:rsidR="005B0C17">
        <w:t xml:space="preserve">, </w:t>
      </w:r>
      <w:r>
        <w:t xml:space="preserve"> </w:t>
      </w:r>
      <w:r w:rsidR="005B0C17">
        <w:t xml:space="preserve">and researchers have looked at human disturbance in Xishuangbanna; </w:t>
      </w:r>
      <w:r w:rsidR="00E53F46">
        <w:t xml:space="preserve">however </w:t>
      </w:r>
      <w:r w:rsidR="005B0C17">
        <w:t xml:space="preserve">I have not found studies in which habitat suitability models </w:t>
      </w:r>
      <w:r w:rsidR="00F028CA">
        <w:t>have been</w:t>
      </w:r>
      <w:r w:rsidR="005B0C17">
        <w:t xml:space="preserve"> used in Xishuangbanna. </w:t>
      </w:r>
      <w:r>
        <w:t>I have also found no studies using MAXENT to directly inves</w:t>
      </w:r>
      <w:r w:rsidR="0032487E">
        <w:t>tigate the impact of humans on</w:t>
      </w:r>
      <w:r>
        <w:t xml:space="preserve"> </w:t>
      </w:r>
      <w:r w:rsidR="0095018E">
        <w:t>flora or fauna</w:t>
      </w:r>
      <w:r>
        <w:t>.</w:t>
      </w:r>
      <w:r w:rsidR="005B0C17">
        <w:t xml:space="preserve"> The information regarding the two species in this study, </w:t>
      </w:r>
      <w:r w:rsidR="005B0C17" w:rsidRPr="005B0C17">
        <w:rPr>
          <w:i/>
        </w:rPr>
        <w:t>Luisia magniflora</w:t>
      </w:r>
      <w:r w:rsidR="005B0C17">
        <w:t xml:space="preserve"> and </w:t>
      </w:r>
      <w:r w:rsidR="005B0C17" w:rsidRPr="005B0C17">
        <w:rPr>
          <w:i/>
        </w:rPr>
        <w:t>Dendrobium thyrsiflorum</w:t>
      </w:r>
      <w:r w:rsidR="005B0C17">
        <w:rPr>
          <w:i/>
        </w:rPr>
        <w:t xml:space="preserve">, </w:t>
      </w:r>
      <w:r w:rsidR="005B0C17">
        <w:t>is sparse and there is little information about what environmental variables influence their growth and distribution.</w:t>
      </w:r>
    </w:p>
    <w:p w14:paraId="26EB99F3" w14:textId="4AC33E77" w:rsidR="00991BF4" w:rsidRDefault="00991BF4" w:rsidP="00107F98">
      <w:r>
        <w:t xml:space="preserve">In the following sections I will discuss the environmental variables used in each model, the habitat suitability maps, </w:t>
      </w:r>
      <w:r w:rsidR="003B1311">
        <w:t>the assumptions of these models, and future improvements and steps.</w:t>
      </w:r>
    </w:p>
    <w:p w14:paraId="3F4043E8" w14:textId="7DF66384" w:rsidR="003B1311" w:rsidRDefault="00EC3690" w:rsidP="00107F98">
      <w:pPr>
        <w:pStyle w:val="Heading2"/>
      </w:pPr>
      <w:bookmarkStart w:id="65" w:name="_Toc451196067"/>
      <w:r>
        <w:t xml:space="preserve">5.1 </w:t>
      </w:r>
      <w:r w:rsidR="003B1311">
        <w:t>Predictability of the models</w:t>
      </w:r>
      <w:bookmarkEnd w:id="65"/>
    </w:p>
    <w:p w14:paraId="6697F3C0" w14:textId="6557175C" w:rsidR="008D1FEC" w:rsidRDefault="008D1FEC" w:rsidP="00107F98">
      <w:r>
        <w:t xml:space="preserve">Since MAXENT only makes use of an environmental variable when there is evidence that it contributes to the distribution of a species, it stands to reason that there is a correlation between the number of environmental variables used in each model and the </w:t>
      </w:r>
      <w:r>
        <w:lastRenderedPageBreak/>
        <w:t xml:space="preserve">training AUC of the model. While there was only a correlation between the number of environmental variables and the test AUC in the </w:t>
      </w:r>
      <w:r>
        <w:rPr>
          <w:i/>
        </w:rPr>
        <w:t xml:space="preserve">Dendrobium </w:t>
      </w:r>
      <w:r>
        <w:t xml:space="preserve">models, I would expect that with a </w:t>
      </w:r>
      <w:r w:rsidR="00984F7E">
        <w:t xml:space="preserve">greater number of models, the correlation would prove to be significant for the </w:t>
      </w:r>
      <w:r w:rsidR="00984F7E">
        <w:rPr>
          <w:i/>
        </w:rPr>
        <w:t>Luisia</w:t>
      </w:r>
      <w:r w:rsidR="00984F7E">
        <w:t xml:space="preserve"> too. The selection of the final models matches these findings since the models used </w:t>
      </w:r>
      <w:r w:rsidR="00984F7E" w:rsidRPr="00984F7E">
        <w:rPr>
          <w:rFonts w:ascii="Courier New" w:hAnsi="Courier New"/>
        </w:rPr>
        <w:t>1</w:t>
      </w:r>
      <w:r w:rsidR="00053FAF">
        <w:rPr>
          <w:rFonts w:ascii="Courier New" w:hAnsi="Courier New"/>
        </w:rPr>
        <w:t>8</w:t>
      </w:r>
      <w:r w:rsidR="00984F7E">
        <w:t xml:space="preserve"> and </w:t>
      </w:r>
      <w:r w:rsidR="00984F7E" w:rsidRPr="00984F7E">
        <w:rPr>
          <w:rFonts w:ascii="Courier New" w:hAnsi="Courier New"/>
        </w:rPr>
        <w:t>1</w:t>
      </w:r>
      <w:r w:rsidR="00053FAF">
        <w:rPr>
          <w:rFonts w:ascii="Courier New" w:hAnsi="Courier New"/>
        </w:rPr>
        <w:t>9</w:t>
      </w:r>
      <w:r w:rsidR="00984F7E">
        <w:t xml:space="preserve"> of the possible </w:t>
      </w:r>
      <w:r w:rsidR="00984F7E" w:rsidRPr="00984F7E">
        <w:rPr>
          <w:rFonts w:ascii="Courier New" w:hAnsi="Courier New"/>
        </w:rPr>
        <w:t>20</w:t>
      </w:r>
      <w:r w:rsidR="00984F7E">
        <w:t xml:space="preserve"> environmental variables.</w:t>
      </w:r>
    </w:p>
    <w:p w14:paraId="37AE84A2" w14:textId="7054BD81" w:rsidR="000415EF" w:rsidRDefault="00EC3690" w:rsidP="00107F98">
      <w:pPr>
        <w:pStyle w:val="Heading2"/>
      </w:pPr>
      <w:bookmarkStart w:id="66" w:name="_Toc451196068"/>
      <w:r>
        <w:t xml:space="preserve">5.2 </w:t>
      </w:r>
      <w:r w:rsidR="000415EF">
        <w:t>Presence of humans</w:t>
      </w:r>
      <w:bookmarkEnd w:id="66"/>
    </w:p>
    <w:p w14:paraId="1561C832" w14:textId="5E9D6D0E" w:rsidR="000415EF" w:rsidRDefault="000415EF" w:rsidP="00107F98">
      <w:r>
        <w:t xml:space="preserve">The most informative environmental variables used in model </w:t>
      </w:r>
      <w:r w:rsidRPr="00053FAF">
        <w:rPr>
          <w:rFonts w:ascii="Courier New" w:hAnsi="Courier New"/>
        </w:rPr>
        <w:t>37A</w:t>
      </w:r>
      <w:r w:rsidR="002220DC">
        <w:rPr>
          <w:rFonts w:ascii="Courier New" w:hAnsi="Courier New"/>
        </w:rPr>
        <w:t xml:space="preserve">, </w:t>
      </w:r>
      <w:r w:rsidR="002220DC">
        <w:t>in which all factors were modeled for</w:t>
      </w:r>
      <w:r w:rsidR="002220DC" w:rsidRPr="002220DC">
        <w:rPr>
          <w:i/>
        </w:rPr>
        <w:t xml:space="preserve"> </w:t>
      </w:r>
      <w:r w:rsidR="002220DC">
        <w:rPr>
          <w:i/>
        </w:rPr>
        <w:t>Dendrobium thyrsiflorum</w:t>
      </w:r>
      <w:r w:rsidR="003D6F12">
        <w:rPr>
          <w:i/>
        </w:rPr>
        <w:t>,</w:t>
      </w:r>
      <w:r w:rsidRPr="00053FAF">
        <w:rPr>
          <w:rFonts w:ascii="Courier New" w:hAnsi="Courier New"/>
        </w:rPr>
        <w:t xml:space="preserve"> </w:t>
      </w:r>
      <w:r>
        <w:t>were the lights at night (</w:t>
      </w:r>
      <w:r w:rsidRPr="00053FAF">
        <w:rPr>
          <w:rFonts w:ascii="Courier New" w:hAnsi="Courier New"/>
        </w:rPr>
        <w:t>49%</w:t>
      </w:r>
      <w:r>
        <w:t xml:space="preserve"> contribution) and distance to roads (</w:t>
      </w:r>
      <w:r w:rsidRPr="00053FAF">
        <w:rPr>
          <w:rFonts w:ascii="Courier New" w:hAnsi="Courier New"/>
        </w:rPr>
        <w:t xml:space="preserve">39.1%) </w:t>
      </w:r>
      <w:r>
        <w:t xml:space="preserve">factors. This shows that there is a strong influence of human presence and human access on </w:t>
      </w:r>
      <w:r>
        <w:rPr>
          <w:i/>
        </w:rPr>
        <w:t>Dendrobium thyrsiflorum.</w:t>
      </w:r>
      <w:r>
        <w:t xml:space="preserve"> Model </w:t>
      </w:r>
      <w:r w:rsidRPr="00053FAF">
        <w:rPr>
          <w:rFonts w:ascii="Courier New" w:hAnsi="Courier New"/>
        </w:rPr>
        <w:t>35A</w:t>
      </w:r>
      <w:r w:rsidR="003D6F12">
        <w:rPr>
          <w:rFonts w:ascii="Courier New" w:hAnsi="Courier New"/>
        </w:rPr>
        <w:t>,</w:t>
      </w:r>
      <w:r w:rsidR="003D6F12" w:rsidRPr="003D6F12">
        <w:t xml:space="preserve"> </w:t>
      </w:r>
      <w:r w:rsidR="003D6F12">
        <w:t>in which all factors were modeled for</w:t>
      </w:r>
      <w:r w:rsidR="003D6F12" w:rsidRPr="002220DC">
        <w:rPr>
          <w:i/>
        </w:rPr>
        <w:t xml:space="preserve"> </w:t>
      </w:r>
      <w:r w:rsidR="003D6F12">
        <w:rPr>
          <w:i/>
        </w:rPr>
        <w:t>Luisia magniflora,</w:t>
      </w:r>
      <w:r>
        <w:t xml:space="preserve"> was also highly influenced by the distance to roads (</w:t>
      </w:r>
      <w:r w:rsidRPr="00053FAF">
        <w:rPr>
          <w:rFonts w:ascii="Courier New" w:hAnsi="Courier New"/>
        </w:rPr>
        <w:t>36.6%</w:t>
      </w:r>
      <w:r>
        <w:t>) and lights at night (</w:t>
      </w:r>
      <w:r w:rsidRPr="00053FAF">
        <w:rPr>
          <w:rFonts w:ascii="Courier New" w:hAnsi="Courier New"/>
        </w:rPr>
        <w:t>20.5%</w:t>
      </w:r>
      <w:r>
        <w:t xml:space="preserve">) </w:t>
      </w:r>
      <w:r w:rsidR="00053FAF">
        <w:t>as well as</w:t>
      </w:r>
      <w:r>
        <w:t xml:space="preserve"> the tasseled cap transformation for wetness (</w:t>
      </w:r>
      <w:r w:rsidRPr="00053FAF">
        <w:rPr>
          <w:rFonts w:ascii="Courier New" w:hAnsi="Courier New"/>
        </w:rPr>
        <w:t>23.3%</w:t>
      </w:r>
      <w:r>
        <w:t xml:space="preserve">). This suggests that </w:t>
      </w:r>
      <w:r>
        <w:rPr>
          <w:i/>
        </w:rPr>
        <w:t xml:space="preserve">Luisia magniflora </w:t>
      </w:r>
      <w:r>
        <w:t>is dependent on specific moisture levels but is also influenced by the presence of humans.</w:t>
      </w:r>
      <w:r w:rsidRPr="000415EF">
        <w:t xml:space="preserve"> </w:t>
      </w:r>
    </w:p>
    <w:p w14:paraId="7170B233" w14:textId="3444C0D5" w:rsidR="000415EF" w:rsidRDefault="000415EF" w:rsidP="00107F98">
      <w:r>
        <w:t xml:space="preserve">The fact that </w:t>
      </w:r>
      <w:r w:rsidR="00FB5F7C">
        <w:t>locations of settlements and roads</w:t>
      </w:r>
      <w:r>
        <w:t xml:space="preserve"> influence the distribution of these two orchid species suggests that the populations of these species are being </w:t>
      </w:r>
      <w:r w:rsidR="0095018E">
        <w:t>adversely influenced</w:t>
      </w:r>
      <w:r>
        <w:t xml:space="preserve"> by human presence. Since the distance to roads factor is informative along with the lights at night, it is likely that the populations are being </w:t>
      </w:r>
      <w:r w:rsidR="00FD1A73">
        <w:t>impacted</w:t>
      </w:r>
      <w:r>
        <w:t xml:space="preserve"> by the collection of these species rather than the </w:t>
      </w:r>
      <w:r w:rsidR="00D55ABD">
        <w:t>p</w:t>
      </w:r>
      <w:r w:rsidR="00053FAF">
        <w:t>resence of rubber plantations,</w:t>
      </w:r>
      <w:r w:rsidR="00D55ABD">
        <w:t xml:space="preserve"> deforestation</w:t>
      </w:r>
      <w:r w:rsidR="00053FAF">
        <w:t>, or general human presence</w:t>
      </w:r>
      <w:r w:rsidR="00D55ABD">
        <w:t xml:space="preserve"> which would be influenced by altitude or a vegetation index, respectively.</w:t>
      </w:r>
      <w:r w:rsidR="00FB5F7C">
        <w:t xml:space="preserve"> However it is possible that the mere presence of the roads is disturbing the orchi</w:t>
      </w:r>
      <w:r w:rsidR="0095018E">
        <w:t xml:space="preserve">d populations through pollution, </w:t>
      </w:r>
      <w:r w:rsidR="00FB5F7C">
        <w:t>edge effects</w:t>
      </w:r>
      <w:r w:rsidR="0095018E">
        <w:t>, or fragmentation</w:t>
      </w:r>
      <w:r w:rsidR="00FB5F7C">
        <w:t>.</w:t>
      </w:r>
    </w:p>
    <w:p w14:paraId="297CAFA2" w14:textId="7DF6F61F" w:rsidR="00D55ABD" w:rsidRDefault="00EC3690" w:rsidP="00107F98">
      <w:pPr>
        <w:pStyle w:val="Heading2"/>
      </w:pPr>
      <w:bookmarkStart w:id="67" w:name="_Toc451196069"/>
      <w:r>
        <w:lastRenderedPageBreak/>
        <w:t xml:space="preserve">5.3 </w:t>
      </w:r>
      <w:r w:rsidR="006A27E4">
        <w:t>Natural variables</w:t>
      </w:r>
      <w:bookmarkEnd w:id="67"/>
    </w:p>
    <w:p w14:paraId="054FF2D7" w14:textId="57142439" w:rsidR="006A27E4" w:rsidRPr="0086791E" w:rsidRDefault="006A27E4" w:rsidP="00107F98">
      <w:r>
        <w:t xml:space="preserve">Models </w:t>
      </w:r>
      <w:r w:rsidRPr="00053FAF">
        <w:rPr>
          <w:rFonts w:ascii="Courier New" w:hAnsi="Courier New"/>
        </w:rPr>
        <w:t xml:space="preserve">35N </w:t>
      </w:r>
      <w:r>
        <w:t xml:space="preserve">and </w:t>
      </w:r>
      <w:r w:rsidRPr="00053FAF">
        <w:rPr>
          <w:rFonts w:ascii="Courier New" w:hAnsi="Courier New"/>
        </w:rPr>
        <w:t>37N</w:t>
      </w:r>
      <w:r w:rsidR="003D6F12">
        <w:rPr>
          <w:rFonts w:ascii="Courier New" w:hAnsi="Courier New"/>
        </w:rPr>
        <w:t>,</w:t>
      </w:r>
      <w:r w:rsidR="003D6F12" w:rsidRPr="003D6F12">
        <w:t xml:space="preserve"> </w:t>
      </w:r>
      <w:r w:rsidR="003D6F12">
        <w:t xml:space="preserve">in which only the natural factors were modeled for </w:t>
      </w:r>
      <w:r w:rsidR="003D6F12">
        <w:rPr>
          <w:i/>
        </w:rPr>
        <w:t>Luisia magniflora</w:t>
      </w:r>
      <w:r w:rsidR="003D6F12">
        <w:t xml:space="preserve"> and</w:t>
      </w:r>
      <w:r w:rsidR="003D6F12" w:rsidRPr="002220DC">
        <w:rPr>
          <w:i/>
        </w:rPr>
        <w:t xml:space="preserve"> </w:t>
      </w:r>
      <w:r w:rsidR="003D6F12">
        <w:rPr>
          <w:i/>
        </w:rPr>
        <w:t xml:space="preserve">Dendrobium thyrsiflorum </w:t>
      </w:r>
      <w:r w:rsidR="003D6F12">
        <w:t>respectively</w:t>
      </w:r>
      <w:r w:rsidR="003D6F12">
        <w:rPr>
          <w:i/>
        </w:rPr>
        <w:t>,</w:t>
      </w:r>
      <w:r w:rsidRPr="00053FAF">
        <w:rPr>
          <w:rFonts w:ascii="Courier New" w:hAnsi="Courier New"/>
        </w:rPr>
        <w:t xml:space="preserve"> </w:t>
      </w:r>
      <w:r>
        <w:t xml:space="preserve">show the factors influencing the distribution of each species when there is little or no disturbance by humans. </w:t>
      </w:r>
      <w:r>
        <w:rPr>
          <w:i/>
        </w:rPr>
        <w:t xml:space="preserve">Dendrobium thyrsiflorum </w:t>
      </w:r>
      <w:r>
        <w:t>is most influenced by altitude (</w:t>
      </w:r>
      <w:r w:rsidRPr="00053FAF">
        <w:rPr>
          <w:rFonts w:ascii="Courier New" w:hAnsi="Courier New"/>
        </w:rPr>
        <w:t xml:space="preserve">45.9% </w:t>
      </w:r>
      <w:r>
        <w:t>contribution), and the tasseled cap transformation for wetness (</w:t>
      </w:r>
      <w:r w:rsidRPr="00053FAF">
        <w:rPr>
          <w:rFonts w:ascii="Courier New" w:hAnsi="Courier New"/>
        </w:rPr>
        <w:t>42.6%</w:t>
      </w:r>
      <w:r>
        <w:t xml:space="preserve">). </w:t>
      </w:r>
      <w:r w:rsidR="0086791E">
        <w:t xml:space="preserve">This is corroborated by the literature which shows that this species, like many other orchids in Xishuangbanna, has a lower altitude limit of about 1000m and is sensitive to extremes of moisture </w:t>
      </w:r>
      <w:r w:rsidR="0086791E">
        <w:fldChar w:fldCharType="begin"/>
      </w:r>
      <w:r w:rsidR="0086791E">
        <w:instrText xml:space="preserve"> ADDIN ZOTERO_ITEM CSL_CITATION {"citationID":"1c0ato9lio","properties":{"formattedCitation":"{\\rtf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86791E">
        <w:fldChar w:fldCharType="separate"/>
      </w:r>
      <w:r w:rsidR="0086791E" w:rsidRPr="0086791E">
        <w:rPr>
          <w:rFonts w:cs="Times New Roman"/>
          <w:szCs w:val="24"/>
        </w:rPr>
        <w:t xml:space="preserve">(Liu </w:t>
      </w:r>
      <w:r w:rsidR="0086791E" w:rsidRPr="0086791E">
        <w:rPr>
          <w:rFonts w:cs="Times New Roman"/>
          <w:i/>
          <w:iCs/>
          <w:szCs w:val="24"/>
        </w:rPr>
        <w:t>et al.</w:t>
      </w:r>
      <w:r w:rsidR="0086791E" w:rsidRPr="0086791E">
        <w:rPr>
          <w:rFonts w:cs="Times New Roman"/>
          <w:szCs w:val="24"/>
        </w:rPr>
        <w:t xml:space="preserve"> 2015)</w:t>
      </w:r>
      <w:r w:rsidR="0086791E">
        <w:fldChar w:fldCharType="end"/>
      </w:r>
      <w:r w:rsidR="0086791E">
        <w:t xml:space="preserve">. </w:t>
      </w:r>
      <w:r w:rsidR="0086791E">
        <w:rPr>
          <w:i/>
        </w:rPr>
        <w:t xml:space="preserve">Luisia magniflora </w:t>
      </w:r>
      <w:r w:rsidR="0086791E">
        <w:t>is most influenced by the tasseled cap transformation for wetness (</w:t>
      </w:r>
      <w:r w:rsidR="0086791E" w:rsidRPr="00053FAF">
        <w:rPr>
          <w:rFonts w:ascii="Courier New" w:hAnsi="Courier New"/>
        </w:rPr>
        <w:t>51.5%</w:t>
      </w:r>
      <w:r w:rsidR="0086791E">
        <w:t>), slope (</w:t>
      </w:r>
      <w:r w:rsidR="0086791E" w:rsidRPr="00053FAF">
        <w:rPr>
          <w:rFonts w:ascii="Courier New" w:hAnsi="Courier New"/>
        </w:rPr>
        <w:t>23.2%</w:t>
      </w:r>
      <w:r w:rsidR="0086791E">
        <w:t xml:space="preserve">) and altitude (16.8%). This too makes sense, as </w:t>
      </w:r>
      <w:r w:rsidR="0086791E">
        <w:rPr>
          <w:i/>
        </w:rPr>
        <w:t xml:space="preserve">Luisia </w:t>
      </w:r>
      <w:r w:rsidR="0086791E">
        <w:t xml:space="preserve">species </w:t>
      </w:r>
      <w:r w:rsidR="00053FAF">
        <w:t>generally have a moisture preference.</w:t>
      </w:r>
    </w:p>
    <w:p w14:paraId="2C48E355" w14:textId="77777777" w:rsidR="000415EF" w:rsidRDefault="000415EF" w:rsidP="00107F98"/>
    <w:p w14:paraId="5A7389D8" w14:textId="064CF1A3" w:rsidR="007B121F" w:rsidRDefault="00EC3690" w:rsidP="00107F98">
      <w:pPr>
        <w:pStyle w:val="Heading2"/>
      </w:pPr>
      <w:bookmarkStart w:id="68" w:name="_Toc451196070"/>
      <w:r>
        <w:t xml:space="preserve">5.4 </w:t>
      </w:r>
      <w:r w:rsidR="007B121F">
        <w:t>Efficiency models</w:t>
      </w:r>
      <w:bookmarkEnd w:id="68"/>
    </w:p>
    <w:p w14:paraId="41266B0E" w14:textId="3EE1B48B" w:rsidR="007B121F" w:rsidRPr="007B121F" w:rsidRDefault="00C22261" w:rsidP="00107F98">
      <w:r>
        <w:t xml:space="preserve">The </w:t>
      </w:r>
      <w:r w:rsidR="0081431D">
        <w:t>results</w:t>
      </w:r>
      <w:r>
        <w:t xml:space="preserve"> of the efficiency models show</w:t>
      </w:r>
      <w:r w:rsidR="0081431D">
        <w:t xml:space="preserve"> that a high AUC value and model accuracy can be obtained with the use of a small number of carefully selected factors. While much research must be done in selecting the appropriate factors, this high efficiency method could make it possible to model many different areas in a short period of time and therefore create a summary of all the known habitats of a species in a single project. The technique however, can only be used on species that have known factors affecting their distribution because the selection of the wrong factors could create inaccurate and misleading models.</w:t>
      </w:r>
    </w:p>
    <w:p w14:paraId="2A2C0DE5" w14:textId="77777777" w:rsidR="003B1311" w:rsidRPr="003B1311" w:rsidRDefault="003B1311" w:rsidP="00107F98"/>
    <w:p w14:paraId="30441F64" w14:textId="07308E34" w:rsidR="003B1311" w:rsidRDefault="00EC3690" w:rsidP="00107F98">
      <w:pPr>
        <w:pStyle w:val="Heading2"/>
      </w:pPr>
      <w:bookmarkStart w:id="69" w:name="_Toc451196071"/>
      <w:r>
        <w:lastRenderedPageBreak/>
        <w:t xml:space="preserve">5.5 </w:t>
      </w:r>
      <w:r w:rsidR="003B1311">
        <w:t>This is a snapshot</w:t>
      </w:r>
      <w:bookmarkEnd w:id="69"/>
    </w:p>
    <w:p w14:paraId="0C352DE2" w14:textId="0DB7698B" w:rsidR="00C4153D" w:rsidRDefault="0086791E" w:rsidP="00107F98">
      <w:r>
        <w:t xml:space="preserve">It should be noted that Xishuangbanna is a rapidly changing region and the research done here is only a snapshot in time rather than an evolving landscape. Although the altitude, slope, and aspect of the region are unlikely to change drastically in the near future, the presence of settlements and roads, and the amount of forest are likely to change rapidly. </w:t>
      </w:r>
      <w:r w:rsidR="00F46534">
        <w:t xml:space="preserve">The rubber industry has only benefited the people of the region – those owning the rubber </w:t>
      </w:r>
      <w:r w:rsidR="00C4153D">
        <w:t>have made magnificent profits and those working for the rubber farmers are</w:t>
      </w:r>
      <w:r w:rsidR="00053FAF">
        <w:t xml:space="preserve"> generally</w:t>
      </w:r>
      <w:r w:rsidR="00C4153D">
        <w:t xml:space="preserve"> paid fair wages – although profits have recently dwindled due to the high supply in the sector </w:t>
      </w:r>
      <w:r w:rsidR="00C4153D">
        <w:fldChar w:fldCharType="begin"/>
      </w:r>
      <w:r w:rsidR="00C4153D">
        <w:instrText xml:space="preserve"> ADDIN ZOTERO_ITEM CSL_CITATION {"citationID":"2qc6trgvch","properties":{"formattedCitation":"(Sreekar &amp; Huang 2015; Hu 2016)","plainCitation":"(Sreekar &amp; Huang 2015; Hu 2016)"},"citationItems":[{"id":1821,"uris":["http://zotero.org/users/1217525/items/3VD7RHFF"],"uri":["http://zotero.org/users/1217525/items/3VD7RHFF"],"itemData":{"id":1821,"type":"article-journal","title":"Personal communication","author":[{"family":"Sreekar","given":"Rachakonda"},{"family":"Huang","given":"Guohualing"}],"issued":{"date-parts":[["2015"]]}}},{"id":1820,"uris":["http://zotero.org/users/1217525/items/JMWV6CSU"],"uri":["http://zotero.org/users/1217525/items/JMWV6CSU"],"itemData":{"id":1820,"type":"article-journal","title":"Personal communication","author":[{"family":"Hu","given":"SiFan"}],"issued":{"date-parts":[["2016"]]}}}],"schema":"https://github.com/citation-style-language/schema/raw/master/csl-citation.json"} </w:instrText>
      </w:r>
      <w:r w:rsidR="00C4153D">
        <w:fldChar w:fldCharType="separate"/>
      </w:r>
      <w:r w:rsidR="00C4153D" w:rsidRPr="00C4153D">
        <w:t>(Sreekar &amp; Huang 2015; Hu 2016)</w:t>
      </w:r>
      <w:r w:rsidR="00C4153D">
        <w:fldChar w:fldCharType="end"/>
      </w:r>
      <w:r w:rsidR="00A017F2">
        <w:t xml:space="preserve">. There are also plans for the further connection of Xishuangbanna to China’s high-speed railway system and </w:t>
      </w:r>
      <w:r w:rsidR="005238CB">
        <w:t>more of Southe</w:t>
      </w:r>
      <w:r w:rsidR="005568DE">
        <w:t>ast Asia. With greater economic opportunity and access to the region, it is fair to predict that there will be an expansion of Xishuangbanna’s settlements and roads in the future.</w:t>
      </w:r>
    </w:p>
    <w:p w14:paraId="1CA4EC4E" w14:textId="77777777" w:rsidR="00775B92" w:rsidRDefault="00775B92" w:rsidP="00107F98">
      <w:pPr>
        <w:pStyle w:val="Heading2"/>
      </w:pPr>
      <w:bookmarkStart w:id="70" w:name="_Toc451196072"/>
      <w:r>
        <w:t>5.6 Future improvements and work</w:t>
      </w:r>
      <w:bookmarkEnd w:id="70"/>
    </w:p>
    <w:p w14:paraId="7E0A3131" w14:textId="77777777" w:rsidR="00775B92" w:rsidRDefault="00775B92" w:rsidP="00107F98">
      <w:r>
        <w:t xml:space="preserve">This study has shed light on several things that require further investigation. </w:t>
      </w:r>
    </w:p>
    <w:p w14:paraId="680E223B" w14:textId="77777777" w:rsidR="00775B92" w:rsidRDefault="00775B92" w:rsidP="00107F98">
      <w:r>
        <w:t>The following include several environmental variables which could be used in further MAXENT models:</w:t>
      </w:r>
    </w:p>
    <w:p w14:paraId="01440DF9" w14:textId="77777777" w:rsidR="00775B92" w:rsidRDefault="00775B92" w:rsidP="00F028CA">
      <w:pPr>
        <w:ind w:left="720"/>
      </w:pPr>
      <w:r w:rsidRPr="00F75E50">
        <w:rPr>
          <w:b/>
        </w:rPr>
        <w:t xml:space="preserve">Lidar </w:t>
      </w:r>
      <w:r>
        <w:t>– Lidar is a process of using aircraft or spacecraft borne lasers to create high resolution terrain maps of the land’s surface. This information could be useful to future models but is only available to government agencies within China.</w:t>
      </w:r>
    </w:p>
    <w:p w14:paraId="59B4F8E6" w14:textId="23CE4674" w:rsidR="00775B92" w:rsidRDefault="00775B92" w:rsidP="00F028CA">
      <w:pPr>
        <w:ind w:left="720"/>
      </w:pPr>
      <w:r w:rsidRPr="00F75E50">
        <w:rPr>
          <w:b/>
        </w:rPr>
        <w:lastRenderedPageBreak/>
        <w:t xml:space="preserve">Distance to rivers </w:t>
      </w:r>
      <w:r>
        <w:t xml:space="preserve">– The location of water may have an effect on the distribution of orchids or the trees that epiphytic orchids reside in. Although this information was not available at the time of </w:t>
      </w:r>
      <w:r w:rsidR="00494841">
        <w:t>modeling</w:t>
      </w:r>
      <w:r>
        <w:t>, it may be possible to incorporate it into future models.</w:t>
      </w:r>
    </w:p>
    <w:p w14:paraId="0DDD0FB4" w14:textId="0B08BB98" w:rsidR="00627C5F" w:rsidRDefault="00F028CA" w:rsidP="00F028CA">
      <w:pPr>
        <w:ind w:left="720"/>
      </w:pPr>
      <w:r w:rsidRPr="00F75E50">
        <w:rPr>
          <w:b/>
        </w:rPr>
        <w:t xml:space="preserve">Cost distance </w:t>
      </w:r>
      <w:r>
        <w:t xml:space="preserve">– </w:t>
      </w:r>
      <w:r w:rsidR="00627C5F">
        <w:t xml:space="preserve">Using the cost-distance tool in ArcGIS it is possible to relate the distance from roads with vegetation indices. This could be used in future studies to </w:t>
      </w:r>
      <w:r w:rsidR="009C59A3">
        <w:t>look at the trade</w:t>
      </w:r>
      <w:r w:rsidR="00D90731">
        <w:t>-</w:t>
      </w:r>
      <w:r w:rsidR="009C59A3">
        <w:t xml:space="preserve">off for harvesters between travelling through thick vegetation (and therefore greater energy expenditure) and the </w:t>
      </w:r>
      <w:r w:rsidR="0095018E">
        <w:t>increased probability</w:t>
      </w:r>
      <w:r w:rsidR="009C59A3">
        <w:t xml:space="preserve"> of coming across orchids to harvest.</w:t>
      </w:r>
    </w:p>
    <w:p w14:paraId="1582323E" w14:textId="2D956533" w:rsidR="00775B92" w:rsidRDefault="00775B92" w:rsidP="00F028CA">
      <w:pPr>
        <w:ind w:left="720"/>
      </w:pPr>
      <w:r w:rsidRPr="00F75E50">
        <w:rPr>
          <w:b/>
        </w:rPr>
        <w:t xml:space="preserve">Bioclimatic layers </w:t>
      </w:r>
      <w:r>
        <w:t>– Many habitat suitability models incorporate bioclimatic layers</w:t>
      </w:r>
      <w:r w:rsidR="00D90731">
        <w:t>,</w:t>
      </w:r>
      <w:r>
        <w:t xml:space="preserve"> </w:t>
      </w:r>
      <w:r w:rsidR="00D90731">
        <w:t>such as</w:t>
      </w:r>
      <w:r>
        <w:t xml:space="preserve"> annual precipitation and mean temperature. When creating the models in this study, the decision to not use these factors was made as layers with the appropriate resolution were not available, however future studies may be able to take advantage of greater resolution layers.</w:t>
      </w:r>
    </w:p>
    <w:p w14:paraId="3ECE43B9" w14:textId="6BFE35F0" w:rsidR="00775B92" w:rsidRDefault="00775B92" w:rsidP="00F028CA">
      <w:pPr>
        <w:ind w:left="720"/>
      </w:pPr>
      <w:r w:rsidRPr="00F75E50">
        <w:rPr>
          <w:b/>
        </w:rPr>
        <w:t xml:space="preserve">Higher resolution vegetation indices </w:t>
      </w:r>
      <w:r>
        <w:t>– The Sentinel-2 satellites from ESA’s Copernicus program have started reco</w:t>
      </w:r>
      <w:r w:rsidR="0095018E">
        <w:t>rding multi-spectral images of E</w:t>
      </w:r>
      <w:r>
        <w:t>arth at 10m resolution</w:t>
      </w:r>
      <w:r w:rsidR="0095018E">
        <w:t xml:space="preserve"> </w:t>
      </w:r>
      <w:r w:rsidR="0095018E">
        <w:fldChar w:fldCharType="begin"/>
      </w:r>
      <w:r w:rsidR="0095018E">
        <w:instrText xml:space="preserve"> ADDIN ZOTERO_ITEM CSL_CITATION {"citationID":"17ts2ctn8c","properties":{"formattedCitation":"{\\rtf (Drusch {\\i{}et al.} 2012)}","plainCitation":"(Drusch et al. 2012)"},"citationItems":[{"id":1853,"uris":["http://zotero.org/users/1217525/items/QWAGJ5UB"],"uri":["http://zotero.org/users/1217525/items/QWAGJ5UB"],"itemData":{"id":1853,"type":"article-journal","title":"Sentinel-2: ESA's optical high-resolution mission for GMES operational services","container-title":"Remote Sensing of Environment","page":"25–36","volume":"120","author":[{"family":"Drusch","given":"M"},{"family":"Del Bello","given":"U"},{"family":"Carlier","given":"S"},{"family":"Colin","given":"O"},{"family":"Fernandez","given":"V"},{"family":"Gascon","given":"F"},{"family":"Hoersch","given":"B"},{"family":"Isola","given":"C"},{"family":"Laberinti","given":"P"},{"family":"Martimort","given":"P"},{"literal":"others"}],"issued":{"date-parts":[["2012"]]}}}],"schema":"https://github.com/citation-style-language/schema/raw/master/csl-citation.json"} </w:instrText>
      </w:r>
      <w:r w:rsidR="0095018E">
        <w:fldChar w:fldCharType="separate"/>
      </w:r>
      <w:r w:rsidR="0095018E" w:rsidRPr="0095018E">
        <w:rPr>
          <w:rFonts w:cs="Times New Roman"/>
          <w:szCs w:val="24"/>
        </w:rPr>
        <w:t xml:space="preserve">(Drusch </w:t>
      </w:r>
      <w:r w:rsidR="0095018E" w:rsidRPr="0095018E">
        <w:rPr>
          <w:rFonts w:cs="Times New Roman"/>
          <w:i/>
          <w:iCs/>
          <w:szCs w:val="24"/>
        </w:rPr>
        <w:t>et al.</w:t>
      </w:r>
      <w:r w:rsidR="0095018E" w:rsidRPr="0095018E">
        <w:rPr>
          <w:rFonts w:cs="Times New Roman"/>
          <w:szCs w:val="24"/>
        </w:rPr>
        <w:t xml:space="preserve"> 2012)</w:t>
      </w:r>
      <w:r w:rsidR="0095018E">
        <w:fldChar w:fldCharType="end"/>
      </w:r>
      <w:r>
        <w:t xml:space="preserve">. Taking advantage of this higher resolution and the better sensors of future satellites may increase the predictive ability of MAXENT studies. </w:t>
      </w:r>
    </w:p>
    <w:p w14:paraId="0A08E9D3" w14:textId="14E07C51" w:rsidR="00775B92" w:rsidRDefault="00F028CA" w:rsidP="00F028CA">
      <w:pPr>
        <w:ind w:left="720"/>
      </w:pPr>
      <w:r w:rsidRPr="00F75E50">
        <w:rPr>
          <w:b/>
        </w:rPr>
        <w:t>Presence points</w:t>
      </w:r>
      <w:r>
        <w:t xml:space="preserve"> – </w:t>
      </w:r>
      <w:r w:rsidR="00775B92">
        <w:t>While</w:t>
      </w:r>
      <w:r>
        <w:t xml:space="preserve"> </w:t>
      </w:r>
      <w:r w:rsidR="00775B92">
        <w:t xml:space="preserve">the number of presence points used in this study was adequate to create habitat suitability models, it would be expected that a greater number of presence points would improve the model. While spending field days to discover a greater number of individuals has a very low return on investment </w:t>
      </w:r>
      <w:r w:rsidR="00775B92">
        <w:lastRenderedPageBreak/>
        <w:t xml:space="preserve">(one individual of the target species is found roughly every ten field days), the use of herbaria and citizen science projects like the Global Biodiversity and Information Facility (gbif.org) could increase the number of known locations with little investment in time </w:t>
      </w:r>
      <w:r w:rsidR="00775B92">
        <w:fldChar w:fldCharType="begin"/>
      </w:r>
      <w:r w:rsidR="00775B92">
        <w:instrText xml:space="preserve"> ADDIN ZOTERO_ITEM CSL_CITATION {"citationID":"1ct5copflk","properties":{"formattedCitation":"(GBIF 2015)","plainCitation":"(GBIF 2015)"},"citationItems":[{"id":1823,"uris":["http://zotero.org/users/1217525/items/FCNSJAW3"],"uri":["http://zotero.org/users/1217525/items/FCNSJAW3"],"itemData":{"id":1823,"type":"report","title":"2014 Science Review","publisher":"Global Biodiversity Information Facility","publisher-place":"Copenhagen","event-place":"Copenhagen","URL":"http://www.gbif.org/2014-science-review","author":[{"literal":"GBIF"}],"issued":{"date-parts":[["2015"]]}}}],"schema":"https://github.com/citation-style-language/schema/raw/master/csl-citation.json"} </w:instrText>
      </w:r>
      <w:r w:rsidR="00775B92">
        <w:fldChar w:fldCharType="separate"/>
      </w:r>
      <w:r w:rsidR="00775B92" w:rsidRPr="00075B87">
        <w:t>(GBIF 2015)</w:t>
      </w:r>
      <w:r w:rsidR="00775B92">
        <w:fldChar w:fldCharType="end"/>
      </w:r>
      <w:r w:rsidR="00775B92">
        <w:t>. This data was not taken advantage of in this study since the area where an orchid may have been in historical records may have been converted to rubber plantation or built on in the time since the record was made. Not only would this information be inaccurate, it may damage the model by providing information to MAXENT that suggests that the species can survive in a certain habitat it cannot. This problem can be rectified by travelling to these locations to confirm if the species is still present or at least there is the chance that it is present. While this method does not eliminate all field days, it reduces them to certain highly targeted areas. The Chinese National Herbarium and the Xishuangbanna Tropical Botanical Garden herbarium both have specimens of the target species that are available for researchers to study but citizen science programs in China are not yet popular.</w:t>
      </w:r>
    </w:p>
    <w:p w14:paraId="12FF006C" w14:textId="77777777" w:rsidR="00775B92" w:rsidRDefault="00775B92" w:rsidP="00F028CA">
      <w:pPr>
        <w:ind w:left="720"/>
      </w:pPr>
      <w:r w:rsidRPr="00F75E50">
        <w:rPr>
          <w:b/>
        </w:rPr>
        <w:t>Machine learning and computer vision</w:t>
      </w:r>
      <w:r>
        <w:t xml:space="preserve"> – of the more speculative options, machine learning may drastically improve the ability of MAXENT as well as create new algorithms that are more able to quickly and accurately create habitat suitability models. Machine learning may also be incorporated in identifying different vegetation types from satellite images as well as the identification of species during field surveys and market surveys. This technique has already been demonstrated by </w:t>
      </w:r>
      <w:r>
        <w:fldChar w:fldCharType="begin"/>
      </w:r>
      <w:r>
        <w:instrText xml:space="preserve"> ADDIN ZOTERO_ITEM CSL_CITATION {"citationID":"2cs9t6op2j","properties":{"formattedCitation":"{\\rtf (Kumar {\\i{}et al.} 2012)}","plainCitation":"(Kumar et al. 2012)"},"citationItems":[{"id":1825,"uris":["http://zotero.org/users/1217525/items/4U2Q7KXA"],"uri":["http://zotero.org/users/1217525/items/4U2Q7KXA"],"itemData":{"id":1825,"type":"paper-conference","title":"Leafsnap: A Computer Vision System for Automatic Plant Species Identification","container-title":"The 12th European Conference on Computer Vision (ECCV)","author":[{"family":"Kumar","given":"Neeraj"},{"family":"Belhumeur","given":"Peter N."},{"family":"Biswas","given":"Arijit"},{"family":"Jacobs","given":"David W."},{"family":"Kress","given":"W. John"},{"family":"Lopez","given":"Ida"},{"family":"Soares","given":"João V. B."}],"issued":{"date-parts":[["2012",10]]}}}],"schema":"https://github.com/citation-style-language/schema/raw/master/csl-citation.json"} </w:instrText>
      </w:r>
      <w:r>
        <w:fldChar w:fldCharType="separate"/>
      </w:r>
      <w:r w:rsidRPr="00EE43E9">
        <w:rPr>
          <w:rFonts w:cs="Times New Roman"/>
          <w:szCs w:val="24"/>
        </w:rPr>
        <w:t xml:space="preserve">Kumar </w:t>
      </w:r>
      <w:r w:rsidRPr="00EE43E9">
        <w:rPr>
          <w:rFonts w:cs="Times New Roman"/>
          <w:i/>
          <w:iCs/>
          <w:szCs w:val="24"/>
        </w:rPr>
        <w:t>et al.</w:t>
      </w:r>
      <w:r w:rsidRPr="00EE43E9">
        <w:rPr>
          <w:rFonts w:cs="Times New Roman"/>
          <w:szCs w:val="24"/>
        </w:rPr>
        <w:t xml:space="preserve"> </w:t>
      </w:r>
      <w:r>
        <w:rPr>
          <w:rFonts w:cs="Times New Roman"/>
          <w:szCs w:val="24"/>
        </w:rPr>
        <w:t>(</w:t>
      </w:r>
      <w:r w:rsidRPr="00EE43E9">
        <w:rPr>
          <w:rFonts w:cs="Times New Roman"/>
          <w:szCs w:val="24"/>
        </w:rPr>
        <w:t>2012)</w:t>
      </w:r>
      <w:r>
        <w:fldChar w:fldCharType="end"/>
      </w:r>
      <w:r>
        <w:t xml:space="preserve"> and it will not be long until computer vision methods are more available to the public.</w:t>
      </w:r>
    </w:p>
    <w:p w14:paraId="2155F945" w14:textId="030DE6A7" w:rsidR="008B01FA" w:rsidRPr="005568DE" w:rsidRDefault="00053FAF" w:rsidP="00107F98">
      <w:r>
        <w:lastRenderedPageBreak/>
        <w:t>The creation of these models has prepared all the needed materials to create more MAXENT models on the other orchid species within Xishuangbanna. While the preparation needed to create habitat suitability models takes some time, running MAXENT with presence data of other species takes a relatively small amount of time. Future studies may create habitat suitability models for all known species in Xishuangbanna of which data is available.</w:t>
      </w:r>
    </w:p>
    <w:p w14:paraId="61D468B6" w14:textId="70C1D8DE" w:rsidR="003B1311" w:rsidRDefault="00C41BBC" w:rsidP="00107F98">
      <w:pPr>
        <w:pStyle w:val="Heading2"/>
      </w:pPr>
      <w:bookmarkStart w:id="71" w:name="_Toc451196073"/>
      <w:r>
        <w:t xml:space="preserve">5.6 </w:t>
      </w:r>
      <w:r w:rsidR="003B1311">
        <w:t>Why doe</w:t>
      </w:r>
      <w:r w:rsidR="00E7285F">
        <w:t>s this matter, and what does this teach us?</w:t>
      </w:r>
      <w:bookmarkEnd w:id="71"/>
    </w:p>
    <w:p w14:paraId="3266A15C" w14:textId="288FE0A9" w:rsidR="00F25D3B" w:rsidRDefault="00CC1604" w:rsidP="00107F98">
      <w:r>
        <w:t xml:space="preserve">This study has </w:t>
      </w:r>
      <w:r w:rsidR="002E4D8D">
        <w:t xml:space="preserve">been able to identify that humans are having a noticeable effect on the distributions of both </w:t>
      </w:r>
      <w:r w:rsidR="002E4D8D">
        <w:rPr>
          <w:i/>
        </w:rPr>
        <w:t xml:space="preserve">Dendrobium thyrsiflorum </w:t>
      </w:r>
      <w:r w:rsidR="002E4D8D">
        <w:t xml:space="preserve">and </w:t>
      </w:r>
      <w:r>
        <w:rPr>
          <w:i/>
        </w:rPr>
        <w:t>Luisia magniflora</w:t>
      </w:r>
      <w:r>
        <w:t xml:space="preserve">. Most likely, this effect is coming from wild harvesting of these species, as there is a link between the distance to roads and the distribution of each species. Additionally, this study has identified the most important factors in determining the distribution of these species without the presence of humans; </w:t>
      </w:r>
      <w:r w:rsidR="00F93050">
        <w:rPr>
          <w:i/>
        </w:rPr>
        <w:t xml:space="preserve">Dendrobium thyrsiflorum </w:t>
      </w:r>
      <w:r w:rsidR="002C13DD">
        <w:t xml:space="preserve">is adapted to </w:t>
      </w:r>
      <w:r w:rsidR="00F93050">
        <w:t xml:space="preserve">certain altitudes (most notably above </w:t>
      </w:r>
      <w:r w:rsidR="00F93050" w:rsidRPr="00F93050">
        <w:rPr>
          <w:rFonts w:ascii="Courier New" w:hAnsi="Courier New"/>
        </w:rPr>
        <w:t>1000m</w:t>
      </w:r>
      <w:r w:rsidR="00F93050">
        <w:t xml:space="preserve">) and </w:t>
      </w:r>
      <w:r w:rsidR="002C13DD">
        <w:t>is adapted to</w:t>
      </w:r>
      <w:r w:rsidR="00F93050">
        <w:t xml:space="preserve"> certain moisture</w:t>
      </w:r>
      <w:r w:rsidR="0058755F">
        <w:t xml:space="preserve"> levels</w:t>
      </w:r>
      <w:r w:rsidR="00F93050">
        <w:t xml:space="preserve">, </w:t>
      </w:r>
      <w:r w:rsidR="00F93050">
        <w:rPr>
          <w:i/>
        </w:rPr>
        <w:t xml:space="preserve">Luisia magniflora </w:t>
      </w:r>
      <w:r w:rsidR="00F93050">
        <w:t>has a preference for certain moisture levels as well as certain slope gradients.</w:t>
      </w:r>
    </w:p>
    <w:p w14:paraId="21436AD8" w14:textId="65E1D606" w:rsidR="00F25D3B" w:rsidRDefault="00F25D3B" w:rsidP="00107F98">
      <w:r>
        <w:t xml:space="preserve">This study has also shown that it is possible </w:t>
      </w:r>
      <w:r w:rsidR="000B6FD8">
        <w:t xml:space="preserve">to create </w:t>
      </w:r>
      <w:r w:rsidR="003D6F12">
        <w:t>informative</w:t>
      </w:r>
      <w:r w:rsidR="000B6FD8">
        <w:t xml:space="preserve"> habitat suitability models with very few environmental variables as long as the selection of factors is </w:t>
      </w:r>
      <w:r w:rsidR="003D6F12">
        <w:t>done carefully and with accurate information</w:t>
      </w:r>
      <w:r w:rsidR="000B6FD8">
        <w:t xml:space="preserve">. </w:t>
      </w:r>
      <w:r>
        <w:t xml:space="preserve">Informative and rapidly fabricated habitat suitability models are essential to the effective management of species and ecosystems. With increasing access to environmental data as well as tools like MAXENT, the public </w:t>
      </w:r>
      <w:r>
        <w:lastRenderedPageBreak/>
        <w:t xml:space="preserve">and researchers have greater ability to create habitat suitability models of species they are interested in. </w:t>
      </w:r>
    </w:p>
    <w:p w14:paraId="1C6416C1" w14:textId="77777777" w:rsidR="003B1311" w:rsidRPr="003B1311" w:rsidRDefault="003B1311" w:rsidP="00107F98"/>
    <w:p w14:paraId="4B878DAE" w14:textId="77777777" w:rsidR="00C937C3" w:rsidRDefault="00C937C3" w:rsidP="00107F98">
      <w:r>
        <w:br w:type="page"/>
      </w:r>
    </w:p>
    <w:p w14:paraId="2A5334BD" w14:textId="57A9AACB" w:rsidR="00C937C3" w:rsidRDefault="00C41BBC" w:rsidP="00C41BBC">
      <w:pPr>
        <w:pStyle w:val="Dis1"/>
      </w:pPr>
      <w:bookmarkStart w:id="72" w:name="_Toc451196074"/>
      <w:r>
        <w:lastRenderedPageBreak/>
        <w:t xml:space="preserve">6.0 </w:t>
      </w:r>
      <w:r w:rsidR="00C937C3">
        <w:t>Conclusions</w:t>
      </w:r>
      <w:bookmarkEnd w:id="72"/>
    </w:p>
    <w:p w14:paraId="551AF90C" w14:textId="39E47C27" w:rsidR="00C937C3" w:rsidRDefault="00100C18" w:rsidP="00107F98">
      <w:r>
        <w:t xml:space="preserve">All </w:t>
      </w:r>
      <w:r w:rsidR="002916BC">
        <w:t>three</w:t>
      </w:r>
      <w:r>
        <w:t xml:space="preserve"> of the initial aims of this study have been met. This study has identified which factors determine the distribution of the two orchid species, it has shown that </w:t>
      </w:r>
      <w:r w:rsidR="002916BC">
        <w:t xml:space="preserve">humans have an influence on their distribution, and it has shown that it is possible to create informative models with few highly selected factors. </w:t>
      </w:r>
    </w:p>
    <w:p w14:paraId="574A44AA" w14:textId="35AA37D2" w:rsidR="00324B56" w:rsidRPr="00324B56" w:rsidRDefault="00324B56" w:rsidP="00107F98">
      <w:r>
        <w:t xml:space="preserve">There have been several methods recommended for mitigating the general wildlife trade. These include certification programmes </w:t>
      </w:r>
      <w:r>
        <w:fldChar w:fldCharType="begin"/>
      </w:r>
      <w:r>
        <w:instrText xml:space="preserve"> ADDIN ZOTERO_ITEM CSL_CITATION {"citationID":"18uo0fnbv2","properties":{"formattedCitation":"(Treves &amp; Jones 2010)","plainCitation":"(Treves &amp; Jones 2010)"},"citationItems":[{"id":1829,"uris":["http://zotero.org/users/1217525/items/B3KEZUIX"],"uri":["http://zotero.org/users/1217525/items/B3KEZUIX"],"itemData":{"id":1829,"type":"article-journal","title":"Strategic tradeoffs for wildlife-friendly eco-labels","container-title":"Frontiers in Ecology and the Environment","page":"491–498","volume":"8","issue":"9","author":[{"family":"Treves","given":"Adrian"},{"family":"Jones","given":"Stephanie Michelle"}],"issued":{"date-parts":[["2010"]]}}}],"schema":"https://github.com/citation-style-language/schema/raw/master/csl-citation.json"} </w:instrText>
      </w:r>
      <w:r>
        <w:fldChar w:fldCharType="separate"/>
      </w:r>
      <w:r w:rsidRPr="00324B56">
        <w:t>(Treves &amp; Jones 2010)</w:t>
      </w:r>
      <w:r>
        <w:fldChar w:fldCharType="end"/>
      </w:r>
      <w:r>
        <w:t xml:space="preserve">, public awareness </w:t>
      </w:r>
      <w:r>
        <w:fldChar w:fldCharType="begin"/>
      </w:r>
      <w:r>
        <w:instrText xml:space="preserve"> ADDIN ZOTERO_ITEM CSL_CITATION {"citationID":"3n2ca4d5m","properties":{"formattedCitation":"{\\rtf (Zhang, Hua &amp; Sun 2008; Williams {\\i{}et al.} 2012)}","plainCitation":"(Zhang, Hua &amp; Sun 2008; Williams et al. 2012)"},"citationItems":[{"id":391,"uris":["http://zotero.org/users/1217525/items/GND6HKBH"],"uri":["http://zotero.org/users/1217525/items/GND6HKBH"],"itemData":{"id":391,"type":"article-journal","title":"Wildlife trade, consumption and conservation awareness in southwest China","container-title":"Biodiversity and Conservation","page":"1493–1516","volume":"17","DOI":"10.1007/s10531-008-9358-8","author":[{"family":"Zhang","given":"Li"},{"family":"Hua","given":"Ning"},{"family":"Sun","given":"Shan"}],"issued":{"date-parts":[["2008"]]}}},{"id":191,"uris":["http://zotero.org/users/1217525/items/9BVCCV65"],"uri":["http://zotero.org/users/1217525/items/9BVCCV65"],"itemData":{"id":191,"type":"article-journal","title":"Training programmes can change behaviour and encourage the cultivation of over-harvested plant species","container-title":"PLoS ONE","page":"1–9","volume":"7","issue":"3","abstract":"Cultivation of wild-harvested plant species has been proposed as a way of reducing over-exploitation of wild populations but lack of technical knowledge is thought to be a barrier preventing people from cultivating a new species. Training programmes are therefore used to increase technical knowledge to encourage people to adopt cultivation. We assessed the impact of a training programme aiming to encourage cultivation of xaté (Chamaedorea ernesti-augusti), an over-harvested palm from Central America. Five years after the training programme ended, we surveyed untrained and trained individuals focusing on four potential predictors of behaviour: technical knowledge, attitudes (what individuals think about a behaviour), subjective norms (what individuals perceive others to think of a behaviour) and perceived behavioural control (self assessment of whether individuals can enact the behaviour successfully). Whilst accounting for socioeconomic variables, we investigate the influence of training upon these behavioural predictors and examine the factors that determine whether people adopt cultivation of a novel species. Those who had been trained had higher levels of technical knowledge about xaté cultivation and higher belief in their ability to cultivate it while training was not associated with differences in attitudes or subjective norms. Technical knowledge and perceived behavioural control (along with socio-economic variables such as forest ownership and age) were predictors of whether individuals cultivate xaté. We suggest that training programmes can have a long lasting effect on individuals and can change behaviour. However, in many situations other barriers to cultivation, such as access to seeds or appropriate markets, will need to be addressed.","DOI":"10.1371/journal.pone.0033012","ISSN":"19326203","note":"PMID: 22431993","author":[{"family":"Williams","given":"Sophie J."},{"family":"Jones","given":"Julia P G"},{"family":"Clubbe","given":"Colin"},{"family":"Gibbons","given":"James M."}],"issued":{"date-parts":[["2012"]]},"PMID":"22431993"}}],"schema":"https://github.com/citation-style-language/schema/raw/master/csl-citation.json"} </w:instrText>
      </w:r>
      <w:r>
        <w:fldChar w:fldCharType="separate"/>
      </w:r>
      <w:r w:rsidRPr="00324B56">
        <w:rPr>
          <w:rFonts w:cs="Times New Roman"/>
          <w:szCs w:val="24"/>
        </w:rPr>
        <w:t xml:space="preserve">(Zhang, Hua &amp; Sun 2008; Williams </w:t>
      </w:r>
      <w:r w:rsidRPr="00324B56">
        <w:rPr>
          <w:rFonts w:cs="Times New Roman"/>
          <w:i/>
          <w:iCs/>
          <w:szCs w:val="24"/>
        </w:rPr>
        <w:t>et al.</w:t>
      </w:r>
      <w:r w:rsidRPr="00324B56">
        <w:rPr>
          <w:rFonts w:cs="Times New Roman"/>
          <w:szCs w:val="24"/>
        </w:rPr>
        <w:t xml:space="preserve"> 2012)</w:t>
      </w:r>
      <w:r>
        <w:fldChar w:fldCharType="end"/>
      </w:r>
      <w:r>
        <w:t xml:space="preserve">, increased enforcement </w:t>
      </w:r>
      <w:r>
        <w:fldChar w:fldCharType="begin"/>
      </w:r>
      <w:r>
        <w:instrText xml:space="preserve"> ADDIN ZOTERO_ITEM CSL_CITATION {"citationID":"Yv3Rn5YV","properties":{"formattedCitation":"(Nijman &amp; Shepherd 2012)","plainCitation":"(Nijman &amp; Shepherd 2012)"},"citationItems":[{"id":1830,"uris":["http://zotero.org/users/1217525/items/ESTUJPW7"],"uri":["http://zotero.org/users/1217525/items/ESTUJPW7"],"itemData":{"id":1830,"type":"article-journal","title":"The role of Lao PDR in the ivory trade","container-title":"TRAFFIC Bulletin","page":"35–40","volume":"24","issue":"1","author":[{"family":"Nijman","given":"Vincent"},{"family":"Shepherd","given":"C"}],"issued":{"date-parts":[["2012"]]}}}],"schema":"https://github.com/citation-style-language/schema/raw/master/csl-citation.json"} </w:instrText>
      </w:r>
      <w:r>
        <w:fldChar w:fldCharType="separate"/>
      </w:r>
      <w:r w:rsidRPr="00324B56">
        <w:t>(Nijman &amp; Shepherd 2012)</w:t>
      </w:r>
      <w:r>
        <w:fldChar w:fldCharType="end"/>
      </w:r>
      <w:r>
        <w:t xml:space="preserve"> </w:t>
      </w:r>
      <w:r w:rsidR="00B65E45">
        <w:t xml:space="preserve">and sustainable harvest </w:t>
      </w:r>
      <w:r w:rsidR="00B65E45">
        <w:fldChar w:fldCharType="begin"/>
      </w:r>
      <w:r w:rsidR="00B65E45">
        <w:instrText xml:space="preserve"> ADDIN ZOTERO_ITEM CSL_CITATION {"citationID":"jqh031mgf","properties":{"formattedCitation":"{\\rtf (Milner-Gulland &amp; Bennett 2003; Liu {\\i{}et al.} 2014)}","plainCitation":"(Milner-Gulland &amp; Bennett 2003; Liu et al. 2014)"},"citationItems":[{"id":600,"uris":["http://zotero.org/users/1217525/items/QBPGX8GR"],"uri":["http://zotero.org/users/1217525/items/QBPGX8GR"],"itemData":{"id":600,"type":"article-journal","title":"Wild meat: the bigger picture","container-title":"Trends in Ecology &amp; Evolution","page":"351–357","volume":"18","issue":"7","DOI":"10.1016/S0169-5347(03)00123-X","ISSN":"01695347","author":[{"family":"Milner-Gulland","given":"E.J."},{"family":"Bennett","given":"Elizabeth L."}],"issued":{"date-parts":[["2003",7]]}}},{"id":766,"uris":["http://zotero.org/users/1217525/items/WKJADTZ2"],"uri":["http://zotero.org/users/1217525/items/WKJADTZ2"],"itemData":{"id":766,"type":"article-journal","title":"Eat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(Milner-Gulland &amp; Bennett 2003; Liu </w:t>
      </w:r>
      <w:r w:rsidR="00B65E45" w:rsidRPr="00B65E45">
        <w:rPr>
          <w:rFonts w:cs="Times New Roman"/>
          <w:i/>
          <w:iCs/>
          <w:szCs w:val="24"/>
        </w:rPr>
        <w:t>et al.</w:t>
      </w:r>
      <w:r w:rsidR="00B65E45" w:rsidRPr="00B65E45">
        <w:rPr>
          <w:rFonts w:cs="Times New Roman"/>
          <w:szCs w:val="24"/>
        </w:rPr>
        <w:t xml:space="preserve"> 2014)</w:t>
      </w:r>
      <w:r w:rsidR="00B65E45">
        <w:fldChar w:fldCharType="end"/>
      </w:r>
      <w:r w:rsidR="00B65E45">
        <w:t xml:space="preserve">. </w:t>
      </w:r>
      <w:r w:rsidR="00F31A15">
        <w:t xml:space="preserve">Until recently, the approaches proposed for illegal trade mitigation have centred around </w:t>
      </w:r>
      <w:r w:rsidR="00B31E56">
        <w:t>enforcement</w:t>
      </w:r>
      <w:r w:rsidR="00F31A15">
        <w:t xml:space="preserve">, lately it has been realized that trade bans, in some cases can drive trade into the black market </w:t>
      </w:r>
      <w:r w:rsidR="00F31A15">
        <w:fldChar w:fldCharType="begin"/>
      </w:r>
      <w:r w:rsidR="003D752F">
        <w:instrText xml:space="preserve"> ADDIN ZOTERO_ITEM CSL_CITATION {"citationID":"1t9olng8qi","properties":{"formattedCitation":"{\\rtf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B9iP3SWr/sAnqD2rH","uris":["http://zotero.org/users/1217525/items/Q7PFUFC7"],"uri":["http://zotero.org/users/1217525/items/Q7PFUFC7"],"itemData":{"id":"B9iP3SWr/sAnqD2rH","type":"article-journal","title":"Legal Trade of Africa's Rhino Horns","container-title":"Science","page":"1038-1039","volume":"339","issue":"6123","DOI":"10.1126/science.1229998","journalAbbreviation":"Science","author":[{"family":"Biggs","given":"Duan"},{"family":"Courchamp","given":"Franck"},{"family":"Martin","given":"Rowan"},{"family":"Possingham","given":"Hugh P."}],"issued":{"year":2013,"month":3,"day":1},"page-first":"1038","container-title-short":"Science"}}],"schema":"https://github.com/citation-style-language/schema/raw/master/csl-citation.json"} </w:instrText>
      </w:r>
      <w:r w:rsidR="00F31A15">
        <w:fldChar w:fldCharType="separate"/>
      </w:r>
      <w:r w:rsidR="00F31A15" w:rsidRPr="00F31A15">
        <w:rPr>
          <w:rFonts w:cs="Times New Roman"/>
          <w:szCs w:val="24"/>
        </w:rPr>
        <w:t xml:space="preserve">(Verissimo, Challender &amp; Nijman 2012; Biggs </w:t>
      </w:r>
      <w:r w:rsidR="00F31A15" w:rsidRPr="00F31A15">
        <w:rPr>
          <w:rFonts w:cs="Times New Roman"/>
          <w:i/>
          <w:iCs/>
          <w:szCs w:val="24"/>
        </w:rPr>
        <w:t>et al.</w:t>
      </w:r>
      <w:r w:rsidR="00F31A15" w:rsidRPr="00F31A15">
        <w:rPr>
          <w:rFonts w:cs="Times New Roman"/>
          <w:szCs w:val="24"/>
        </w:rPr>
        <w:t xml:space="preserve"> 2013)</w:t>
      </w:r>
      <w:r w:rsidR="00F31A15">
        <w:fldChar w:fldCharType="end"/>
      </w:r>
      <w:r w:rsidR="00F31A15">
        <w:t xml:space="preserve"> and increase overexploitation </w:t>
      </w:r>
      <w:r w:rsidR="00F31A15">
        <w:fldChar w:fldCharType="begin"/>
      </w:r>
      <w:r w:rsidR="00F31A15">
        <w:instrText xml:space="preserve"> ADDIN ZOTERO_ITEM CSL_CITATION {"citationID":"1m4qffhobg","properties":{"formattedCitation":"(Conrad 2012)","plainCitation":"(Conrad 2012)"},"citationItems":[{"id":"B9iP3SWr/uuSUcqIP","uris":["http://zotero.org/users/1217525/items/56HNPJPE"],"uri":["http://zotero.org/users/1217525/items/56HNPJPE"],"itemData":{"id":"B9iP3SWr/uuSUcqIP","type":"article-journal","title":"Trade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Sci.","language":"English","author":[{"family":"Conrad","given":"Kirsten"}],"issued":{"year":2012},"page-first":"245","container-title-short":"Trop. Conserv. Sci."}}],"schema":"https://github.com/citation-style-language/schema/raw/master/csl-citation.json"} </w:instrText>
      </w:r>
      <w:r w:rsidR="00F31A15">
        <w:fldChar w:fldCharType="separate"/>
      </w:r>
      <w:r w:rsidR="00F31A15" w:rsidRPr="00F31A15">
        <w:t>(Conrad 2012)</w:t>
      </w:r>
      <w:r w:rsidR="00F31A15">
        <w:fldChar w:fldCharType="end"/>
      </w:r>
      <w:r w:rsidR="00F31A15">
        <w:t xml:space="preserve">. </w:t>
      </w:r>
    </w:p>
    <w:p w14:paraId="551298BD" w14:textId="4067ED2A" w:rsidR="00FB5F7C" w:rsidRDefault="00FB5F7C" w:rsidP="00107F98">
      <w:r>
        <w:t xml:space="preserve">There are several </w:t>
      </w:r>
      <w:r w:rsidR="00B65E45">
        <w:t xml:space="preserve">of these </w:t>
      </w:r>
      <w:r>
        <w:t xml:space="preserve">options that may have an ability to reduce the disturbance caused by wild harvesting of these orchids.  </w:t>
      </w:r>
      <w:r w:rsidR="00B65E45">
        <w:fldChar w:fldCharType="begin"/>
      </w:r>
      <w:r w:rsidR="00B65E45">
        <w:instrText xml:space="preserve"> ADDIN ZOTERO_ITEM CSL_CITATION {"citationID":"2e7ggh9d6u","properties":{"formattedCitation":"{\\rtf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Liu </w:t>
      </w:r>
      <w:r w:rsidR="00B65E45" w:rsidRPr="00B65E45">
        <w:rPr>
          <w:rFonts w:cs="Times New Roman"/>
          <w:i/>
          <w:iCs/>
          <w:szCs w:val="24"/>
        </w:rPr>
        <w:t>et al.</w:t>
      </w:r>
      <w:r w:rsidR="00B65E45" w:rsidRPr="00B65E45">
        <w:rPr>
          <w:rFonts w:cs="Times New Roman"/>
          <w:szCs w:val="24"/>
        </w:rPr>
        <w:t xml:space="preserve"> </w:t>
      </w:r>
      <w:r w:rsidR="00B65E45">
        <w:rPr>
          <w:rFonts w:cs="Times New Roman"/>
          <w:szCs w:val="24"/>
        </w:rPr>
        <w:t>(</w:t>
      </w:r>
      <w:r w:rsidR="00B65E45" w:rsidRPr="00B65E45">
        <w:rPr>
          <w:rFonts w:cs="Times New Roman"/>
          <w:szCs w:val="24"/>
        </w:rPr>
        <w:t>2014)</w:t>
      </w:r>
      <w:r w:rsidR="00B65E45">
        <w:fldChar w:fldCharType="end"/>
      </w:r>
      <w:r w:rsidR="00B65E45">
        <w:t xml:space="preserve"> demonstrated a novel method of sustainably cultivating epip</w:t>
      </w:r>
      <w:r w:rsidR="00F31A15">
        <w:t xml:space="preserve">hytic orchids in the wild there is no evidence to </w:t>
      </w:r>
      <w:r w:rsidR="00053FAF">
        <w:t>suggest</w:t>
      </w:r>
      <w:r w:rsidR="00F31A15">
        <w:t xml:space="preserve"> this would not be possible with the species in this study.</w:t>
      </w:r>
      <w:r w:rsidR="004E7124">
        <w:t xml:space="preserve"> Certification programmes in which the public are encouraged to check whether the orchids they are </w:t>
      </w:r>
      <w:r w:rsidR="002C13DD">
        <w:t>purchasing</w:t>
      </w:r>
      <w:r w:rsidR="004E7124">
        <w:t xml:space="preserve"> are sustainably harvested and public awareness programmes may also be successful. As the populations of these orchids are vastly reduced and they are present in orchid markets, a multifaceted approach in which many of these methods are implemented is encouraged. </w:t>
      </w:r>
    </w:p>
    <w:p w14:paraId="40E11EEA" w14:textId="668DFCD5" w:rsidR="004E7124" w:rsidRPr="009D26C2" w:rsidRDefault="004E7124" w:rsidP="00107F98">
      <w:r>
        <w:lastRenderedPageBreak/>
        <w:fldChar w:fldCharType="begin"/>
      </w:r>
      <w:r>
        <w:instrText xml:space="preserve"> ADDIN ZOTERO_ITEM CSL_CITATION {"citationID":"kv69278r0","properties":{"formattedCitation":"{\\rtf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4E7124">
        <w:rPr>
          <w:rFonts w:cs="Times New Roman"/>
          <w:szCs w:val="24"/>
        </w:rPr>
        <w:t xml:space="preserve">Liu </w:t>
      </w:r>
      <w:r w:rsidRPr="004E7124">
        <w:rPr>
          <w:rFonts w:cs="Times New Roman"/>
          <w:i/>
          <w:iCs/>
          <w:szCs w:val="24"/>
        </w:rPr>
        <w:t>et al.</w:t>
      </w:r>
      <w:r w:rsidRPr="004E7124">
        <w:rPr>
          <w:rFonts w:cs="Times New Roman"/>
          <w:szCs w:val="24"/>
        </w:rPr>
        <w:t xml:space="preserve"> </w:t>
      </w:r>
      <w:r>
        <w:rPr>
          <w:rFonts w:cs="Times New Roman"/>
          <w:szCs w:val="24"/>
        </w:rPr>
        <w:t>(</w:t>
      </w:r>
      <w:r w:rsidRPr="004E7124">
        <w:rPr>
          <w:rFonts w:cs="Times New Roman"/>
          <w:szCs w:val="24"/>
        </w:rPr>
        <w:t>2015)</w:t>
      </w:r>
      <w:r>
        <w:fldChar w:fldCharType="end"/>
      </w:r>
      <w:r>
        <w:t xml:space="preserve"> have cautioned that although the rubber plantations of Xishuangbanna pose little risk to most of the orchids in the region (</w:t>
      </w:r>
      <w:r w:rsidR="009D26C2">
        <w:t>this study found little evidence that</w:t>
      </w:r>
      <w:r>
        <w:t xml:space="preserve"> the two species studied here</w:t>
      </w:r>
      <w:r w:rsidR="002C13DD">
        <w:t xml:space="preserve"> are</w:t>
      </w:r>
      <w:r w:rsidR="009D26C2">
        <w:t xml:space="preserve"> influenced by rubber</w:t>
      </w:r>
      <w:r>
        <w:t xml:space="preserve">), climate change may allow </w:t>
      </w:r>
      <w:r w:rsidR="009D26C2">
        <w:t xml:space="preserve">rubber to be grown at higher altitudes in the near future. This would encroach on the areas available to these orchids (especially </w:t>
      </w:r>
      <w:r w:rsidR="009D26C2">
        <w:rPr>
          <w:i/>
        </w:rPr>
        <w:t>Dendrobium thyrsiflorum</w:t>
      </w:r>
      <w:r w:rsidR="009D26C2">
        <w:t xml:space="preserve">) and make conservation of these species </w:t>
      </w:r>
      <w:r w:rsidR="00B31E56">
        <w:t>challenging. Assisted migration may be useful in this case to move populations to areas not suitable for rubber plantations.</w:t>
      </w:r>
    </w:p>
    <w:p w14:paraId="6E96E1E7" w14:textId="1DD9A6CA" w:rsidR="002916BC" w:rsidRDefault="00D722CA" w:rsidP="00107F98">
      <w:r>
        <w:t>This study has demonstrated the fragility of orchid populations in Xishuangbanna and the robustness of habitat suitability models in their ability to model species distributions.</w:t>
      </w:r>
    </w:p>
    <w:p w14:paraId="2D6547B7" w14:textId="77777777" w:rsidR="002916BC" w:rsidRDefault="002916BC" w:rsidP="00107F98"/>
    <w:p w14:paraId="06D118A8" w14:textId="77777777" w:rsidR="00C937C3" w:rsidRDefault="00C937C3" w:rsidP="00107F98">
      <w:r>
        <w:br w:type="page"/>
      </w:r>
    </w:p>
    <w:p w14:paraId="1EAB8999" w14:textId="77777777" w:rsidR="00C937C3" w:rsidRDefault="00C937C3" w:rsidP="00C41BBC">
      <w:pPr>
        <w:pStyle w:val="Dis1"/>
      </w:pPr>
      <w:bookmarkStart w:id="73" w:name="_Toc451196075"/>
      <w:r>
        <w:lastRenderedPageBreak/>
        <w:t>References</w:t>
      </w:r>
      <w:bookmarkEnd w:id="73"/>
    </w:p>
    <w:p w14:paraId="0A81AB84" w14:textId="77777777" w:rsidR="003679E7" w:rsidRDefault="009C59A3" w:rsidP="003679E7">
      <w:pPr>
        <w:pStyle w:val="Bibliography"/>
      </w:pPr>
      <w:r>
        <w:fldChar w:fldCharType="begin"/>
      </w:r>
      <w:r w:rsidR="003679E7">
        <w:instrText xml:space="preserve"> ADDIN ZOTERO_BIBL {"custom":[]} CSL_BIBLIOGRAPHY </w:instrText>
      </w:r>
      <w:r>
        <w:fldChar w:fldCharType="separate"/>
      </w:r>
      <w:r w:rsidR="003679E7">
        <w:t xml:space="preserve">Araújo, M.B. &amp; Peterson, A.T. (2012) Uses and misuses of bioclimatic envelope modeling. </w:t>
      </w:r>
      <w:r w:rsidR="003679E7">
        <w:rPr>
          <w:i/>
          <w:iCs/>
        </w:rPr>
        <w:t>Ecology</w:t>
      </w:r>
      <w:r w:rsidR="003679E7">
        <w:t xml:space="preserve">, </w:t>
      </w:r>
      <w:r w:rsidR="003679E7">
        <w:rPr>
          <w:b/>
          <w:bCs/>
        </w:rPr>
        <w:t>93</w:t>
      </w:r>
      <w:r w:rsidR="003679E7">
        <w:t>, 1527–1539.</w:t>
      </w:r>
    </w:p>
    <w:p w14:paraId="2B9DAE70" w14:textId="77777777" w:rsidR="003679E7" w:rsidRDefault="003679E7" w:rsidP="003679E7">
      <w:pPr>
        <w:pStyle w:val="Bibliography"/>
      </w:pPr>
      <w:r>
        <w:t xml:space="preserve">Baig, M.H.A., Zhang, L., Shuai, T. &amp; Tong, Q. (2014) Derivation of a tasselled cap transformation based on Landsat 8 at-satellite reflectance. </w:t>
      </w:r>
      <w:r>
        <w:rPr>
          <w:i/>
          <w:iCs/>
        </w:rPr>
        <w:t>Remote Sensing Letters</w:t>
      </w:r>
      <w:r>
        <w:t xml:space="preserve">, </w:t>
      </w:r>
      <w:r>
        <w:rPr>
          <w:b/>
          <w:bCs/>
        </w:rPr>
        <w:t>5</w:t>
      </w:r>
      <w:r>
        <w:t>, 423–431.</w:t>
      </w:r>
    </w:p>
    <w:p w14:paraId="5B39BD1A" w14:textId="10AFE996" w:rsidR="003679E7" w:rsidRDefault="003679E7" w:rsidP="003679E7">
      <w:pPr>
        <w:pStyle w:val="Bibliography"/>
      </w:pPr>
      <w:r>
        <w:t xml:space="preserve">Barve, N., Barve, V., Jiménez-Valverde, A., Lira-Noriega, A., Maher, S.P., Peterson, A.T., Soberón, J. &amp; Villalobos, F. (2011) The crucial role of the accessible area in ecological niche modeling and species distribution modeling. </w:t>
      </w:r>
      <w:r>
        <w:rPr>
          <w:i/>
          <w:iCs/>
        </w:rPr>
        <w:t xml:space="preserve">Ecological </w:t>
      </w:r>
      <w:r w:rsidR="00494841">
        <w:rPr>
          <w:i/>
          <w:iCs/>
        </w:rPr>
        <w:t>Modeling</w:t>
      </w:r>
      <w:r>
        <w:t xml:space="preserve">, </w:t>
      </w:r>
      <w:r>
        <w:rPr>
          <w:b/>
          <w:bCs/>
        </w:rPr>
        <w:t>222</w:t>
      </w:r>
      <w:r>
        <w:t>, 1810–1819.</w:t>
      </w:r>
    </w:p>
    <w:p w14:paraId="5118740C" w14:textId="77777777" w:rsidR="003679E7" w:rsidRDefault="003679E7" w:rsidP="003679E7">
      <w:pPr>
        <w:pStyle w:val="Bibliography"/>
      </w:pPr>
      <w:r>
        <w:t xml:space="preserve">Bennie, J., Hill, M.O., Baxter, R. &amp; Huntley, B. (2006) Influence of slope and aspect on long-term vegetation change in British chalk grasslands. </w:t>
      </w:r>
      <w:r>
        <w:rPr>
          <w:i/>
          <w:iCs/>
        </w:rPr>
        <w:t>Journal of Ecology</w:t>
      </w:r>
      <w:r>
        <w:t xml:space="preserve">, </w:t>
      </w:r>
      <w:r>
        <w:rPr>
          <w:b/>
          <w:bCs/>
        </w:rPr>
        <w:t>94</w:t>
      </w:r>
      <w:r>
        <w:t>, 355–368.</w:t>
      </w:r>
    </w:p>
    <w:p w14:paraId="3228D5E3" w14:textId="77777777" w:rsidR="003679E7" w:rsidRDefault="003679E7" w:rsidP="003679E7">
      <w:pPr>
        <w:pStyle w:val="Bibliography"/>
      </w:pPr>
      <w:r>
        <w:t xml:space="preserve">Biggs, D., Courchamp, F., Martin, R. &amp; Possingham, H.P. (2013) Legal Trade of Africa’s Rhino Horns. </w:t>
      </w:r>
      <w:r>
        <w:rPr>
          <w:i/>
          <w:iCs/>
        </w:rPr>
        <w:t>Science</w:t>
      </w:r>
      <w:r>
        <w:t xml:space="preserve">, </w:t>
      </w:r>
      <w:r>
        <w:rPr>
          <w:b/>
          <w:bCs/>
        </w:rPr>
        <w:t>339</w:t>
      </w:r>
      <w:r>
        <w:t>, 1038–1039.</w:t>
      </w:r>
    </w:p>
    <w:p w14:paraId="63A24406" w14:textId="77777777" w:rsidR="003679E7" w:rsidRDefault="003679E7" w:rsidP="003679E7">
      <w:pPr>
        <w:pStyle w:val="Bibliography"/>
      </w:pPr>
      <w:r>
        <w:t xml:space="preserve">Brewer, C.A. &amp; Marlow, K.A. (1993) Color representation of aspect and slope simultaneously. </w:t>
      </w:r>
      <w:r>
        <w:rPr>
          <w:i/>
          <w:iCs/>
        </w:rPr>
        <w:t>Autocarto conference</w:t>
      </w:r>
      <w:r>
        <w:t xml:space="preserve"> pp. 328–328. ASPRS American Society for Photogrammetry.</w:t>
      </w:r>
    </w:p>
    <w:p w14:paraId="63187CDC" w14:textId="77777777" w:rsidR="003679E7" w:rsidRDefault="003679E7" w:rsidP="003679E7">
      <w:pPr>
        <w:pStyle w:val="Bibliography"/>
      </w:pPr>
      <w:r>
        <w:t xml:space="preserve">Cao, M. &amp; Zhang, J. (1997) Tree species diversity of tropical forest vegetation in Xishuangbanna , SW China. </w:t>
      </w:r>
      <w:r>
        <w:rPr>
          <w:i/>
          <w:iCs/>
        </w:rPr>
        <w:t>Biodiversity and Conservation</w:t>
      </w:r>
      <w:r>
        <w:t xml:space="preserve">, </w:t>
      </w:r>
      <w:r>
        <w:rPr>
          <w:b/>
          <w:bCs/>
        </w:rPr>
        <w:t>6</w:t>
      </w:r>
      <w:r>
        <w:t>, 995–1006.</w:t>
      </w:r>
    </w:p>
    <w:p w14:paraId="3D7AE63A" w14:textId="77777777" w:rsidR="003679E7" w:rsidRDefault="003679E7" w:rsidP="003679E7">
      <w:pPr>
        <w:pStyle w:val="Bibliography"/>
      </w:pPr>
      <w:r>
        <w:t xml:space="preserve">Chase, M.W., Cameron, K.M., Freudenstein, J.V., Pridgeon, A.M., Salazar, G., van den Berg, C. &amp; Schuiteman, A. (2015) An updated classification of Orchidaceae. </w:t>
      </w:r>
      <w:r>
        <w:rPr>
          <w:i/>
          <w:iCs/>
        </w:rPr>
        <w:t>Botanical Journal of the Linnean Society</w:t>
      </w:r>
      <w:r>
        <w:t xml:space="preserve">, </w:t>
      </w:r>
      <w:r>
        <w:rPr>
          <w:b/>
          <w:bCs/>
        </w:rPr>
        <w:t>177</w:t>
      </w:r>
      <w:r>
        <w:t>, 151–174.</w:t>
      </w:r>
    </w:p>
    <w:p w14:paraId="2EDF24E6" w14:textId="77777777" w:rsidR="003679E7" w:rsidRDefault="003679E7" w:rsidP="003679E7">
      <w:pPr>
        <w:pStyle w:val="Bibliography"/>
      </w:pPr>
      <w:r>
        <w:t xml:space="preserve">Chen, J.M. (1996) Evaluation of Vegetation Indices and a Modified Simple Ratio for Boreal Applications. </w:t>
      </w:r>
      <w:r>
        <w:rPr>
          <w:i/>
          <w:iCs/>
        </w:rPr>
        <w:t>Canadian Journal of Remote Sensing</w:t>
      </w:r>
      <w:r>
        <w:t xml:space="preserve">, </w:t>
      </w:r>
      <w:r>
        <w:rPr>
          <w:b/>
          <w:bCs/>
        </w:rPr>
        <w:t>22</w:t>
      </w:r>
      <w:r>
        <w:t>, 229–242.</w:t>
      </w:r>
    </w:p>
    <w:p w14:paraId="41975FA0" w14:textId="77777777" w:rsidR="003679E7" w:rsidRDefault="003679E7" w:rsidP="003679E7">
      <w:pPr>
        <w:pStyle w:val="Bibliography"/>
      </w:pPr>
      <w:r>
        <w:t xml:space="preserve">Chen, Y.Y., Bao, Z.X., Qu, Y., Li, W. &amp; Li, Z.Z. (2014) Genetic diversity and population structure of the medicinal orchid </w:t>
      </w:r>
      <w:r w:rsidRPr="000D6249">
        <w:rPr>
          <w:i/>
        </w:rPr>
        <w:t>Gastrodia elata</w:t>
      </w:r>
      <w:r>
        <w:t xml:space="preserve"> revealed by microsatellite analysis. </w:t>
      </w:r>
      <w:r>
        <w:rPr>
          <w:i/>
          <w:iCs/>
        </w:rPr>
        <w:t>Biochemical Systematics and Ecology</w:t>
      </w:r>
      <w:r>
        <w:t xml:space="preserve">, </w:t>
      </w:r>
      <w:r>
        <w:rPr>
          <w:b/>
          <w:bCs/>
        </w:rPr>
        <w:t>54</w:t>
      </w:r>
      <w:r>
        <w:t>, 182–189.</w:t>
      </w:r>
    </w:p>
    <w:p w14:paraId="673C4F52" w14:textId="77777777" w:rsidR="003679E7" w:rsidRDefault="003679E7" w:rsidP="003679E7">
      <w:pPr>
        <w:pStyle w:val="Bibliography"/>
      </w:pPr>
      <w:r>
        <w:t xml:space="preserve">CITES. (1973) </w:t>
      </w:r>
      <w:r>
        <w:rPr>
          <w:i/>
          <w:iCs/>
        </w:rPr>
        <w:t>Convention on International Trade in Endangered Species of Wild Fauna and Flora</w:t>
      </w:r>
      <w:r>
        <w:t>. Washington, DC.</w:t>
      </w:r>
    </w:p>
    <w:p w14:paraId="0FBBE099" w14:textId="77777777" w:rsidR="003679E7" w:rsidRDefault="003679E7" w:rsidP="003679E7">
      <w:pPr>
        <w:pStyle w:val="Bibliography"/>
      </w:pPr>
      <w:r>
        <w:t xml:space="preserve">Conrad, K. (2004) Probability distributions and maximum entropy. </w:t>
      </w:r>
      <w:r>
        <w:rPr>
          <w:i/>
          <w:iCs/>
        </w:rPr>
        <w:t>Entropy</w:t>
      </w:r>
      <w:r>
        <w:t>, 1–27.</w:t>
      </w:r>
    </w:p>
    <w:p w14:paraId="35A3FEF6" w14:textId="77777777" w:rsidR="003679E7" w:rsidRDefault="003679E7" w:rsidP="003679E7">
      <w:pPr>
        <w:pStyle w:val="Bibliography"/>
      </w:pPr>
      <w:r>
        <w:t xml:space="preserve">Conrad, K. (2012) Trade bans: a perfect storm for poaching? </w:t>
      </w:r>
      <w:r>
        <w:rPr>
          <w:i/>
          <w:iCs/>
        </w:rPr>
        <w:t>Tropical Conservation Science</w:t>
      </w:r>
      <w:r>
        <w:t xml:space="preserve">, </w:t>
      </w:r>
      <w:r>
        <w:rPr>
          <w:b/>
          <w:bCs/>
        </w:rPr>
        <w:t>5</w:t>
      </w:r>
      <w:r>
        <w:t>, 245–254.</w:t>
      </w:r>
    </w:p>
    <w:p w14:paraId="6F78F1BD" w14:textId="77777777" w:rsidR="003679E7" w:rsidRDefault="003679E7" w:rsidP="003679E7">
      <w:pPr>
        <w:pStyle w:val="Bibliography"/>
      </w:pPr>
      <w:r>
        <w:lastRenderedPageBreak/>
        <w:t xml:space="preserve">Ding, G., Zhang, D., Ding, X., Zhou, Q., Zhang, W. &amp; Li, X. (2008) Genetic variation and conservation of the endangered Chinese endemic herb </w:t>
      </w:r>
      <w:r w:rsidRPr="000D6249">
        <w:rPr>
          <w:i/>
        </w:rPr>
        <w:t>Dendrobium officinale</w:t>
      </w:r>
      <w:r>
        <w:t xml:space="preserve"> based on SRAP analysis. </w:t>
      </w:r>
      <w:r>
        <w:rPr>
          <w:i/>
          <w:iCs/>
        </w:rPr>
        <w:t>Plant Systematics and Evolution</w:t>
      </w:r>
      <w:r>
        <w:t xml:space="preserve">, </w:t>
      </w:r>
      <w:r>
        <w:rPr>
          <w:b/>
          <w:bCs/>
        </w:rPr>
        <w:t>276</w:t>
      </w:r>
      <w:r>
        <w:t>, 149–156.</w:t>
      </w:r>
    </w:p>
    <w:p w14:paraId="0DDEDFB7" w14:textId="77777777" w:rsidR="003679E7" w:rsidRDefault="003679E7" w:rsidP="003679E7">
      <w:pPr>
        <w:pStyle w:val="Bibliography"/>
      </w:pPr>
      <w:r>
        <w:t xml:space="preserve">Drusch, M., Del Bello, U., Carlier, S., Colin, O., Fernandez, V., Gascon, F., Hoersch, B., Isola, C., Laberinti, P., Martimort, P. &amp; others. (2012) Sentinel-2: ESA’s optical high-resolution mission for GMES operational services. </w:t>
      </w:r>
      <w:r>
        <w:rPr>
          <w:i/>
          <w:iCs/>
        </w:rPr>
        <w:t>Remote Sensing of Environment</w:t>
      </w:r>
      <w:r>
        <w:t xml:space="preserve">, </w:t>
      </w:r>
      <w:r>
        <w:rPr>
          <w:b/>
          <w:bCs/>
        </w:rPr>
        <w:t>120</w:t>
      </w:r>
      <w:r>
        <w:t>, 25–36.</w:t>
      </w:r>
    </w:p>
    <w:p w14:paraId="3A39334B" w14:textId="77777777" w:rsidR="003679E7" w:rsidRDefault="003679E7" w:rsidP="003679E7">
      <w:pPr>
        <w:pStyle w:val="Bibliography"/>
      </w:pPr>
      <w:r>
        <w:t xml:space="preserve">eFloras. (2016a) </w:t>
      </w:r>
      <w:r w:rsidRPr="000D6249">
        <w:rPr>
          <w:i/>
        </w:rPr>
        <w:t>Dendrobium thyrsiflorum</w:t>
      </w:r>
      <w:r>
        <w:t xml:space="preserve">. </w:t>
      </w:r>
      <w:r>
        <w:rPr>
          <w:i/>
          <w:iCs/>
        </w:rPr>
        <w:t>Flora of China</w:t>
      </w:r>
      <w:r>
        <w:t xml:space="preserve">, </w:t>
      </w:r>
      <w:r>
        <w:rPr>
          <w:b/>
          <w:bCs/>
        </w:rPr>
        <w:t>25</w:t>
      </w:r>
      <w:r>
        <w:t>, 368, 376.</w:t>
      </w:r>
    </w:p>
    <w:p w14:paraId="3F71867C" w14:textId="77777777" w:rsidR="003679E7" w:rsidRDefault="003679E7" w:rsidP="003679E7">
      <w:pPr>
        <w:pStyle w:val="Bibliography"/>
      </w:pPr>
      <w:r>
        <w:t xml:space="preserve">eFloras. (2016b) </w:t>
      </w:r>
      <w:r w:rsidRPr="000D6249">
        <w:rPr>
          <w:i/>
        </w:rPr>
        <w:t>Luisia</w:t>
      </w:r>
      <w:r>
        <w:t xml:space="preserve">. </w:t>
      </w:r>
      <w:r>
        <w:rPr>
          <w:i/>
          <w:iCs/>
        </w:rPr>
        <w:t>Flora of China</w:t>
      </w:r>
      <w:r>
        <w:t xml:space="preserve">, </w:t>
      </w:r>
      <w:r>
        <w:rPr>
          <w:b/>
          <w:bCs/>
        </w:rPr>
        <w:t>25</w:t>
      </w:r>
      <w:r>
        <w:t>, 8, 13, 426.</w:t>
      </w:r>
    </w:p>
    <w:p w14:paraId="01410C68" w14:textId="77777777" w:rsidR="003679E7" w:rsidRDefault="003679E7" w:rsidP="003679E7">
      <w:pPr>
        <w:pStyle w:val="Bibliography"/>
      </w:pPr>
      <w:r>
        <w:t xml:space="preserve">Elith, J., Graham, C.H., Anderson, R.P., Dudik, M., Ferrier, S., Guisan,  a., Hijmans, R.J., Huettmann, F., Leathwick, J.R., Lehmann,  a., Li, J., Lohmann, L.G., Loiselle, B. a., Manion, G., Moritz, C., Nakamura, M., Nakazawa, Y., Overton, J.M.C., Peterson,  a T., Phillips, S.J., Richardson, K., Scachetti-Pereira, R., Schapire, R.E., Soberon, J., Williams, S., Wisz, M.S. &amp; Zimmermann, N.E. (2006) Novel methods improve prediction of species’ distributions from occurrence data. </w:t>
      </w:r>
      <w:r>
        <w:rPr>
          <w:i/>
          <w:iCs/>
        </w:rPr>
        <w:t>Ecography</w:t>
      </w:r>
      <w:r>
        <w:t xml:space="preserve">, </w:t>
      </w:r>
      <w:r>
        <w:rPr>
          <w:b/>
          <w:bCs/>
        </w:rPr>
        <w:t>29</w:t>
      </w:r>
      <w:r>
        <w:t>, 129–151.</w:t>
      </w:r>
    </w:p>
    <w:p w14:paraId="37859E97" w14:textId="7FFE036F" w:rsidR="003679E7" w:rsidRDefault="003679E7" w:rsidP="003679E7">
      <w:pPr>
        <w:pStyle w:val="Bibliography"/>
      </w:pPr>
      <w:r>
        <w:t xml:space="preserve">Elith, J., Kearney, M. &amp; Phillips, S. (2010) The art of </w:t>
      </w:r>
      <w:r w:rsidR="00494841">
        <w:t>modeling</w:t>
      </w:r>
      <w:r>
        <w:t xml:space="preserve"> range-shifting species. </w:t>
      </w:r>
      <w:r>
        <w:rPr>
          <w:i/>
          <w:iCs/>
        </w:rPr>
        <w:t>Methods in Ecology and Evolution</w:t>
      </w:r>
      <w:r>
        <w:t xml:space="preserve">, </w:t>
      </w:r>
      <w:r>
        <w:rPr>
          <w:b/>
          <w:bCs/>
        </w:rPr>
        <w:t>1</w:t>
      </w:r>
      <w:r>
        <w:t>, 330–342.</w:t>
      </w:r>
    </w:p>
    <w:p w14:paraId="1C21D229" w14:textId="77777777" w:rsidR="003679E7" w:rsidRDefault="003679E7" w:rsidP="003679E7">
      <w:pPr>
        <w:pStyle w:val="Bibliography"/>
      </w:pPr>
      <w:r>
        <w:t xml:space="preserve">ESRI. (2015) </w:t>
      </w:r>
      <w:r>
        <w:rPr>
          <w:i/>
          <w:iCs/>
        </w:rPr>
        <w:t>ESRI ArcMap</w:t>
      </w:r>
      <w:r>
        <w:t>. Environmental Systems Research Insti, Redlands, CA.</w:t>
      </w:r>
    </w:p>
    <w:p w14:paraId="588842E3" w14:textId="77777777" w:rsidR="003679E7" w:rsidRDefault="003679E7" w:rsidP="003679E7">
      <w:pPr>
        <w:pStyle w:val="Bibliography"/>
      </w:pPr>
      <w:r>
        <w:t xml:space="preserve">Ewen, J.G., Soorae, P.S. &amp; Canessa, S. (2014) Reintroduction objectives, decisions and outcomes: global perspectives from the herpetofauna. </w:t>
      </w:r>
      <w:r>
        <w:rPr>
          <w:i/>
          <w:iCs/>
        </w:rPr>
        <w:t>Animal Conservation</w:t>
      </w:r>
      <w:r>
        <w:t xml:space="preserve">, </w:t>
      </w:r>
      <w:r>
        <w:rPr>
          <w:b/>
          <w:bCs/>
        </w:rPr>
        <w:t>17</w:t>
      </w:r>
      <w:r>
        <w:t>, 74–81.</w:t>
      </w:r>
    </w:p>
    <w:p w14:paraId="7E7AF00D" w14:textId="77777777" w:rsidR="003679E7" w:rsidRDefault="003679E7" w:rsidP="003679E7">
      <w:pPr>
        <w:pStyle w:val="Bibliography"/>
      </w:pPr>
      <w:r>
        <w:t xml:space="preserve">GBIF. (2015) </w:t>
      </w:r>
      <w:r>
        <w:rPr>
          <w:i/>
          <w:iCs/>
        </w:rPr>
        <w:t>2014 Science Review</w:t>
      </w:r>
      <w:r>
        <w:t>. Global Biodiversity Information Facility, Copenhagen.</w:t>
      </w:r>
    </w:p>
    <w:p w14:paraId="4D583103" w14:textId="77777777" w:rsidR="003679E7" w:rsidRDefault="003679E7" w:rsidP="003679E7">
      <w:pPr>
        <w:pStyle w:val="Bibliography"/>
      </w:pPr>
      <w:r>
        <w:t xml:space="preserve">Goh, C.J. &amp; Kavaljian, L.G. (1989) Orchid industry of Singapore. </w:t>
      </w:r>
      <w:r>
        <w:rPr>
          <w:i/>
          <w:iCs/>
        </w:rPr>
        <w:t>Economic Botany</w:t>
      </w:r>
      <w:r>
        <w:t xml:space="preserve">, </w:t>
      </w:r>
      <w:r>
        <w:rPr>
          <w:b/>
          <w:bCs/>
        </w:rPr>
        <w:t>43</w:t>
      </w:r>
      <w:r>
        <w:t>, 241–254.</w:t>
      </w:r>
    </w:p>
    <w:p w14:paraId="4B5D1788" w14:textId="77777777" w:rsidR="003679E7" w:rsidRDefault="003679E7" w:rsidP="003679E7">
      <w:pPr>
        <w:pStyle w:val="Bibliography"/>
      </w:pPr>
      <w:r>
        <w:t xml:space="preserve">Gong, P., Pu, R., Biging, G.S. &amp; Larrieu, M.R. (2003) Estimation of forest leaf area index using vegetation indices derived from Hyperion hyperspectral data. </w:t>
      </w:r>
      <w:r>
        <w:rPr>
          <w:i/>
          <w:iCs/>
        </w:rPr>
        <w:t>Geoscience and Remote Sensing, IEEE Transactions on</w:t>
      </w:r>
      <w:r>
        <w:t xml:space="preserve">, </w:t>
      </w:r>
      <w:r>
        <w:rPr>
          <w:b/>
          <w:bCs/>
        </w:rPr>
        <w:t>41</w:t>
      </w:r>
      <w:r>
        <w:t>, 1355–1362.</w:t>
      </w:r>
    </w:p>
    <w:p w14:paraId="4D5C9545" w14:textId="77777777" w:rsidR="003679E7" w:rsidRDefault="003679E7" w:rsidP="003679E7">
      <w:pPr>
        <w:pStyle w:val="Bibliography"/>
      </w:pPr>
      <w:r>
        <w:t xml:space="preserve">Gravendeel, B., Smithson, A., Slik, F.J.W. &amp; Schuiteman, A. (2004) Epiphytism and pollinator specialization: drivers for orchid diversity? </w:t>
      </w:r>
      <w:r>
        <w:rPr>
          <w:i/>
          <w:iCs/>
        </w:rPr>
        <w:t>Philosophical Transactions of the Royal Society B: Biological Sciences</w:t>
      </w:r>
      <w:r>
        <w:t xml:space="preserve">, </w:t>
      </w:r>
      <w:r>
        <w:rPr>
          <w:b/>
          <w:bCs/>
        </w:rPr>
        <w:t>359</w:t>
      </w:r>
      <w:r>
        <w:t>, 1523–1535.</w:t>
      </w:r>
    </w:p>
    <w:p w14:paraId="73D7623D" w14:textId="77777777" w:rsidR="003679E7" w:rsidRDefault="003679E7" w:rsidP="003679E7">
      <w:pPr>
        <w:pStyle w:val="Bibliography"/>
      </w:pPr>
      <w:r>
        <w:t xml:space="preserve">Hastie, T., Tibshirani, R. &amp; Friedman, J. (2009) The Elements of Statistical Learning. </w:t>
      </w:r>
      <w:r>
        <w:rPr>
          <w:i/>
          <w:iCs/>
        </w:rPr>
        <w:t>Elements</w:t>
      </w:r>
      <w:r>
        <w:t xml:space="preserve">, </w:t>
      </w:r>
      <w:r>
        <w:rPr>
          <w:b/>
          <w:bCs/>
        </w:rPr>
        <w:t>1</w:t>
      </w:r>
      <w:r>
        <w:t>, 337–387.</w:t>
      </w:r>
    </w:p>
    <w:p w14:paraId="28E0A6C3" w14:textId="77777777" w:rsidR="003679E7" w:rsidRDefault="003679E7" w:rsidP="003679E7">
      <w:pPr>
        <w:pStyle w:val="Bibliography"/>
      </w:pPr>
      <w:r>
        <w:t xml:space="preserve">Hexagon Geospatial. (2014) </w:t>
      </w:r>
      <w:r>
        <w:rPr>
          <w:i/>
          <w:iCs/>
        </w:rPr>
        <w:t>ERDAS IMAGINE 2015</w:t>
      </w:r>
      <w:r>
        <w:t>. Hexagon Geospatial.</w:t>
      </w:r>
    </w:p>
    <w:p w14:paraId="4D6A5032" w14:textId="77777777" w:rsidR="003679E7" w:rsidRDefault="003679E7" w:rsidP="003679E7">
      <w:pPr>
        <w:pStyle w:val="Bibliography"/>
      </w:pPr>
      <w:r>
        <w:lastRenderedPageBreak/>
        <w:t xml:space="preserve">Hongmao, L., Zaifu, X., Youkai, X. &amp; Jinxiu, W. (2002) Practice of conserving plant diversity through traditional beliefs: a case study in Xishuangbanna, southwest China. </w:t>
      </w:r>
      <w:r>
        <w:rPr>
          <w:i/>
          <w:iCs/>
        </w:rPr>
        <w:t>Biodiversity &amp; Conservation</w:t>
      </w:r>
      <w:r>
        <w:t xml:space="preserve">, </w:t>
      </w:r>
      <w:r>
        <w:rPr>
          <w:b/>
          <w:bCs/>
        </w:rPr>
        <w:t>11</w:t>
      </w:r>
      <w:r>
        <w:t>, 705–713.</w:t>
      </w:r>
    </w:p>
    <w:p w14:paraId="02936157" w14:textId="77777777" w:rsidR="003679E7" w:rsidRDefault="003679E7" w:rsidP="003679E7">
      <w:pPr>
        <w:pStyle w:val="Bibliography"/>
      </w:pPr>
      <w:r>
        <w:t>Hu, S. (2016) Personal communication.</w:t>
      </w:r>
    </w:p>
    <w:p w14:paraId="6B09EB8B" w14:textId="77777777" w:rsidR="003679E7" w:rsidRDefault="003679E7" w:rsidP="003679E7">
      <w:pPr>
        <w:pStyle w:val="Bibliography"/>
      </w:pPr>
      <w:r>
        <w:t xml:space="preserve">Huang, B.-Q., Yang, X.-Q., Yu, F.-H., Luo, Y.-B. &amp; Tai, Y.-D. (2008) Surprisingly high orchid diversity in travertine and forest areas in the Huanglong valley, China, and implications for conservation. </w:t>
      </w:r>
      <w:r>
        <w:rPr>
          <w:i/>
          <w:iCs/>
        </w:rPr>
        <w:t>Biodiversity and Conservation</w:t>
      </w:r>
      <w:r>
        <w:t xml:space="preserve">, </w:t>
      </w:r>
      <w:r>
        <w:rPr>
          <w:b/>
          <w:bCs/>
        </w:rPr>
        <w:t>17</w:t>
      </w:r>
      <w:r>
        <w:t>, 2773–2786.</w:t>
      </w:r>
    </w:p>
    <w:p w14:paraId="769E2264" w14:textId="77777777" w:rsidR="003679E7" w:rsidRDefault="003679E7" w:rsidP="003679E7">
      <w:pPr>
        <w:pStyle w:val="Bibliography"/>
      </w:pPr>
      <w:r>
        <w:t>Hughes, A.C. (2015) Introductory GIS &amp; SDM Workshop.</w:t>
      </w:r>
    </w:p>
    <w:p w14:paraId="2B9A40A7" w14:textId="77777777" w:rsidR="003679E7" w:rsidRDefault="003679E7" w:rsidP="003679E7">
      <w:pPr>
        <w:pStyle w:val="Bibliography"/>
      </w:pPr>
      <w:r>
        <w:t xml:space="preserve">Jaynes, E.T. (1963) </w:t>
      </w:r>
      <w:r>
        <w:rPr>
          <w:i/>
          <w:iCs/>
        </w:rPr>
        <w:t>Information Theory and Statistical Mechanics</w:t>
      </w:r>
      <w:r>
        <w:t>.</w:t>
      </w:r>
    </w:p>
    <w:p w14:paraId="57AF16EA" w14:textId="77777777" w:rsidR="003679E7" w:rsidRDefault="003679E7" w:rsidP="003679E7">
      <w:pPr>
        <w:pStyle w:val="Bibliography"/>
      </w:pPr>
      <w:r>
        <w:t xml:space="preserve">Joppa, L.N., Roberts, D.L. &amp; Pimm, S.L. (2010) How many species of flowering plants are there? </w:t>
      </w:r>
      <w:r>
        <w:rPr>
          <w:i/>
          <w:iCs/>
        </w:rPr>
        <w:t>Proceedings of the Royal Society of London B: Biological Sciences</w:t>
      </w:r>
      <w:r>
        <w:t>.</w:t>
      </w:r>
    </w:p>
    <w:p w14:paraId="730EFD73" w14:textId="77777777" w:rsidR="003679E7" w:rsidRDefault="003679E7" w:rsidP="003679E7">
      <w:pPr>
        <w:pStyle w:val="Bibliography"/>
      </w:pPr>
      <w:r>
        <w:t xml:space="preserve">Kumar, N., Belhumeur, P.N., Biswas, A., Jacobs, D.W., Kress, W.J., Lopez, I. &amp; Soares, J.V.B. (2012) Leafsnap: A Computer Vision System for Automatic Plant Species Identification. </w:t>
      </w:r>
      <w:r>
        <w:rPr>
          <w:i/>
          <w:iCs/>
        </w:rPr>
        <w:t>The 12th European Conference on Computer Vision (ECCV)</w:t>
      </w:r>
    </w:p>
    <w:p w14:paraId="211E1AF1" w14:textId="1EE8BE2C" w:rsidR="003679E7" w:rsidRDefault="003679E7" w:rsidP="003679E7">
      <w:pPr>
        <w:pStyle w:val="Bibliography"/>
      </w:pPr>
      <w:r>
        <w:t xml:space="preserve">Lahoz-Monfort, J.J. (2008) </w:t>
      </w:r>
      <w:r>
        <w:rPr>
          <w:i/>
          <w:iCs/>
        </w:rPr>
        <w:t xml:space="preserve">Habitat Suitability </w:t>
      </w:r>
      <w:r w:rsidR="00494841">
        <w:rPr>
          <w:i/>
          <w:iCs/>
        </w:rPr>
        <w:t>Modeling</w:t>
      </w:r>
      <w:r>
        <w:rPr>
          <w:i/>
          <w:iCs/>
        </w:rPr>
        <w:t xml:space="preserve"> for the Alaotran Gentle Lemur (Hapalemur Alaotrensis)</w:t>
      </w:r>
      <w:r>
        <w:t>. Imerial College London, London.</w:t>
      </w:r>
    </w:p>
    <w:p w14:paraId="1AFC5443" w14:textId="77777777" w:rsidR="003679E7" w:rsidRDefault="003679E7" w:rsidP="003679E7">
      <w:pPr>
        <w:pStyle w:val="Bibliography"/>
      </w:pPr>
      <w:r>
        <w:t xml:space="preserve">Li, H., Ma, Y., Aide, T.M. &amp; Liu, W. (2008) Past, present and future land-use in Xishuangbanna, China and the implications for carbon dynamics. </w:t>
      </w:r>
      <w:r>
        <w:rPr>
          <w:i/>
          <w:iCs/>
        </w:rPr>
        <w:t>Forest Ecology and Management</w:t>
      </w:r>
      <w:r>
        <w:t xml:space="preserve">, </w:t>
      </w:r>
      <w:r>
        <w:rPr>
          <w:b/>
          <w:bCs/>
        </w:rPr>
        <w:t>255</w:t>
      </w:r>
      <w:r>
        <w:t>, 16–24.</w:t>
      </w:r>
    </w:p>
    <w:p w14:paraId="5D395778" w14:textId="77777777" w:rsidR="003679E7" w:rsidRDefault="003679E7" w:rsidP="003679E7">
      <w:pPr>
        <w:pStyle w:val="Bibliography"/>
      </w:pPr>
      <w:r>
        <w:t xml:space="preserve">Liu, Q., Chen, J., Corlett, R.T., Fan, X., Yu, D., Yang, H. &amp; Gao, J. (2015) Orchid conservation in the biodiversity hotspot of southwestern China: Orchid Conservation in Xishuangbanna. </w:t>
      </w:r>
      <w:r>
        <w:rPr>
          <w:i/>
          <w:iCs/>
        </w:rPr>
        <w:t>Conservation Biology</w:t>
      </w:r>
      <w:r>
        <w:t xml:space="preserve">, </w:t>
      </w:r>
      <w:r>
        <w:rPr>
          <w:b/>
          <w:bCs/>
        </w:rPr>
        <w:t>29</w:t>
      </w:r>
      <w:r>
        <w:t>, 1563–1572.</w:t>
      </w:r>
    </w:p>
    <w:p w14:paraId="7BDD7B38" w14:textId="77777777" w:rsidR="003679E7" w:rsidRDefault="003679E7" w:rsidP="003679E7">
      <w:pPr>
        <w:pStyle w:val="Bibliography"/>
      </w:pPr>
      <w:r>
        <w:t xml:space="preserve">Liu, H., Luo, Y.-B., Heinen, J., Bhat, M. &amp; Liu, Z.-J. (2014) Eat your orchid and have it too: A potentially new conservation formula for Chinese epiphytic medicinal orchids. </w:t>
      </w:r>
      <w:r>
        <w:rPr>
          <w:i/>
          <w:iCs/>
        </w:rPr>
        <w:t>Biodiversity and Conservation</w:t>
      </w:r>
      <w:r>
        <w:t xml:space="preserve">, </w:t>
      </w:r>
      <w:r>
        <w:rPr>
          <w:b/>
          <w:bCs/>
        </w:rPr>
        <w:t>23</w:t>
      </w:r>
      <w:r>
        <w:t>, 1215–1228.</w:t>
      </w:r>
    </w:p>
    <w:p w14:paraId="7ACD115F" w14:textId="77777777" w:rsidR="003679E7" w:rsidRDefault="003679E7" w:rsidP="003679E7">
      <w:pPr>
        <w:pStyle w:val="Bibliography"/>
      </w:pPr>
      <w:r>
        <w:t xml:space="preserve">Liu, H., Luo, Y. &amp; Liu, H. (2010) Studies of Mycorrhizal Fungi of Chinese Orchids and Their Role in Orchid Conservation in China — A Review. </w:t>
      </w:r>
      <w:r>
        <w:rPr>
          <w:i/>
          <w:iCs/>
        </w:rPr>
        <w:t>Botanical Review</w:t>
      </w:r>
      <w:r>
        <w:t>, 241–262.</w:t>
      </w:r>
    </w:p>
    <w:p w14:paraId="2820576F" w14:textId="77777777" w:rsidR="003679E7" w:rsidRDefault="003679E7" w:rsidP="003679E7">
      <w:pPr>
        <w:pStyle w:val="Bibliography"/>
      </w:pPr>
      <w:r>
        <w:t xml:space="preserve">López-Pujol, J., Zhang, F.-M. &amp; Ge, S. (2006) Plant Biodiversity in China: Richly Varied, Endangered, and in Need of Conservation. </w:t>
      </w:r>
      <w:r>
        <w:rPr>
          <w:i/>
          <w:iCs/>
        </w:rPr>
        <w:t>Biodiversity and Conservation</w:t>
      </w:r>
      <w:r>
        <w:t xml:space="preserve">, </w:t>
      </w:r>
      <w:r>
        <w:rPr>
          <w:b/>
          <w:bCs/>
        </w:rPr>
        <w:t>15</w:t>
      </w:r>
      <w:r>
        <w:t>, 3983–4026.</w:t>
      </w:r>
    </w:p>
    <w:p w14:paraId="7BC702C8" w14:textId="2A3482CE" w:rsidR="003679E7" w:rsidRDefault="003679E7" w:rsidP="003679E7">
      <w:pPr>
        <w:pStyle w:val="Bibliography"/>
      </w:pPr>
      <w:r>
        <w:t xml:space="preserve">Lozier, J.D., Aniello, P. &amp; Hickerson, M.J. (2009) Predicting the distribution of Sasquatch in western North America: anything goes with ecological niche </w:t>
      </w:r>
      <w:r w:rsidR="00494841">
        <w:t>modeling</w:t>
      </w:r>
      <w:r>
        <w:t xml:space="preserve">. </w:t>
      </w:r>
      <w:r>
        <w:rPr>
          <w:i/>
          <w:iCs/>
        </w:rPr>
        <w:t>Journal of Biogeography</w:t>
      </w:r>
      <w:r>
        <w:t xml:space="preserve">, </w:t>
      </w:r>
      <w:r>
        <w:rPr>
          <w:b/>
          <w:bCs/>
        </w:rPr>
        <w:t>36</w:t>
      </w:r>
      <w:r>
        <w:t>, 1623–1627.</w:t>
      </w:r>
    </w:p>
    <w:p w14:paraId="1CC29B1C" w14:textId="77777777" w:rsidR="003679E7" w:rsidRDefault="003679E7" w:rsidP="003679E7">
      <w:pPr>
        <w:pStyle w:val="Bibliography"/>
      </w:pPr>
      <w:r>
        <w:t xml:space="preserve">Matheson, C.A. (2014) iNaturalist. </w:t>
      </w:r>
      <w:r>
        <w:rPr>
          <w:i/>
          <w:iCs/>
        </w:rPr>
        <w:t>Reference Reviews</w:t>
      </w:r>
      <w:r>
        <w:t xml:space="preserve">, </w:t>
      </w:r>
      <w:r>
        <w:rPr>
          <w:b/>
          <w:bCs/>
        </w:rPr>
        <w:t>28</w:t>
      </w:r>
      <w:r>
        <w:t>, 36–38.</w:t>
      </w:r>
    </w:p>
    <w:p w14:paraId="70C53CBD" w14:textId="77777777" w:rsidR="003679E7" w:rsidRDefault="003679E7" w:rsidP="003679E7">
      <w:pPr>
        <w:pStyle w:val="Bibliography"/>
      </w:pPr>
      <w:r>
        <w:lastRenderedPageBreak/>
        <w:t xml:space="preserve">McCormick, M.K. &amp; Jacquemyn, H. (2014) What constrains the distribution of orchid populations? </w:t>
      </w:r>
      <w:r>
        <w:rPr>
          <w:i/>
          <w:iCs/>
        </w:rPr>
        <w:t>New Phytologist</w:t>
      </w:r>
      <w:r>
        <w:t xml:space="preserve">, </w:t>
      </w:r>
      <w:r>
        <w:rPr>
          <w:b/>
          <w:bCs/>
        </w:rPr>
        <w:t>202</w:t>
      </w:r>
      <w:r>
        <w:t>, 392–400.</w:t>
      </w:r>
    </w:p>
    <w:p w14:paraId="59B80802" w14:textId="77777777" w:rsidR="003679E7" w:rsidRDefault="003679E7" w:rsidP="003679E7">
      <w:pPr>
        <w:pStyle w:val="Bibliography"/>
      </w:pPr>
      <w:r>
        <w:t xml:space="preserve">Merow, C., Smith, M.J. &amp; Silander, J.A. (2013) A practical guide to MaxEnt for modeling species’ distributions: What it does, and why inputs and settings matter. </w:t>
      </w:r>
      <w:r>
        <w:rPr>
          <w:i/>
          <w:iCs/>
        </w:rPr>
        <w:t>Ecography</w:t>
      </w:r>
      <w:r>
        <w:t xml:space="preserve">, </w:t>
      </w:r>
      <w:r>
        <w:rPr>
          <w:b/>
          <w:bCs/>
        </w:rPr>
        <w:t>36</w:t>
      </w:r>
      <w:r>
        <w:t>, 1058–1069.</w:t>
      </w:r>
    </w:p>
    <w:p w14:paraId="04181D8E" w14:textId="77777777" w:rsidR="003679E7" w:rsidRDefault="003679E7" w:rsidP="003679E7">
      <w:pPr>
        <w:pStyle w:val="Bibliography"/>
      </w:pPr>
      <w:r>
        <w:t xml:space="preserve">Milner-Gulland, E.J. &amp; Bennett, E.L. (2003) Wild meat: the bigger picture. </w:t>
      </w:r>
      <w:r>
        <w:rPr>
          <w:i/>
          <w:iCs/>
        </w:rPr>
        <w:t>Trends in Ecology &amp; Evolution</w:t>
      </w:r>
      <w:r>
        <w:t xml:space="preserve">, </w:t>
      </w:r>
      <w:r>
        <w:rPr>
          <w:b/>
          <w:bCs/>
        </w:rPr>
        <w:t>18</w:t>
      </w:r>
      <w:r>
        <w:t>, 351–357.</w:t>
      </w:r>
    </w:p>
    <w:p w14:paraId="2C32887C" w14:textId="77777777" w:rsidR="003679E7" w:rsidRDefault="003679E7" w:rsidP="003679E7">
      <w:pPr>
        <w:pStyle w:val="Bibliography"/>
      </w:pPr>
      <w:r>
        <w:t xml:space="preserve">NASA. (2013) </w:t>
      </w:r>
      <w:r>
        <w:rPr>
          <w:i/>
          <w:iCs/>
        </w:rPr>
        <w:t>Landsat Data Continuity Mission Press Kit</w:t>
      </w:r>
      <w:r>
        <w:t>. National Aeronautics and Space Administration (NASA).</w:t>
      </w:r>
    </w:p>
    <w:p w14:paraId="29AAC3DB" w14:textId="77777777" w:rsidR="003679E7" w:rsidRDefault="003679E7" w:rsidP="003679E7">
      <w:pPr>
        <w:pStyle w:val="Bibliography"/>
      </w:pPr>
      <w:r>
        <w:t>NASA JPL. (2009) ASTER Global Digital Elevation Model.</w:t>
      </w:r>
    </w:p>
    <w:p w14:paraId="172874FD" w14:textId="77777777" w:rsidR="003679E7" w:rsidRDefault="003679E7" w:rsidP="003679E7">
      <w:pPr>
        <w:pStyle w:val="Bibliography"/>
      </w:pPr>
      <w:r>
        <w:t xml:space="preserve">Ng, T.B., Liu, J., Wong, J.H., Ye, X., Wing Sze, S.C., Tong, Y. &amp; Zhang, K.Y. (2012) Review of research on Dendrobium, a prized folk medicine. </w:t>
      </w:r>
      <w:r>
        <w:rPr>
          <w:i/>
          <w:iCs/>
        </w:rPr>
        <w:t>Applied Microbiology and Biotechnology</w:t>
      </w:r>
      <w:r>
        <w:t xml:space="preserve">, </w:t>
      </w:r>
      <w:r>
        <w:rPr>
          <w:b/>
          <w:bCs/>
        </w:rPr>
        <w:t>93</w:t>
      </w:r>
      <w:r>
        <w:t>, 1795–1803.</w:t>
      </w:r>
    </w:p>
    <w:p w14:paraId="061CCBE1" w14:textId="77777777" w:rsidR="003679E7" w:rsidRDefault="003679E7" w:rsidP="003679E7">
      <w:pPr>
        <w:pStyle w:val="Bibliography"/>
      </w:pPr>
      <w:r>
        <w:t xml:space="preserve">Nijman, V. &amp; Shepherd, C. (2012) The role of Lao PDR in the ivory trade. </w:t>
      </w:r>
      <w:r>
        <w:rPr>
          <w:i/>
          <w:iCs/>
        </w:rPr>
        <w:t>TRAFFIC Bulletin</w:t>
      </w:r>
      <w:r>
        <w:t xml:space="preserve">, </w:t>
      </w:r>
      <w:r>
        <w:rPr>
          <w:b/>
          <w:bCs/>
        </w:rPr>
        <w:t>24</w:t>
      </w:r>
      <w:r>
        <w:t>, 35–40.</w:t>
      </w:r>
    </w:p>
    <w:p w14:paraId="19C63289" w14:textId="77777777" w:rsidR="003679E7" w:rsidRDefault="003679E7" w:rsidP="003679E7">
      <w:pPr>
        <w:pStyle w:val="Bibliography"/>
      </w:pPr>
      <w:r>
        <w:t xml:space="preserve">Nouri, H., Beecham, S., Anderson, S. &amp; Nagler, P. (2014) High Spatial Resolution WorldView-2 Imagery for Mapping NDVI and Its Relationship to Temporal Urban Landscape Evapotranspiration Factors. </w:t>
      </w:r>
      <w:r>
        <w:rPr>
          <w:i/>
          <w:iCs/>
        </w:rPr>
        <w:t>Remote Sensing</w:t>
      </w:r>
      <w:r>
        <w:t xml:space="preserve">, </w:t>
      </w:r>
      <w:r>
        <w:rPr>
          <w:b/>
          <w:bCs/>
        </w:rPr>
        <w:t>6</w:t>
      </w:r>
      <w:r>
        <w:t>, 580–602.</w:t>
      </w:r>
    </w:p>
    <w:p w14:paraId="638D634C" w14:textId="77777777" w:rsidR="003679E7" w:rsidRDefault="003679E7" w:rsidP="003679E7">
      <w:pPr>
        <w:pStyle w:val="Bibliography"/>
      </w:pPr>
      <w:r>
        <w:t xml:space="preserve">Orbital ATK. (2015) </w:t>
      </w:r>
      <w:r>
        <w:rPr>
          <w:i/>
          <w:iCs/>
        </w:rPr>
        <w:t>Landsat 8 Fact Sheet: Continuing the Landsat Mission</w:t>
      </w:r>
      <w:r>
        <w:t>. Orbital ATK.</w:t>
      </w:r>
    </w:p>
    <w:p w14:paraId="422736EC" w14:textId="77777777" w:rsidR="003679E7" w:rsidRDefault="003679E7" w:rsidP="003679E7">
      <w:pPr>
        <w:pStyle w:val="Bibliography"/>
      </w:pPr>
      <w:r>
        <w:t>Packwood, A. (2015) Personal communication.</w:t>
      </w:r>
    </w:p>
    <w:p w14:paraId="7572CD2E" w14:textId="77777777" w:rsidR="003679E7" w:rsidRDefault="003679E7" w:rsidP="003679E7">
      <w:pPr>
        <w:pStyle w:val="Bibliography"/>
      </w:pPr>
      <w:r>
        <w:t xml:space="preserve">Pearson, R.G., Raxworthy, C.J., Nakamura, M. &amp; Townsend Peterson,  a. (2007) Predicting species distributions from small numbers of occurrence records: A test case using cryptic geckos in Madagascar. </w:t>
      </w:r>
      <w:r>
        <w:rPr>
          <w:i/>
          <w:iCs/>
        </w:rPr>
        <w:t>Journal of Biogeography</w:t>
      </w:r>
      <w:r>
        <w:t xml:space="preserve">, </w:t>
      </w:r>
      <w:r>
        <w:rPr>
          <w:b/>
          <w:bCs/>
        </w:rPr>
        <w:t>34</w:t>
      </w:r>
      <w:r>
        <w:t>, 102–117.</w:t>
      </w:r>
    </w:p>
    <w:p w14:paraId="5036488F" w14:textId="77777777" w:rsidR="003679E7" w:rsidRDefault="003679E7" w:rsidP="003679E7">
      <w:pPr>
        <w:pStyle w:val="Bibliography"/>
      </w:pPr>
      <w:r>
        <w:t xml:space="preserve">Penfield, P. &amp; Lloyd, S. (2003) Principle of Maximum Entropy Chapter 8. </w:t>
      </w:r>
      <w:r>
        <w:rPr>
          <w:i/>
          <w:iCs/>
        </w:rPr>
        <w:t>6.050J Information and Entropy</w:t>
      </w:r>
      <w:r>
        <w:t xml:space="preserve"> MIT OpenCourseWare., Spring 2008 pp. 85–92. MIT OpenCourseWare, Massachusetts Institute of Technology.</w:t>
      </w:r>
    </w:p>
    <w:p w14:paraId="4D8A70B0" w14:textId="5CF703BC" w:rsidR="003679E7" w:rsidRDefault="003679E7" w:rsidP="003679E7">
      <w:pPr>
        <w:pStyle w:val="Bibliography"/>
      </w:pPr>
      <w:r>
        <w:t xml:space="preserve">Phillips, S.J. (2008) Transferability, Sample Selection Bias and Background Data in Presence-Only </w:t>
      </w:r>
      <w:r w:rsidR="00494841">
        <w:t>Modeling</w:t>
      </w:r>
      <w:r>
        <w:t xml:space="preserve">: A Response to Peterson et al. (2007). </w:t>
      </w:r>
      <w:r>
        <w:rPr>
          <w:i/>
          <w:iCs/>
        </w:rPr>
        <w:t>Ecography</w:t>
      </w:r>
      <w:r>
        <w:t xml:space="preserve">, </w:t>
      </w:r>
      <w:r>
        <w:rPr>
          <w:b/>
          <w:bCs/>
        </w:rPr>
        <w:t>31</w:t>
      </w:r>
      <w:r>
        <w:t>, 272–278.</w:t>
      </w:r>
    </w:p>
    <w:p w14:paraId="5311E880" w14:textId="2819B87C" w:rsidR="003679E7" w:rsidRDefault="003679E7" w:rsidP="003679E7">
      <w:pPr>
        <w:pStyle w:val="Bibliography"/>
      </w:pPr>
      <w:r>
        <w:t xml:space="preserve">Phillips, S.J., Anderson, R.P. &amp; Schapire, R.E. (2006) Maximum entropy modeling of species geographic distributions. </w:t>
      </w:r>
      <w:r>
        <w:rPr>
          <w:i/>
          <w:iCs/>
        </w:rPr>
        <w:t xml:space="preserve">Ecological </w:t>
      </w:r>
      <w:r w:rsidR="00494841">
        <w:rPr>
          <w:i/>
          <w:iCs/>
        </w:rPr>
        <w:t>Modeling</w:t>
      </w:r>
      <w:r>
        <w:t xml:space="preserve">, </w:t>
      </w:r>
      <w:r>
        <w:rPr>
          <w:b/>
          <w:bCs/>
        </w:rPr>
        <w:t>190</w:t>
      </w:r>
      <w:r>
        <w:t>, 231–259.</w:t>
      </w:r>
    </w:p>
    <w:p w14:paraId="71116B29" w14:textId="77777777" w:rsidR="003679E7" w:rsidRDefault="003679E7" w:rsidP="003679E7">
      <w:pPr>
        <w:pStyle w:val="Bibliography"/>
      </w:pPr>
      <w:r>
        <w:t xml:space="preserve">Phillips, S.J., Dudík, M., Elith, J., Graham, C.H., Lehmann, A., Leathwick, J. &amp; Ferrier, S. (2009) Sample selection bias and presence-only distribution models: implications for background and pseudo-absence data. </w:t>
      </w:r>
      <w:r>
        <w:rPr>
          <w:i/>
          <w:iCs/>
        </w:rPr>
        <w:t>Ecological Applications</w:t>
      </w:r>
      <w:r>
        <w:t xml:space="preserve">, </w:t>
      </w:r>
      <w:r>
        <w:rPr>
          <w:b/>
          <w:bCs/>
        </w:rPr>
        <w:t>19</w:t>
      </w:r>
      <w:r>
        <w:t>, 181–197.</w:t>
      </w:r>
    </w:p>
    <w:p w14:paraId="4448FCFB" w14:textId="77777777" w:rsidR="003679E7" w:rsidRDefault="003679E7" w:rsidP="003679E7">
      <w:pPr>
        <w:pStyle w:val="Bibliography"/>
      </w:pPr>
      <w:r>
        <w:lastRenderedPageBreak/>
        <w:t xml:space="preserve">Phillips, S., Dudík, M. &amp; Schapire, R. (2004) A maximum entropy approach to species distribution modeling. </w:t>
      </w:r>
      <w:r>
        <w:rPr>
          <w:i/>
          <w:iCs/>
        </w:rPr>
        <w:t>Proceedings of the twenty-first \ldots</w:t>
      </w:r>
      <w:r>
        <w:t>, 655–662.</w:t>
      </w:r>
    </w:p>
    <w:p w14:paraId="3F1DF10A" w14:textId="77777777" w:rsidR="003679E7" w:rsidRDefault="003679E7" w:rsidP="003679E7">
      <w:pPr>
        <w:pStyle w:val="Bibliography"/>
      </w:pPr>
      <w:r>
        <w:t xml:space="preserve">Pimm, S.L. &amp; Raven, P. (2000) Biodiversity: Extinction by numbers. </w:t>
      </w:r>
      <w:r>
        <w:rPr>
          <w:i/>
          <w:iCs/>
        </w:rPr>
        <w:t>Nature</w:t>
      </w:r>
      <w:r>
        <w:t xml:space="preserve">, </w:t>
      </w:r>
      <w:r>
        <w:rPr>
          <w:b/>
          <w:bCs/>
        </w:rPr>
        <w:t>403</w:t>
      </w:r>
      <w:r>
        <w:t>, 843–845.</w:t>
      </w:r>
    </w:p>
    <w:p w14:paraId="7AB4EDE3" w14:textId="77777777" w:rsidR="003679E7" w:rsidRDefault="003679E7" w:rsidP="003679E7">
      <w:pPr>
        <w:pStyle w:val="Bibliography"/>
      </w:pPr>
      <w:r>
        <w:t xml:space="preserve">Porras-Alfaro, A. &amp; Bayman, P. (2007) Mycorrhizal fungi of Vanilla: diversity, specificity and effects on seed germination and plant growth. </w:t>
      </w:r>
      <w:r>
        <w:rPr>
          <w:i/>
          <w:iCs/>
        </w:rPr>
        <w:t>Mycologia</w:t>
      </w:r>
      <w:r>
        <w:t xml:space="preserve">, </w:t>
      </w:r>
      <w:r>
        <w:rPr>
          <w:b/>
          <w:bCs/>
        </w:rPr>
        <w:t>99</w:t>
      </w:r>
      <w:r>
        <w:t>, 510–525.</w:t>
      </w:r>
    </w:p>
    <w:p w14:paraId="0A1714D4" w14:textId="77777777" w:rsidR="003679E7" w:rsidRDefault="003679E7" w:rsidP="003679E7">
      <w:pPr>
        <w:pStyle w:val="Bibliography"/>
      </w:pPr>
      <w:r>
        <w:t xml:space="preserve">Rasmussen, H.N. &amp; Rasmussen, F.N. (2009) Orchid mycorrhiza: implications of a mycophagous life style. </w:t>
      </w:r>
      <w:r>
        <w:rPr>
          <w:i/>
          <w:iCs/>
        </w:rPr>
        <w:t>Oikos</w:t>
      </w:r>
      <w:r>
        <w:t xml:space="preserve">, </w:t>
      </w:r>
      <w:r>
        <w:rPr>
          <w:b/>
          <w:bCs/>
        </w:rPr>
        <w:t>118</w:t>
      </w:r>
      <w:r>
        <w:t>, 334–345.</w:t>
      </w:r>
    </w:p>
    <w:p w14:paraId="3286CA21" w14:textId="77777777" w:rsidR="003679E7" w:rsidRDefault="003679E7" w:rsidP="003679E7">
      <w:pPr>
        <w:pStyle w:val="Bibliography"/>
      </w:pPr>
      <w:r>
        <w:t xml:space="preserve">Roujean, J.-L. &amp; Breon, F.-M. (1995) Estimating PAR absorbed by vegetation from bidirectional reflectance measurements. </w:t>
      </w:r>
      <w:r>
        <w:rPr>
          <w:i/>
          <w:iCs/>
        </w:rPr>
        <w:t>Remote Sensing of Environment</w:t>
      </w:r>
      <w:r>
        <w:t xml:space="preserve">, </w:t>
      </w:r>
      <w:r>
        <w:rPr>
          <w:b/>
          <w:bCs/>
        </w:rPr>
        <w:t>51</w:t>
      </w:r>
      <w:r>
        <w:t>, 375–384.</w:t>
      </w:r>
    </w:p>
    <w:p w14:paraId="780527E8" w14:textId="77777777" w:rsidR="003679E7" w:rsidRDefault="003679E7" w:rsidP="003679E7">
      <w:pPr>
        <w:pStyle w:val="Bibliography"/>
      </w:pPr>
      <w:r>
        <w:t xml:space="preserve">Sang, W., Ma, K. &amp; Axmacher, J.C. (2011) Securing a Future for China’s Wild Plant Resources. </w:t>
      </w:r>
      <w:r>
        <w:rPr>
          <w:i/>
          <w:iCs/>
        </w:rPr>
        <w:t>BioScience</w:t>
      </w:r>
      <w:r>
        <w:t xml:space="preserve">, </w:t>
      </w:r>
      <w:r>
        <w:rPr>
          <w:b/>
          <w:bCs/>
        </w:rPr>
        <w:t>61</w:t>
      </w:r>
      <w:r>
        <w:t>, 720–725.</w:t>
      </w:r>
    </w:p>
    <w:p w14:paraId="78D8D9E7" w14:textId="77777777" w:rsidR="003679E7" w:rsidRDefault="003679E7" w:rsidP="003679E7">
      <w:pPr>
        <w:pStyle w:val="Bibliography"/>
      </w:pPr>
      <w:r>
        <w:t xml:space="preserve">Särkinen, T., Gonzáles, P. &amp; Knapp, S. (2013) Distribution models and species discovery: the story of a new Solanum species from the Peruvian Andes. </w:t>
      </w:r>
      <w:r>
        <w:rPr>
          <w:i/>
          <w:iCs/>
        </w:rPr>
        <w:t>PhytoKeys</w:t>
      </w:r>
      <w:r>
        <w:t xml:space="preserve">, </w:t>
      </w:r>
      <w:r>
        <w:rPr>
          <w:b/>
          <w:bCs/>
        </w:rPr>
        <w:t>20</w:t>
      </w:r>
      <w:r>
        <w:t>, 1–20.</w:t>
      </w:r>
    </w:p>
    <w:p w14:paraId="322C5F0A" w14:textId="77777777" w:rsidR="003679E7" w:rsidRDefault="003679E7" w:rsidP="003679E7">
      <w:pPr>
        <w:pStyle w:val="Bibliography"/>
      </w:pPr>
      <w:r>
        <w:t xml:space="preserve">Shou-qing, Z. The Vulnerable and Endangered Plants of Xishuangbanna Prefecture, Yunnan Province, China. </w:t>
      </w:r>
      <w:r>
        <w:rPr>
          <w:i/>
          <w:iCs/>
        </w:rPr>
        <w:t>Xishuangbanna’s Endangered Flora</w:t>
      </w:r>
      <w:r>
        <w:t>, 1–8.</w:t>
      </w:r>
    </w:p>
    <w:p w14:paraId="6B46E0AA" w14:textId="77777777" w:rsidR="003679E7" w:rsidRDefault="003679E7" w:rsidP="003679E7">
      <w:pPr>
        <w:pStyle w:val="Bibliography"/>
      </w:pPr>
      <w:r>
        <w:t xml:space="preserve">Small, C., Pozzi, F. &amp; Elvidge, C.D. (2005) Spatial analysis of global urban extent from DMSP-OLS night lights. </w:t>
      </w:r>
      <w:r>
        <w:rPr>
          <w:i/>
          <w:iCs/>
        </w:rPr>
        <w:t>Remote Sensing of Environment</w:t>
      </w:r>
      <w:r>
        <w:t xml:space="preserve">, </w:t>
      </w:r>
      <w:r>
        <w:rPr>
          <w:b/>
          <w:bCs/>
        </w:rPr>
        <w:t>96</w:t>
      </w:r>
      <w:r>
        <w:t>, 277–291.</w:t>
      </w:r>
    </w:p>
    <w:p w14:paraId="1925D864" w14:textId="77777777" w:rsidR="003679E7" w:rsidRDefault="003679E7" w:rsidP="003679E7">
      <w:pPr>
        <w:pStyle w:val="Bibliography"/>
      </w:pPr>
      <w:r>
        <w:t>Sreekar, R. &amp; Huang, G. (2015) Personal communication.</w:t>
      </w:r>
    </w:p>
    <w:p w14:paraId="5BEB26E7" w14:textId="77777777" w:rsidR="003679E7" w:rsidRDefault="003679E7" w:rsidP="003679E7">
      <w:pPr>
        <w:pStyle w:val="Bibliography"/>
      </w:pPr>
      <w:r>
        <w:t xml:space="preserve">Tian, H., Chen, L. &amp; Xing, F. (2013) Species diversity and conservation of orchids in Nanling National Nature Reserve, Guangdong. </w:t>
      </w:r>
      <w:r>
        <w:rPr>
          <w:i/>
          <w:iCs/>
        </w:rPr>
        <w:t>Biodiversity Science</w:t>
      </w:r>
      <w:r>
        <w:t xml:space="preserve">, </w:t>
      </w:r>
      <w:r>
        <w:rPr>
          <w:b/>
          <w:bCs/>
        </w:rPr>
        <w:t>21</w:t>
      </w:r>
      <w:r>
        <w:t>, 224–231.</w:t>
      </w:r>
    </w:p>
    <w:p w14:paraId="67405D0F" w14:textId="77777777" w:rsidR="003679E7" w:rsidRDefault="003679E7" w:rsidP="003679E7">
      <w:pPr>
        <w:pStyle w:val="Bibliography"/>
      </w:pPr>
      <w:r>
        <w:t xml:space="preserve">Treves, A. &amp; Jones, S.M. (2010) Strategic tradeoffs for wildlife-friendly eco-labels. </w:t>
      </w:r>
      <w:r>
        <w:rPr>
          <w:i/>
          <w:iCs/>
        </w:rPr>
        <w:t>Frontiers in Ecology and the Environment</w:t>
      </w:r>
      <w:r>
        <w:t xml:space="preserve">, </w:t>
      </w:r>
      <w:r>
        <w:rPr>
          <w:b/>
          <w:bCs/>
        </w:rPr>
        <w:t>8</w:t>
      </w:r>
      <w:r>
        <w:t>, 491–498.</w:t>
      </w:r>
    </w:p>
    <w:p w14:paraId="2B3EECEE" w14:textId="77777777" w:rsidR="003679E7" w:rsidRDefault="003679E7" w:rsidP="003679E7">
      <w:pPr>
        <w:pStyle w:val="Bibliography"/>
      </w:pPr>
      <w:r>
        <w:t xml:space="preserve">Verissimo, D., Challender, D. &amp; Nijman, V. (2012) Wildlife trade in Asia: start with the consumer. </w:t>
      </w:r>
      <w:r>
        <w:rPr>
          <w:i/>
          <w:iCs/>
        </w:rPr>
        <w:t>Asian Journal of Conservation Biology</w:t>
      </w:r>
      <w:r>
        <w:t xml:space="preserve">, </w:t>
      </w:r>
      <w:r>
        <w:rPr>
          <w:b/>
          <w:bCs/>
        </w:rPr>
        <w:t>1</w:t>
      </w:r>
      <w:r>
        <w:t>, 49–50.</w:t>
      </w:r>
    </w:p>
    <w:p w14:paraId="28143031" w14:textId="77777777" w:rsidR="003679E7" w:rsidRDefault="003679E7" w:rsidP="003679E7">
      <w:pPr>
        <w:pStyle w:val="Bibliography"/>
      </w:pPr>
      <w:r>
        <w:t>Version 4 DMSP-OLS Nighttime Lights Time Series. (2013)</w:t>
      </w:r>
    </w:p>
    <w:p w14:paraId="29899774" w14:textId="5C9356B4" w:rsidR="003679E7" w:rsidRDefault="003679E7" w:rsidP="003679E7">
      <w:pPr>
        <w:pStyle w:val="Bibliography"/>
      </w:pPr>
      <w:r>
        <w:t xml:space="preserve">Webber, B.L., Yates, C.J., Le Maitre, D.C., Scott, J.K., Kriticos, D.J., Ota, N., McNeill, A., Le Roux, J.J. &amp; Midgley, G.F. (2011) </w:t>
      </w:r>
      <w:r w:rsidR="00494841">
        <w:t>Modeling</w:t>
      </w:r>
      <w:r>
        <w:t xml:space="preserve"> horses for novel climate courses: insights from projecting potential distributions of native and alien Australian acacias with correlative and mechanistic models. </w:t>
      </w:r>
      <w:r>
        <w:rPr>
          <w:i/>
          <w:iCs/>
        </w:rPr>
        <w:t>Diversity and Distributions</w:t>
      </w:r>
      <w:r>
        <w:t xml:space="preserve">, </w:t>
      </w:r>
      <w:r>
        <w:rPr>
          <w:b/>
          <w:bCs/>
        </w:rPr>
        <w:t>17</w:t>
      </w:r>
      <w:r>
        <w:t>, 978–1000.</w:t>
      </w:r>
    </w:p>
    <w:p w14:paraId="1E83F3D7" w14:textId="77777777" w:rsidR="003679E7" w:rsidRDefault="003679E7" w:rsidP="003679E7">
      <w:pPr>
        <w:pStyle w:val="Bibliography"/>
      </w:pPr>
      <w:r>
        <w:t xml:space="preserve">Williams, S.J. (2008) </w:t>
      </w:r>
      <w:r>
        <w:rPr>
          <w:i/>
          <w:iCs/>
        </w:rPr>
        <w:t>The Identification and Conservation of Important Plant Areas</w:t>
      </w:r>
      <w:r>
        <w:rPr>
          <w:rFonts w:ascii="Times New Roman" w:hAnsi="Times New Roman" w:cs="Times New Roman"/>
          <w:i/>
          <w:iCs/>
        </w:rPr>
        <w:t> </w:t>
      </w:r>
      <w:r>
        <w:rPr>
          <w:i/>
          <w:iCs/>
        </w:rPr>
        <w:t>: A Case Study from the Turks and Caicos Islands</w:t>
      </w:r>
      <w:r>
        <w:t>. Imerial College London, London.</w:t>
      </w:r>
    </w:p>
    <w:p w14:paraId="472E4982" w14:textId="77777777" w:rsidR="003679E7" w:rsidRDefault="003679E7" w:rsidP="003679E7">
      <w:pPr>
        <w:pStyle w:val="Bibliography"/>
      </w:pPr>
      <w:r>
        <w:lastRenderedPageBreak/>
        <w:t xml:space="preserve">Williams, S.J., Jones, J.P.G. &amp; Annewandter, R. (2014) Cultivation can increase harvesting pressure on overexploited plant populations. </w:t>
      </w:r>
      <w:r>
        <w:rPr>
          <w:i/>
          <w:iCs/>
        </w:rPr>
        <w:t>Ecological Applications</w:t>
      </w:r>
      <w:r>
        <w:t xml:space="preserve">, </w:t>
      </w:r>
      <w:r>
        <w:rPr>
          <w:b/>
          <w:bCs/>
        </w:rPr>
        <w:t>24</w:t>
      </w:r>
      <w:r>
        <w:t>, 2050–2062.</w:t>
      </w:r>
    </w:p>
    <w:p w14:paraId="55C6E83A" w14:textId="77777777" w:rsidR="003679E7" w:rsidRDefault="003679E7" w:rsidP="003679E7">
      <w:pPr>
        <w:pStyle w:val="Bibliography"/>
      </w:pPr>
      <w:r>
        <w:t xml:space="preserve">Williams, S.J., Jones, J.P.G., Clubbe, C. &amp; Gibbons, J.M. (2012) Training programmes can change behaviour and encourage the cultivation of over-harvested plant species. </w:t>
      </w:r>
      <w:r>
        <w:rPr>
          <w:i/>
          <w:iCs/>
        </w:rPr>
        <w:t>PLoS ONE</w:t>
      </w:r>
      <w:r>
        <w:t xml:space="preserve">, </w:t>
      </w:r>
      <w:r>
        <w:rPr>
          <w:b/>
          <w:bCs/>
        </w:rPr>
        <w:t>7</w:t>
      </w:r>
      <w:r>
        <w:t>, 1–9.</w:t>
      </w:r>
    </w:p>
    <w:p w14:paraId="4AC7D768" w14:textId="77777777" w:rsidR="003679E7" w:rsidRDefault="003679E7" w:rsidP="003679E7">
      <w:pPr>
        <w:pStyle w:val="Bibliography"/>
      </w:pPr>
      <w:r>
        <w:t xml:space="preserve">Xing, X., Gai, X., Liu, Q., Hart, M.M. &amp; Guo, S. (2014) Mycorrhizal fungal diversity and community composition in a lithophytic and epiphytic orchid. </w:t>
      </w:r>
      <w:r>
        <w:rPr>
          <w:i/>
          <w:iCs/>
        </w:rPr>
        <w:t>Mycorrhiza</w:t>
      </w:r>
      <w:r>
        <w:t>.</w:t>
      </w:r>
    </w:p>
    <w:p w14:paraId="6F9F7E8E" w14:textId="77777777" w:rsidR="003679E7" w:rsidRDefault="003679E7" w:rsidP="003679E7">
      <w:pPr>
        <w:pStyle w:val="Bibliography"/>
      </w:pPr>
      <w:r>
        <w:t xml:space="preserve">Xu, J., Grumbine, R.E. &amp; Beckschäfer, P. (2014) Landscape transformation through the use of ecological and socioeconomic indicators in Xishuangbanna, Southwest China, Mekong Region. </w:t>
      </w:r>
      <w:r>
        <w:rPr>
          <w:i/>
          <w:iCs/>
        </w:rPr>
        <w:t>Ecological Indicators</w:t>
      </w:r>
      <w:r>
        <w:t xml:space="preserve">, </w:t>
      </w:r>
      <w:r>
        <w:rPr>
          <w:b/>
          <w:bCs/>
        </w:rPr>
        <w:t>36</w:t>
      </w:r>
      <w:r>
        <w:t>, 749–756.</w:t>
      </w:r>
    </w:p>
    <w:p w14:paraId="54C6FC41" w14:textId="77777777" w:rsidR="003679E7" w:rsidRDefault="003679E7" w:rsidP="003679E7">
      <w:pPr>
        <w:pStyle w:val="Bibliography"/>
      </w:pPr>
      <w:r>
        <w:t xml:space="preserve">Yuan, Y.H., Hou, B.W., Xu, H.J., Luo, J. &amp; Ding, X.Y. (2011) Identification of the Geographic Origin of </w:t>
      </w:r>
      <w:r>
        <w:rPr>
          <w:i/>
          <w:iCs/>
        </w:rPr>
        <w:t>Dendrobium thyrsiflorum</w:t>
      </w:r>
      <w:r>
        <w:t xml:space="preserve"> on Chinese Herbal Medicine Market Using Trinucleotide Microsatellite Markers. </w:t>
      </w:r>
      <w:r>
        <w:rPr>
          <w:i/>
          <w:iCs/>
        </w:rPr>
        <w:t>Biological and Pharmaceutical Bulletin</w:t>
      </w:r>
      <w:r>
        <w:t xml:space="preserve">, </w:t>
      </w:r>
      <w:r>
        <w:rPr>
          <w:b/>
          <w:bCs/>
        </w:rPr>
        <w:t>34</w:t>
      </w:r>
      <w:r>
        <w:t>, 1794–1800.</w:t>
      </w:r>
    </w:p>
    <w:p w14:paraId="70C82E64" w14:textId="77777777" w:rsidR="003679E7" w:rsidRDefault="003679E7" w:rsidP="003679E7">
      <w:pPr>
        <w:pStyle w:val="Bibliography"/>
      </w:pPr>
      <w:r>
        <w:t xml:space="preserve">Zhang, Y.-B., But, P.P.-H., Wang, Z.-T. &amp; Shaw, P.-C. (2005a) Current approaches for the authentication of medicinal Dendrobium species and its products. </w:t>
      </w:r>
      <w:r>
        <w:rPr>
          <w:i/>
          <w:iCs/>
        </w:rPr>
        <w:t>Plant Genetic Resources: Characterization and Utilization</w:t>
      </w:r>
      <w:r>
        <w:t xml:space="preserve">, </w:t>
      </w:r>
      <w:r>
        <w:rPr>
          <w:b/>
          <w:bCs/>
        </w:rPr>
        <w:t>3</w:t>
      </w:r>
      <w:r>
        <w:t>, 144–148.</w:t>
      </w:r>
    </w:p>
    <w:p w14:paraId="4AA897EE" w14:textId="77777777" w:rsidR="003679E7" w:rsidRDefault="003679E7" w:rsidP="003679E7">
      <w:pPr>
        <w:pStyle w:val="Bibliography"/>
      </w:pPr>
      <w:r>
        <w:t xml:space="preserve">Zhang, L., Hua, N. &amp; Sun, S. (2008) Wildlife trade, consumption and conservation awareness in southwest China. </w:t>
      </w:r>
      <w:r>
        <w:rPr>
          <w:i/>
          <w:iCs/>
        </w:rPr>
        <w:t>Biodiversity and Conservation</w:t>
      </w:r>
      <w:r>
        <w:t xml:space="preserve">, </w:t>
      </w:r>
      <w:r>
        <w:rPr>
          <w:b/>
          <w:bCs/>
        </w:rPr>
        <w:t>17</w:t>
      </w:r>
      <w:r>
        <w:t>, 1493–1516.</w:t>
      </w:r>
    </w:p>
    <w:p w14:paraId="40D96AFD" w14:textId="77777777" w:rsidR="003679E7" w:rsidRDefault="003679E7" w:rsidP="003679E7">
      <w:pPr>
        <w:pStyle w:val="Bibliography"/>
      </w:pPr>
      <w:r>
        <w:t xml:space="preserve">Zhang, Z., Yan, Y., Tian, Y., Li, J., He, J. &amp; Tang, Z. (2015) Distribution and conservation of orchid species richness in China. </w:t>
      </w:r>
      <w:r>
        <w:rPr>
          <w:i/>
          <w:iCs/>
        </w:rPr>
        <w:t>Biological Conservation</w:t>
      </w:r>
      <w:r>
        <w:t xml:space="preserve">, </w:t>
      </w:r>
      <w:r>
        <w:rPr>
          <w:b/>
          <w:bCs/>
        </w:rPr>
        <w:t>181</w:t>
      </w:r>
      <w:r>
        <w:t>, 64–72.</w:t>
      </w:r>
    </w:p>
    <w:p w14:paraId="6FEA4A78" w14:textId="77777777" w:rsidR="003679E7" w:rsidRDefault="003679E7" w:rsidP="003679E7">
      <w:pPr>
        <w:pStyle w:val="Bibliography"/>
      </w:pPr>
      <w:r>
        <w:t xml:space="preserve">Zhang, G.-N., Zhong, L.-Y., Annie Bligh, S.W., Guo, Y.-L., Zhang, C.-F., Zhang, M., Wang, Z.-T. &amp; Xu, L.-S. (2005b) Bi-bicyclic and bi-tricyclic compounds from Dendrobium thyrsiflorum. </w:t>
      </w:r>
      <w:r>
        <w:rPr>
          <w:i/>
          <w:iCs/>
        </w:rPr>
        <w:t>Phytochemistry</w:t>
      </w:r>
      <w:r>
        <w:t xml:space="preserve">, </w:t>
      </w:r>
      <w:r>
        <w:rPr>
          <w:b/>
          <w:bCs/>
        </w:rPr>
        <w:t>66</w:t>
      </w:r>
      <w:r>
        <w:t>, 1113–1120.</w:t>
      </w:r>
    </w:p>
    <w:p w14:paraId="0A37C047" w14:textId="77777777" w:rsidR="003679E7" w:rsidRDefault="003679E7" w:rsidP="003679E7">
      <w:pPr>
        <w:pStyle w:val="Bibliography"/>
      </w:pPr>
      <w:r>
        <w:t xml:space="preserve">Zhou, D.Q. &amp; Grumbine, R.E. (2011) National parks in China: Experiments with protecting nature and human livelihoods in Yunnan province, Peoples’ Republic of China (PRC). </w:t>
      </w:r>
      <w:r>
        <w:rPr>
          <w:i/>
          <w:iCs/>
        </w:rPr>
        <w:t>Biological Conservation</w:t>
      </w:r>
      <w:r>
        <w:t xml:space="preserve">, </w:t>
      </w:r>
      <w:r>
        <w:rPr>
          <w:b/>
          <w:bCs/>
        </w:rPr>
        <w:t>144</w:t>
      </w:r>
      <w:r>
        <w:t>, 1314–1321.</w:t>
      </w:r>
    </w:p>
    <w:p w14:paraId="17D81FD0" w14:textId="77777777" w:rsidR="003679E7" w:rsidRDefault="003679E7" w:rsidP="003679E7">
      <w:pPr>
        <w:pStyle w:val="Bibliography"/>
      </w:pPr>
      <w:r>
        <w:t xml:space="preserve">Zhu, H., Cao, M. &amp; Hu, H. (2006) Geological History, Flora, and Vegetation of Xishuangbanna, Southern Yunnan, China. </w:t>
      </w:r>
      <w:r>
        <w:rPr>
          <w:i/>
          <w:iCs/>
        </w:rPr>
        <w:t>Biotropica</w:t>
      </w:r>
      <w:r>
        <w:t xml:space="preserve">, </w:t>
      </w:r>
      <w:r>
        <w:rPr>
          <w:b/>
          <w:bCs/>
        </w:rPr>
        <w:t>38</w:t>
      </w:r>
      <w:r>
        <w:t>, 310–317.</w:t>
      </w:r>
    </w:p>
    <w:p w14:paraId="594934FE" w14:textId="77777777" w:rsidR="003679E7" w:rsidRDefault="003679E7" w:rsidP="003679E7">
      <w:pPr>
        <w:pStyle w:val="Bibliography"/>
      </w:pPr>
      <w:r>
        <w:t xml:space="preserve">Zhu, H., Wang, H. &amp; Li, B. (1998) The Structure, Species Composition and Diversity of the Limestone Vegetation in Xishuangbanna, SW CHINA. </w:t>
      </w:r>
      <w:r>
        <w:rPr>
          <w:i/>
          <w:iCs/>
        </w:rPr>
        <w:t>Gardens’ Bulletin Singapore</w:t>
      </w:r>
      <w:r>
        <w:t xml:space="preserve">, </w:t>
      </w:r>
      <w:r>
        <w:rPr>
          <w:b/>
          <w:bCs/>
        </w:rPr>
        <w:t>50</w:t>
      </w:r>
      <w:r>
        <w:t>, 5–30.</w:t>
      </w:r>
    </w:p>
    <w:p w14:paraId="35CA7EA3" w14:textId="6882EA95" w:rsidR="00C937C3" w:rsidRDefault="009C59A3" w:rsidP="00107F98">
      <w:r>
        <w:fldChar w:fldCharType="end"/>
      </w:r>
    </w:p>
    <w:p w14:paraId="3468F4B4" w14:textId="77777777" w:rsidR="00C937C3" w:rsidRDefault="00C937C3" w:rsidP="00107F98">
      <w:r>
        <w:br w:type="page"/>
      </w:r>
    </w:p>
    <w:p w14:paraId="39806DCA" w14:textId="77777777" w:rsidR="00C937C3" w:rsidRDefault="00C937C3" w:rsidP="00C41BBC">
      <w:pPr>
        <w:pStyle w:val="Dis1"/>
      </w:pPr>
      <w:bookmarkStart w:id="74" w:name="_Toc451196076"/>
      <w:r>
        <w:lastRenderedPageBreak/>
        <w:t>Appendices</w:t>
      </w:r>
      <w:bookmarkEnd w:id="74"/>
    </w:p>
    <w:p w14:paraId="5DD5A95A" w14:textId="6185FD38" w:rsidR="00857BFD" w:rsidRDefault="00857BFD" w:rsidP="00857BFD">
      <w:pPr>
        <w:pStyle w:val="Caption"/>
      </w:pPr>
    </w:p>
    <w:p w14:paraId="0D1C6F1F" w14:textId="321E78BF" w:rsidR="00E11EA2" w:rsidRDefault="00E11EA2" w:rsidP="00E11EA2">
      <w:pPr>
        <w:pStyle w:val="Caption"/>
      </w:pPr>
      <w:r>
        <w:t xml:space="preserve">Appendix </w:t>
      </w:r>
      <w:fldSimple w:instr=" SEQ Appendix \* ARABIC ">
        <w:r w:rsidR="00A4787C">
          <w:rPr>
            <w:noProof/>
          </w:rPr>
          <w:t>1</w:t>
        </w:r>
      </w:fldSimple>
      <w:r>
        <w:t xml:space="preserve">. </w:t>
      </w:r>
      <w:r w:rsidRPr="004F5A9F">
        <w:t xml:space="preserve">A list of all the </w:t>
      </w:r>
      <w:r w:rsidR="002C13DD">
        <w:t>individuals</w:t>
      </w:r>
      <w:r w:rsidRPr="004F5A9F">
        <w:t xml:space="preserve"> </w:t>
      </w:r>
      <w:r w:rsidR="002C13DD">
        <w:t>recorded</w:t>
      </w:r>
      <w:r w:rsidRPr="004F5A9F">
        <w:t xml:space="preserve"> and the market codes in a trial market survey of 9 markets in Xishuangbanna</w:t>
      </w:r>
      <w:r w:rsidR="002C13DD">
        <w:t xml:space="preserve"> in January 2015</w:t>
      </w:r>
      <w:r w:rsidRPr="004F5A9F">
        <w:t>. Market codes are MO – Mohan, ML – Mengla, MU – Menglun, RS1 – Roadside near Menglun, RS2 – Roadside near Jinghong, JH – Jinghong, NNS – Nannuns</w:t>
      </w:r>
      <w:r>
        <w:t>han, MH – Menghai, DL – Da luo.</w:t>
      </w:r>
    </w:p>
    <w:tbl>
      <w:tblPr>
        <w:tblW w:w="4790" w:type="dxa"/>
        <w:jc w:val="center"/>
        <w:tblLook w:val="04A0" w:firstRow="1" w:lastRow="0" w:firstColumn="1" w:lastColumn="0" w:noHBand="0" w:noVBand="1"/>
      </w:tblPr>
      <w:tblGrid>
        <w:gridCol w:w="3781"/>
        <w:gridCol w:w="1009"/>
      </w:tblGrid>
      <w:tr w:rsidR="00857BFD" w:rsidRPr="00857BFD" w14:paraId="578C5F75" w14:textId="77777777" w:rsidTr="00857BFD">
        <w:trPr>
          <w:trHeight w:val="315"/>
          <w:jc w:val="center"/>
        </w:trPr>
        <w:tc>
          <w:tcPr>
            <w:tcW w:w="3781" w:type="dxa"/>
            <w:tcBorders>
              <w:top w:val="nil"/>
              <w:left w:val="nil"/>
              <w:bottom w:val="single" w:sz="4" w:space="0" w:color="auto"/>
              <w:right w:val="nil"/>
            </w:tcBorders>
            <w:shd w:val="clear" w:color="auto" w:fill="auto"/>
            <w:noWrap/>
            <w:vAlign w:val="center"/>
            <w:hideMark/>
          </w:tcPr>
          <w:p w14:paraId="7FA5D56B"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 xml:space="preserve">Species </w:t>
            </w:r>
          </w:p>
        </w:tc>
        <w:tc>
          <w:tcPr>
            <w:tcW w:w="1009" w:type="dxa"/>
            <w:tcBorders>
              <w:top w:val="nil"/>
              <w:left w:val="nil"/>
              <w:bottom w:val="single" w:sz="4" w:space="0" w:color="auto"/>
              <w:right w:val="nil"/>
            </w:tcBorders>
            <w:shd w:val="clear" w:color="auto" w:fill="auto"/>
            <w:noWrap/>
            <w:vAlign w:val="center"/>
            <w:hideMark/>
          </w:tcPr>
          <w:p w14:paraId="17F971B8"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Market</w:t>
            </w:r>
          </w:p>
        </w:tc>
      </w:tr>
      <w:tr w:rsidR="00857BFD" w:rsidRPr="00857BFD" w14:paraId="47E3AD0D" w14:textId="77777777" w:rsidTr="00857BFD">
        <w:trPr>
          <w:trHeight w:val="300"/>
          <w:jc w:val="center"/>
        </w:trPr>
        <w:tc>
          <w:tcPr>
            <w:tcW w:w="3781" w:type="dxa"/>
            <w:tcBorders>
              <w:top w:val="single" w:sz="4" w:space="0" w:color="auto"/>
              <w:left w:val="nil"/>
              <w:bottom w:val="nil"/>
              <w:right w:val="nil"/>
            </w:tcBorders>
            <w:shd w:val="clear" w:color="auto" w:fill="auto"/>
            <w:noWrap/>
            <w:vAlign w:val="center"/>
            <w:hideMark/>
          </w:tcPr>
          <w:p w14:paraId="3F36ED83"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Anoectochilus roxburghii</w:t>
            </w:r>
          </w:p>
        </w:tc>
        <w:tc>
          <w:tcPr>
            <w:tcW w:w="1009" w:type="dxa"/>
            <w:tcBorders>
              <w:top w:val="single" w:sz="4" w:space="0" w:color="auto"/>
              <w:left w:val="nil"/>
              <w:bottom w:val="nil"/>
              <w:right w:val="nil"/>
            </w:tcBorders>
            <w:shd w:val="clear" w:color="auto" w:fill="auto"/>
            <w:noWrap/>
            <w:vAlign w:val="center"/>
            <w:hideMark/>
          </w:tcPr>
          <w:p w14:paraId="3942848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0F5644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729C6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Bulbophyllum affine</w:t>
            </w:r>
          </w:p>
        </w:tc>
        <w:tc>
          <w:tcPr>
            <w:tcW w:w="1009" w:type="dxa"/>
            <w:tcBorders>
              <w:top w:val="nil"/>
              <w:left w:val="nil"/>
              <w:bottom w:val="nil"/>
              <w:right w:val="nil"/>
            </w:tcBorders>
            <w:shd w:val="clear" w:color="auto" w:fill="auto"/>
            <w:noWrap/>
            <w:vAlign w:val="center"/>
            <w:hideMark/>
          </w:tcPr>
          <w:p w14:paraId="3BE7A6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43918BB"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14BEA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Bulbophyllum aurantiantum </w:t>
            </w:r>
          </w:p>
        </w:tc>
        <w:tc>
          <w:tcPr>
            <w:tcW w:w="1009" w:type="dxa"/>
            <w:tcBorders>
              <w:top w:val="nil"/>
              <w:left w:val="nil"/>
              <w:bottom w:val="nil"/>
              <w:right w:val="nil"/>
            </w:tcBorders>
            <w:shd w:val="clear" w:color="auto" w:fill="auto"/>
            <w:noWrap/>
            <w:vAlign w:val="center"/>
            <w:hideMark/>
          </w:tcPr>
          <w:p w14:paraId="33E3C63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8A0E0A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D76A076"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2AF6C99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88630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ED739F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11D878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D9D688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FDCC80"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Bulbophyllum repens</w:t>
            </w:r>
          </w:p>
        </w:tc>
        <w:tc>
          <w:tcPr>
            <w:tcW w:w="1009" w:type="dxa"/>
            <w:tcBorders>
              <w:top w:val="nil"/>
              <w:left w:val="nil"/>
              <w:bottom w:val="nil"/>
              <w:right w:val="nil"/>
            </w:tcBorders>
            <w:shd w:val="clear" w:color="auto" w:fill="auto"/>
            <w:noWrap/>
            <w:vAlign w:val="center"/>
            <w:hideMark/>
          </w:tcPr>
          <w:p w14:paraId="399B15B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77EDC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BEA780"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Cleisostoma williamsonii</w:t>
            </w:r>
          </w:p>
        </w:tc>
        <w:tc>
          <w:tcPr>
            <w:tcW w:w="1009" w:type="dxa"/>
            <w:tcBorders>
              <w:top w:val="nil"/>
              <w:left w:val="nil"/>
              <w:bottom w:val="nil"/>
              <w:right w:val="nil"/>
            </w:tcBorders>
            <w:shd w:val="clear" w:color="auto" w:fill="auto"/>
            <w:noWrap/>
            <w:vAlign w:val="center"/>
            <w:hideMark/>
          </w:tcPr>
          <w:p w14:paraId="2F2CD1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17049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4E986CB"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Cymbidium bicolor</w:t>
            </w:r>
          </w:p>
        </w:tc>
        <w:tc>
          <w:tcPr>
            <w:tcW w:w="1009" w:type="dxa"/>
            <w:tcBorders>
              <w:top w:val="nil"/>
              <w:left w:val="nil"/>
              <w:bottom w:val="nil"/>
              <w:right w:val="nil"/>
            </w:tcBorders>
            <w:shd w:val="clear" w:color="auto" w:fill="auto"/>
            <w:noWrap/>
            <w:vAlign w:val="center"/>
            <w:hideMark/>
          </w:tcPr>
          <w:p w14:paraId="4DE4E6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294EFB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BC1FC90"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Cymbidium lowianum</w:t>
            </w:r>
          </w:p>
        </w:tc>
        <w:tc>
          <w:tcPr>
            <w:tcW w:w="1009" w:type="dxa"/>
            <w:tcBorders>
              <w:top w:val="nil"/>
              <w:left w:val="nil"/>
              <w:bottom w:val="nil"/>
              <w:right w:val="nil"/>
            </w:tcBorders>
            <w:shd w:val="clear" w:color="auto" w:fill="auto"/>
            <w:noWrap/>
            <w:vAlign w:val="center"/>
            <w:hideMark/>
          </w:tcPr>
          <w:p w14:paraId="4C02FA7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C4B970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60C680E"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Cymbidium mannii</w:t>
            </w:r>
          </w:p>
        </w:tc>
        <w:tc>
          <w:tcPr>
            <w:tcW w:w="1009" w:type="dxa"/>
            <w:tcBorders>
              <w:top w:val="nil"/>
              <w:left w:val="nil"/>
              <w:bottom w:val="nil"/>
              <w:right w:val="nil"/>
            </w:tcBorders>
            <w:shd w:val="clear" w:color="auto" w:fill="auto"/>
            <w:noWrap/>
            <w:vAlign w:val="center"/>
            <w:hideMark/>
          </w:tcPr>
          <w:p w14:paraId="3500D72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00252F1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7AED3ABC"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79F326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118C51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8D49D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2057BD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08B84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4D49D0"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Cymbisium aloifolium</w:t>
            </w:r>
          </w:p>
        </w:tc>
        <w:tc>
          <w:tcPr>
            <w:tcW w:w="1009" w:type="dxa"/>
            <w:tcBorders>
              <w:top w:val="nil"/>
              <w:left w:val="nil"/>
              <w:bottom w:val="nil"/>
              <w:right w:val="nil"/>
            </w:tcBorders>
            <w:shd w:val="clear" w:color="auto" w:fill="auto"/>
            <w:noWrap/>
            <w:vAlign w:val="center"/>
            <w:hideMark/>
          </w:tcPr>
          <w:p w14:paraId="4615773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A225F5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35B5EBC"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aduncum</w:t>
            </w:r>
          </w:p>
        </w:tc>
        <w:tc>
          <w:tcPr>
            <w:tcW w:w="1009" w:type="dxa"/>
            <w:tcBorders>
              <w:top w:val="nil"/>
              <w:left w:val="nil"/>
              <w:bottom w:val="nil"/>
              <w:right w:val="nil"/>
            </w:tcBorders>
            <w:shd w:val="clear" w:color="auto" w:fill="auto"/>
            <w:noWrap/>
            <w:vAlign w:val="center"/>
            <w:hideMark/>
          </w:tcPr>
          <w:p w14:paraId="234E33B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623D648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3AFD24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affinum</w:t>
            </w:r>
          </w:p>
        </w:tc>
        <w:tc>
          <w:tcPr>
            <w:tcW w:w="1009" w:type="dxa"/>
            <w:tcBorders>
              <w:top w:val="nil"/>
              <w:left w:val="nil"/>
              <w:bottom w:val="nil"/>
              <w:right w:val="nil"/>
            </w:tcBorders>
            <w:shd w:val="clear" w:color="auto" w:fill="auto"/>
            <w:noWrap/>
            <w:vAlign w:val="center"/>
            <w:hideMark/>
          </w:tcPr>
          <w:p w14:paraId="6B2414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8A7D28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846EAF5"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aphyllum?</w:t>
            </w:r>
          </w:p>
        </w:tc>
        <w:tc>
          <w:tcPr>
            <w:tcW w:w="1009" w:type="dxa"/>
            <w:tcBorders>
              <w:top w:val="nil"/>
              <w:left w:val="nil"/>
              <w:bottom w:val="nil"/>
              <w:right w:val="nil"/>
            </w:tcBorders>
            <w:shd w:val="clear" w:color="auto" w:fill="auto"/>
            <w:noWrap/>
            <w:vAlign w:val="center"/>
            <w:hideMark/>
          </w:tcPr>
          <w:p w14:paraId="03B0974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CA2BBD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943B804"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brymerianum</w:t>
            </w:r>
          </w:p>
        </w:tc>
        <w:tc>
          <w:tcPr>
            <w:tcW w:w="1009" w:type="dxa"/>
            <w:tcBorders>
              <w:top w:val="nil"/>
              <w:left w:val="nil"/>
              <w:bottom w:val="nil"/>
              <w:right w:val="nil"/>
            </w:tcBorders>
            <w:shd w:val="clear" w:color="auto" w:fill="auto"/>
            <w:noWrap/>
            <w:vAlign w:val="center"/>
            <w:hideMark/>
          </w:tcPr>
          <w:p w14:paraId="45F755C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7559BB9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0BF274"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cariniferum</w:t>
            </w:r>
          </w:p>
        </w:tc>
        <w:tc>
          <w:tcPr>
            <w:tcW w:w="1009" w:type="dxa"/>
            <w:tcBorders>
              <w:top w:val="nil"/>
              <w:left w:val="nil"/>
              <w:bottom w:val="nil"/>
              <w:right w:val="nil"/>
            </w:tcBorders>
            <w:shd w:val="clear" w:color="auto" w:fill="auto"/>
            <w:noWrap/>
            <w:vAlign w:val="center"/>
            <w:hideMark/>
          </w:tcPr>
          <w:p w14:paraId="476128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1C8DD0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7E5458"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Dendrobium cariniferum </w:t>
            </w:r>
          </w:p>
        </w:tc>
        <w:tc>
          <w:tcPr>
            <w:tcW w:w="1009" w:type="dxa"/>
            <w:tcBorders>
              <w:top w:val="nil"/>
              <w:left w:val="nil"/>
              <w:bottom w:val="nil"/>
              <w:right w:val="nil"/>
            </w:tcBorders>
            <w:shd w:val="clear" w:color="auto" w:fill="auto"/>
            <w:noWrap/>
            <w:vAlign w:val="center"/>
            <w:hideMark/>
          </w:tcPr>
          <w:p w14:paraId="1F76685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1A67B9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85E613"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chrysanthum</w:t>
            </w:r>
          </w:p>
        </w:tc>
        <w:tc>
          <w:tcPr>
            <w:tcW w:w="1009" w:type="dxa"/>
            <w:tcBorders>
              <w:top w:val="nil"/>
              <w:left w:val="nil"/>
              <w:bottom w:val="nil"/>
              <w:right w:val="nil"/>
            </w:tcBorders>
            <w:shd w:val="clear" w:color="auto" w:fill="auto"/>
            <w:noWrap/>
            <w:vAlign w:val="center"/>
            <w:hideMark/>
          </w:tcPr>
          <w:p w14:paraId="36D8134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84EF2D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838946C"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chrysotoxum</w:t>
            </w:r>
          </w:p>
        </w:tc>
        <w:tc>
          <w:tcPr>
            <w:tcW w:w="1009" w:type="dxa"/>
            <w:tcBorders>
              <w:top w:val="nil"/>
              <w:left w:val="nil"/>
              <w:bottom w:val="nil"/>
              <w:right w:val="nil"/>
            </w:tcBorders>
            <w:shd w:val="clear" w:color="auto" w:fill="auto"/>
            <w:noWrap/>
            <w:vAlign w:val="center"/>
            <w:hideMark/>
          </w:tcPr>
          <w:p w14:paraId="4DA2C43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87FFA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C6C8B3"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Dendrobium devonianum </w:t>
            </w:r>
          </w:p>
        </w:tc>
        <w:tc>
          <w:tcPr>
            <w:tcW w:w="1009" w:type="dxa"/>
            <w:tcBorders>
              <w:top w:val="nil"/>
              <w:left w:val="nil"/>
              <w:bottom w:val="nil"/>
              <w:right w:val="nil"/>
            </w:tcBorders>
            <w:shd w:val="clear" w:color="auto" w:fill="auto"/>
            <w:noWrap/>
            <w:vAlign w:val="center"/>
            <w:hideMark/>
          </w:tcPr>
          <w:p w14:paraId="700E1D1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407D33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0BB56AE"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7DF8FCD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DD2068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B3DBC9E"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1A79C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EC835D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D516AF9"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0781849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406AB2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1C5B67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nobile</w:t>
            </w:r>
          </w:p>
        </w:tc>
        <w:tc>
          <w:tcPr>
            <w:tcW w:w="1009" w:type="dxa"/>
            <w:tcBorders>
              <w:top w:val="nil"/>
              <w:left w:val="nil"/>
              <w:bottom w:val="nil"/>
              <w:right w:val="nil"/>
            </w:tcBorders>
            <w:shd w:val="clear" w:color="auto" w:fill="auto"/>
            <w:noWrap/>
            <w:vAlign w:val="center"/>
            <w:hideMark/>
          </w:tcPr>
          <w:p w14:paraId="08F6E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74AC26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E1C2F4"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Dendrobium nobile </w:t>
            </w:r>
          </w:p>
        </w:tc>
        <w:tc>
          <w:tcPr>
            <w:tcW w:w="1009" w:type="dxa"/>
            <w:tcBorders>
              <w:top w:val="nil"/>
              <w:left w:val="nil"/>
              <w:bottom w:val="nil"/>
              <w:right w:val="nil"/>
            </w:tcBorders>
            <w:shd w:val="clear" w:color="auto" w:fill="auto"/>
            <w:noWrap/>
            <w:vAlign w:val="center"/>
            <w:hideMark/>
          </w:tcPr>
          <w:p w14:paraId="0600C9C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030D4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A107F5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parsii??</w:t>
            </w:r>
          </w:p>
        </w:tc>
        <w:tc>
          <w:tcPr>
            <w:tcW w:w="1009" w:type="dxa"/>
            <w:tcBorders>
              <w:top w:val="nil"/>
              <w:left w:val="nil"/>
              <w:bottom w:val="nil"/>
              <w:right w:val="nil"/>
            </w:tcBorders>
            <w:shd w:val="clear" w:color="auto" w:fill="auto"/>
            <w:noWrap/>
            <w:vAlign w:val="center"/>
            <w:hideMark/>
          </w:tcPr>
          <w:p w14:paraId="25F341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8765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C5EC42E"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A99114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3B0A733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2074CA"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7A2D686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25223A0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AF3938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D70380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410D7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194EC7"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3EEFE42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3D1136D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531DF4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Dendrobium trigonopus</w:t>
            </w:r>
          </w:p>
        </w:tc>
        <w:tc>
          <w:tcPr>
            <w:tcW w:w="1009" w:type="dxa"/>
            <w:tcBorders>
              <w:top w:val="nil"/>
              <w:left w:val="nil"/>
              <w:bottom w:val="nil"/>
              <w:right w:val="nil"/>
            </w:tcBorders>
            <w:shd w:val="clear" w:color="auto" w:fill="auto"/>
            <w:noWrap/>
            <w:vAlign w:val="center"/>
            <w:hideMark/>
          </w:tcPr>
          <w:p w14:paraId="4550852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ECAA6F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725BE7"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Eulophia spectabilis </w:t>
            </w:r>
          </w:p>
        </w:tc>
        <w:tc>
          <w:tcPr>
            <w:tcW w:w="1009" w:type="dxa"/>
            <w:tcBorders>
              <w:top w:val="nil"/>
              <w:left w:val="nil"/>
              <w:bottom w:val="nil"/>
              <w:right w:val="nil"/>
            </w:tcBorders>
            <w:shd w:val="clear" w:color="auto" w:fill="auto"/>
            <w:noWrap/>
            <w:vAlign w:val="center"/>
            <w:hideMark/>
          </w:tcPr>
          <w:p w14:paraId="363C9FC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10F5E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F73BCA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lastRenderedPageBreak/>
              <w:t>Gastochilus obliqus</w:t>
            </w:r>
          </w:p>
        </w:tc>
        <w:tc>
          <w:tcPr>
            <w:tcW w:w="1009" w:type="dxa"/>
            <w:tcBorders>
              <w:top w:val="nil"/>
              <w:left w:val="nil"/>
              <w:bottom w:val="nil"/>
              <w:right w:val="nil"/>
            </w:tcBorders>
            <w:shd w:val="clear" w:color="auto" w:fill="auto"/>
            <w:noWrap/>
            <w:vAlign w:val="center"/>
            <w:hideMark/>
          </w:tcPr>
          <w:p w14:paraId="261A111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BF0B5A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5A2795B"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 xml:space="preserve">Geodorum densiflorum </w:t>
            </w:r>
          </w:p>
        </w:tc>
        <w:tc>
          <w:tcPr>
            <w:tcW w:w="1009" w:type="dxa"/>
            <w:tcBorders>
              <w:top w:val="nil"/>
              <w:left w:val="nil"/>
              <w:bottom w:val="nil"/>
              <w:right w:val="nil"/>
            </w:tcBorders>
            <w:shd w:val="clear" w:color="auto" w:fill="auto"/>
            <w:noWrap/>
            <w:vAlign w:val="center"/>
            <w:hideMark/>
          </w:tcPr>
          <w:p w14:paraId="551684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8ED6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C7504E8"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Holcoglossum amesianum</w:t>
            </w:r>
          </w:p>
        </w:tc>
        <w:tc>
          <w:tcPr>
            <w:tcW w:w="1009" w:type="dxa"/>
            <w:tcBorders>
              <w:top w:val="nil"/>
              <w:left w:val="nil"/>
              <w:bottom w:val="nil"/>
              <w:right w:val="nil"/>
            </w:tcBorders>
            <w:shd w:val="clear" w:color="auto" w:fill="auto"/>
            <w:noWrap/>
            <w:vAlign w:val="center"/>
            <w:hideMark/>
          </w:tcPr>
          <w:p w14:paraId="704A183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CA221C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3C62B6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Luisia magniflora</w:t>
            </w:r>
          </w:p>
        </w:tc>
        <w:tc>
          <w:tcPr>
            <w:tcW w:w="1009" w:type="dxa"/>
            <w:tcBorders>
              <w:top w:val="nil"/>
              <w:left w:val="nil"/>
              <w:bottom w:val="nil"/>
              <w:right w:val="nil"/>
            </w:tcBorders>
            <w:shd w:val="clear" w:color="auto" w:fill="auto"/>
            <w:noWrap/>
            <w:vAlign w:val="center"/>
            <w:hideMark/>
          </w:tcPr>
          <w:p w14:paraId="547D0E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A7734A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2F6FB54"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Luisia morsei</w:t>
            </w:r>
          </w:p>
        </w:tc>
        <w:tc>
          <w:tcPr>
            <w:tcW w:w="1009" w:type="dxa"/>
            <w:tcBorders>
              <w:top w:val="nil"/>
              <w:left w:val="nil"/>
              <w:bottom w:val="nil"/>
              <w:right w:val="nil"/>
            </w:tcBorders>
            <w:shd w:val="clear" w:color="auto" w:fill="auto"/>
            <w:noWrap/>
            <w:vAlign w:val="center"/>
            <w:hideMark/>
          </w:tcPr>
          <w:p w14:paraId="6814A1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53F15B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2AC7B3"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Oberonia ensifolium?</w:t>
            </w:r>
          </w:p>
        </w:tc>
        <w:tc>
          <w:tcPr>
            <w:tcW w:w="1009" w:type="dxa"/>
            <w:tcBorders>
              <w:top w:val="nil"/>
              <w:left w:val="nil"/>
              <w:bottom w:val="nil"/>
              <w:right w:val="nil"/>
            </w:tcBorders>
            <w:shd w:val="clear" w:color="auto" w:fill="auto"/>
            <w:noWrap/>
            <w:vAlign w:val="center"/>
            <w:hideMark/>
          </w:tcPr>
          <w:p w14:paraId="663BF55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167626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030FFE6"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Phaius mishmensis</w:t>
            </w:r>
          </w:p>
        </w:tc>
        <w:tc>
          <w:tcPr>
            <w:tcW w:w="1009" w:type="dxa"/>
            <w:tcBorders>
              <w:top w:val="nil"/>
              <w:left w:val="nil"/>
              <w:bottom w:val="nil"/>
              <w:right w:val="nil"/>
            </w:tcBorders>
            <w:shd w:val="clear" w:color="auto" w:fill="auto"/>
            <w:noWrap/>
            <w:vAlign w:val="center"/>
            <w:hideMark/>
          </w:tcPr>
          <w:p w14:paraId="72D5DC0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659E221"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636A12C"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Pholidota articulata</w:t>
            </w:r>
          </w:p>
        </w:tc>
        <w:tc>
          <w:tcPr>
            <w:tcW w:w="1009" w:type="dxa"/>
            <w:tcBorders>
              <w:top w:val="nil"/>
              <w:left w:val="nil"/>
              <w:bottom w:val="nil"/>
              <w:right w:val="nil"/>
            </w:tcBorders>
            <w:shd w:val="clear" w:color="auto" w:fill="auto"/>
            <w:noWrap/>
            <w:vAlign w:val="center"/>
            <w:hideMark/>
          </w:tcPr>
          <w:p w14:paraId="38D1DEB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59A4D9F"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44E90D"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Polystacha concreta</w:t>
            </w:r>
          </w:p>
        </w:tc>
        <w:tc>
          <w:tcPr>
            <w:tcW w:w="1009" w:type="dxa"/>
            <w:tcBorders>
              <w:top w:val="nil"/>
              <w:left w:val="nil"/>
              <w:bottom w:val="nil"/>
              <w:right w:val="nil"/>
            </w:tcBorders>
            <w:shd w:val="clear" w:color="auto" w:fill="auto"/>
            <w:noWrap/>
            <w:vAlign w:val="center"/>
            <w:hideMark/>
          </w:tcPr>
          <w:p w14:paraId="6BAD622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634871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BA0D176"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Rhynchostylis retuse</w:t>
            </w:r>
          </w:p>
        </w:tc>
        <w:tc>
          <w:tcPr>
            <w:tcW w:w="1009" w:type="dxa"/>
            <w:tcBorders>
              <w:top w:val="nil"/>
              <w:left w:val="nil"/>
              <w:bottom w:val="nil"/>
              <w:right w:val="nil"/>
            </w:tcBorders>
            <w:shd w:val="clear" w:color="auto" w:fill="auto"/>
            <w:noWrap/>
            <w:vAlign w:val="center"/>
            <w:hideMark/>
          </w:tcPr>
          <w:p w14:paraId="239069B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C7F4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306A7B" w14:textId="48FAE2FB"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Triganopus</w:t>
            </w:r>
          </w:p>
        </w:tc>
        <w:tc>
          <w:tcPr>
            <w:tcW w:w="1009" w:type="dxa"/>
            <w:tcBorders>
              <w:top w:val="nil"/>
              <w:left w:val="nil"/>
              <w:bottom w:val="nil"/>
              <w:right w:val="nil"/>
            </w:tcBorders>
            <w:shd w:val="clear" w:color="auto" w:fill="auto"/>
            <w:noWrap/>
            <w:vAlign w:val="center"/>
            <w:hideMark/>
          </w:tcPr>
          <w:p w14:paraId="5471CFC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D7173E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EC726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7DEECE6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254D6E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4792697"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06CA1A0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C8D272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BC558BF" w14:textId="77777777" w:rsidR="00857BFD" w:rsidRPr="00E3421F" w:rsidRDefault="00857BFD" w:rsidP="00857BFD">
            <w:pPr>
              <w:spacing w:after="0" w:line="240" w:lineRule="auto"/>
              <w:jc w:val="center"/>
              <w:rPr>
                <w:rFonts w:ascii="Courier New" w:eastAsia="Times New Roman" w:hAnsi="Courier New"/>
                <w:i/>
                <w:color w:val="000000"/>
                <w:sz w:val="22"/>
                <w:lang w:val="en-GB" w:eastAsia="en-GB"/>
              </w:rPr>
            </w:pPr>
            <w:r w:rsidRPr="00E3421F">
              <w:rPr>
                <w:rFonts w:ascii="Courier New" w:eastAsia="Times New Roman" w:hAnsi="Courier New"/>
                <w:i/>
                <w:color w:val="000000"/>
                <w:sz w:val="22"/>
                <w:lang w:val="en-GB" w:eastAsia="en-GB"/>
              </w:rPr>
              <w:t>Vandasilla</w:t>
            </w:r>
          </w:p>
        </w:tc>
        <w:tc>
          <w:tcPr>
            <w:tcW w:w="1009" w:type="dxa"/>
            <w:tcBorders>
              <w:top w:val="nil"/>
              <w:left w:val="nil"/>
              <w:bottom w:val="nil"/>
              <w:right w:val="nil"/>
            </w:tcBorders>
            <w:shd w:val="clear" w:color="auto" w:fill="auto"/>
            <w:noWrap/>
            <w:vAlign w:val="center"/>
            <w:hideMark/>
          </w:tcPr>
          <w:p w14:paraId="3CEA88C1" w14:textId="77777777" w:rsidR="00857BFD" w:rsidRPr="00857BFD" w:rsidRDefault="00857BFD" w:rsidP="00857BFD">
            <w:pPr>
              <w:keepNext/>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bl>
    <w:p w14:paraId="02416161" w14:textId="77777777" w:rsidR="001C41D0" w:rsidRDefault="001C41D0" w:rsidP="00107F98"/>
    <w:p w14:paraId="21417FC9" w14:textId="77777777" w:rsidR="001C41D0" w:rsidRDefault="001C41D0" w:rsidP="00107F98"/>
    <w:p w14:paraId="00481409" w14:textId="681EA4D5" w:rsidR="00E11EA2" w:rsidRDefault="00E11EA2" w:rsidP="00E11EA2">
      <w:pPr>
        <w:pStyle w:val="Caption"/>
      </w:pPr>
      <w:r>
        <w:t xml:space="preserve">Appendix </w:t>
      </w:r>
      <w:fldSimple w:instr=" SEQ Appendix \* ARABIC ">
        <w:r w:rsidR="00A4787C">
          <w:rPr>
            <w:noProof/>
          </w:rPr>
          <w:t>2</w:t>
        </w:r>
      </w:fldSimple>
      <w:r>
        <w:t>. Each model and the corresponding number of factors and AUC values gained.</w:t>
      </w:r>
    </w:p>
    <w:tbl>
      <w:tblPr>
        <w:tblW w:w="7467" w:type="dxa"/>
        <w:jc w:val="center"/>
        <w:tblLook w:val="04A0" w:firstRow="1" w:lastRow="0" w:firstColumn="1" w:lastColumn="0" w:noHBand="0" w:noVBand="1"/>
      </w:tblPr>
      <w:tblGrid>
        <w:gridCol w:w="880"/>
        <w:gridCol w:w="1141"/>
        <w:gridCol w:w="1620"/>
        <w:gridCol w:w="1280"/>
        <w:gridCol w:w="1537"/>
        <w:gridCol w:w="1009"/>
      </w:tblGrid>
      <w:tr w:rsidR="00332604" w:rsidRPr="00332604" w14:paraId="78FDFFC1" w14:textId="77777777" w:rsidTr="002C13DD">
        <w:trPr>
          <w:trHeight w:val="930"/>
          <w:jc w:val="center"/>
        </w:trPr>
        <w:tc>
          <w:tcPr>
            <w:tcW w:w="880" w:type="dxa"/>
            <w:tcBorders>
              <w:top w:val="nil"/>
              <w:left w:val="nil"/>
              <w:bottom w:val="single" w:sz="4" w:space="0" w:color="auto"/>
              <w:right w:val="nil"/>
            </w:tcBorders>
            <w:shd w:val="clear" w:color="auto" w:fill="auto"/>
            <w:vAlign w:val="center"/>
            <w:hideMark/>
          </w:tcPr>
          <w:p w14:paraId="6EF0AA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141" w:type="dxa"/>
            <w:tcBorders>
              <w:top w:val="nil"/>
              <w:left w:val="nil"/>
              <w:bottom w:val="single" w:sz="4" w:space="0" w:color="auto"/>
              <w:right w:val="nil"/>
            </w:tcBorders>
            <w:shd w:val="clear" w:color="auto" w:fill="auto"/>
            <w:vAlign w:val="center"/>
            <w:hideMark/>
          </w:tcPr>
          <w:p w14:paraId="21DBD2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Number of factors</w:t>
            </w:r>
          </w:p>
        </w:tc>
        <w:tc>
          <w:tcPr>
            <w:tcW w:w="1620" w:type="dxa"/>
            <w:tcBorders>
              <w:top w:val="nil"/>
              <w:left w:val="nil"/>
              <w:bottom w:val="single" w:sz="4" w:space="0" w:color="auto"/>
              <w:right w:val="nil"/>
            </w:tcBorders>
            <w:shd w:val="clear" w:color="auto" w:fill="auto"/>
            <w:vAlign w:val="center"/>
            <w:hideMark/>
          </w:tcPr>
          <w:p w14:paraId="0919BE9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color w:val="000000"/>
                <w:sz w:val="22"/>
                <w:lang w:val="en-GB" w:eastAsia="en-GB"/>
              </w:rPr>
              <w:t>Training AUC</w:t>
            </w:r>
          </w:p>
        </w:tc>
        <w:tc>
          <w:tcPr>
            <w:tcW w:w="1280" w:type="dxa"/>
            <w:tcBorders>
              <w:top w:val="nil"/>
              <w:left w:val="nil"/>
              <w:bottom w:val="single" w:sz="4" w:space="0" w:color="auto"/>
              <w:right w:val="nil"/>
            </w:tcBorders>
            <w:shd w:val="clear" w:color="auto" w:fill="auto"/>
            <w:vAlign w:val="center"/>
            <w:hideMark/>
          </w:tcPr>
          <w:p w14:paraId="3BB0947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Training</w:t>
            </w:r>
            <w:r w:rsidRPr="00332604">
              <w:rPr>
                <w:rFonts w:ascii="Courier New" w:eastAsia="Times New Roman" w:hAnsi="Courier New"/>
                <w:color w:val="000000"/>
                <w:sz w:val="22"/>
                <w:lang w:val="en-GB" w:eastAsia="en-GB"/>
              </w:rPr>
              <w:t xml:space="preserve"> AUC</w:t>
            </w:r>
          </w:p>
        </w:tc>
        <w:tc>
          <w:tcPr>
            <w:tcW w:w="1537" w:type="dxa"/>
            <w:tcBorders>
              <w:top w:val="nil"/>
              <w:left w:val="nil"/>
              <w:bottom w:val="single" w:sz="4" w:space="0" w:color="auto"/>
              <w:right w:val="nil"/>
            </w:tcBorders>
            <w:shd w:val="clear" w:color="auto" w:fill="auto"/>
            <w:vAlign w:val="center"/>
            <w:hideMark/>
          </w:tcPr>
          <w:p w14:paraId="003BB61B"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c>
          <w:tcPr>
            <w:tcW w:w="1009" w:type="dxa"/>
            <w:tcBorders>
              <w:top w:val="nil"/>
              <w:left w:val="nil"/>
              <w:bottom w:val="single" w:sz="4" w:space="0" w:color="auto"/>
              <w:right w:val="nil"/>
            </w:tcBorders>
            <w:shd w:val="clear" w:color="auto" w:fill="auto"/>
            <w:vAlign w:val="center"/>
            <w:hideMark/>
          </w:tcPr>
          <w:p w14:paraId="0DC5D160"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r>
      <w:tr w:rsidR="00332604" w:rsidRPr="00332604" w14:paraId="7FC22F22" w14:textId="77777777" w:rsidTr="002C13DD">
        <w:trPr>
          <w:trHeight w:val="300"/>
          <w:jc w:val="center"/>
        </w:trPr>
        <w:tc>
          <w:tcPr>
            <w:tcW w:w="880" w:type="dxa"/>
            <w:tcBorders>
              <w:top w:val="single" w:sz="4" w:space="0" w:color="auto"/>
              <w:left w:val="nil"/>
              <w:bottom w:val="nil"/>
              <w:right w:val="nil"/>
            </w:tcBorders>
            <w:shd w:val="clear" w:color="auto" w:fill="auto"/>
            <w:noWrap/>
            <w:vAlign w:val="center"/>
            <w:hideMark/>
          </w:tcPr>
          <w:p w14:paraId="434979F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141" w:type="dxa"/>
            <w:tcBorders>
              <w:top w:val="single" w:sz="4" w:space="0" w:color="auto"/>
              <w:left w:val="nil"/>
              <w:bottom w:val="nil"/>
              <w:right w:val="nil"/>
            </w:tcBorders>
            <w:shd w:val="clear" w:color="auto" w:fill="auto"/>
            <w:noWrap/>
            <w:vAlign w:val="center"/>
            <w:hideMark/>
          </w:tcPr>
          <w:p w14:paraId="74D7F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single" w:sz="4" w:space="0" w:color="auto"/>
              <w:left w:val="nil"/>
              <w:bottom w:val="nil"/>
              <w:right w:val="nil"/>
            </w:tcBorders>
            <w:shd w:val="clear" w:color="auto" w:fill="auto"/>
            <w:noWrap/>
            <w:vAlign w:val="center"/>
            <w:hideMark/>
          </w:tcPr>
          <w:p w14:paraId="1BE1FB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0.6728</w:t>
            </w:r>
          </w:p>
        </w:tc>
        <w:tc>
          <w:tcPr>
            <w:tcW w:w="1280" w:type="dxa"/>
            <w:tcBorders>
              <w:top w:val="single" w:sz="4" w:space="0" w:color="auto"/>
              <w:left w:val="nil"/>
              <w:bottom w:val="nil"/>
              <w:right w:val="nil"/>
            </w:tcBorders>
            <w:shd w:val="clear" w:color="auto" w:fill="auto"/>
            <w:noWrap/>
            <w:vAlign w:val="center"/>
            <w:hideMark/>
          </w:tcPr>
          <w:p w14:paraId="4766F6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c>
          <w:tcPr>
            <w:tcW w:w="1537" w:type="dxa"/>
            <w:tcBorders>
              <w:top w:val="single" w:sz="4" w:space="0" w:color="auto"/>
              <w:left w:val="nil"/>
              <w:bottom w:val="nil"/>
              <w:right w:val="nil"/>
            </w:tcBorders>
            <w:shd w:val="clear" w:color="auto" w:fill="auto"/>
            <w:noWrap/>
            <w:vAlign w:val="center"/>
            <w:hideMark/>
          </w:tcPr>
          <w:p w14:paraId="541910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0.8539</w:t>
            </w:r>
          </w:p>
        </w:tc>
        <w:tc>
          <w:tcPr>
            <w:tcW w:w="1009" w:type="dxa"/>
            <w:tcBorders>
              <w:top w:val="single" w:sz="4" w:space="0" w:color="auto"/>
              <w:left w:val="nil"/>
              <w:bottom w:val="nil"/>
              <w:right w:val="nil"/>
            </w:tcBorders>
            <w:shd w:val="clear" w:color="auto" w:fill="auto"/>
            <w:noWrap/>
            <w:vAlign w:val="center"/>
            <w:hideMark/>
          </w:tcPr>
          <w:p w14:paraId="60A6F2E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0.5051</w:t>
            </w:r>
          </w:p>
        </w:tc>
      </w:tr>
      <w:tr w:rsidR="00332604" w:rsidRPr="00332604" w14:paraId="6C34D17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7971E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141" w:type="dxa"/>
            <w:tcBorders>
              <w:top w:val="nil"/>
              <w:left w:val="nil"/>
              <w:bottom w:val="nil"/>
              <w:right w:val="nil"/>
            </w:tcBorders>
            <w:shd w:val="clear" w:color="auto" w:fill="auto"/>
            <w:noWrap/>
            <w:vAlign w:val="center"/>
            <w:hideMark/>
          </w:tcPr>
          <w:p w14:paraId="5B804E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45350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0.7106</w:t>
            </w:r>
          </w:p>
        </w:tc>
        <w:tc>
          <w:tcPr>
            <w:tcW w:w="1280" w:type="dxa"/>
            <w:tcBorders>
              <w:top w:val="nil"/>
              <w:left w:val="nil"/>
              <w:bottom w:val="nil"/>
              <w:right w:val="nil"/>
            </w:tcBorders>
            <w:shd w:val="clear" w:color="auto" w:fill="auto"/>
            <w:noWrap/>
            <w:vAlign w:val="center"/>
            <w:hideMark/>
          </w:tcPr>
          <w:p w14:paraId="6B328C6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0D409C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0.8249</w:t>
            </w:r>
          </w:p>
        </w:tc>
        <w:tc>
          <w:tcPr>
            <w:tcW w:w="1009" w:type="dxa"/>
            <w:tcBorders>
              <w:top w:val="nil"/>
              <w:left w:val="nil"/>
              <w:bottom w:val="nil"/>
              <w:right w:val="nil"/>
            </w:tcBorders>
            <w:shd w:val="clear" w:color="auto" w:fill="auto"/>
            <w:noWrap/>
            <w:vAlign w:val="center"/>
            <w:hideMark/>
          </w:tcPr>
          <w:p w14:paraId="02BB72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7B60A99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5423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141" w:type="dxa"/>
            <w:tcBorders>
              <w:top w:val="nil"/>
              <w:left w:val="nil"/>
              <w:bottom w:val="nil"/>
              <w:right w:val="nil"/>
            </w:tcBorders>
            <w:shd w:val="clear" w:color="auto" w:fill="auto"/>
            <w:noWrap/>
            <w:vAlign w:val="center"/>
            <w:hideMark/>
          </w:tcPr>
          <w:p w14:paraId="53E057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086E5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0.7234</w:t>
            </w:r>
          </w:p>
        </w:tc>
        <w:tc>
          <w:tcPr>
            <w:tcW w:w="1280" w:type="dxa"/>
            <w:tcBorders>
              <w:top w:val="nil"/>
              <w:left w:val="nil"/>
              <w:bottom w:val="nil"/>
              <w:right w:val="nil"/>
            </w:tcBorders>
            <w:shd w:val="clear" w:color="auto" w:fill="auto"/>
            <w:noWrap/>
            <w:vAlign w:val="center"/>
            <w:hideMark/>
          </w:tcPr>
          <w:p w14:paraId="3218ED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0.7557</w:t>
            </w:r>
          </w:p>
        </w:tc>
        <w:tc>
          <w:tcPr>
            <w:tcW w:w="1537" w:type="dxa"/>
            <w:tcBorders>
              <w:top w:val="nil"/>
              <w:left w:val="nil"/>
              <w:bottom w:val="nil"/>
              <w:right w:val="nil"/>
            </w:tcBorders>
            <w:shd w:val="clear" w:color="auto" w:fill="auto"/>
            <w:noWrap/>
            <w:vAlign w:val="center"/>
            <w:hideMark/>
          </w:tcPr>
          <w:p w14:paraId="016CAD9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0.5793</w:t>
            </w:r>
          </w:p>
        </w:tc>
        <w:tc>
          <w:tcPr>
            <w:tcW w:w="1009" w:type="dxa"/>
            <w:tcBorders>
              <w:top w:val="nil"/>
              <w:left w:val="nil"/>
              <w:bottom w:val="nil"/>
              <w:right w:val="nil"/>
            </w:tcBorders>
            <w:shd w:val="clear" w:color="auto" w:fill="auto"/>
            <w:noWrap/>
            <w:vAlign w:val="center"/>
            <w:hideMark/>
          </w:tcPr>
          <w:p w14:paraId="414B28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0.5442</w:t>
            </w:r>
          </w:p>
        </w:tc>
      </w:tr>
      <w:tr w:rsidR="00332604" w:rsidRPr="00332604" w14:paraId="441F8B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6577D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141" w:type="dxa"/>
            <w:tcBorders>
              <w:top w:val="nil"/>
              <w:left w:val="nil"/>
              <w:bottom w:val="nil"/>
              <w:right w:val="nil"/>
            </w:tcBorders>
            <w:shd w:val="clear" w:color="auto" w:fill="auto"/>
            <w:noWrap/>
            <w:vAlign w:val="center"/>
            <w:hideMark/>
          </w:tcPr>
          <w:p w14:paraId="25791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08DE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4DFD99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14E6C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73F61F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5EAA2C8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46327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141" w:type="dxa"/>
            <w:tcBorders>
              <w:top w:val="nil"/>
              <w:left w:val="nil"/>
              <w:bottom w:val="nil"/>
              <w:right w:val="nil"/>
            </w:tcBorders>
            <w:shd w:val="clear" w:color="auto" w:fill="auto"/>
            <w:noWrap/>
            <w:vAlign w:val="center"/>
            <w:hideMark/>
          </w:tcPr>
          <w:p w14:paraId="650A14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4ED3CB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2E38CA2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0.7625</w:t>
            </w:r>
          </w:p>
        </w:tc>
        <w:tc>
          <w:tcPr>
            <w:tcW w:w="1537" w:type="dxa"/>
            <w:tcBorders>
              <w:top w:val="nil"/>
              <w:left w:val="nil"/>
              <w:bottom w:val="nil"/>
              <w:right w:val="nil"/>
            </w:tcBorders>
            <w:shd w:val="clear" w:color="auto" w:fill="auto"/>
            <w:noWrap/>
            <w:vAlign w:val="center"/>
            <w:hideMark/>
          </w:tcPr>
          <w:p w14:paraId="53AFA65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148C1F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0.5359</w:t>
            </w:r>
          </w:p>
        </w:tc>
      </w:tr>
      <w:tr w:rsidR="00332604" w:rsidRPr="00332604" w14:paraId="5595F1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7A86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141" w:type="dxa"/>
            <w:tcBorders>
              <w:top w:val="nil"/>
              <w:left w:val="nil"/>
              <w:bottom w:val="nil"/>
              <w:right w:val="nil"/>
            </w:tcBorders>
            <w:shd w:val="clear" w:color="auto" w:fill="auto"/>
            <w:noWrap/>
            <w:vAlign w:val="center"/>
            <w:hideMark/>
          </w:tcPr>
          <w:p w14:paraId="1491CE2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620" w:type="dxa"/>
            <w:tcBorders>
              <w:top w:val="nil"/>
              <w:left w:val="nil"/>
              <w:bottom w:val="nil"/>
              <w:right w:val="nil"/>
            </w:tcBorders>
            <w:shd w:val="clear" w:color="auto" w:fill="auto"/>
            <w:noWrap/>
            <w:vAlign w:val="center"/>
            <w:hideMark/>
          </w:tcPr>
          <w:p w14:paraId="389D53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06A5BA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0.7905</w:t>
            </w:r>
          </w:p>
        </w:tc>
        <w:tc>
          <w:tcPr>
            <w:tcW w:w="1537" w:type="dxa"/>
            <w:tcBorders>
              <w:top w:val="nil"/>
              <w:left w:val="nil"/>
              <w:bottom w:val="nil"/>
              <w:right w:val="nil"/>
            </w:tcBorders>
            <w:shd w:val="clear" w:color="auto" w:fill="auto"/>
            <w:noWrap/>
            <w:vAlign w:val="center"/>
            <w:hideMark/>
          </w:tcPr>
          <w:p w14:paraId="1EE988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0018E1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0.5762</w:t>
            </w:r>
          </w:p>
        </w:tc>
      </w:tr>
      <w:tr w:rsidR="00332604" w:rsidRPr="00332604" w14:paraId="698A076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46464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141" w:type="dxa"/>
            <w:tcBorders>
              <w:top w:val="nil"/>
              <w:left w:val="nil"/>
              <w:bottom w:val="nil"/>
              <w:right w:val="nil"/>
            </w:tcBorders>
            <w:shd w:val="clear" w:color="auto" w:fill="auto"/>
            <w:noWrap/>
            <w:vAlign w:val="center"/>
            <w:hideMark/>
          </w:tcPr>
          <w:p w14:paraId="4A76C2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91BDB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4CBEFF0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0.7662</w:t>
            </w:r>
          </w:p>
        </w:tc>
        <w:tc>
          <w:tcPr>
            <w:tcW w:w="1537" w:type="dxa"/>
            <w:tcBorders>
              <w:top w:val="nil"/>
              <w:left w:val="nil"/>
              <w:bottom w:val="nil"/>
              <w:right w:val="nil"/>
            </w:tcBorders>
            <w:shd w:val="clear" w:color="auto" w:fill="auto"/>
            <w:noWrap/>
            <w:vAlign w:val="center"/>
            <w:hideMark/>
          </w:tcPr>
          <w:p w14:paraId="564B96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CEBB4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0.5448</w:t>
            </w:r>
          </w:p>
        </w:tc>
      </w:tr>
      <w:tr w:rsidR="00332604" w:rsidRPr="00332604" w14:paraId="56A3274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4BB4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141" w:type="dxa"/>
            <w:tcBorders>
              <w:top w:val="nil"/>
              <w:left w:val="nil"/>
              <w:bottom w:val="nil"/>
              <w:right w:val="nil"/>
            </w:tcBorders>
            <w:shd w:val="clear" w:color="auto" w:fill="auto"/>
            <w:noWrap/>
            <w:vAlign w:val="center"/>
            <w:hideMark/>
          </w:tcPr>
          <w:p w14:paraId="4647D7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D1D76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7E4B9E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36097B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4D9E7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A58EE9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274A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141" w:type="dxa"/>
            <w:tcBorders>
              <w:top w:val="nil"/>
              <w:left w:val="nil"/>
              <w:bottom w:val="nil"/>
              <w:right w:val="nil"/>
            </w:tcBorders>
            <w:shd w:val="clear" w:color="auto" w:fill="auto"/>
            <w:noWrap/>
            <w:vAlign w:val="center"/>
            <w:hideMark/>
          </w:tcPr>
          <w:p w14:paraId="1A7248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2D507D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03E1AD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03DB623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125322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585970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C7182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141" w:type="dxa"/>
            <w:tcBorders>
              <w:top w:val="nil"/>
              <w:left w:val="nil"/>
              <w:bottom w:val="nil"/>
              <w:right w:val="nil"/>
            </w:tcBorders>
            <w:shd w:val="clear" w:color="auto" w:fill="auto"/>
            <w:noWrap/>
            <w:vAlign w:val="center"/>
            <w:hideMark/>
          </w:tcPr>
          <w:p w14:paraId="50F5D06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148E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0.7474</w:t>
            </w:r>
          </w:p>
        </w:tc>
        <w:tc>
          <w:tcPr>
            <w:tcW w:w="1280" w:type="dxa"/>
            <w:tcBorders>
              <w:top w:val="nil"/>
              <w:left w:val="nil"/>
              <w:bottom w:val="nil"/>
              <w:right w:val="nil"/>
            </w:tcBorders>
            <w:shd w:val="clear" w:color="auto" w:fill="auto"/>
            <w:noWrap/>
            <w:vAlign w:val="center"/>
            <w:hideMark/>
          </w:tcPr>
          <w:p w14:paraId="65334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7C5A9D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0.9275</w:t>
            </w:r>
          </w:p>
        </w:tc>
        <w:tc>
          <w:tcPr>
            <w:tcW w:w="1009" w:type="dxa"/>
            <w:tcBorders>
              <w:top w:val="nil"/>
              <w:left w:val="nil"/>
              <w:bottom w:val="nil"/>
              <w:right w:val="nil"/>
            </w:tcBorders>
            <w:shd w:val="clear" w:color="auto" w:fill="auto"/>
            <w:noWrap/>
            <w:vAlign w:val="center"/>
            <w:hideMark/>
          </w:tcPr>
          <w:p w14:paraId="3B6B11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2E6DE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FF4E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141" w:type="dxa"/>
            <w:tcBorders>
              <w:top w:val="nil"/>
              <w:left w:val="nil"/>
              <w:bottom w:val="nil"/>
              <w:right w:val="nil"/>
            </w:tcBorders>
            <w:shd w:val="clear" w:color="auto" w:fill="auto"/>
            <w:noWrap/>
            <w:vAlign w:val="center"/>
            <w:hideMark/>
          </w:tcPr>
          <w:p w14:paraId="1D7F840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3FF849F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0.7533</w:t>
            </w:r>
          </w:p>
        </w:tc>
        <w:tc>
          <w:tcPr>
            <w:tcW w:w="1280" w:type="dxa"/>
            <w:tcBorders>
              <w:top w:val="nil"/>
              <w:left w:val="nil"/>
              <w:bottom w:val="nil"/>
              <w:right w:val="nil"/>
            </w:tcBorders>
            <w:shd w:val="clear" w:color="auto" w:fill="auto"/>
            <w:noWrap/>
            <w:vAlign w:val="center"/>
            <w:hideMark/>
          </w:tcPr>
          <w:p w14:paraId="333B8C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0.8237</w:t>
            </w:r>
          </w:p>
        </w:tc>
        <w:tc>
          <w:tcPr>
            <w:tcW w:w="1537" w:type="dxa"/>
            <w:tcBorders>
              <w:top w:val="nil"/>
              <w:left w:val="nil"/>
              <w:bottom w:val="nil"/>
              <w:right w:val="nil"/>
            </w:tcBorders>
            <w:shd w:val="clear" w:color="auto" w:fill="auto"/>
            <w:noWrap/>
            <w:vAlign w:val="center"/>
            <w:hideMark/>
          </w:tcPr>
          <w:p w14:paraId="0E894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0.7315</w:t>
            </w:r>
          </w:p>
        </w:tc>
        <w:tc>
          <w:tcPr>
            <w:tcW w:w="1009" w:type="dxa"/>
            <w:tcBorders>
              <w:top w:val="nil"/>
              <w:left w:val="nil"/>
              <w:bottom w:val="nil"/>
              <w:right w:val="nil"/>
            </w:tcBorders>
            <w:shd w:val="clear" w:color="auto" w:fill="auto"/>
            <w:noWrap/>
            <w:vAlign w:val="center"/>
            <w:hideMark/>
          </w:tcPr>
          <w:p w14:paraId="43FC58C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0.4254</w:t>
            </w:r>
          </w:p>
        </w:tc>
      </w:tr>
      <w:tr w:rsidR="00332604" w:rsidRPr="00332604" w14:paraId="0554AF2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DF879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141" w:type="dxa"/>
            <w:tcBorders>
              <w:top w:val="nil"/>
              <w:left w:val="nil"/>
              <w:bottom w:val="nil"/>
              <w:right w:val="nil"/>
            </w:tcBorders>
            <w:shd w:val="clear" w:color="auto" w:fill="auto"/>
            <w:noWrap/>
            <w:vAlign w:val="center"/>
            <w:hideMark/>
          </w:tcPr>
          <w:p w14:paraId="30479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44BFA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089B07A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3E80FE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75ACE8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9A7476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CCFBDF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141" w:type="dxa"/>
            <w:tcBorders>
              <w:top w:val="nil"/>
              <w:left w:val="nil"/>
              <w:bottom w:val="nil"/>
              <w:right w:val="nil"/>
            </w:tcBorders>
            <w:shd w:val="clear" w:color="auto" w:fill="auto"/>
            <w:noWrap/>
            <w:vAlign w:val="center"/>
            <w:hideMark/>
          </w:tcPr>
          <w:p w14:paraId="68B858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620" w:type="dxa"/>
            <w:tcBorders>
              <w:top w:val="nil"/>
              <w:left w:val="nil"/>
              <w:bottom w:val="nil"/>
              <w:right w:val="nil"/>
            </w:tcBorders>
            <w:shd w:val="clear" w:color="auto" w:fill="auto"/>
            <w:noWrap/>
            <w:vAlign w:val="center"/>
            <w:hideMark/>
          </w:tcPr>
          <w:p w14:paraId="0325D6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5DA197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1B347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466271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0FB1BFD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6B39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141" w:type="dxa"/>
            <w:tcBorders>
              <w:top w:val="nil"/>
              <w:left w:val="nil"/>
              <w:bottom w:val="nil"/>
              <w:right w:val="nil"/>
            </w:tcBorders>
            <w:shd w:val="clear" w:color="auto" w:fill="auto"/>
            <w:noWrap/>
            <w:vAlign w:val="center"/>
            <w:hideMark/>
          </w:tcPr>
          <w:p w14:paraId="798C79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620" w:type="dxa"/>
            <w:tcBorders>
              <w:top w:val="nil"/>
              <w:left w:val="nil"/>
              <w:bottom w:val="nil"/>
              <w:right w:val="nil"/>
            </w:tcBorders>
            <w:shd w:val="clear" w:color="auto" w:fill="auto"/>
            <w:noWrap/>
            <w:vAlign w:val="center"/>
            <w:hideMark/>
          </w:tcPr>
          <w:p w14:paraId="1D142C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29F235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4C0C3C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0C6EBF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31A6F9C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186F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141" w:type="dxa"/>
            <w:tcBorders>
              <w:top w:val="nil"/>
              <w:left w:val="nil"/>
              <w:bottom w:val="nil"/>
              <w:right w:val="nil"/>
            </w:tcBorders>
            <w:shd w:val="clear" w:color="auto" w:fill="auto"/>
            <w:noWrap/>
            <w:vAlign w:val="center"/>
            <w:hideMark/>
          </w:tcPr>
          <w:p w14:paraId="11897C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26CED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0.7567</w:t>
            </w:r>
          </w:p>
        </w:tc>
        <w:tc>
          <w:tcPr>
            <w:tcW w:w="1280" w:type="dxa"/>
            <w:tcBorders>
              <w:top w:val="nil"/>
              <w:left w:val="nil"/>
              <w:bottom w:val="nil"/>
              <w:right w:val="nil"/>
            </w:tcBorders>
            <w:shd w:val="clear" w:color="auto" w:fill="auto"/>
            <w:noWrap/>
            <w:vAlign w:val="center"/>
            <w:hideMark/>
          </w:tcPr>
          <w:p w14:paraId="07EC11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06771C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w:t>
            </w:r>
          </w:p>
        </w:tc>
        <w:tc>
          <w:tcPr>
            <w:tcW w:w="1009" w:type="dxa"/>
            <w:tcBorders>
              <w:top w:val="nil"/>
              <w:left w:val="nil"/>
              <w:bottom w:val="nil"/>
              <w:right w:val="nil"/>
            </w:tcBorders>
            <w:shd w:val="clear" w:color="auto" w:fill="auto"/>
            <w:noWrap/>
            <w:vAlign w:val="center"/>
            <w:hideMark/>
          </w:tcPr>
          <w:p w14:paraId="2294630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5FA14F6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DC813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141" w:type="dxa"/>
            <w:tcBorders>
              <w:top w:val="nil"/>
              <w:left w:val="nil"/>
              <w:bottom w:val="nil"/>
              <w:right w:val="nil"/>
            </w:tcBorders>
            <w:shd w:val="clear" w:color="auto" w:fill="auto"/>
            <w:noWrap/>
            <w:vAlign w:val="center"/>
            <w:hideMark/>
          </w:tcPr>
          <w:p w14:paraId="2F9418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5F8F56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0.7571</w:t>
            </w:r>
          </w:p>
        </w:tc>
        <w:tc>
          <w:tcPr>
            <w:tcW w:w="1280" w:type="dxa"/>
            <w:tcBorders>
              <w:top w:val="nil"/>
              <w:left w:val="nil"/>
              <w:bottom w:val="nil"/>
              <w:right w:val="nil"/>
            </w:tcBorders>
            <w:shd w:val="clear" w:color="auto" w:fill="auto"/>
            <w:noWrap/>
            <w:vAlign w:val="center"/>
            <w:hideMark/>
          </w:tcPr>
          <w:p w14:paraId="18F9869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37AC4C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0.9471</w:t>
            </w:r>
          </w:p>
        </w:tc>
        <w:tc>
          <w:tcPr>
            <w:tcW w:w="1009" w:type="dxa"/>
            <w:tcBorders>
              <w:top w:val="nil"/>
              <w:left w:val="nil"/>
              <w:bottom w:val="nil"/>
              <w:right w:val="nil"/>
            </w:tcBorders>
            <w:shd w:val="clear" w:color="auto" w:fill="auto"/>
            <w:noWrap/>
            <w:vAlign w:val="center"/>
            <w:hideMark/>
          </w:tcPr>
          <w:p w14:paraId="680D41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1BE168D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A70E4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141" w:type="dxa"/>
            <w:tcBorders>
              <w:top w:val="nil"/>
              <w:left w:val="nil"/>
              <w:bottom w:val="nil"/>
              <w:right w:val="nil"/>
            </w:tcBorders>
            <w:shd w:val="clear" w:color="auto" w:fill="auto"/>
            <w:noWrap/>
            <w:vAlign w:val="center"/>
            <w:hideMark/>
          </w:tcPr>
          <w:p w14:paraId="67EDD1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29868A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0.7563</w:t>
            </w:r>
          </w:p>
        </w:tc>
        <w:tc>
          <w:tcPr>
            <w:tcW w:w="1280" w:type="dxa"/>
            <w:tcBorders>
              <w:top w:val="nil"/>
              <w:left w:val="nil"/>
              <w:bottom w:val="nil"/>
              <w:right w:val="nil"/>
            </w:tcBorders>
            <w:shd w:val="clear" w:color="auto" w:fill="auto"/>
            <w:noWrap/>
            <w:vAlign w:val="center"/>
            <w:hideMark/>
          </w:tcPr>
          <w:p w14:paraId="29745C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700B95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0.9469</w:t>
            </w:r>
          </w:p>
        </w:tc>
        <w:tc>
          <w:tcPr>
            <w:tcW w:w="1009" w:type="dxa"/>
            <w:tcBorders>
              <w:top w:val="nil"/>
              <w:left w:val="nil"/>
              <w:bottom w:val="nil"/>
              <w:right w:val="nil"/>
            </w:tcBorders>
            <w:shd w:val="clear" w:color="auto" w:fill="auto"/>
            <w:noWrap/>
            <w:vAlign w:val="center"/>
            <w:hideMark/>
          </w:tcPr>
          <w:p w14:paraId="0777D9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604A5EA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7EB9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141" w:type="dxa"/>
            <w:tcBorders>
              <w:top w:val="nil"/>
              <w:left w:val="nil"/>
              <w:bottom w:val="nil"/>
              <w:right w:val="nil"/>
            </w:tcBorders>
            <w:shd w:val="clear" w:color="auto" w:fill="auto"/>
            <w:noWrap/>
            <w:vAlign w:val="center"/>
            <w:hideMark/>
          </w:tcPr>
          <w:p w14:paraId="65A6BC1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88B148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0.6917</w:t>
            </w:r>
          </w:p>
        </w:tc>
        <w:tc>
          <w:tcPr>
            <w:tcW w:w="1280" w:type="dxa"/>
            <w:tcBorders>
              <w:top w:val="nil"/>
              <w:left w:val="nil"/>
              <w:bottom w:val="nil"/>
              <w:right w:val="nil"/>
            </w:tcBorders>
            <w:shd w:val="clear" w:color="auto" w:fill="auto"/>
            <w:noWrap/>
            <w:vAlign w:val="center"/>
            <w:hideMark/>
          </w:tcPr>
          <w:p w14:paraId="1A9E514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0.7899</w:t>
            </w:r>
          </w:p>
        </w:tc>
        <w:tc>
          <w:tcPr>
            <w:tcW w:w="1537" w:type="dxa"/>
            <w:tcBorders>
              <w:top w:val="nil"/>
              <w:left w:val="nil"/>
              <w:bottom w:val="nil"/>
              <w:right w:val="nil"/>
            </w:tcBorders>
            <w:shd w:val="clear" w:color="auto" w:fill="auto"/>
            <w:noWrap/>
            <w:vAlign w:val="center"/>
            <w:hideMark/>
          </w:tcPr>
          <w:p w14:paraId="46A12EB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0.8408</w:t>
            </w:r>
          </w:p>
        </w:tc>
        <w:tc>
          <w:tcPr>
            <w:tcW w:w="1009" w:type="dxa"/>
            <w:tcBorders>
              <w:top w:val="nil"/>
              <w:left w:val="nil"/>
              <w:bottom w:val="nil"/>
              <w:right w:val="nil"/>
            </w:tcBorders>
            <w:shd w:val="clear" w:color="auto" w:fill="auto"/>
            <w:noWrap/>
            <w:vAlign w:val="center"/>
            <w:hideMark/>
          </w:tcPr>
          <w:p w14:paraId="308B04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0.7346</w:t>
            </w:r>
          </w:p>
        </w:tc>
      </w:tr>
      <w:tr w:rsidR="00332604" w:rsidRPr="00332604" w14:paraId="29EC21E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01F29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141" w:type="dxa"/>
            <w:tcBorders>
              <w:top w:val="nil"/>
              <w:left w:val="nil"/>
              <w:bottom w:val="nil"/>
              <w:right w:val="nil"/>
            </w:tcBorders>
            <w:shd w:val="clear" w:color="auto" w:fill="auto"/>
            <w:noWrap/>
            <w:vAlign w:val="center"/>
            <w:hideMark/>
          </w:tcPr>
          <w:p w14:paraId="6677C55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1BDBB6F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0.6971</w:t>
            </w:r>
          </w:p>
        </w:tc>
        <w:tc>
          <w:tcPr>
            <w:tcW w:w="1280" w:type="dxa"/>
            <w:tcBorders>
              <w:top w:val="nil"/>
              <w:left w:val="nil"/>
              <w:bottom w:val="nil"/>
              <w:right w:val="nil"/>
            </w:tcBorders>
            <w:shd w:val="clear" w:color="auto" w:fill="auto"/>
            <w:noWrap/>
            <w:vAlign w:val="center"/>
            <w:hideMark/>
          </w:tcPr>
          <w:p w14:paraId="5705DE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0.7907</w:t>
            </w:r>
          </w:p>
        </w:tc>
        <w:tc>
          <w:tcPr>
            <w:tcW w:w="1537" w:type="dxa"/>
            <w:tcBorders>
              <w:top w:val="nil"/>
              <w:left w:val="nil"/>
              <w:bottom w:val="nil"/>
              <w:right w:val="nil"/>
            </w:tcBorders>
            <w:shd w:val="clear" w:color="auto" w:fill="auto"/>
            <w:noWrap/>
            <w:vAlign w:val="center"/>
            <w:hideMark/>
          </w:tcPr>
          <w:p w14:paraId="17346D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0.8442</w:t>
            </w:r>
          </w:p>
        </w:tc>
        <w:tc>
          <w:tcPr>
            <w:tcW w:w="1009" w:type="dxa"/>
            <w:tcBorders>
              <w:top w:val="nil"/>
              <w:left w:val="nil"/>
              <w:bottom w:val="nil"/>
              <w:right w:val="nil"/>
            </w:tcBorders>
            <w:shd w:val="clear" w:color="auto" w:fill="auto"/>
            <w:noWrap/>
            <w:vAlign w:val="center"/>
            <w:hideMark/>
          </w:tcPr>
          <w:p w14:paraId="5164FA8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0.7294</w:t>
            </w:r>
          </w:p>
        </w:tc>
      </w:tr>
      <w:tr w:rsidR="00332604" w:rsidRPr="00332604" w14:paraId="34108D3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2DE57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141" w:type="dxa"/>
            <w:tcBorders>
              <w:top w:val="nil"/>
              <w:left w:val="nil"/>
              <w:bottom w:val="nil"/>
              <w:right w:val="nil"/>
            </w:tcBorders>
            <w:shd w:val="clear" w:color="auto" w:fill="auto"/>
            <w:noWrap/>
            <w:vAlign w:val="center"/>
            <w:hideMark/>
          </w:tcPr>
          <w:p w14:paraId="06DDA0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7F562D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0.6932</w:t>
            </w:r>
          </w:p>
        </w:tc>
        <w:tc>
          <w:tcPr>
            <w:tcW w:w="1280" w:type="dxa"/>
            <w:tcBorders>
              <w:top w:val="nil"/>
              <w:left w:val="nil"/>
              <w:bottom w:val="nil"/>
              <w:right w:val="nil"/>
            </w:tcBorders>
            <w:shd w:val="clear" w:color="auto" w:fill="auto"/>
            <w:noWrap/>
            <w:vAlign w:val="center"/>
            <w:hideMark/>
          </w:tcPr>
          <w:p w14:paraId="2827A9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0.741</w:t>
            </w:r>
          </w:p>
        </w:tc>
        <w:tc>
          <w:tcPr>
            <w:tcW w:w="1537" w:type="dxa"/>
            <w:tcBorders>
              <w:top w:val="nil"/>
              <w:left w:val="nil"/>
              <w:bottom w:val="nil"/>
              <w:right w:val="nil"/>
            </w:tcBorders>
            <w:shd w:val="clear" w:color="auto" w:fill="auto"/>
            <w:noWrap/>
            <w:vAlign w:val="center"/>
            <w:hideMark/>
          </w:tcPr>
          <w:p w14:paraId="14B09E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0.8324</w:t>
            </w:r>
          </w:p>
        </w:tc>
        <w:tc>
          <w:tcPr>
            <w:tcW w:w="1009" w:type="dxa"/>
            <w:tcBorders>
              <w:top w:val="nil"/>
              <w:left w:val="nil"/>
              <w:bottom w:val="nil"/>
              <w:right w:val="nil"/>
            </w:tcBorders>
            <w:shd w:val="clear" w:color="auto" w:fill="auto"/>
            <w:noWrap/>
            <w:vAlign w:val="center"/>
            <w:hideMark/>
          </w:tcPr>
          <w:p w14:paraId="56C08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0.6614</w:t>
            </w:r>
          </w:p>
        </w:tc>
      </w:tr>
      <w:tr w:rsidR="00332604" w:rsidRPr="00332604" w14:paraId="4475352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A0751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141" w:type="dxa"/>
            <w:tcBorders>
              <w:top w:val="nil"/>
              <w:left w:val="nil"/>
              <w:bottom w:val="nil"/>
              <w:right w:val="nil"/>
            </w:tcBorders>
            <w:shd w:val="clear" w:color="auto" w:fill="auto"/>
            <w:noWrap/>
            <w:vAlign w:val="center"/>
            <w:hideMark/>
          </w:tcPr>
          <w:p w14:paraId="05CC7F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31BF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3C86C6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196898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5CBC7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3CD97F0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F8465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22</w:t>
            </w:r>
          </w:p>
        </w:tc>
        <w:tc>
          <w:tcPr>
            <w:tcW w:w="1141" w:type="dxa"/>
            <w:tcBorders>
              <w:top w:val="nil"/>
              <w:left w:val="nil"/>
              <w:bottom w:val="nil"/>
              <w:right w:val="nil"/>
            </w:tcBorders>
            <w:shd w:val="clear" w:color="auto" w:fill="auto"/>
            <w:noWrap/>
            <w:vAlign w:val="center"/>
            <w:hideMark/>
          </w:tcPr>
          <w:p w14:paraId="7529FA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70D0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0.7822</w:t>
            </w:r>
          </w:p>
        </w:tc>
        <w:tc>
          <w:tcPr>
            <w:tcW w:w="1280" w:type="dxa"/>
            <w:tcBorders>
              <w:top w:val="nil"/>
              <w:left w:val="nil"/>
              <w:bottom w:val="nil"/>
              <w:right w:val="nil"/>
            </w:tcBorders>
            <w:shd w:val="clear" w:color="auto" w:fill="auto"/>
            <w:noWrap/>
            <w:vAlign w:val="center"/>
            <w:hideMark/>
          </w:tcPr>
          <w:p w14:paraId="10F87A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0.8898</w:t>
            </w:r>
          </w:p>
        </w:tc>
        <w:tc>
          <w:tcPr>
            <w:tcW w:w="1537" w:type="dxa"/>
            <w:tcBorders>
              <w:top w:val="nil"/>
              <w:left w:val="nil"/>
              <w:bottom w:val="nil"/>
              <w:right w:val="nil"/>
            </w:tcBorders>
            <w:shd w:val="clear" w:color="auto" w:fill="auto"/>
            <w:noWrap/>
            <w:vAlign w:val="center"/>
            <w:hideMark/>
          </w:tcPr>
          <w:p w14:paraId="278BF3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0.7569</w:t>
            </w:r>
          </w:p>
        </w:tc>
        <w:tc>
          <w:tcPr>
            <w:tcW w:w="1009" w:type="dxa"/>
            <w:tcBorders>
              <w:top w:val="nil"/>
              <w:left w:val="nil"/>
              <w:bottom w:val="nil"/>
              <w:right w:val="nil"/>
            </w:tcBorders>
            <w:shd w:val="clear" w:color="auto" w:fill="auto"/>
            <w:noWrap/>
            <w:vAlign w:val="center"/>
            <w:hideMark/>
          </w:tcPr>
          <w:p w14:paraId="3F15A7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0.6511</w:t>
            </w:r>
          </w:p>
        </w:tc>
      </w:tr>
      <w:tr w:rsidR="00332604" w:rsidRPr="00332604" w14:paraId="746854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EC0B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141" w:type="dxa"/>
            <w:tcBorders>
              <w:top w:val="nil"/>
              <w:left w:val="nil"/>
              <w:bottom w:val="nil"/>
              <w:right w:val="nil"/>
            </w:tcBorders>
            <w:shd w:val="clear" w:color="auto" w:fill="auto"/>
            <w:noWrap/>
            <w:vAlign w:val="center"/>
            <w:hideMark/>
          </w:tcPr>
          <w:p w14:paraId="407409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620" w:type="dxa"/>
            <w:tcBorders>
              <w:top w:val="nil"/>
              <w:left w:val="nil"/>
              <w:bottom w:val="nil"/>
              <w:right w:val="nil"/>
            </w:tcBorders>
            <w:shd w:val="clear" w:color="auto" w:fill="auto"/>
            <w:noWrap/>
            <w:vAlign w:val="center"/>
            <w:hideMark/>
          </w:tcPr>
          <w:p w14:paraId="3E992C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0.7803</w:t>
            </w:r>
          </w:p>
        </w:tc>
        <w:tc>
          <w:tcPr>
            <w:tcW w:w="1280" w:type="dxa"/>
            <w:tcBorders>
              <w:top w:val="nil"/>
              <w:left w:val="nil"/>
              <w:bottom w:val="nil"/>
              <w:right w:val="nil"/>
            </w:tcBorders>
            <w:shd w:val="clear" w:color="auto" w:fill="auto"/>
            <w:noWrap/>
            <w:vAlign w:val="center"/>
            <w:hideMark/>
          </w:tcPr>
          <w:p w14:paraId="155A73C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0.8567</w:t>
            </w:r>
          </w:p>
        </w:tc>
        <w:tc>
          <w:tcPr>
            <w:tcW w:w="1537" w:type="dxa"/>
            <w:tcBorders>
              <w:top w:val="nil"/>
              <w:left w:val="nil"/>
              <w:bottom w:val="nil"/>
              <w:right w:val="nil"/>
            </w:tcBorders>
            <w:shd w:val="clear" w:color="auto" w:fill="auto"/>
            <w:noWrap/>
            <w:vAlign w:val="center"/>
            <w:hideMark/>
          </w:tcPr>
          <w:p w14:paraId="4A183E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w:t>
            </w:r>
          </w:p>
        </w:tc>
        <w:tc>
          <w:tcPr>
            <w:tcW w:w="1009" w:type="dxa"/>
            <w:tcBorders>
              <w:top w:val="nil"/>
              <w:left w:val="nil"/>
              <w:bottom w:val="nil"/>
              <w:right w:val="nil"/>
            </w:tcBorders>
            <w:shd w:val="clear" w:color="auto" w:fill="auto"/>
            <w:noWrap/>
            <w:vAlign w:val="center"/>
            <w:hideMark/>
          </w:tcPr>
          <w:p w14:paraId="1F2F4B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0.6074</w:t>
            </w:r>
          </w:p>
        </w:tc>
      </w:tr>
      <w:tr w:rsidR="00332604" w:rsidRPr="00332604" w14:paraId="09E1BE4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18D5D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141" w:type="dxa"/>
            <w:tcBorders>
              <w:top w:val="nil"/>
              <w:left w:val="nil"/>
              <w:bottom w:val="nil"/>
              <w:right w:val="nil"/>
            </w:tcBorders>
            <w:shd w:val="clear" w:color="auto" w:fill="auto"/>
            <w:noWrap/>
            <w:vAlign w:val="center"/>
            <w:hideMark/>
          </w:tcPr>
          <w:p w14:paraId="0751C4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DAD6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7464CE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5A5441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6D58FC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2A2DF5B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4C9B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141" w:type="dxa"/>
            <w:tcBorders>
              <w:top w:val="nil"/>
              <w:left w:val="nil"/>
              <w:bottom w:val="nil"/>
              <w:right w:val="nil"/>
            </w:tcBorders>
            <w:shd w:val="clear" w:color="auto" w:fill="auto"/>
            <w:noWrap/>
            <w:vAlign w:val="center"/>
            <w:hideMark/>
          </w:tcPr>
          <w:p w14:paraId="7A07BF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6468B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280" w:type="dxa"/>
            <w:tcBorders>
              <w:top w:val="nil"/>
              <w:left w:val="nil"/>
              <w:bottom w:val="nil"/>
              <w:right w:val="nil"/>
            </w:tcBorders>
            <w:shd w:val="clear" w:color="auto" w:fill="auto"/>
            <w:noWrap/>
            <w:vAlign w:val="center"/>
            <w:hideMark/>
          </w:tcPr>
          <w:p w14:paraId="2B54AA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0.8999</w:t>
            </w:r>
          </w:p>
        </w:tc>
        <w:tc>
          <w:tcPr>
            <w:tcW w:w="1537" w:type="dxa"/>
            <w:tcBorders>
              <w:top w:val="nil"/>
              <w:left w:val="nil"/>
              <w:bottom w:val="nil"/>
              <w:right w:val="nil"/>
            </w:tcBorders>
            <w:shd w:val="clear" w:color="auto" w:fill="auto"/>
            <w:noWrap/>
            <w:vAlign w:val="center"/>
            <w:hideMark/>
          </w:tcPr>
          <w:p w14:paraId="6A2C92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0.8674</w:t>
            </w:r>
          </w:p>
        </w:tc>
        <w:tc>
          <w:tcPr>
            <w:tcW w:w="1009" w:type="dxa"/>
            <w:tcBorders>
              <w:top w:val="nil"/>
              <w:left w:val="nil"/>
              <w:bottom w:val="nil"/>
              <w:right w:val="nil"/>
            </w:tcBorders>
            <w:shd w:val="clear" w:color="auto" w:fill="auto"/>
            <w:noWrap/>
            <w:vAlign w:val="center"/>
            <w:hideMark/>
          </w:tcPr>
          <w:p w14:paraId="4B0C192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0.5656</w:t>
            </w:r>
          </w:p>
        </w:tc>
      </w:tr>
      <w:tr w:rsidR="00332604" w:rsidRPr="00332604" w14:paraId="6E40F1A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3738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141" w:type="dxa"/>
            <w:tcBorders>
              <w:top w:val="nil"/>
              <w:left w:val="nil"/>
              <w:bottom w:val="nil"/>
              <w:right w:val="nil"/>
            </w:tcBorders>
            <w:shd w:val="clear" w:color="auto" w:fill="auto"/>
            <w:noWrap/>
            <w:vAlign w:val="center"/>
            <w:hideMark/>
          </w:tcPr>
          <w:p w14:paraId="218BF9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E8DC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0.7997</w:t>
            </w:r>
          </w:p>
        </w:tc>
        <w:tc>
          <w:tcPr>
            <w:tcW w:w="1280" w:type="dxa"/>
            <w:tcBorders>
              <w:top w:val="nil"/>
              <w:left w:val="nil"/>
              <w:bottom w:val="nil"/>
              <w:right w:val="nil"/>
            </w:tcBorders>
            <w:shd w:val="clear" w:color="auto" w:fill="auto"/>
            <w:noWrap/>
            <w:vAlign w:val="center"/>
            <w:hideMark/>
          </w:tcPr>
          <w:p w14:paraId="2D71B43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0.8732</w:t>
            </w:r>
          </w:p>
        </w:tc>
        <w:tc>
          <w:tcPr>
            <w:tcW w:w="1537" w:type="dxa"/>
            <w:tcBorders>
              <w:top w:val="nil"/>
              <w:left w:val="nil"/>
              <w:bottom w:val="nil"/>
              <w:right w:val="nil"/>
            </w:tcBorders>
            <w:shd w:val="clear" w:color="auto" w:fill="auto"/>
            <w:noWrap/>
            <w:vAlign w:val="center"/>
            <w:hideMark/>
          </w:tcPr>
          <w:p w14:paraId="7E1B7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w:t>
            </w:r>
          </w:p>
        </w:tc>
        <w:tc>
          <w:tcPr>
            <w:tcW w:w="1009" w:type="dxa"/>
            <w:tcBorders>
              <w:top w:val="nil"/>
              <w:left w:val="nil"/>
              <w:bottom w:val="nil"/>
              <w:right w:val="nil"/>
            </w:tcBorders>
            <w:shd w:val="clear" w:color="auto" w:fill="auto"/>
            <w:noWrap/>
            <w:vAlign w:val="center"/>
            <w:hideMark/>
          </w:tcPr>
          <w:p w14:paraId="7F86B7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0.5278</w:t>
            </w:r>
          </w:p>
        </w:tc>
      </w:tr>
      <w:tr w:rsidR="00332604" w:rsidRPr="00332604" w14:paraId="353E1A7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83D8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141" w:type="dxa"/>
            <w:tcBorders>
              <w:top w:val="nil"/>
              <w:left w:val="nil"/>
              <w:bottom w:val="nil"/>
              <w:right w:val="nil"/>
            </w:tcBorders>
            <w:shd w:val="clear" w:color="auto" w:fill="auto"/>
            <w:noWrap/>
            <w:vAlign w:val="center"/>
            <w:hideMark/>
          </w:tcPr>
          <w:p w14:paraId="79212C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08BFB54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c>
          <w:tcPr>
            <w:tcW w:w="1280" w:type="dxa"/>
            <w:tcBorders>
              <w:top w:val="nil"/>
              <w:left w:val="nil"/>
              <w:bottom w:val="nil"/>
              <w:right w:val="nil"/>
            </w:tcBorders>
            <w:shd w:val="clear" w:color="auto" w:fill="auto"/>
            <w:noWrap/>
            <w:vAlign w:val="center"/>
            <w:hideMark/>
          </w:tcPr>
          <w:p w14:paraId="3D98FB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0.6571</w:t>
            </w:r>
          </w:p>
        </w:tc>
        <w:tc>
          <w:tcPr>
            <w:tcW w:w="1537" w:type="dxa"/>
            <w:tcBorders>
              <w:top w:val="nil"/>
              <w:left w:val="nil"/>
              <w:bottom w:val="nil"/>
              <w:right w:val="nil"/>
            </w:tcBorders>
            <w:shd w:val="clear" w:color="auto" w:fill="auto"/>
            <w:noWrap/>
            <w:vAlign w:val="center"/>
            <w:hideMark/>
          </w:tcPr>
          <w:p w14:paraId="30F6CC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0.6845</w:t>
            </w:r>
          </w:p>
        </w:tc>
        <w:tc>
          <w:tcPr>
            <w:tcW w:w="1009" w:type="dxa"/>
            <w:tcBorders>
              <w:top w:val="nil"/>
              <w:left w:val="nil"/>
              <w:bottom w:val="nil"/>
              <w:right w:val="nil"/>
            </w:tcBorders>
            <w:shd w:val="clear" w:color="auto" w:fill="auto"/>
            <w:noWrap/>
            <w:vAlign w:val="center"/>
            <w:hideMark/>
          </w:tcPr>
          <w:p w14:paraId="0703BB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0.8426</w:t>
            </w:r>
          </w:p>
        </w:tc>
      </w:tr>
      <w:tr w:rsidR="00332604" w:rsidRPr="00332604" w14:paraId="3FAA6EA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88FF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141" w:type="dxa"/>
            <w:tcBorders>
              <w:top w:val="nil"/>
              <w:left w:val="nil"/>
              <w:bottom w:val="nil"/>
              <w:right w:val="nil"/>
            </w:tcBorders>
            <w:shd w:val="clear" w:color="auto" w:fill="auto"/>
            <w:noWrap/>
            <w:vAlign w:val="center"/>
            <w:hideMark/>
          </w:tcPr>
          <w:p w14:paraId="64CBF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7F6C2C0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0.7322</w:t>
            </w:r>
          </w:p>
        </w:tc>
        <w:tc>
          <w:tcPr>
            <w:tcW w:w="1280" w:type="dxa"/>
            <w:tcBorders>
              <w:top w:val="nil"/>
              <w:left w:val="nil"/>
              <w:bottom w:val="nil"/>
              <w:right w:val="nil"/>
            </w:tcBorders>
            <w:shd w:val="clear" w:color="auto" w:fill="auto"/>
            <w:noWrap/>
            <w:vAlign w:val="center"/>
            <w:hideMark/>
          </w:tcPr>
          <w:p w14:paraId="73E2A2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0.7001</w:t>
            </w:r>
          </w:p>
        </w:tc>
        <w:tc>
          <w:tcPr>
            <w:tcW w:w="1537" w:type="dxa"/>
            <w:tcBorders>
              <w:top w:val="nil"/>
              <w:left w:val="nil"/>
              <w:bottom w:val="nil"/>
              <w:right w:val="nil"/>
            </w:tcBorders>
            <w:shd w:val="clear" w:color="auto" w:fill="auto"/>
            <w:noWrap/>
            <w:vAlign w:val="center"/>
            <w:hideMark/>
          </w:tcPr>
          <w:p w14:paraId="587830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0.6843</w:t>
            </w:r>
          </w:p>
        </w:tc>
        <w:tc>
          <w:tcPr>
            <w:tcW w:w="1009" w:type="dxa"/>
            <w:tcBorders>
              <w:top w:val="nil"/>
              <w:left w:val="nil"/>
              <w:bottom w:val="nil"/>
              <w:right w:val="nil"/>
            </w:tcBorders>
            <w:shd w:val="clear" w:color="auto" w:fill="auto"/>
            <w:noWrap/>
            <w:vAlign w:val="center"/>
            <w:hideMark/>
          </w:tcPr>
          <w:p w14:paraId="15D8F7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0.9099</w:t>
            </w:r>
          </w:p>
        </w:tc>
      </w:tr>
      <w:tr w:rsidR="00332604" w:rsidRPr="00332604" w14:paraId="0766799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86480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141" w:type="dxa"/>
            <w:tcBorders>
              <w:top w:val="nil"/>
              <w:left w:val="nil"/>
              <w:bottom w:val="nil"/>
              <w:right w:val="nil"/>
            </w:tcBorders>
            <w:shd w:val="clear" w:color="auto" w:fill="auto"/>
            <w:noWrap/>
            <w:vAlign w:val="center"/>
            <w:hideMark/>
          </w:tcPr>
          <w:p w14:paraId="12A625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AF2E6C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238B286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0.8219</w:t>
            </w:r>
          </w:p>
        </w:tc>
        <w:tc>
          <w:tcPr>
            <w:tcW w:w="1537" w:type="dxa"/>
            <w:tcBorders>
              <w:top w:val="nil"/>
              <w:left w:val="nil"/>
              <w:bottom w:val="nil"/>
              <w:right w:val="nil"/>
            </w:tcBorders>
            <w:shd w:val="clear" w:color="auto" w:fill="auto"/>
            <w:noWrap/>
            <w:vAlign w:val="center"/>
            <w:hideMark/>
          </w:tcPr>
          <w:p w14:paraId="2C9A7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3C7248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0.8747</w:t>
            </w:r>
          </w:p>
        </w:tc>
      </w:tr>
      <w:tr w:rsidR="00332604" w:rsidRPr="00332604" w14:paraId="776F243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523B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141" w:type="dxa"/>
            <w:tcBorders>
              <w:top w:val="nil"/>
              <w:left w:val="nil"/>
              <w:bottom w:val="nil"/>
              <w:right w:val="nil"/>
            </w:tcBorders>
            <w:shd w:val="clear" w:color="auto" w:fill="auto"/>
            <w:noWrap/>
            <w:vAlign w:val="center"/>
            <w:hideMark/>
          </w:tcPr>
          <w:p w14:paraId="4AC205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10506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76B2F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0.8226</w:t>
            </w:r>
          </w:p>
        </w:tc>
        <w:tc>
          <w:tcPr>
            <w:tcW w:w="1537" w:type="dxa"/>
            <w:tcBorders>
              <w:top w:val="nil"/>
              <w:left w:val="nil"/>
              <w:bottom w:val="nil"/>
              <w:right w:val="nil"/>
            </w:tcBorders>
            <w:shd w:val="clear" w:color="auto" w:fill="auto"/>
            <w:noWrap/>
            <w:vAlign w:val="center"/>
            <w:hideMark/>
          </w:tcPr>
          <w:p w14:paraId="4A36B4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2FB96BF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w:t>
            </w:r>
          </w:p>
        </w:tc>
      </w:tr>
      <w:tr w:rsidR="00332604" w:rsidRPr="00332604" w14:paraId="03D96CD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DCE25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141" w:type="dxa"/>
            <w:tcBorders>
              <w:top w:val="nil"/>
              <w:left w:val="nil"/>
              <w:bottom w:val="nil"/>
              <w:right w:val="nil"/>
            </w:tcBorders>
            <w:shd w:val="clear" w:color="auto" w:fill="auto"/>
            <w:noWrap/>
            <w:vAlign w:val="center"/>
            <w:hideMark/>
          </w:tcPr>
          <w:p w14:paraId="688679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09FDEE2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6DA6F4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0.7941</w:t>
            </w:r>
          </w:p>
        </w:tc>
        <w:tc>
          <w:tcPr>
            <w:tcW w:w="1537" w:type="dxa"/>
            <w:tcBorders>
              <w:top w:val="nil"/>
              <w:left w:val="nil"/>
              <w:bottom w:val="nil"/>
              <w:right w:val="nil"/>
            </w:tcBorders>
            <w:shd w:val="clear" w:color="auto" w:fill="auto"/>
            <w:noWrap/>
            <w:vAlign w:val="center"/>
            <w:hideMark/>
          </w:tcPr>
          <w:p w14:paraId="38FE257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08F040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0.8571</w:t>
            </w:r>
          </w:p>
        </w:tc>
      </w:tr>
      <w:tr w:rsidR="00332604" w:rsidRPr="00332604" w14:paraId="37B0513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320E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141" w:type="dxa"/>
            <w:tcBorders>
              <w:top w:val="nil"/>
              <w:left w:val="nil"/>
              <w:bottom w:val="nil"/>
              <w:right w:val="nil"/>
            </w:tcBorders>
            <w:shd w:val="clear" w:color="auto" w:fill="auto"/>
            <w:noWrap/>
            <w:vAlign w:val="center"/>
            <w:hideMark/>
          </w:tcPr>
          <w:p w14:paraId="665802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96DCD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646AB9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0.9095</w:t>
            </w:r>
          </w:p>
        </w:tc>
        <w:tc>
          <w:tcPr>
            <w:tcW w:w="1537" w:type="dxa"/>
            <w:tcBorders>
              <w:top w:val="nil"/>
              <w:left w:val="nil"/>
              <w:bottom w:val="nil"/>
              <w:right w:val="nil"/>
            </w:tcBorders>
            <w:shd w:val="clear" w:color="auto" w:fill="auto"/>
            <w:noWrap/>
            <w:vAlign w:val="center"/>
            <w:hideMark/>
          </w:tcPr>
          <w:p w14:paraId="6D600C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18BD77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0.8021</w:t>
            </w:r>
          </w:p>
        </w:tc>
      </w:tr>
      <w:tr w:rsidR="00332604" w:rsidRPr="00332604" w14:paraId="0CC6178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2888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141" w:type="dxa"/>
            <w:tcBorders>
              <w:top w:val="nil"/>
              <w:left w:val="nil"/>
              <w:bottom w:val="nil"/>
              <w:right w:val="nil"/>
            </w:tcBorders>
            <w:shd w:val="clear" w:color="auto" w:fill="auto"/>
            <w:noWrap/>
            <w:vAlign w:val="center"/>
            <w:hideMark/>
          </w:tcPr>
          <w:p w14:paraId="681A56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5829FB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0F3735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0.9054</w:t>
            </w:r>
          </w:p>
        </w:tc>
        <w:tc>
          <w:tcPr>
            <w:tcW w:w="1537" w:type="dxa"/>
            <w:tcBorders>
              <w:top w:val="nil"/>
              <w:left w:val="nil"/>
              <w:bottom w:val="nil"/>
              <w:right w:val="nil"/>
            </w:tcBorders>
            <w:shd w:val="clear" w:color="auto" w:fill="auto"/>
            <w:noWrap/>
            <w:vAlign w:val="center"/>
            <w:hideMark/>
          </w:tcPr>
          <w:p w14:paraId="5419F9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038E7FB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r>
      <w:tr w:rsidR="00332604" w:rsidRPr="00332604" w14:paraId="3CD97F2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04DB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141" w:type="dxa"/>
            <w:tcBorders>
              <w:top w:val="nil"/>
              <w:left w:val="nil"/>
              <w:bottom w:val="nil"/>
              <w:right w:val="nil"/>
            </w:tcBorders>
            <w:shd w:val="clear" w:color="auto" w:fill="auto"/>
            <w:noWrap/>
            <w:vAlign w:val="center"/>
            <w:hideMark/>
          </w:tcPr>
          <w:p w14:paraId="233117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2D653CC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FD999B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0.8813</w:t>
            </w:r>
          </w:p>
        </w:tc>
        <w:tc>
          <w:tcPr>
            <w:tcW w:w="1537" w:type="dxa"/>
            <w:tcBorders>
              <w:top w:val="nil"/>
              <w:left w:val="nil"/>
              <w:bottom w:val="nil"/>
              <w:right w:val="nil"/>
            </w:tcBorders>
            <w:shd w:val="clear" w:color="auto" w:fill="auto"/>
            <w:noWrap/>
            <w:vAlign w:val="center"/>
            <w:hideMark/>
          </w:tcPr>
          <w:p w14:paraId="79EA48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2BDC48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0.7621</w:t>
            </w:r>
          </w:p>
        </w:tc>
      </w:tr>
      <w:tr w:rsidR="00332604" w:rsidRPr="00332604" w14:paraId="6AEC2DC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F0D5A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141" w:type="dxa"/>
            <w:tcBorders>
              <w:top w:val="nil"/>
              <w:left w:val="nil"/>
              <w:bottom w:val="nil"/>
              <w:right w:val="nil"/>
            </w:tcBorders>
            <w:shd w:val="clear" w:color="auto" w:fill="auto"/>
            <w:noWrap/>
            <w:vAlign w:val="center"/>
            <w:hideMark/>
          </w:tcPr>
          <w:p w14:paraId="7840A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62F1F9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77EBDB0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2E3FB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5CE57C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0AAE02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A4B8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141" w:type="dxa"/>
            <w:tcBorders>
              <w:top w:val="nil"/>
              <w:left w:val="nil"/>
              <w:bottom w:val="nil"/>
              <w:right w:val="nil"/>
            </w:tcBorders>
            <w:shd w:val="clear" w:color="auto" w:fill="auto"/>
            <w:noWrap/>
            <w:vAlign w:val="center"/>
            <w:hideMark/>
          </w:tcPr>
          <w:p w14:paraId="273D7F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D5C2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53DBE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36C491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2E082CD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6AAD2C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0B467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141" w:type="dxa"/>
            <w:tcBorders>
              <w:top w:val="nil"/>
              <w:left w:val="nil"/>
              <w:bottom w:val="nil"/>
              <w:right w:val="nil"/>
            </w:tcBorders>
            <w:shd w:val="clear" w:color="auto" w:fill="auto"/>
            <w:noWrap/>
            <w:vAlign w:val="center"/>
            <w:hideMark/>
          </w:tcPr>
          <w:p w14:paraId="33FAC0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35B2086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0.8551</w:t>
            </w:r>
          </w:p>
        </w:tc>
        <w:tc>
          <w:tcPr>
            <w:tcW w:w="1280" w:type="dxa"/>
            <w:tcBorders>
              <w:top w:val="nil"/>
              <w:left w:val="nil"/>
              <w:bottom w:val="nil"/>
              <w:right w:val="nil"/>
            </w:tcBorders>
            <w:shd w:val="clear" w:color="auto" w:fill="auto"/>
            <w:noWrap/>
            <w:vAlign w:val="center"/>
            <w:hideMark/>
          </w:tcPr>
          <w:p w14:paraId="09F80F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0C8636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13D67D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006561A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6608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141" w:type="dxa"/>
            <w:tcBorders>
              <w:top w:val="nil"/>
              <w:left w:val="nil"/>
              <w:bottom w:val="nil"/>
              <w:right w:val="nil"/>
            </w:tcBorders>
            <w:shd w:val="clear" w:color="auto" w:fill="auto"/>
            <w:noWrap/>
            <w:vAlign w:val="center"/>
            <w:hideMark/>
          </w:tcPr>
          <w:p w14:paraId="1F61AE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016DA32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6619F7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0.8227</w:t>
            </w:r>
          </w:p>
        </w:tc>
        <w:tc>
          <w:tcPr>
            <w:tcW w:w="1537" w:type="dxa"/>
            <w:tcBorders>
              <w:top w:val="nil"/>
              <w:left w:val="nil"/>
              <w:bottom w:val="nil"/>
              <w:right w:val="nil"/>
            </w:tcBorders>
            <w:shd w:val="clear" w:color="auto" w:fill="auto"/>
            <w:noWrap/>
            <w:vAlign w:val="center"/>
            <w:hideMark/>
          </w:tcPr>
          <w:p w14:paraId="0D4430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0BF2E5C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0.9107</w:t>
            </w:r>
          </w:p>
        </w:tc>
      </w:tr>
      <w:tr w:rsidR="00332604" w:rsidRPr="00332604" w14:paraId="184124C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6008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141" w:type="dxa"/>
            <w:tcBorders>
              <w:top w:val="nil"/>
              <w:left w:val="nil"/>
              <w:bottom w:val="nil"/>
              <w:right w:val="nil"/>
            </w:tcBorders>
            <w:shd w:val="clear" w:color="auto" w:fill="auto"/>
            <w:noWrap/>
            <w:vAlign w:val="center"/>
            <w:hideMark/>
          </w:tcPr>
          <w:p w14:paraId="1B259AC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0CAEDD7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2B73FC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0.8223</w:t>
            </w:r>
          </w:p>
        </w:tc>
        <w:tc>
          <w:tcPr>
            <w:tcW w:w="1537" w:type="dxa"/>
            <w:tcBorders>
              <w:top w:val="nil"/>
              <w:left w:val="nil"/>
              <w:bottom w:val="nil"/>
              <w:right w:val="nil"/>
            </w:tcBorders>
            <w:shd w:val="clear" w:color="auto" w:fill="auto"/>
            <w:noWrap/>
            <w:vAlign w:val="center"/>
            <w:hideMark/>
          </w:tcPr>
          <w:p w14:paraId="1BAB5A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17C268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0.911</w:t>
            </w:r>
          </w:p>
        </w:tc>
      </w:tr>
      <w:tr w:rsidR="00332604" w:rsidRPr="00332604" w14:paraId="3E28B51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62C62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141" w:type="dxa"/>
            <w:tcBorders>
              <w:top w:val="nil"/>
              <w:left w:val="nil"/>
              <w:bottom w:val="nil"/>
              <w:right w:val="nil"/>
            </w:tcBorders>
            <w:shd w:val="clear" w:color="auto" w:fill="auto"/>
            <w:noWrap/>
            <w:vAlign w:val="center"/>
            <w:hideMark/>
          </w:tcPr>
          <w:p w14:paraId="3FB94C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42B6F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00C40D9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537" w:type="dxa"/>
            <w:tcBorders>
              <w:top w:val="nil"/>
              <w:left w:val="nil"/>
              <w:bottom w:val="nil"/>
              <w:right w:val="nil"/>
            </w:tcBorders>
            <w:shd w:val="clear" w:color="auto" w:fill="auto"/>
            <w:noWrap/>
            <w:vAlign w:val="center"/>
            <w:hideMark/>
          </w:tcPr>
          <w:p w14:paraId="7C4A30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454689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0.8974</w:t>
            </w:r>
          </w:p>
        </w:tc>
      </w:tr>
      <w:tr w:rsidR="00332604" w:rsidRPr="00332604" w14:paraId="29BC476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AB8B2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141" w:type="dxa"/>
            <w:tcBorders>
              <w:top w:val="nil"/>
              <w:left w:val="nil"/>
              <w:bottom w:val="nil"/>
              <w:right w:val="nil"/>
            </w:tcBorders>
            <w:shd w:val="clear" w:color="auto" w:fill="auto"/>
            <w:noWrap/>
            <w:vAlign w:val="center"/>
            <w:hideMark/>
          </w:tcPr>
          <w:p w14:paraId="5AB28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0E875F6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7A633D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0.9096</w:t>
            </w:r>
          </w:p>
        </w:tc>
        <w:tc>
          <w:tcPr>
            <w:tcW w:w="1537" w:type="dxa"/>
            <w:tcBorders>
              <w:top w:val="nil"/>
              <w:left w:val="nil"/>
              <w:bottom w:val="nil"/>
              <w:right w:val="nil"/>
            </w:tcBorders>
            <w:shd w:val="clear" w:color="auto" w:fill="auto"/>
            <w:noWrap/>
            <w:vAlign w:val="center"/>
            <w:hideMark/>
          </w:tcPr>
          <w:p w14:paraId="4C4A47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58A0B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5BD2BF9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70B0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141" w:type="dxa"/>
            <w:tcBorders>
              <w:top w:val="nil"/>
              <w:left w:val="nil"/>
              <w:bottom w:val="nil"/>
              <w:right w:val="nil"/>
            </w:tcBorders>
            <w:shd w:val="clear" w:color="auto" w:fill="auto"/>
            <w:noWrap/>
            <w:vAlign w:val="center"/>
            <w:hideMark/>
          </w:tcPr>
          <w:p w14:paraId="3C3C94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B1123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5B9D68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w:t>
            </w:r>
          </w:p>
        </w:tc>
        <w:tc>
          <w:tcPr>
            <w:tcW w:w="1537" w:type="dxa"/>
            <w:tcBorders>
              <w:top w:val="nil"/>
              <w:left w:val="nil"/>
              <w:bottom w:val="nil"/>
              <w:right w:val="nil"/>
            </w:tcBorders>
            <w:shd w:val="clear" w:color="auto" w:fill="auto"/>
            <w:noWrap/>
            <w:vAlign w:val="center"/>
            <w:hideMark/>
          </w:tcPr>
          <w:p w14:paraId="40C7E2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4F49C3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3AA36EF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F0DD1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141" w:type="dxa"/>
            <w:tcBorders>
              <w:top w:val="nil"/>
              <w:left w:val="nil"/>
              <w:bottom w:val="nil"/>
              <w:right w:val="nil"/>
            </w:tcBorders>
            <w:shd w:val="clear" w:color="auto" w:fill="auto"/>
            <w:noWrap/>
            <w:vAlign w:val="center"/>
            <w:hideMark/>
          </w:tcPr>
          <w:p w14:paraId="102882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7D2895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90DC3A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0.8855</w:t>
            </w:r>
          </w:p>
        </w:tc>
        <w:tc>
          <w:tcPr>
            <w:tcW w:w="1537" w:type="dxa"/>
            <w:tcBorders>
              <w:top w:val="nil"/>
              <w:left w:val="nil"/>
              <w:bottom w:val="nil"/>
              <w:right w:val="nil"/>
            </w:tcBorders>
            <w:shd w:val="clear" w:color="auto" w:fill="auto"/>
            <w:noWrap/>
            <w:vAlign w:val="center"/>
            <w:hideMark/>
          </w:tcPr>
          <w:p w14:paraId="40189E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0B82F9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0.8053</w:t>
            </w:r>
          </w:p>
        </w:tc>
      </w:tr>
      <w:tr w:rsidR="00332604" w:rsidRPr="00332604" w14:paraId="27303A4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E4F2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141" w:type="dxa"/>
            <w:tcBorders>
              <w:top w:val="nil"/>
              <w:left w:val="nil"/>
              <w:bottom w:val="nil"/>
              <w:right w:val="nil"/>
            </w:tcBorders>
            <w:shd w:val="clear" w:color="auto" w:fill="auto"/>
            <w:noWrap/>
            <w:vAlign w:val="center"/>
            <w:hideMark/>
          </w:tcPr>
          <w:p w14:paraId="2C274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991CE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998EF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2B3B2E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186649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649E0FA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037D2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141" w:type="dxa"/>
            <w:tcBorders>
              <w:top w:val="nil"/>
              <w:left w:val="nil"/>
              <w:bottom w:val="nil"/>
              <w:right w:val="nil"/>
            </w:tcBorders>
            <w:shd w:val="clear" w:color="auto" w:fill="auto"/>
            <w:noWrap/>
            <w:vAlign w:val="center"/>
            <w:hideMark/>
          </w:tcPr>
          <w:p w14:paraId="788B32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0F16AB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3B8F7C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1A05B9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68B0E0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5CECFB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ECC89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141" w:type="dxa"/>
            <w:tcBorders>
              <w:top w:val="nil"/>
              <w:left w:val="nil"/>
              <w:bottom w:val="nil"/>
              <w:right w:val="nil"/>
            </w:tcBorders>
            <w:shd w:val="clear" w:color="auto" w:fill="auto"/>
            <w:noWrap/>
            <w:vAlign w:val="center"/>
            <w:hideMark/>
          </w:tcPr>
          <w:p w14:paraId="27D19C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2F635F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24315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328964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BD642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660C01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02F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141" w:type="dxa"/>
            <w:tcBorders>
              <w:top w:val="nil"/>
              <w:left w:val="nil"/>
              <w:bottom w:val="nil"/>
              <w:right w:val="nil"/>
            </w:tcBorders>
            <w:shd w:val="clear" w:color="auto" w:fill="auto"/>
            <w:noWrap/>
            <w:vAlign w:val="center"/>
            <w:hideMark/>
          </w:tcPr>
          <w:p w14:paraId="4FA007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4957A4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42470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0.8587</w:t>
            </w:r>
          </w:p>
        </w:tc>
        <w:tc>
          <w:tcPr>
            <w:tcW w:w="1537" w:type="dxa"/>
            <w:tcBorders>
              <w:top w:val="nil"/>
              <w:left w:val="nil"/>
              <w:bottom w:val="nil"/>
              <w:right w:val="nil"/>
            </w:tcBorders>
            <w:shd w:val="clear" w:color="auto" w:fill="auto"/>
            <w:noWrap/>
            <w:vAlign w:val="center"/>
            <w:hideMark/>
          </w:tcPr>
          <w:p w14:paraId="3A219B4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364E56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0.6862</w:t>
            </w:r>
          </w:p>
        </w:tc>
      </w:tr>
      <w:tr w:rsidR="00332604" w:rsidRPr="00332604" w14:paraId="4A0114E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8B5C2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141" w:type="dxa"/>
            <w:tcBorders>
              <w:top w:val="nil"/>
              <w:left w:val="nil"/>
              <w:bottom w:val="nil"/>
              <w:right w:val="nil"/>
            </w:tcBorders>
            <w:shd w:val="clear" w:color="auto" w:fill="auto"/>
            <w:noWrap/>
            <w:vAlign w:val="center"/>
            <w:hideMark/>
          </w:tcPr>
          <w:p w14:paraId="6FE6AB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7F553E1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043C4A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0.8381</w:t>
            </w:r>
          </w:p>
        </w:tc>
        <w:tc>
          <w:tcPr>
            <w:tcW w:w="1537" w:type="dxa"/>
            <w:tcBorders>
              <w:top w:val="nil"/>
              <w:left w:val="nil"/>
              <w:bottom w:val="nil"/>
              <w:right w:val="nil"/>
            </w:tcBorders>
            <w:shd w:val="clear" w:color="auto" w:fill="auto"/>
            <w:noWrap/>
            <w:vAlign w:val="center"/>
            <w:hideMark/>
          </w:tcPr>
          <w:p w14:paraId="17F2CA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5862311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0.6535</w:t>
            </w:r>
          </w:p>
        </w:tc>
      </w:tr>
      <w:tr w:rsidR="00332604" w:rsidRPr="00332604" w14:paraId="122A0DA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B661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141" w:type="dxa"/>
            <w:tcBorders>
              <w:top w:val="nil"/>
              <w:left w:val="nil"/>
              <w:bottom w:val="nil"/>
              <w:right w:val="nil"/>
            </w:tcBorders>
            <w:shd w:val="clear" w:color="auto" w:fill="auto"/>
            <w:noWrap/>
            <w:vAlign w:val="center"/>
            <w:hideMark/>
          </w:tcPr>
          <w:p w14:paraId="4CD94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68469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0C35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42120F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49E285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1B6F618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25A5F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141" w:type="dxa"/>
            <w:tcBorders>
              <w:top w:val="nil"/>
              <w:left w:val="nil"/>
              <w:bottom w:val="nil"/>
              <w:right w:val="nil"/>
            </w:tcBorders>
            <w:shd w:val="clear" w:color="auto" w:fill="auto"/>
            <w:noWrap/>
            <w:vAlign w:val="center"/>
            <w:hideMark/>
          </w:tcPr>
          <w:p w14:paraId="100386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24C3F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21A0D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6C806A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1591F4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FE281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AFC47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141" w:type="dxa"/>
            <w:tcBorders>
              <w:top w:val="nil"/>
              <w:left w:val="nil"/>
              <w:bottom w:val="nil"/>
              <w:right w:val="nil"/>
            </w:tcBorders>
            <w:shd w:val="clear" w:color="auto" w:fill="auto"/>
            <w:noWrap/>
            <w:vAlign w:val="center"/>
            <w:hideMark/>
          </w:tcPr>
          <w:p w14:paraId="5B3F09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C54BC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79D6C2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3F0245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5260D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2866E21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F7D1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141" w:type="dxa"/>
            <w:tcBorders>
              <w:top w:val="nil"/>
              <w:left w:val="nil"/>
              <w:bottom w:val="nil"/>
              <w:right w:val="nil"/>
            </w:tcBorders>
            <w:shd w:val="clear" w:color="auto" w:fill="auto"/>
            <w:noWrap/>
            <w:vAlign w:val="center"/>
            <w:hideMark/>
          </w:tcPr>
          <w:p w14:paraId="1C640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575E5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56FED5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09506C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6D6074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589B40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DFC36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141" w:type="dxa"/>
            <w:tcBorders>
              <w:top w:val="nil"/>
              <w:left w:val="nil"/>
              <w:bottom w:val="nil"/>
              <w:right w:val="nil"/>
            </w:tcBorders>
            <w:shd w:val="clear" w:color="auto" w:fill="auto"/>
            <w:noWrap/>
            <w:vAlign w:val="center"/>
            <w:hideMark/>
          </w:tcPr>
          <w:p w14:paraId="1FB9B0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31B8FA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05FC8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15A76F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5368052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44B6CE5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6FDAEB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141" w:type="dxa"/>
            <w:tcBorders>
              <w:top w:val="nil"/>
              <w:left w:val="nil"/>
              <w:bottom w:val="nil"/>
              <w:right w:val="nil"/>
            </w:tcBorders>
            <w:shd w:val="clear" w:color="auto" w:fill="auto"/>
            <w:noWrap/>
            <w:vAlign w:val="center"/>
            <w:hideMark/>
          </w:tcPr>
          <w:p w14:paraId="5D24BB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6530BA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97C27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4B00E3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7C2579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6CDEE73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164E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141" w:type="dxa"/>
            <w:tcBorders>
              <w:top w:val="nil"/>
              <w:left w:val="nil"/>
              <w:bottom w:val="nil"/>
              <w:right w:val="nil"/>
            </w:tcBorders>
            <w:shd w:val="clear" w:color="auto" w:fill="auto"/>
            <w:noWrap/>
            <w:vAlign w:val="center"/>
            <w:hideMark/>
          </w:tcPr>
          <w:p w14:paraId="56C0D5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EC2FD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0.8355</w:t>
            </w:r>
          </w:p>
        </w:tc>
        <w:tc>
          <w:tcPr>
            <w:tcW w:w="1280" w:type="dxa"/>
            <w:tcBorders>
              <w:top w:val="nil"/>
              <w:left w:val="nil"/>
              <w:bottom w:val="nil"/>
              <w:right w:val="nil"/>
            </w:tcBorders>
            <w:shd w:val="clear" w:color="auto" w:fill="auto"/>
            <w:noWrap/>
            <w:vAlign w:val="center"/>
            <w:hideMark/>
          </w:tcPr>
          <w:p w14:paraId="599548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0.8606</w:t>
            </w:r>
          </w:p>
        </w:tc>
        <w:tc>
          <w:tcPr>
            <w:tcW w:w="1537" w:type="dxa"/>
            <w:tcBorders>
              <w:top w:val="nil"/>
              <w:left w:val="nil"/>
              <w:bottom w:val="nil"/>
              <w:right w:val="nil"/>
            </w:tcBorders>
            <w:shd w:val="clear" w:color="auto" w:fill="auto"/>
            <w:noWrap/>
            <w:vAlign w:val="center"/>
            <w:hideMark/>
          </w:tcPr>
          <w:p w14:paraId="4F09DA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0.9536</w:t>
            </w:r>
          </w:p>
        </w:tc>
        <w:tc>
          <w:tcPr>
            <w:tcW w:w="1009" w:type="dxa"/>
            <w:tcBorders>
              <w:top w:val="nil"/>
              <w:left w:val="nil"/>
              <w:bottom w:val="nil"/>
              <w:right w:val="nil"/>
            </w:tcBorders>
            <w:shd w:val="clear" w:color="auto" w:fill="auto"/>
            <w:noWrap/>
            <w:vAlign w:val="center"/>
            <w:hideMark/>
          </w:tcPr>
          <w:p w14:paraId="480B1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0.7582</w:t>
            </w:r>
          </w:p>
        </w:tc>
      </w:tr>
      <w:tr w:rsidR="00332604" w:rsidRPr="00332604" w14:paraId="42F297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E5847E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141" w:type="dxa"/>
            <w:tcBorders>
              <w:top w:val="nil"/>
              <w:left w:val="nil"/>
              <w:bottom w:val="nil"/>
              <w:right w:val="nil"/>
            </w:tcBorders>
            <w:shd w:val="clear" w:color="auto" w:fill="auto"/>
            <w:noWrap/>
            <w:vAlign w:val="center"/>
            <w:hideMark/>
          </w:tcPr>
          <w:p w14:paraId="5BCA2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7538C8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1E72AF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0.8597</w:t>
            </w:r>
          </w:p>
        </w:tc>
        <w:tc>
          <w:tcPr>
            <w:tcW w:w="1537" w:type="dxa"/>
            <w:tcBorders>
              <w:top w:val="nil"/>
              <w:left w:val="nil"/>
              <w:bottom w:val="nil"/>
              <w:right w:val="nil"/>
            </w:tcBorders>
            <w:shd w:val="clear" w:color="auto" w:fill="auto"/>
            <w:noWrap/>
            <w:vAlign w:val="center"/>
            <w:hideMark/>
          </w:tcPr>
          <w:p w14:paraId="30CF18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13EE95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0.7536</w:t>
            </w:r>
          </w:p>
        </w:tc>
      </w:tr>
      <w:tr w:rsidR="00332604" w:rsidRPr="00332604" w14:paraId="1E861B4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A233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141" w:type="dxa"/>
            <w:tcBorders>
              <w:top w:val="nil"/>
              <w:left w:val="nil"/>
              <w:bottom w:val="nil"/>
              <w:right w:val="nil"/>
            </w:tcBorders>
            <w:shd w:val="clear" w:color="auto" w:fill="auto"/>
            <w:noWrap/>
            <w:vAlign w:val="center"/>
            <w:hideMark/>
          </w:tcPr>
          <w:p w14:paraId="3CA5F0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4FFD2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2529F2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0.8435</w:t>
            </w:r>
          </w:p>
        </w:tc>
        <w:tc>
          <w:tcPr>
            <w:tcW w:w="1537" w:type="dxa"/>
            <w:tcBorders>
              <w:top w:val="nil"/>
              <w:left w:val="nil"/>
              <w:bottom w:val="nil"/>
              <w:right w:val="nil"/>
            </w:tcBorders>
            <w:shd w:val="clear" w:color="auto" w:fill="auto"/>
            <w:noWrap/>
            <w:vAlign w:val="center"/>
            <w:hideMark/>
          </w:tcPr>
          <w:p w14:paraId="554F81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663872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0.7289</w:t>
            </w:r>
          </w:p>
        </w:tc>
      </w:tr>
      <w:tr w:rsidR="00332604" w:rsidRPr="00332604" w14:paraId="0ABDB1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9D1B0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141" w:type="dxa"/>
            <w:tcBorders>
              <w:top w:val="nil"/>
              <w:left w:val="nil"/>
              <w:bottom w:val="nil"/>
              <w:right w:val="nil"/>
            </w:tcBorders>
            <w:shd w:val="clear" w:color="auto" w:fill="auto"/>
            <w:noWrap/>
            <w:vAlign w:val="center"/>
            <w:hideMark/>
          </w:tcPr>
          <w:p w14:paraId="1C6D6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2C40B25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4905E9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02CA7B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FD4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261832E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60F6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141" w:type="dxa"/>
            <w:tcBorders>
              <w:top w:val="nil"/>
              <w:left w:val="nil"/>
              <w:bottom w:val="nil"/>
              <w:right w:val="nil"/>
            </w:tcBorders>
            <w:shd w:val="clear" w:color="auto" w:fill="auto"/>
            <w:noWrap/>
            <w:vAlign w:val="center"/>
            <w:hideMark/>
          </w:tcPr>
          <w:p w14:paraId="64D1AF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B37A1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0.8499</w:t>
            </w:r>
          </w:p>
        </w:tc>
        <w:tc>
          <w:tcPr>
            <w:tcW w:w="1280" w:type="dxa"/>
            <w:tcBorders>
              <w:top w:val="nil"/>
              <w:left w:val="nil"/>
              <w:bottom w:val="nil"/>
              <w:right w:val="nil"/>
            </w:tcBorders>
            <w:shd w:val="clear" w:color="auto" w:fill="auto"/>
            <w:noWrap/>
            <w:vAlign w:val="center"/>
            <w:hideMark/>
          </w:tcPr>
          <w:p w14:paraId="004C22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03DCBE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0.9597</w:t>
            </w:r>
          </w:p>
        </w:tc>
        <w:tc>
          <w:tcPr>
            <w:tcW w:w="1009" w:type="dxa"/>
            <w:tcBorders>
              <w:top w:val="nil"/>
              <w:left w:val="nil"/>
              <w:bottom w:val="nil"/>
              <w:right w:val="nil"/>
            </w:tcBorders>
            <w:shd w:val="clear" w:color="auto" w:fill="auto"/>
            <w:noWrap/>
            <w:vAlign w:val="center"/>
            <w:hideMark/>
          </w:tcPr>
          <w:p w14:paraId="4696E6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68C0D0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65ED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141" w:type="dxa"/>
            <w:tcBorders>
              <w:top w:val="nil"/>
              <w:left w:val="nil"/>
              <w:bottom w:val="nil"/>
              <w:right w:val="nil"/>
            </w:tcBorders>
            <w:shd w:val="clear" w:color="auto" w:fill="auto"/>
            <w:noWrap/>
            <w:vAlign w:val="center"/>
            <w:hideMark/>
          </w:tcPr>
          <w:p w14:paraId="264FBE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C5223D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563710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199347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4226E2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84090F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F9DF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141" w:type="dxa"/>
            <w:tcBorders>
              <w:top w:val="nil"/>
              <w:left w:val="nil"/>
              <w:bottom w:val="nil"/>
              <w:right w:val="nil"/>
            </w:tcBorders>
            <w:shd w:val="clear" w:color="auto" w:fill="auto"/>
            <w:noWrap/>
            <w:vAlign w:val="center"/>
            <w:hideMark/>
          </w:tcPr>
          <w:p w14:paraId="5808E9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68F06C1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A6F98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563E3B8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7DFC3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568443E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06DB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141" w:type="dxa"/>
            <w:tcBorders>
              <w:top w:val="nil"/>
              <w:left w:val="nil"/>
              <w:bottom w:val="nil"/>
              <w:right w:val="nil"/>
            </w:tcBorders>
            <w:shd w:val="clear" w:color="auto" w:fill="auto"/>
            <w:noWrap/>
            <w:vAlign w:val="center"/>
            <w:hideMark/>
          </w:tcPr>
          <w:p w14:paraId="0218FF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142016B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E1389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3E8CE9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3ED3983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8D63F1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B2F17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141" w:type="dxa"/>
            <w:tcBorders>
              <w:top w:val="nil"/>
              <w:left w:val="nil"/>
              <w:bottom w:val="nil"/>
              <w:right w:val="nil"/>
            </w:tcBorders>
            <w:shd w:val="clear" w:color="auto" w:fill="auto"/>
            <w:noWrap/>
            <w:vAlign w:val="center"/>
            <w:hideMark/>
          </w:tcPr>
          <w:p w14:paraId="48A9E2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38648F5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04DADF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5BB68F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05AFEA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bl>
    <w:p w14:paraId="68D008AD" w14:textId="77777777" w:rsidR="001C41D0" w:rsidRDefault="001C41D0" w:rsidP="00107F98"/>
    <w:p w14:paraId="6A0890E6" w14:textId="77777777" w:rsidR="00491406" w:rsidRDefault="00491406" w:rsidP="00107F98"/>
    <w:p w14:paraId="4F98023E" w14:textId="77777777" w:rsidR="00E11EA2" w:rsidRDefault="00E11EA2" w:rsidP="00107F98"/>
    <w:p w14:paraId="67502F5F" w14:textId="77777777" w:rsidR="00332604" w:rsidRDefault="00332604" w:rsidP="00107F98"/>
    <w:p w14:paraId="219FBFE0" w14:textId="77777777" w:rsidR="00E11EA2" w:rsidRDefault="00E11EA2" w:rsidP="00107F98"/>
    <w:p w14:paraId="73960D55" w14:textId="77777777" w:rsidR="00E11EA2" w:rsidRDefault="00E11EA2" w:rsidP="00107F98">
      <w:pPr>
        <w:sectPr w:rsidR="00E11EA2" w:rsidSect="0024445D">
          <w:pgSz w:w="11906" w:h="16838" w:code="9"/>
          <w:pgMar w:top="1440" w:right="1440" w:bottom="1440" w:left="1440" w:header="709" w:footer="709" w:gutter="0"/>
          <w:cols w:space="708"/>
          <w:titlePg/>
          <w:docGrid w:linePitch="360"/>
        </w:sectPr>
      </w:pPr>
    </w:p>
    <w:p w14:paraId="62BA2F85" w14:textId="77777777" w:rsidR="002C13DD" w:rsidRDefault="00E11EA2" w:rsidP="00E11EA2">
      <w:pPr>
        <w:pStyle w:val="Caption"/>
      </w:pPr>
      <w:r>
        <w:lastRenderedPageBreak/>
        <w:t xml:space="preserve">Appendix </w:t>
      </w:r>
      <w:fldSimple w:instr=" SEQ Appendix \* ARABIC ">
        <w:r w:rsidR="00A4787C">
          <w:rPr>
            <w:noProof/>
          </w:rPr>
          <w:t>3</w:t>
        </w:r>
      </w:fldSimple>
      <w:r>
        <w:t xml:space="preserve">. </w:t>
      </w:r>
      <w:r w:rsidRPr="00BE65CD">
        <w:t xml:space="preserve">Each model and the </w:t>
      </w:r>
      <w:r w:rsidR="002C13DD" w:rsidRPr="00BE65CD">
        <w:t>abbreviated</w:t>
      </w:r>
      <w:r w:rsidRPr="00BE65CD">
        <w:t xml:space="preserve"> factors used. </w:t>
      </w:r>
    </w:p>
    <w:p w14:paraId="4AEFB095" w14:textId="2DBAF959" w:rsidR="00E11EA2" w:rsidRDefault="00E11EA2" w:rsidP="00E11EA2">
      <w:pPr>
        <w:pStyle w:val="Caption"/>
      </w:pPr>
      <w:r w:rsidRPr="00BE65CD">
        <w:t xml:space="preserve">RAW </w:t>
      </w:r>
      <w:r w:rsidR="002C13DD">
        <w:t>stands for</w:t>
      </w:r>
      <w:r w:rsidRPr="00BE65CD">
        <w:t xml:space="preserve"> Landsat bands 4, 5, 6, TCT-BGW </w:t>
      </w:r>
      <w:r w:rsidR="002C13DD">
        <w:t>stands for</w:t>
      </w:r>
      <w:r w:rsidRPr="00BE65CD">
        <w:t xml:space="preserve"> tasseled cap transformations for brightness, greenness and wetness. TCT 123 </w:t>
      </w:r>
      <w:r w:rsidR="002C13DD">
        <w:t>stands for</w:t>
      </w:r>
      <w:r w:rsidRPr="00BE65CD">
        <w:t xml:space="preserve"> the tassel</w:t>
      </w:r>
      <w:r>
        <w:t>ed cap transformations 4, 5, an</w:t>
      </w:r>
      <w:r w:rsidRPr="00BE65CD">
        <w:t>d 6.</w:t>
      </w:r>
    </w:p>
    <w:tbl>
      <w:tblPr>
        <w:tblW w:w="14323" w:type="dxa"/>
        <w:tblLook w:val="04A0" w:firstRow="1" w:lastRow="0" w:firstColumn="1" w:lastColumn="0" w:noHBand="0" w:noVBand="1"/>
      </w:tblPr>
      <w:tblGrid>
        <w:gridCol w:w="1516"/>
        <w:gridCol w:w="12807"/>
      </w:tblGrid>
      <w:tr w:rsidR="00332604" w:rsidRPr="00332604" w14:paraId="3FB3E2A1" w14:textId="77777777" w:rsidTr="00332604">
        <w:trPr>
          <w:trHeight w:val="300"/>
        </w:trPr>
        <w:tc>
          <w:tcPr>
            <w:tcW w:w="1516" w:type="dxa"/>
            <w:tcBorders>
              <w:top w:val="nil"/>
              <w:left w:val="nil"/>
              <w:bottom w:val="single" w:sz="4" w:space="0" w:color="auto"/>
              <w:right w:val="nil"/>
            </w:tcBorders>
            <w:shd w:val="clear" w:color="auto" w:fill="auto"/>
            <w:noWrap/>
            <w:vAlign w:val="center"/>
            <w:hideMark/>
          </w:tcPr>
          <w:p w14:paraId="6CFEA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2807" w:type="dxa"/>
            <w:tcBorders>
              <w:top w:val="nil"/>
              <w:left w:val="nil"/>
              <w:bottom w:val="single" w:sz="4" w:space="0" w:color="auto"/>
              <w:right w:val="nil"/>
            </w:tcBorders>
            <w:shd w:val="clear" w:color="auto" w:fill="auto"/>
            <w:noWrap/>
            <w:vAlign w:val="center"/>
            <w:hideMark/>
          </w:tcPr>
          <w:p w14:paraId="00E080A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Description</w:t>
            </w:r>
          </w:p>
        </w:tc>
      </w:tr>
      <w:tr w:rsidR="00332604" w:rsidRPr="00332604" w14:paraId="002825DC" w14:textId="77777777" w:rsidTr="00332604">
        <w:trPr>
          <w:trHeight w:val="300"/>
        </w:trPr>
        <w:tc>
          <w:tcPr>
            <w:tcW w:w="1516" w:type="dxa"/>
            <w:tcBorders>
              <w:top w:val="single" w:sz="4" w:space="0" w:color="auto"/>
              <w:left w:val="nil"/>
              <w:bottom w:val="nil"/>
              <w:right w:val="nil"/>
            </w:tcBorders>
            <w:shd w:val="clear" w:color="auto" w:fill="auto"/>
            <w:noWrap/>
            <w:vAlign w:val="center"/>
            <w:hideMark/>
          </w:tcPr>
          <w:p w14:paraId="730A06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2807" w:type="dxa"/>
            <w:tcBorders>
              <w:top w:val="single" w:sz="4" w:space="0" w:color="auto"/>
              <w:left w:val="nil"/>
              <w:bottom w:val="nil"/>
              <w:right w:val="nil"/>
            </w:tcBorders>
            <w:shd w:val="clear" w:color="auto" w:fill="auto"/>
            <w:noWrap/>
            <w:vAlign w:val="center"/>
            <w:hideMark/>
          </w:tcPr>
          <w:p w14:paraId="629B701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w:t>
            </w:r>
          </w:p>
        </w:tc>
      </w:tr>
      <w:tr w:rsidR="00332604" w:rsidRPr="00332604" w14:paraId="72F077B3" w14:textId="77777777" w:rsidTr="00332604">
        <w:trPr>
          <w:trHeight w:val="300"/>
        </w:trPr>
        <w:tc>
          <w:tcPr>
            <w:tcW w:w="1516" w:type="dxa"/>
            <w:tcBorders>
              <w:top w:val="nil"/>
              <w:left w:val="nil"/>
              <w:bottom w:val="nil"/>
              <w:right w:val="nil"/>
            </w:tcBorders>
            <w:shd w:val="clear" w:color="auto" w:fill="auto"/>
            <w:noWrap/>
            <w:vAlign w:val="center"/>
            <w:hideMark/>
          </w:tcPr>
          <w:p w14:paraId="1F4113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2807" w:type="dxa"/>
            <w:tcBorders>
              <w:top w:val="nil"/>
              <w:left w:val="nil"/>
              <w:bottom w:val="nil"/>
              <w:right w:val="nil"/>
            </w:tcBorders>
            <w:shd w:val="clear" w:color="auto" w:fill="auto"/>
            <w:noWrap/>
            <w:vAlign w:val="center"/>
            <w:hideMark/>
          </w:tcPr>
          <w:p w14:paraId="1EA67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w:t>
            </w:r>
          </w:p>
        </w:tc>
      </w:tr>
      <w:tr w:rsidR="00332604" w:rsidRPr="00332604" w14:paraId="54EDA5CF" w14:textId="77777777" w:rsidTr="00332604">
        <w:trPr>
          <w:trHeight w:val="300"/>
        </w:trPr>
        <w:tc>
          <w:tcPr>
            <w:tcW w:w="1516" w:type="dxa"/>
            <w:tcBorders>
              <w:top w:val="nil"/>
              <w:left w:val="nil"/>
              <w:bottom w:val="nil"/>
              <w:right w:val="nil"/>
            </w:tcBorders>
            <w:shd w:val="clear" w:color="auto" w:fill="auto"/>
            <w:noWrap/>
            <w:vAlign w:val="center"/>
            <w:hideMark/>
          </w:tcPr>
          <w:p w14:paraId="0E2CF9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2807" w:type="dxa"/>
            <w:tcBorders>
              <w:top w:val="nil"/>
              <w:left w:val="nil"/>
              <w:bottom w:val="nil"/>
              <w:right w:val="nil"/>
            </w:tcBorders>
            <w:shd w:val="clear" w:color="auto" w:fill="auto"/>
            <w:noWrap/>
            <w:vAlign w:val="center"/>
            <w:hideMark/>
          </w:tcPr>
          <w:p w14:paraId="6E79E25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w:t>
            </w:r>
          </w:p>
        </w:tc>
      </w:tr>
      <w:tr w:rsidR="00332604" w:rsidRPr="00332604" w14:paraId="31260A3A" w14:textId="77777777" w:rsidTr="00332604">
        <w:trPr>
          <w:trHeight w:val="300"/>
        </w:trPr>
        <w:tc>
          <w:tcPr>
            <w:tcW w:w="1516" w:type="dxa"/>
            <w:tcBorders>
              <w:top w:val="nil"/>
              <w:left w:val="nil"/>
              <w:bottom w:val="nil"/>
              <w:right w:val="nil"/>
            </w:tcBorders>
            <w:shd w:val="clear" w:color="auto" w:fill="auto"/>
            <w:noWrap/>
            <w:vAlign w:val="center"/>
            <w:hideMark/>
          </w:tcPr>
          <w:p w14:paraId="3BFECD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2807" w:type="dxa"/>
            <w:tcBorders>
              <w:top w:val="nil"/>
              <w:left w:val="nil"/>
              <w:bottom w:val="nil"/>
              <w:right w:val="nil"/>
            </w:tcBorders>
            <w:shd w:val="clear" w:color="auto" w:fill="auto"/>
            <w:noWrap/>
            <w:vAlign w:val="center"/>
            <w:hideMark/>
          </w:tcPr>
          <w:p w14:paraId="3923E57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w:t>
            </w:r>
          </w:p>
        </w:tc>
      </w:tr>
      <w:tr w:rsidR="00332604" w:rsidRPr="00332604" w14:paraId="6D0D8941" w14:textId="77777777" w:rsidTr="00332604">
        <w:trPr>
          <w:trHeight w:val="300"/>
        </w:trPr>
        <w:tc>
          <w:tcPr>
            <w:tcW w:w="1516" w:type="dxa"/>
            <w:tcBorders>
              <w:top w:val="nil"/>
              <w:left w:val="nil"/>
              <w:bottom w:val="nil"/>
              <w:right w:val="nil"/>
            </w:tcBorders>
            <w:shd w:val="clear" w:color="auto" w:fill="auto"/>
            <w:noWrap/>
            <w:vAlign w:val="center"/>
            <w:hideMark/>
          </w:tcPr>
          <w:p w14:paraId="1B6315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2807" w:type="dxa"/>
            <w:tcBorders>
              <w:top w:val="nil"/>
              <w:left w:val="nil"/>
              <w:bottom w:val="nil"/>
              <w:right w:val="nil"/>
            </w:tcBorders>
            <w:shd w:val="clear" w:color="auto" w:fill="auto"/>
            <w:noWrap/>
            <w:vAlign w:val="center"/>
            <w:hideMark/>
          </w:tcPr>
          <w:p w14:paraId="4335410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w:t>
            </w:r>
          </w:p>
        </w:tc>
      </w:tr>
      <w:tr w:rsidR="00332604" w:rsidRPr="00332604" w14:paraId="26B4310E" w14:textId="77777777" w:rsidTr="00332604">
        <w:trPr>
          <w:trHeight w:val="300"/>
        </w:trPr>
        <w:tc>
          <w:tcPr>
            <w:tcW w:w="1516" w:type="dxa"/>
            <w:tcBorders>
              <w:top w:val="nil"/>
              <w:left w:val="nil"/>
              <w:bottom w:val="nil"/>
              <w:right w:val="nil"/>
            </w:tcBorders>
            <w:shd w:val="clear" w:color="auto" w:fill="auto"/>
            <w:noWrap/>
            <w:vAlign w:val="center"/>
            <w:hideMark/>
          </w:tcPr>
          <w:p w14:paraId="3B5774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2807" w:type="dxa"/>
            <w:tcBorders>
              <w:top w:val="nil"/>
              <w:left w:val="nil"/>
              <w:bottom w:val="nil"/>
              <w:right w:val="nil"/>
            </w:tcBorders>
            <w:shd w:val="clear" w:color="auto" w:fill="auto"/>
            <w:noWrap/>
            <w:vAlign w:val="center"/>
            <w:hideMark/>
          </w:tcPr>
          <w:p w14:paraId="2514B6C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w:t>
            </w:r>
          </w:p>
        </w:tc>
      </w:tr>
      <w:tr w:rsidR="00332604" w:rsidRPr="00332604" w14:paraId="35A1B003" w14:textId="77777777" w:rsidTr="00332604">
        <w:trPr>
          <w:trHeight w:val="300"/>
        </w:trPr>
        <w:tc>
          <w:tcPr>
            <w:tcW w:w="1516" w:type="dxa"/>
            <w:tcBorders>
              <w:top w:val="nil"/>
              <w:left w:val="nil"/>
              <w:bottom w:val="nil"/>
              <w:right w:val="nil"/>
            </w:tcBorders>
            <w:shd w:val="clear" w:color="auto" w:fill="auto"/>
            <w:noWrap/>
            <w:vAlign w:val="center"/>
            <w:hideMark/>
          </w:tcPr>
          <w:p w14:paraId="69CAB4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2807" w:type="dxa"/>
            <w:tcBorders>
              <w:top w:val="nil"/>
              <w:left w:val="nil"/>
              <w:bottom w:val="nil"/>
              <w:right w:val="nil"/>
            </w:tcBorders>
            <w:shd w:val="clear" w:color="auto" w:fill="auto"/>
            <w:noWrap/>
            <w:vAlign w:val="center"/>
            <w:hideMark/>
          </w:tcPr>
          <w:p w14:paraId="20714CF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w:t>
            </w:r>
          </w:p>
        </w:tc>
      </w:tr>
      <w:tr w:rsidR="00332604" w:rsidRPr="00332604" w14:paraId="34C6EA03" w14:textId="77777777" w:rsidTr="00332604">
        <w:trPr>
          <w:trHeight w:val="300"/>
        </w:trPr>
        <w:tc>
          <w:tcPr>
            <w:tcW w:w="1516" w:type="dxa"/>
            <w:tcBorders>
              <w:top w:val="nil"/>
              <w:left w:val="nil"/>
              <w:bottom w:val="nil"/>
              <w:right w:val="nil"/>
            </w:tcBorders>
            <w:shd w:val="clear" w:color="auto" w:fill="auto"/>
            <w:noWrap/>
            <w:vAlign w:val="center"/>
            <w:hideMark/>
          </w:tcPr>
          <w:p w14:paraId="16EA43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2807" w:type="dxa"/>
            <w:tcBorders>
              <w:top w:val="nil"/>
              <w:left w:val="nil"/>
              <w:bottom w:val="nil"/>
              <w:right w:val="nil"/>
            </w:tcBorders>
            <w:shd w:val="clear" w:color="auto" w:fill="auto"/>
            <w:noWrap/>
            <w:vAlign w:val="center"/>
            <w:hideMark/>
          </w:tcPr>
          <w:p w14:paraId="34301C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w:t>
            </w:r>
          </w:p>
        </w:tc>
      </w:tr>
      <w:tr w:rsidR="00332604" w:rsidRPr="00332604" w14:paraId="1C466804" w14:textId="77777777" w:rsidTr="00332604">
        <w:trPr>
          <w:trHeight w:val="300"/>
        </w:trPr>
        <w:tc>
          <w:tcPr>
            <w:tcW w:w="1516" w:type="dxa"/>
            <w:tcBorders>
              <w:top w:val="nil"/>
              <w:left w:val="nil"/>
              <w:bottom w:val="nil"/>
              <w:right w:val="nil"/>
            </w:tcBorders>
            <w:shd w:val="clear" w:color="auto" w:fill="auto"/>
            <w:noWrap/>
            <w:vAlign w:val="center"/>
            <w:hideMark/>
          </w:tcPr>
          <w:p w14:paraId="4E0C3E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2807" w:type="dxa"/>
            <w:tcBorders>
              <w:top w:val="nil"/>
              <w:left w:val="nil"/>
              <w:bottom w:val="nil"/>
              <w:right w:val="nil"/>
            </w:tcBorders>
            <w:shd w:val="clear" w:color="auto" w:fill="auto"/>
            <w:noWrap/>
            <w:vAlign w:val="center"/>
            <w:hideMark/>
          </w:tcPr>
          <w:p w14:paraId="46BEAED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w:t>
            </w:r>
          </w:p>
        </w:tc>
      </w:tr>
      <w:tr w:rsidR="00332604" w:rsidRPr="00332604" w14:paraId="73CDCA1C" w14:textId="77777777" w:rsidTr="00332604">
        <w:trPr>
          <w:trHeight w:val="300"/>
        </w:trPr>
        <w:tc>
          <w:tcPr>
            <w:tcW w:w="1516" w:type="dxa"/>
            <w:tcBorders>
              <w:top w:val="nil"/>
              <w:left w:val="nil"/>
              <w:bottom w:val="nil"/>
              <w:right w:val="nil"/>
            </w:tcBorders>
            <w:shd w:val="clear" w:color="auto" w:fill="auto"/>
            <w:noWrap/>
            <w:vAlign w:val="center"/>
            <w:hideMark/>
          </w:tcPr>
          <w:p w14:paraId="541129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2807" w:type="dxa"/>
            <w:tcBorders>
              <w:top w:val="nil"/>
              <w:left w:val="nil"/>
              <w:bottom w:val="nil"/>
              <w:right w:val="nil"/>
            </w:tcBorders>
            <w:shd w:val="clear" w:color="auto" w:fill="auto"/>
            <w:noWrap/>
            <w:vAlign w:val="center"/>
            <w:hideMark/>
          </w:tcPr>
          <w:p w14:paraId="3167BD1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NIGHT</w:t>
            </w:r>
          </w:p>
        </w:tc>
      </w:tr>
      <w:tr w:rsidR="00332604" w:rsidRPr="00332604" w14:paraId="0892D0DC" w14:textId="77777777" w:rsidTr="00332604">
        <w:trPr>
          <w:trHeight w:val="300"/>
        </w:trPr>
        <w:tc>
          <w:tcPr>
            <w:tcW w:w="1516" w:type="dxa"/>
            <w:tcBorders>
              <w:top w:val="nil"/>
              <w:left w:val="nil"/>
              <w:bottom w:val="nil"/>
              <w:right w:val="nil"/>
            </w:tcBorders>
            <w:shd w:val="clear" w:color="auto" w:fill="auto"/>
            <w:noWrap/>
            <w:vAlign w:val="center"/>
            <w:hideMark/>
          </w:tcPr>
          <w:p w14:paraId="38CF7B3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2807" w:type="dxa"/>
            <w:tcBorders>
              <w:top w:val="nil"/>
              <w:left w:val="nil"/>
              <w:bottom w:val="nil"/>
              <w:right w:val="nil"/>
            </w:tcBorders>
            <w:shd w:val="clear" w:color="auto" w:fill="auto"/>
            <w:noWrap/>
            <w:vAlign w:val="center"/>
            <w:hideMark/>
          </w:tcPr>
          <w:p w14:paraId="0AB6241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 NIGHT</w:t>
            </w:r>
          </w:p>
        </w:tc>
      </w:tr>
      <w:tr w:rsidR="00332604" w:rsidRPr="00332604" w14:paraId="2027D8B0" w14:textId="77777777" w:rsidTr="00332604">
        <w:trPr>
          <w:trHeight w:val="300"/>
        </w:trPr>
        <w:tc>
          <w:tcPr>
            <w:tcW w:w="1516" w:type="dxa"/>
            <w:tcBorders>
              <w:top w:val="nil"/>
              <w:left w:val="nil"/>
              <w:bottom w:val="nil"/>
              <w:right w:val="nil"/>
            </w:tcBorders>
            <w:shd w:val="clear" w:color="auto" w:fill="auto"/>
            <w:noWrap/>
            <w:vAlign w:val="center"/>
            <w:hideMark/>
          </w:tcPr>
          <w:p w14:paraId="036347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2807" w:type="dxa"/>
            <w:tcBorders>
              <w:top w:val="nil"/>
              <w:left w:val="nil"/>
              <w:bottom w:val="nil"/>
              <w:right w:val="nil"/>
            </w:tcBorders>
            <w:shd w:val="clear" w:color="auto" w:fill="auto"/>
            <w:noWrap/>
            <w:vAlign w:val="center"/>
            <w:hideMark/>
          </w:tcPr>
          <w:p w14:paraId="12B0B54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NIGHT</w:t>
            </w:r>
          </w:p>
        </w:tc>
      </w:tr>
      <w:tr w:rsidR="00332604" w:rsidRPr="00332604" w14:paraId="544A25A7" w14:textId="77777777" w:rsidTr="00332604">
        <w:trPr>
          <w:trHeight w:val="300"/>
        </w:trPr>
        <w:tc>
          <w:tcPr>
            <w:tcW w:w="1516" w:type="dxa"/>
            <w:tcBorders>
              <w:top w:val="nil"/>
              <w:left w:val="nil"/>
              <w:bottom w:val="nil"/>
              <w:right w:val="nil"/>
            </w:tcBorders>
            <w:shd w:val="clear" w:color="auto" w:fill="auto"/>
            <w:noWrap/>
            <w:vAlign w:val="center"/>
            <w:hideMark/>
          </w:tcPr>
          <w:p w14:paraId="33B094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2807" w:type="dxa"/>
            <w:tcBorders>
              <w:top w:val="nil"/>
              <w:left w:val="nil"/>
              <w:bottom w:val="nil"/>
              <w:right w:val="nil"/>
            </w:tcBorders>
            <w:shd w:val="clear" w:color="auto" w:fill="auto"/>
            <w:noWrap/>
            <w:vAlign w:val="center"/>
            <w:hideMark/>
          </w:tcPr>
          <w:p w14:paraId="1842C34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NIGHT</w:t>
            </w:r>
          </w:p>
        </w:tc>
      </w:tr>
      <w:tr w:rsidR="00332604" w:rsidRPr="00332604" w14:paraId="535D03A1" w14:textId="77777777" w:rsidTr="00332604">
        <w:trPr>
          <w:trHeight w:val="300"/>
        </w:trPr>
        <w:tc>
          <w:tcPr>
            <w:tcW w:w="1516" w:type="dxa"/>
            <w:tcBorders>
              <w:top w:val="nil"/>
              <w:left w:val="nil"/>
              <w:bottom w:val="nil"/>
              <w:right w:val="nil"/>
            </w:tcBorders>
            <w:shd w:val="clear" w:color="auto" w:fill="auto"/>
            <w:noWrap/>
            <w:vAlign w:val="center"/>
            <w:hideMark/>
          </w:tcPr>
          <w:p w14:paraId="3B934D9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2807" w:type="dxa"/>
            <w:tcBorders>
              <w:top w:val="nil"/>
              <w:left w:val="nil"/>
              <w:bottom w:val="nil"/>
              <w:right w:val="nil"/>
            </w:tcBorders>
            <w:shd w:val="clear" w:color="auto" w:fill="auto"/>
            <w:noWrap/>
            <w:vAlign w:val="center"/>
            <w:hideMark/>
          </w:tcPr>
          <w:p w14:paraId="1D1540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 NIGHT</w:t>
            </w:r>
          </w:p>
        </w:tc>
      </w:tr>
      <w:tr w:rsidR="00332604" w:rsidRPr="00332604" w14:paraId="68304B38" w14:textId="77777777" w:rsidTr="00332604">
        <w:trPr>
          <w:trHeight w:val="300"/>
        </w:trPr>
        <w:tc>
          <w:tcPr>
            <w:tcW w:w="1516" w:type="dxa"/>
            <w:tcBorders>
              <w:top w:val="nil"/>
              <w:left w:val="nil"/>
              <w:bottom w:val="nil"/>
              <w:right w:val="nil"/>
            </w:tcBorders>
            <w:shd w:val="clear" w:color="auto" w:fill="auto"/>
            <w:noWrap/>
            <w:vAlign w:val="center"/>
            <w:hideMark/>
          </w:tcPr>
          <w:p w14:paraId="32611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2807" w:type="dxa"/>
            <w:tcBorders>
              <w:top w:val="nil"/>
              <w:left w:val="nil"/>
              <w:bottom w:val="nil"/>
              <w:right w:val="nil"/>
            </w:tcBorders>
            <w:shd w:val="clear" w:color="auto" w:fill="auto"/>
            <w:noWrap/>
            <w:vAlign w:val="center"/>
            <w:hideMark/>
          </w:tcPr>
          <w:p w14:paraId="51F968A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NIGHT</w:t>
            </w:r>
          </w:p>
        </w:tc>
      </w:tr>
      <w:tr w:rsidR="00332604" w:rsidRPr="00332604" w14:paraId="53CA09B2" w14:textId="77777777" w:rsidTr="00332604">
        <w:trPr>
          <w:trHeight w:val="300"/>
        </w:trPr>
        <w:tc>
          <w:tcPr>
            <w:tcW w:w="1516" w:type="dxa"/>
            <w:tcBorders>
              <w:top w:val="nil"/>
              <w:left w:val="nil"/>
              <w:bottom w:val="nil"/>
              <w:right w:val="nil"/>
            </w:tcBorders>
            <w:shd w:val="clear" w:color="auto" w:fill="auto"/>
            <w:noWrap/>
            <w:vAlign w:val="center"/>
            <w:hideMark/>
          </w:tcPr>
          <w:p w14:paraId="1FC295E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2807" w:type="dxa"/>
            <w:tcBorders>
              <w:top w:val="nil"/>
              <w:left w:val="nil"/>
              <w:bottom w:val="nil"/>
              <w:right w:val="nil"/>
            </w:tcBorders>
            <w:shd w:val="clear" w:color="auto" w:fill="auto"/>
            <w:noWrap/>
            <w:vAlign w:val="center"/>
            <w:hideMark/>
          </w:tcPr>
          <w:p w14:paraId="06FDDB13"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 NIGHT</w:t>
            </w:r>
          </w:p>
        </w:tc>
      </w:tr>
      <w:tr w:rsidR="00332604" w:rsidRPr="00332604" w14:paraId="711C9CA4" w14:textId="77777777" w:rsidTr="00332604">
        <w:trPr>
          <w:trHeight w:val="300"/>
        </w:trPr>
        <w:tc>
          <w:tcPr>
            <w:tcW w:w="1516" w:type="dxa"/>
            <w:tcBorders>
              <w:top w:val="nil"/>
              <w:left w:val="nil"/>
              <w:bottom w:val="nil"/>
              <w:right w:val="nil"/>
            </w:tcBorders>
            <w:shd w:val="clear" w:color="auto" w:fill="auto"/>
            <w:noWrap/>
            <w:vAlign w:val="center"/>
            <w:hideMark/>
          </w:tcPr>
          <w:p w14:paraId="08E2C8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2807" w:type="dxa"/>
            <w:tcBorders>
              <w:top w:val="nil"/>
              <w:left w:val="nil"/>
              <w:bottom w:val="nil"/>
              <w:right w:val="nil"/>
            </w:tcBorders>
            <w:shd w:val="clear" w:color="auto" w:fill="auto"/>
            <w:noWrap/>
            <w:vAlign w:val="center"/>
            <w:hideMark/>
          </w:tcPr>
          <w:p w14:paraId="7F300AD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 NIGHT</w:t>
            </w:r>
          </w:p>
        </w:tc>
      </w:tr>
      <w:tr w:rsidR="00332604" w:rsidRPr="00332604" w14:paraId="1F154037" w14:textId="77777777" w:rsidTr="00332604">
        <w:trPr>
          <w:trHeight w:val="300"/>
        </w:trPr>
        <w:tc>
          <w:tcPr>
            <w:tcW w:w="1516" w:type="dxa"/>
            <w:tcBorders>
              <w:top w:val="nil"/>
              <w:left w:val="nil"/>
              <w:bottom w:val="nil"/>
              <w:right w:val="nil"/>
            </w:tcBorders>
            <w:shd w:val="clear" w:color="auto" w:fill="auto"/>
            <w:noWrap/>
            <w:vAlign w:val="center"/>
            <w:hideMark/>
          </w:tcPr>
          <w:p w14:paraId="71B224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2807" w:type="dxa"/>
            <w:tcBorders>
              <w:top w:val="nil"/>
              <w:left w:val="nil"/>
              <w:bottom w:val="nil"/>
              <w:right w:val="nil"/>
            </w:tcBorders>
            <w:shd w:val="clear" w:color="auto" w:fill="auto"/>
            <w:noWrap/>
            <w:vAlign w:val="center"/>
            <w:hideMark/>
          </w:tcPr>
          <w:p w14:paraId="5A3ADBF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w:t>
            </w:r>
          </w:p>
        </w:tc>
      </w:tr>
      <w:tr w:rsidR="00332604" w:rsidRPr="00332604" w14:paraId="6246F26A" w14:textId="77777777" w:rsidTr="00332604">
        <w:trPr>
          <w:trHeight w:val="300"/>
        </w:trPr>
        <w:tc>
          <w:tcPr>
            <w:tcW w:w="1516" w:type="dxa"/>
            <w:tcBorders>
              <w:top w:val="nil"/>
              <w:left w:val="nil"/>
              <w:bottom w:val="nil"/>
              <w:right w:val="nil"/>
            </w:tcBorders>
            <w:shd w:val="clear" w:color="auto" w:fill="auto"/>
            <w:noWrap/>
            <w:vAlign w:val="center"/>
            <w:hideMark/>
          </w:tcPr>
          <w:p w14:paraId="0D4D3B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2807" w:type="dxa"/>
            <w:tcBorders>
              <w:top w:val="nil"/>
              <w:left w:val="nil"/>
              <w:bottom w:val="nil"/>
              <w:right w:val="nil"/>
            </w:tcBorders>
            <w:shd w:val="clear" w:color="auto" w:fill="auto"/>
            <w:noWrap/>
            <w:vAlign w:val="center"/>
            <w:hideMark/>
          </w:tcPr>
          <w:p w14:paraId="66E7B63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w:t>
            </w:r>
          </w:p>
        </w:tc>
      </w:tr>
      <w:tr w:rsidR="00332604" w:rsidRPr="00332604" w14:paraId="3CFEE711" w14:textId="77777777" w:rsidTr="00332604">
        <w:trPr>
          <w:trHeight w:val="300"/>
        </w:trPr>
        <w:tc>
          <w:tcPr>
            <w:tcW w:w="1516" w:type="dxa"/>
            <w:tcBorders>
              <w:top w:val="nil"/>
              <w:left w:val="nil"/>
              <w:bottom w:val="nil"/>
              <w:right w:val="nil"/>
            </w:tcBorders>
            <w:shd w:val="clear" w:color="auto" w:fill="auto"/>
            <w:noWrap/>
            <w:vAlign w:val="center"/>
            <w:hideMark/>
          </w:tcPr>
          <w:p w14:paraId="56CEA5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2807" w:type="dxa"/>
            <w:tcBorders>
              <w:top w:val="nil"/>
              <w:left w:val="nil"/>
              <w:bottom w:val="nil"/>
              <w:right w:val="nil"/>
            </w:tcBorders>
            <w:shd w:val="clear" w:color="auto" w:fill="auto"/>
            <w:noWrap/>
            <w:vAlign w:val="center"/>
            <w:hideMark/>
          </w:tcPr>
          <w:p w14:paraId="50ADF7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w:t>
            </w:r>
          </w:p>
        </w:tc>
      </w:tr>
      <w:tr w:rsidR="00332604" w:rsidRPr="00332604" w14:paraId="41882E86" w14:textId="77777777" w:rsidTr="00332604">
        <w:trPr>
          <w:trHeight w:val="300"/>
        </w:trPr>
        <w:tc>
          <w:tcPr>
            <w:tcW w:w="1516" w:type="dxa"/>
            <w:tcBorders>
              <w:top w:val="nil"/>
              <w:left w:val="nil"/>
              <w:bottom w:val="nil"/>
              <w:right w:val="nil"/>
            </w:tcBorders>
            <w:shd w:val="clear" w:color="auto" w:fill="auto"/>
            <w:noWrap/>
            <w:vAlign w:val="center"/>
            <w:hideMark/>
          </w:tcPr>
          <w:p w14:paraId="19F340E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2807" w:type="dxa"/>
            <w:tcBorders>
              <w:top w:val="nil"/>
              <w:left w:val="nil"/>
              <w:bottom w:val="nil"/>
              <w:right w:val="nil"/>
            </w:tcBorders>
            <w:shd w:val="clear" w:color="auto" w:fill="auto"/>
            <w:noWrap/>
            <w:vAlign w:val="center"/>
            <w:hideMark/>
          </w:tcPr>
          <w:p w14:paraId="240DD3E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w:t>
            </w:r>
          </w:p>
        </w:tc>
      </w:tr>
      <w:tr w:rsidR="00332604" w:rsidRPr="00332604" w14:paraId="59F2B4D2" w14:textId="77777777" w:rsidTr="00332604">
        <w:trPr>
          <w:trHeight w:val="300"/>
        </w:trPr>
        <w:tc>
          <w:tcPr>
            <w:tcW w:w="1516" w:type="dxa"/>
            <w:tcBorders>
              <w:top w:val="nil"/>
              <w:left w:val="nil"/>
              <w:bottom w:val="nil"/>
              <w:right w:val="nil"/>
            </w:tcBorders>
            <w:shd w:val="clear" w:color="auto" w:fill="auto"/>
            <w:noWrap/>
            <w:vAlign w:val="center"/>
            <w:hideMark/>
          </w:tcPr>
          <w:p w14:paraId="206D95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2807" w:type="dxa"/>
            <w:tcBorders>
              <w:top w:val="nil"/>
              <w:left w:val="nil"/>
              <w:bottom w:val="nil"/>
              <w:right w:val="nil"/>
            </w:tcBorders>
            <w:shd w:val="clear" w:color="auto" w:fill="auto"/>
            <w:noWrap/>
            <w:vAlign w:val="center"/>
            <w:hideMark/>
          </w:tcPr>
          <w:p w14:paraId="26FD2EA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w:t>
            </w:r>
          </w:p>
        </w:tc>
      </w:tr>
      <w:tr w:rsidR="00332604" w:rsidRPr="00332604" w14:paraId="3CCB1968" w14:textId="77777777" w:rsidTr="00332604">
        <w:trPr>
          <w:trHeight w:val="300"/>
        </w:trPr>
        <w:tc>
          <w:tcPr>
            <w:tcW w:w="1516" w:type="dxa"/>
            <w:tcBorders>
              <w:top w:val="nil"/>
              <w:left w:val="nil"/>
              <w:bottom w:val="nil"/>
              <w:right w:val="nil"/>
            </w:tcBorders>
            <w:shd w:val="clear" w:color="auto" w:fill="auto"/>
            <w:noWrap/>
            <w:vAlign w:val="center"/>
            <w:hideMark/>
          </w:tcPr>
          <w:p w14:paraId="4F0FD0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2807" w:type="dxa"/>
            <w:tcBorders>
              <w:top w:val="nil"/>
              <w:left w:val="nil"/>
              <w:bottom w:val="nil"/>
              <w:right w:val="nil"/>
            </w:tcBorders>
            <w:shd w:val="clear" w:color="auto" w:fill="auto"/>
            <w:noWrap/>
            <w:vAlign w:val="center"/>
            <w:hideMark/>
          </w:tcPr>
          <w:p w14:paraId="2CBBD44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w:t>
            </w:r>
          </w:p>
        </w:tc>
      </w:tr>
      <w:tr w:rsidR="00332604" w:rsidRPr="00332604" w14:paraId="084B89B8" w14:textId="77777777" w:rsidTr="00332604">
        <w:trPr>
          <w:trHeight w:val="300"/>
        </w:trPr>
        <w:tc>
          <w:tcPr>
            <w:tcW w:w="1516" w:type="dxa"/>
            <w:tcBorders>
              <w:top w:val="nil"/>
              <w:left w:val="nil"/>
              <w:bottom w:val="nil"/>
              <w:right w:val="nil"/>
            </w:tcBorders>
            <w:shd w:val="clear" w:color="auto" w:fill="auto"/>
            <w:noWrap/>
            <w:vAlign w:val="center"/>
            <w:hideMark/>
          </w:tcPr>
          <w:p w14:paraId="569A896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24</w:t>
            </w:r>
          </w:p>
        </w:tc>
        <w:tc>
          <w:tcPr>
            <w:tcW w:w="12807" w:type="dxa"/>
            <w:tcBorders>
              <w:top w:val="nil"/>
              <w:left w:val="nil"/>
              <w:bottom w:val="nil"/>
              <w:right w:val="nil"/>
            </w:tcBorders>
            <w:shd w:val="clear" w:color="auto" w:fill="auto"/>
            <w:noWrap/>
            <w:vAlign w:val="center"/>
            <w:hideMark/>
          </w:tcPr>
          <w:p w14:paraId="0196912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 NIGHT</w:t>
            </w:r>
          </w:p>
        </w:tc>
      </w:tr>
      <w:tr w:rsidR="00332604" w:rsidRPr="00332604" w14:paraId="22297667" w14:textId="77777777" w:rsidTr="00332604">
        <w:trPr>
          <w:trHeight w:val="300"/>
        </w:trPr>
        <w:tc>
          <w:tcPr>
            <w:tcW w:w="1516" w:type="dxa"/>
            <w:tcBorders>
              <w:top w:val="nil"/>
              <w:left w:val="nil"/>
              <w:bottom w:val="nil"/>
              <w:right w:val="nil"/>
            </w:tcBorders>
            <w:shd w:val="clear" w:color="auto" w:fill="auto"/>
            <w:noWrap/>
            <w:vAlign w:val="center"/>
            <w:hideMark/>
          </w:tcPr>
          <w:p w14:paraId="54EF17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2807" w:type="dxa"/>
            <w:tcBorders>
              <w:top w:val="nil"/>
              <w:left w:val="nil"/>
              <w:bottom w:val="nil"/>
              <w:right w:val="nil"/>
            </w:tcBorders>
            <w:shd w:val="clear" w:color="auto" w:fill="auto"/>
            <w:noWrap/>
            <w:vAlign w:val="center"/>
            <w:hideMark/>
          </w:tcPr>
          <w:p w14:paraId="736C709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 NIGHT</w:t>
            </w:r>
          </w:p>
        </w:tc>
      </w:tr>
      <w:tr w:rsidR="00332604" w:rsidRPr="00332604" w14:paraId="5042E681" w14:textId="77777777" w:rsidTr="00332604">
        <w:trPr>
          <w:trHeight w:val="300"/>
        </w:trPr>
        <w:tc>
          <w:tcPr>
            <w:tcW w:w="1516" w:type="dxa"/>
            <w:tcBorders>
              <w:top w:val="nil"/>
              <w:left w:val="nil"/>
              <w:bottom w:val="nil"/>
              <w:right w:val="nil"/>
            </w:tcBorders>
            <w:shd w:val="clear" w:color="auto" w:fill="auto"/>
            <w:noWrap/>
            <w:vAlign w:val="center"/>
            <w:hideMark/>
          </w:tcPr>
          <w:p w14:paraId="2BB023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2807" w:type="dxa"/>
            <w:tcBorders>
              <w:top w:val="nil"/>
              <w:left w:val="nil"/>
              <w:bottom w:val="nil"/>
              <w:right w:val="nil"/>
            </w:tcBorders>
            <w:shd w:val="clear" w:color="auto" w:fill="auto"/>
            <w:noWrap/>
            <w:vAlign w:val="center"/>
            <w:hideMark/>
          </w:tcPr>
          <w:p w14:paraId="1F60665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 NIGHT</w:t>
            </w:r>
          </w:p>
        </w:tc>
      </w:tr>
      <w:tr w:rsidR="00332604" w:rsidRPr="00332604" w14:paraId="2B8D4539" w14:textId="77777777" w:rsidTr="00332604">
        <w:trPr>
          <w:trHeight w:val="300"/>
        </w:trPr>
        <w:tc>
          <w:tcPr>
            <w:tcW w:w="1516" w:type="dxa"/>
            <w:tcBorders>
              <w:top w:val="nil"/>
              <w:left w:val="nil"/>
              <w:bottom w:val="nil"/>
              <w:right w:val="nil"/>
            </w:tcBorders>
            <w:shd w:val="clear" w:color="auto" w:fill="auto"/>
            <w:noWrap/>
            <w:vAlign w:val="center"/>
            <w:hideMark/>
          </w:tcPr>
          <w:p w14:paraId="3191C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2807" w:type="dxa"/>
            <w:tcBorders>
              <w:top w:val="nil"/>
              <w:left w:val="nil"/>
              <w:bottom w:val="nil"/>
              <w:right w:val="nil"/>
            </w:tcBorders>
            <w:shd w:val="clear" w:color="auto" w:fill="auto"/>
            <w:noWrap/>
            <w:vAlign w:val="center"/>
            <w:hideMark/>
          </w:tcPr>
          <w:p w14:paraId="408AE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w:t>
            </w:r>
          </w:p>
        </w:tc>
      </w:tr>
      <w:tr w:rsidR="00332604" w:rsidRPr="00332604" w14:paraId="7CEDA5D3" w14:textId="77777777" w:rsidTr="00332604">
        <w:trPr>
          <w:trHeight w:val="300"/>
        </w:trPr>
        <w:tc>
          <w:tcPr>
            <w:tcW w:w="1516" w:type="dxa"/>
            <w:tcBorders>
              <w:top w:val="nil"/>
              <w:left w:val="nil"/>
              <w:bottom w:val="nil"/>
              <w:right w:val="nil"/>
            </w:tcBorders>
            <w:shd w:val="clear" w:color="auto" w:fill="auto"/>
            <w:noWrap/>
            <w:vAlign w:val="center"/>
            <w:hideMark/>
          </w:tcPr>
          <w:p w14:paraId="65A576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2807" w:type="dxa"/>
            <w:tcBorders>
              <w:top w:val="nil"/>
              <w:left w:val="nil"/>
              <w:bottom w:val="nil"/>
              <w:right w:val="nil"/>
            </w:tcBorders>
            <w:shd w:val="clear" w:color="auto" w:fill="auto"/>
            <w:noWrap/>
            <w:vAlign w:val="center"/>
            <w:hideMark/>
          </w:tcPr>
          <w:p w14:paraId="17CF0B3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w:t>
            </w:r>
          </w:p>
        </w:tc>
      </w:tr>
      <w:tr w:rsidR="00332604" w:rsidRPr="00332604" w14:paraId="023B0BAD" w14:textId="77777777" w:rsidTr="00332604">
        <w:trPr>
          <w:trHeight w:val="300"/>
        </w:trPr>
        <w:tc>
          <w:tcPr>
            <w:tcW w:w="1516" w:type="dxa"/>
            <w:tcBorders>
              <w:top w:val="nil"/>
              <w:left w:val="nil"/>
              <w:bottom w:val="nil"/>
              <w:right w:val="nil"/>
            </w:tcBorders>
            <w:shd w:val="clear" w:color="auto" w:fill="auto"/>
            <w:noWrap/>
            <w:vAlign w:val="center"/>
            <w:hideMark/>
          </w:tcPr>
          <w:p w14:paraId="43FF8A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2807" w:type="dxa"/>
            <w:tcBorders>
              <w:top w:val="nil"/>
              <w:left w:val="nil"/>
              <w:bottom w:val="nil"/>
              <w:right w:val="nil"/>
            </w:tcBorders>
            <w:shd w:val="clear" w:color="auto" w:fill="auto"/>
            <w:noWrap/>
            <w:vAlign w:val="center"/>
            <w:hideMark/>
          </w:tcPr>
          <w:p w14:paraId="3D83BEC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w:t>
            </w:r>
          </w:p>
        </w:tc>
      </w:tr>
      <w:tr w:rsidR="00332604" w:rsidRPr="00332604" w14:paraId="0BBDBF94" w14:textId="77777777" w:rsidTr="00332604">
        <w:trPr>
          <w:trHeight w:val="300"/>
        </w:trPr>
        <w:tc>
          <w:tcPr>
            <w:tcW w:w="1516" w:type="dxa"/>
            <w:tcBorders>
              <w:top w:val="nil"/>
              <w:left w:val="nil"/>
              <w:bottom w:val="nil"/>
              <w:right w:val="nil"/>
            </w:tcBorders>
            <w:shd w:val="clear" w:color="auto" w:fill="auto"/>
            <w:noWrap/>
            <w:vAlign w:val="center"/>
            <w:hideMark/>
          </w:tcPr>
          <w:p w14:paraId="2E3B997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2807" w:type="dxa"/>
            <w:tcBorders>
              <w:top w:val="nil"/>
              <w:left w:val="nil"/>
              <w:bottom w:val="nil"/>
              <w:right w:val="nil"/>
            </w:tcBorders>
            <w:shd w:val="clear" w:color="auto" w:fill="auto"/>
            <w:noWrap/>
            <w:vAlign w:val="center"/>
            <w:hideMark/>
          </w:tcPr>
          <w:p w14:paraId="3F7BCE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w:t>
            </w:r>
          </w:p>
        </w:tc>
      </w:tr>
      <w:tr w:rsidR="00332604" w:rsidRPr="00332604" w14:paraId="36553464" w14:textId="77777777" w:rsidTr="00332604">
        <w:trPr>
          <w:trHeight w:val="300"/>
        </w:trPr>
        <w:tc>
          <w:tcPr>
            <w:tcW w:w="1516" w:type="dxa"/>
            <w:tcBorders>
              <w:top w:val="nil"/>
              <w:left w:val="nil"/>
              <w:bottom w:val="nil"/>
              <w:right w:val="nil"/>
            </w:tcBorders>
            <w:shd w:val="clear" w:color="auto" w:fill="auto"/>
            <w:noWrap/>
            <w:vAlign w:val="center"/>
            <w:hideMark/>
          </w:tcPr>
          <w:p w14:paraId="096B38B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2807" w:type="dxa"/>
            <w:tcBorders>
              <w:top w:val="nil"/>
              <w:left w:val="nil"/>
              <w:bottom w:val="nil"/>
              <w:right w:val="nil"/>
            </w:tcBorders>
            <w:shd w:val="clear" w:color="auto" w:fill="auto"/>
            <w:noWrap/>
            <w:vAlign w:val="center"/>
            <w:hideMark/>
          </w:tcPr>
          <w:p w14:paraId="716B24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w:t>
            </w:r>
          </w:p>
        </w:tc>
      </w:tr>
      <w:tr w:rsidR="00332604" w:rsidRPr="00332604" w14:paraId="5CADD4DA" w14:textId="77777777" w:rsidTr="00332604">
        <w:trPr>
          <w:trHeight w:val="300"/>
        </w:trPr>
        <w:tc>
          <w:tcPr>
            <w:tcW w:w="1516" w:type="dxa"/>
            <w:tcBorders>
              <w:top w:val="nil"/>
              <w:left w:val="nil"/>
              <w:bottom w:val="nil"/>
              <w:right w:val="nil"/>
            </w:tcBorders>
            <w:shd w:val="clear" w:color="auto" w:fill="auto"/>
            <w:noWrap/>
            <w:vAlign w:val="center"/>
            <w:hideMark/>
          </w:tcPr>
          <w:p w14:paraId="7DC7C1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2807" w:type="dxa"/>
            <w:tcBorders>
              <w:top w:val="nil"/>
              <w:left w:val="nil"/>
              <w:bottom w:val="nil"/>
              <w:right w:val="nil"/>
            </w:tcBorders>
            <w:shd w:val="clear" w:color="auto" w:fill="auto"/>
            <w:noWrap/>
            <w:vAlign w:val="center"/>
            <w:hideMark/>
          </w:tcPr>
          <w:p w14:paraId="735D48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w:t>
            </w:r>
          </w:p>
        </w:tc>
      </w:tr>
      <w:tr w:rsidR="00332604" w:rsidRPr="00332604" w14:paraId="2D060FC1" w14:textId="77777777" w:rsidTr="00332604">
        <w:trPr>
          <w:trHeight w:val="300"/>
        </w:trPr>
        <w:tc>
          <w:tcPr>
            <w:tcW w:w="1516" w:type="dxa"/>
            <w:tcBorders>
              <w:top w:val="nil"/>
              <w:left w:val="nil"/>
              <w:bottom w:val="nil"/>
              <w:right w:val="nil"/>
            </w:tcBorders>
            <w:shd w:val="clear" w:color="auto" w:fill="auto"/>
            <w:noWrap/>
            <w:vAlign w:val="center"/>
            <w:hideMark/>
          </w:tcPr>
          <w:p w14:paraId="13CB8A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2807" w:type="dxa"/>
            <w:tcBorders>
              <w:top w:val="nil"/>
              <w:left w:val="nil"/>
              <w:bottom w:val="nil"/>
              <w:right w:val="nil"/>
            </w:tcBorders>
            <w:shd w:val="clear" w:color="auto" w:fill="auto"/>
            <w:noWrap/>
            <w:vAlign w:val="center"/>
            <w:hideMark/>
          </w:tcPr>
          <w:p w14:paraId="028E6D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w:t>
            </w:r>
          </w:p>
        </w:tc>
      </w:tr>
      <w:tr w:rsidR="00332604" w:rsidRPr="00332604" w14:paraId="41FA20C3" w14:textId="77777777" w:rsidTr="00332604">
        <w:trPr>
          <w:trHeight w:val="300"/>
        </w:trPr>
        <w:tc>
          <w:tcPr>
            <w:tcW w:w="1516" w:type="dxa"/>
            <w:tcBorders>
              <w:top w:val="nil"/>
              <w:left w:val="nil"/>
              <w:bottom w:val="nil"/>
              <w:right w:val="nil"/>
            </w:tcBorders>
            <w:shd w:val="clear" w:color="auto" w:fill="auto"/>
            <w:noWrap/>
            <w:vAlign w:val="center"/>
            <w:hideMark/>
          </w:tcPr>
          <w:p w14:paraId="5C9734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2807" w:type="dxa"/>
            <w:tcBorders>
              <w:top w:val="nil"/>
              <w:left w:val="nil"/>
              <w:bottom w:val="nil"/>
              <w:right w:val="nil"/>
            </w:tcBorders>
            <w:shd w:val="clear" w:color="auto" w:fill="auto"/>
            <w:noWrap/>
            <w:vAlign w:val="center"/>
            <w:hideMark/>
          </w:tcPr>
          <w:p w14:paraId="2FD2B86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w:t>
            </w:r>
          </w:p>
        </w:tc>
      </w:tr>
      <w:tr w:rsidR="00332604" w:rsidRPr="00332604" w14:paraId="31F0C553" w14:textId="77777777" w:rsidTr="00332604">
        <w:trPr>
          <w:trHeight w:val="300"/>
        </w:trPr>
        <w:tc>
          <w:tcPr>
            <w:tcW w:w="1516" w:type="dxa"/>
            <w:tcBorders>
              <w:top w:val="nil"/>
              <w:left w:val="nil"/>
              <w:bottom w:val="nil"/>
              <w:right w:val="nil"/>
            </w:tcBorders>
            <w:shd w:val="clear" w:color="auto" w:fill="auto"/>
            <w:noWrap/>
            <w:vAlign w:val="center"/>
            <w:hideMark/>
          </w:tcPr>
          <w:p w14:paraId="33C7B9A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2807" w:type="dxa"/>
            <w:tcBorders>
              <w:top w:val="nil"/>
              <w:left w:val="nil"/>
              <w:bottom w:val="nil"/>
              <w:right w:val="nil"/>
            </w:tcBorders>
            <w:shd w:val="clear" w:color="auto" w:fill="auto"/>
            <w:noWrap/>
            <w:vAlign w:val="center"/>
            <w:hideMark/>
          </w:tcPr>
          <w:p w14:paraId="1029E2D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61DE7663" w14:textId="77777777" w:rsidTr="00332604">
        <w:trPr>
          <w:trHeight w:val="300"/>
        </w:trPr>
        <w:tc>
          <w:tcPr>
            <w:tcW w:w="1516" w:type="dxa"/>
            <w:tcBorders>
              <w:top w:val="nil"/>
              <w:left w:val="nil"/>
              <w:bottom w:val="nil"/>
              <w:right w:val="nil"/>
            </w:tcBorders>
            <w:shd w:val="clear" w:color="auto" w:fill="auto"/>
            <w:noWrap/>
            <w:vAlign w:val="center"/>
            <w:hideMark/>
          </w:tcPr>
          <w:p w14:paraId="7CCECB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2807" w:type="dxa"/>
            <w:tcBorders>
              <w:top w:val="nil"/>
              <w:left w:val="nil"/>
              <w:bottom w:val="nil"/>
              <w:right w:val="nil"/>
            </w:tcBorders>
            <w:shd w:val="clear" w:color="auto" w:fill="auto"/>
            <w:noWrap/>
            <w:vAlign w:val="center"/>
            <w:hideMark/>
          </w:tcPr>
          <w:p w14:paraId="246F6E1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A26F0E" w14:textId="77777777" w:rsidTr="00332604">
        <w:trPr>
          <w:trHeight w:val="300"/>
        </w:trPr>
        <w:tc>
          <w:tcPr>
            <w:tcW w:w="1516" w:type="dxa"/>
            <w:tcBorders>
              <w:top w:val="nil"/>
              <w:left w:val="nil"/>
              <w:bottom w:val="nil"/>
              <w:right w:val="nil"/>
            </w:tcBorders>
            <w:shd w:val="clear" w:color="auto" w:fill="auto"/>
            <w:noWrap/>
            <w:vAlign w:val="center"/>
            <w:hideMark/>
          </w:tcPr>
          <w:p w14:paraId="2E70A9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2807" w:type="dxa"/>
            <w:tcBorders>
              <w:top w:val="nil"/>
              <w:left w:val="nil"/>
              <w:bottom w:val="nil"/>
              <w:right w:val="nil"/>
            </w:tcBorders>
            <w:shd w:val="clear" w:color="auto" w:fill="auto"/>
            <w:noWrap/>
            <w:vAlign w:val="center"/>
            <w:hideMark/>
          </w:tcPr>
          <w:p w14:paraId="3327598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1FE97B28" w14:textId="77777777" w:rsidTr="00332604">
        <w:trPr>
          <w:trHeight w:val="300"/>
        </w:trPr>
        <w:tc>
          <w:tcPr>
            <w:tcW w:w="1516" w:type="dxa"/>
            <w:tcBorders>
              <w:top w:val="nil"/>
              <w:left w:val="nil"/>
              <w:bottom w:val="nil"/>
              <w:right w:val="nil"/>
            </w:tcBorders>
            <w:shd w:val="clear" w:color="auto" w:fill="auto"/>
            <w:noWrap/>
            <w:vAlign w:val="center"/>
            <w:hideMark/>
          </w:tcPr>
          <w:p w14:paraId="7D8B2B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2807" w:type="dxa"/>
            <w:tcBorders>
              <w:top w:val="nil"/>
              <w:left w:val="nil"/>
              <w:bottom w:val="nil"/>
              <w:right w:val="nil"/>
            </w:tcBorders>
            <w:shd w:val="clear" w:color="auto" w:fill="auto"/>
            <w:noWrap/>
            <w:vAlign w:val="center"/>
            <w:hideMark/>
          </w:tcPr>
          <w:p w14:paraId="5F1E13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w:t>
            </w:r>
          </w:p>
        </w:tc>
      </w:tr>
      <w:tr w:rsidR="00332604" w:rsidRPr="00332604" w14:paraId="2E516A61" w14:textId="77777777" w:rsidTr="00332604">
        <w:trPr>
          <w:trHeight w:val="300"/>
        </w:trPr>
        <w:tc>
          <w:tcPr>
            <w:tcW w:w="1516" w:type="dxa"/>
            <w:tcBorders>
              <w:top w:val="nil"/>
              <w:left w:val="nil"/>
              <w:bottom w:val="nil"/>
              <w:right w:val="nil"/>
            </w:tcBorders>
            <w:shd w:val="clear" w:color="auto" w:fill="auto"/>
            <w:noWrap/>
            <w:vAlign w:val="center"/>
            <w:hideMark/>
          </w:tcPr>
          <w:p w14:paraId="5B267A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2807" w:type="dxa"/>
            <w:tcBorders>
              <w:top w:val="nil"/>
              <w:left w:val="nil"/>
              <w:bottom w:val="nil"/>
              <w:right w:val="nil"/>
            </w:tcBorders>
            <w:shd w:val="clear" w:color="auto" w:fill="auto"/>
            <w:noWrap/>
            <w:vAlign w:val="center"/>
            <w:hideMark/>
          </w:tcPr>
          <w:p w14:paraId="6E32CF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w:t>
            </w:r>
          </w:p>
        </w:tc>
      </w:tr>
      <w:tr w:rsidR="00332604" w:rsidRPr="00332604" w14:paraId="3FE7D524" w14:textId="77777777" w:rsidTr="00332604">
        <w:trPr>
          <w:trHeight w:val="300"/>
        </w:trPr>
        <w:tc>
          <w:tcPr>
            <w:tcW w:w="1516" w:type="dxa"/>
            <w:tcBorders>
              <w:top w:val="nil"/>
              <w:left w:val="nil"/>
              <w:bottom w:val="nil"/>
              <w:right w:val="nil"/>
            </w:tcBorders>
            <w:shd w:val="clear" w:color="auto" w:fill="auto"/>
            <w:noWrap/>
            <w:vAlign w:val="center"/>
            <w:hideMark/>
          </w:tcPr>
          <w:p w14:paraId="046AE5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2807" w:type="dxa"/>
            <w:tcBorders>
              <w:top w:val="nil"/>
              <w:left w:val="nil"/>
              <w:bottom w:val="nil"/>
              <w:right w:val="nil"/>
            </w:tcBorders>
            <w:shd w:val="clear" w:color="auto" w:fill="auto"/>
            <w:noWrap/>
            <w:vAlign w:val="center"/>
            <w:hideMark/>
          </w:tcPr>
          <w:p w14:paraId="13EE816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w:t>
            </w:r>
          </w:p>
        </w:tc>
      </w:tr>
      <w:tr w:rsidR="00332604" w:rsidRPr="00332604" w14:paraId="5DBDC425" w14:textId="77777777" w:rsidTr="00332604">
        <w:trPr>
          <w:trHeight w:val="300"/>
        </w:trPr>
        <w:tc>
          <w:tcPr>
            <w:tcW w:w="1516" w:type="dxa"/>
            <w:tcBorders>
              <w:top w:val="nil"/>
              <w:left w:val="nil"/>
              <w:bottom w:val="nil"/>
              <w:right w:val="nil"/>
            </w:tcBorders>
            <w:shd w:val="clear" w:color="auto" w:fill="auto"/>
            <w:noWrap/>
            <w:vAlign w:val="center"/>
            <w:hideMark/>
          </w:tcPr>
          <w:p w14:paraId="3BE895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2807" w:type="dxa"/>
            <w:tcBorders>
              <w:top w:val="nil"/>
              <w:left w:val="nil"/>
              <w:bottom w:val="nil"/>
              <w:right w:val="nil"/>
            </w:tcBorders>
            <w:shd w:val="clear" w:color="auto" w:fill="auto"/>
            <w:noWrap/>
            <w:vAlign w:val="center"/>
            <w:hideMark/>
          </w:tcPr>
          <w:p w14:paraId="64C7BD8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w:t>
            </w:r>
          </w:p>
        </w:tc>
      </w:tr>
      <w:tr w:rsidR="00332604" w:rsidRPr="00332604" w14:paraId="57F54D31" w14:textId="77777777" w:rsidTr="00332604">
        <w:trPr>
          <w:trHeight w:val="300"/>
        </w:trPr>
        <w:tc>
          <w:tcPr>
            <w:tcW w:w="1516" w:type="dxa"/>
            <w:tcBorders>
              <w:top w:val="nil"/>
              <w:left w:val="nil"/>
              <w:bottom w:val="nil"/>
              <w:right w:val="nil"/>
            </w:tcBorders>
            <w:shd w:val="clear" w:color="auto" w:fill="auto"/>
            <w:noWrap/>
            <w:vAlign w:val="center"/>
            <w:hideMark/>
          </w:tcPr>
          <w:p w14:paraId="541AA7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2807" w:type="dxa"/>
            <w:tcBorders>
              <w:top w:val="nil"/>
              <w:left w:val="nil"/>
              <w:bottom w:val="nil"/>
              <w:right w:val="nil"/>
            </w:tcBorders>
            <w:shd w:val="clear" w:color="auto" w:fill="auto"/>
            <w:noWrap/>
            <w:vAlign w:val="center"/>
            <w:hideMark/>
          </w:tcPr>
          <w:p w14:paraId="1DA4D7B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w:t>
            </w:r>
          </w:p>
        </w:tc>
      </w:tr>
      <w:tr w:rsidR="00332604" w:rsidRPr="00332604" w14:paraId="16FB7097" w14:textId="77777777" w:rsidTr="00332604">
        <w:trPr>
          <w:trHeight w:val="300"/>
        </w:trPr>
        <w:tc>
          <w:tcPr>
            <w:tcW w:w="1516" w:type="dxa"/>
            <w:tcBorders>
              <w:top w:val="nil"/>
              <w:left w:val="nil"/>
              <w:bottom w:val="nil"/>
              <w:right w:val="nil"/>
            </w:tcBorders>
            <w:shd w:val="clear" w:color="auto" w:fill="auto"/>
            <w:noWrap/>
            <w:vAlign w:val="center"/>
            <w:hideMark/>
          </w:tcPr>
          <w:p w14:paraId="789F4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2807" w:type="dxa"/>
            <w:tcBorders>
              <w:top w:val="nil"/>
              <w:left w:val="nil"/>
              <w:bottom w:val="nil"/>
              <w:right w:val="nil"/>
            </w:tcBorders>
            <w:shd w:val="clear" w:color="auto" w:fill="auto"/>
            <w:noWrap/>
            <w:vAlign w:val="center"/>
            <w:hideMark/>
          </w:tcPr>
          <w:p w14:paraId="109AA01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w:t>
            </w:r>
          </w:p>
        </w:tc>
      </w:tr>
      <w:tr w:rsidR="00332604" w:rsidRPr="00332604" w14:paraId="3FD45FB0" w14:textId="77777777" w:rsidTr="00332604">
        <w:trPr>
          <w:trHeight w:val="300"/>
        </w:trPr>
        <w:tc>
          <w:tcPr>
            <w:tcW w:w="1516" w:type="dxa"/>
            <w:tcBorders>
              <w:top w:val="nil"/>
              <w:left w:val="nil"/>
              <w:bottom w:val="nil"/>
              <w:right w:val="nil"/>
            </w:tcBorders>
            <w:shd w:val="clear" w:color="auto" w:fill="auto"/>
            <w:noWrap/>
            <w:vAlign w:val="center"/>
            <w:hideMark/>
          </w:tcPr>
          <w:p w14:paraId="471AFE1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2807" w:type="dxa"/>
            <w:tcBorders>
              <w:top w:val="nil"/>
              <w:left w:val="nil"/>
              <w:bottom w:val="nil"/>
              <w:right w:val="nil"/>
            </w:tcBorders>
            <w:shd w:val="clear" w:color="auto" w:fill="auto"/>
            <w:noWrap/>
            <w:vAlign w:val="center"/>
            <w:hideMark/>
          </w:tcPr>
          <w:p w14:paraId="71936D4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72B8863D" w14:textId="77777777" w:rsidTr="00332604">
        <w:trPr>
          <w:trHeight w:val="300"/>
        </w:trPr>
        <w:tc>
          <w:tcPr>
            <w:tcW w:w="1516" w:type="dxa"/>
            <w:tcBorders>
              <w:top w:val="nil"/>
              <w:left w:val="nil"/>
              <w:bottom w:val="nil"/>
              <w:right w:val="nil"/>
            </w:tcBorders>
            <w:shd w:val="clear" w:color="auto" w:fill="auto"/>
            <w:noWrap/>
            <w:vAlign w:val="center"/>
            <w:hideMark/>
          </w:tcPr>
          <w:p w14:paraId="5167B89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2807" w:type="dxa"/>
            <w:tcBorders>
              <w:top w:val="nil"/>
              <w:left w:val="nil"/>
              <w:bottom w:val="nil"/>
              <w:right w:val="nil"/>
            </w:tcBorders>
            <w:shd w:val="clear" w:color="auto" w:fill="auto"/>
            <w:noWrap/>
            <w:vAlign w:val="center"/>
            <w:hideMark/>
          </w:tcPr>
          <w:p w14:paraId="1320F73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8EB3A79" w14:textId="77777777" w:rsidTr="00332604">
        <w:trPr>
          <w:trHeight w:val="300"/>
        </w:trPr>
        <w:tc>
          <w:tcPr>
            <w:tcW w:w="1516" w:type="dxa"/>
            <w:tcBorders>
              <w:top w:val="nil"/>
              <w:left w:val="nil"/>
              <w:bottom w:val="nil"/>
              <w:right w:val="nil"/>
            </w:tcBorders>
            <w:shd w:val="clear" w:color="auto" w:fill="auto"/>
            <w:noWrap/>
            <w:vAlign w:val="center"/>
            <w:hideMark/>
          </w:tcPr>
          <w:p w14:paraId="2C02D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2807" w:type="dxa"/>
            <w:tcBorders>
              <w:top w:val="nil"/>
              <w:left w:val="nil"/>
              <w:bottom w:val="nil"/>
              <w:right w:val="nil"/>
            </w:tcBorders>
            <w:shd w:val="clear" w:color="auto" w:fill="auto"/>
            <w:noWrap/>
            <w:vAlign w:val="center"/>
            <w:hideMark/>
          </w:tcPr>
          <w:p w14:paraId="042A618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0D6D20E7" w14:textId="77777777" w:rsidTr="00332604">
        <w:trPr>
          <w:trHeight w:val="300"/>
        </w:trPr>
        <w:tc>
          <w:tcPr>
            <w:tcW w:w="1516" w:type="dxa"/>
            <w:tcBorders>
              <w:top w:val="nil"/>
              <w:left w:val="nil"/>
              <w:bottom w:val="nil"/>
              <w:right w:val="nil"/>
            </w:tcBorders>
            <w:shd w:val="clear" w:color="auto" w:fill="auto"/>
            <w:noWrap/>
            <w:vAlign w:val="center"/>
            <w:hideMark/>
          </w:tcPr>
          <w:p w14:paraId="232F1F0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2807" w:type="dxa"/>
            <w:tcBorders>
              <w:top w:val="nil"/>
              <w:left w:val="nil"/>
              <w:bottom w:val="nil"/>
              <w:right w:val="nil"/>
            </w:tcBorders>
            <w:shd w:val="clear" w:color="auto" w:fill="auto"/>
            <w:noWrap/>
            <w:vAlign w:val="center"/>
            <w:hideMark/>
          </w:tcPr>
          <w:p w14:paraId="61C63F0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NIGHT</w:t>
            </w:r>
          </w:p>
        </w:tc>
      </w:tr>
      <w:tr w:rsidR="00332604" w:rsidRPr="00332604" w14:paraId="3695A759" w14:textId="77777777" w:rsidTr="00332604">
        <w:trPr>
          <w:trHeight w:val="300"/>
        </w:trPr>
        <w:tc>
          <w:tcPr>
            <w:tcW w:w="1516" w:type="dxa"/>
            <w:tcBorders>
              <w:top w:val="nil"/>
              <w:left w:val="nil"/>
              <w:bottom w:val="nil"/>
              <w:right w:val="nil"/>
            </w:tcBorders>
            <w:shd w:val="clear" w:color="auto" w:fill="auto"/>
            <w:noWrap/>
            <w:vAlign w:val="center"/>
            <w:hideMark/>
          </w:tcPr>
          <w:p w14:paraId="2E93EF3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2807" w:type="dxa"/>
            <w:tcBorders>
              <w:top w:val="nil"/>
              <w:left w:val="nil"/>
              <w:bottom w:val="nil"/>
              <w:right w:val="nil"/>
            </w:tcBorders>
            <w:shd w:val="clear" w:color="auto" w:fill="auto"/>
            <w:noWrap/>
            <w:vAlign w:val="center"/>
            <w:hideMark/>
          </w:tcPr>
          <w:p w14:paraId="7C4D25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NIGHT</w:t>
            </w:r>
          </w:p>
        </w:tc>
      </w:tr>
      <w:tr w:rsidR="00332604" w:rsidRPr="00332604" w14:paraId="25A90739" w14:textId="77777777" w:rsidTr="00332604">
        <w:trPr>
          <w:trHeight w:val="300"/>
        </w:trPr>
        <w:tc>
          <w:tcPr>
            <w:tcW w:w="1516" w:type="dxa"/>
            <w:tcBorders>
              <w:top w:val="nil"/>
              <w:left w:val="nil"/>
              <w:bottom w:val="nil"/>
              <w:right w:val="nil"/>
            </w:tcBorders>
            <w:shd w:val="clear" w:color="auto" w:fill="auto"/>
            <w:noWrap/>
            <w:vAlign w:val="center"/>
            <w:hideMark/>
          </w:tcPr>
          <w:p w14:paraId="2641C4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2807" w:type="dxa"/>
            <w:tcBorders>
              <w:top w:val="nil"/>
              <w:left w:val="nil"/>
              <w:bottom w:val="nil"/>
              <w:right w:val="nil"/>
            </w:tcBorders>
            <w:shd w:val="clear" w:color="auto" w:fill="auto"/>
            <w:noWrap/>
            <w:vAlign w:val="center"/>
            <w:hideMark/>
          </w:tcPr>
          <w:p w14:paraId="44239F7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7159C4CE" w14:textId="77777777" w:rsidTr="00332604">
        <w:trPr>
          <w:trHeight w:val="300"/>
        </w:trPr>
        <w:tc>
          <w:tcPr>
            <w:tcW w:w="1516" w:type="dxa"/>
            <w:tcBorders>
              <w:top w:val="nil"/>
              <w:left w:val="nil"/>
              <w:bottom w:val="nil"/>
              <w:right w:val="nil"/>
            </w:tcBorders>
            <w:shd w:val="clear" w:color="auto" w:fill="auto"/>
            <w:noWrap/>
            <w:vAlign w:val="center"/>
            <w:hideMark/>
          </w:tcPr>
          <w:p w14:paraId="6086E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2807" w:type="dxa"/>
            <w:tcBorders>
              <w:top w:val="nil"/>
              <w:left w:val="nil"/>
              <w:bottom w:val="nil"/>
              <w:right w:val="nil"/>
            </w:tcBorders>
            <w:shd w:val="clear" w:color="auto" w:fill="auto"/>
            <w:noWrap/>
            <w:vAlign w:val="center"/>
            <w:hideMark/>
          </w:tcPr>
          <w:p w14:paraId="324A8EE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D44F9F" w14:textId="77777777" w:rsidTr="00332604">
        <w:trPr>
          <w:trHeight w:val="300"/>
        </w:trPr>
        <w:tc>
          <w:tcPr>
            <w:tcW w:w="1516" w:type="dxa"/>
            <w:tcBorders>
              <w:top w:val="nil"/>
              <w:left w:val="nil"/>
              <w:bottom w:val="nil"/>
              <w:right w:val="nil"/>
            </w:tcBorders>
            <w:shd w:val="clear" w:color="auto" w:fill="auto"/>
            <w:noWrap/>
            <w:vAlign w:val="center"/>
            <w:hideMark/>
          </w:tcPr>
          <w:p w14:paraId="1BE001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2807" w:type="dxa"/>
            <w:tcBorders>
              <w:top w:val="nil"/>
              <w:left w:val="nil"/>
              <w:bottom w:val="nil"/>
              <w:right w:val="nil"/>
            </w:tcBorders>
            <w:shd w:val="clear" w:color="auto" w:fill="auto"/>
            <w:noWrap/>
            <w:vAlign w:val="center"/>
            <w:hideMark/>
          </w:tcPr>
          <w:p w14:paraId="7B9B172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6C23910C" w14:textId="77777777" w:rsidTr="00332604">
        <w:trPr>
          <w:trHeight w:val="300"/>
        </w:trPr>
        <w:tc>
          <w:tcPr>
            <w:tcW w:w="1516" w:type="dxa"/>
            <w:tcBorders>
              <w:top w:val="nil"/>
              <w:left w:val="nil"/>
              <w:bottom w:val="nil"/>
              <w:right w:val="nil"/>
            </w:tcBorders>
            <w:shd w:val="clear" w:color="auto" w:fill="auto"/>
            <w:noWrap/>
            <w:vAlign w:val="center"/>
            <w:hideMark/>
          </w:tcPr>
          <w:p w14:paraId="76FF44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2807" w:type="dxa"/>
            <w:tcBorders>
              <w:top w:val="nil"/>
              <w:left w:val="nil"/>
              <w:bottom w:val="nil"/>
              <w:right w:val="nil"/>
            </w:tcBorders>
            <w:shd w:val="clear" w:color="auto" w:fill="auto"/>
            <w:noWrap/>
            <w:vAlign w:val="center"/>
            <w:hideMark/>
          </w:tcPr>
          <w:p w14:paraId="39F0F63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05D196E7" w14:textId="77777777" w:rsidTr="00332604">
        <w:trPr>
          <w:trHeight w:val="300"/>
        </w:trPr>
        <w:tc>
          <w:tcPr>
            <w:tcW w:w="1516" w:type="dxa"/>
            <w:tcBorders>
              <w:top w:val="nil"/>
              <w:left w:val="nil"/>
              <w:bottom w:val="nil"/>
              <w:right w:val="nil"/>
            </w:tcBorders>
            <w:shd w:val="clear" w:color="auto" w:fill="auto"/>
            <w:noWrap/>
            <w:vAlign w:val="center"/>
            <w:hideMark/>
          </w:tcPr>
          <w:p w14:paraId="2B8062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53</w:t>
            </w:r>
          </w:p>
        </w:tc>
        <w:tc>
          <w:tcPr>
            <w:tcW w:w="12807" w:type="dxa"/>
            <w:tcBorders>
              <w:top w:val="nil"/>
              <w:left w:val="nil"/>
              <w:bottom w:val="nil"/>
              <w:right w:val="nil"/>
            </w:tcBorders>
            <w:shd w:val="clear" w:color="auto" w:fill="auto"/>
            <w:noWrap/>
            <w:vAlign w:val="center"/>
            <w:hideMark/>
          </w:tcPr>
          <w:p w14:paraId="7740A39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 NIGHT</w:t>
            </w:r>
          </w:p>
        </w:tc>
      </w:tr>
      <w:tr w:rsidR="00332604" w:rsidRPr="00332604" w14:paraId="1138F420" w14:textId="77777777" w:rsidTr="00332604">
        <w:trPr>
          <w:trHeight w:val="300"/>
        </w:trPr>
        <w:tc>
          <w:tcPr>
            <w:tcW w:w="1516" w:type="dxa"/>
            <w:tcBorders>
              <w:top w:val="nil"/>
              <w:left w:val="nil"/>
              <w:bottom w:val="nil"/>
              <w:right w:val="nil"/>
            </w:tcBorders>
            <w:shd w:val="clear" w:color="auto" w:fill="auto"/>
            <w:noWrap/>
            <w:vAlign w:val="center"/>
            <w:hideMark/>
          </w:tcPr>
          <w:p w14:paraId="5496DFE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2807" w:type="dxa"/>
            <w:tcBorders>
              <w:top w:val="nil"/>
              <w:left w:val="nil"/>
              <w:bottom w:val="nil"/>
              <w:right w:val="nil"/>
            </w:tcBorders>
            <w:shd w:val="clear" w:color="auto" w:fill="auto"/>
            <w:noWrap/>
            <w:vAlign w:val="center"/>
            <w:hideMark/>
          </w:tcPr>
          <w:p w14:paraId="3B178A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 NIGHT</w:t>
            </w:r>
          </w:p>
        </w:tc>
      </w:tr>
      <w:tr w:rsidR="00332604" w:rsidRPr="00332604" w14:paraId="40CFA0ED" w14:textId="77777777" w:rsidTr="00332604">
        <w:trPr>
          <w:trHeight w:val="300"/>
        </w:trPr>
        <w:tc>
          <w:tcPr>
            <w:tcW w:w="1516" w:type="dxa"/>
            <w:tcBorders>
              <w:top w:val="nil"/>
              <w:left w:val="nil"/>
              <w:bottom w:val="nil"/>
              <w:right w:val="nil"/>
            </w:tcBorders>
            <w:shd w:val="clear" w:color="auto" w:fill="auto"/>
            <w:noWrap/>
            <w:vAlign w:val="center"/>
            <w:hideMark/>
          </w:tcPr>
          <w:p w14:paraId="50FA1D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2807" w:type="dxa"/>
            <w:tcBorders>
              <w:top w:val="nil"/>
              <w:left w:val="nil"/>
              <w:bottom w:val="nil"/>
              <w:right w:val="nil"/>
            </w:tcBorders>
            <w:shd w:val="clear" w:color="auto" w:fill="auto"/>
            <w:noWrap/>
            <w:vAlign w:val="center"/>
            <w:hideMark/>
          </w:tcPr>
          <w:p w14:paraId="263E585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NIGHT</w:t>
            </w:r>
          </w:p>
        </w:tc>
      </w:tr>
      <w:tr w:rsidR="00332604" w:rsidRPr="00332604" w14:paraId="24D2E678" w14:textId="77777777" w:rsidTr="00332604">
        <w:trPr>
          <w:trHeight w:val="300"/>
        </w:trPr>
        <w:tc>
          <w:tcPr>
            <w:tcW w:w="1516" w:type="dxa"/>
            <w:tcBorders>
              <w:top w:val="nil"/>
              <w:left w:val="nil"/>
              <w:bottom w:val="nil"/>
              <w:right w:val="nil"/>
            </w:tcBorders>
            <w:shd w:val="clear" w:color="auto" w:fill="auto"/>
            <w:noWrap/>
            <w:vAlign w:val="center"/>
            <w:hideMark/>
          </w:tcPr>
          <w:p w14:paraId="785D7B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2807" w:type="dxa"/>
            <w:tcBorders>
              <w:top w:val="nil"/>
              <w:left w:val="nil"/>
              <w:bottom w:val="nil"/>
              <w:right w:val="nil"/>
            </w:tcBorders>
            <w:shd w:val="clear" w:color="auto" w:fill="auto"/>
            <w:noWrap/>
            <w:vAlign w:val="center"/>
            <w:hideMark/>
          </w:tcPr>
          <w:p w14:paraId="3547F6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NIGHT</w:t>
            </w:r>
          </w:p>
        </w:tc>
      </w:tr>
      <w:tr w:rsidR="00332604" w:rsidRPr="00332604" w14:paraId="3E57DDBF" w14:textId="77777777" w:rsidTr="00332604">
        <w:trPr>
          <w:trHeight w:val="300"/>
        </w:trPr>
        <w:tc>
          <w:tcPr>
            <w:tcW w:w="1516" w:type="dxa"/>
            <w:tcBorders>
              <w:top w:val="nil"/>
              <w:left w:val="nil"/>
              <w:bottom w:val="nil"/>
              <w:right w:val="nil"/>
            </w:tcBorders>
            <w:shd w:val="clear" w:color="auto" w:fill="auto"/>
            <w:noWrap/>
            <w:vAlign w:val="center"/>
            <w:hideMark/>
          </w:tcPr>
          <w:p w14:paraId="49E049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2807" w:type="dxa"/>
            <w:tcBorders>
              <w:top w:val="nil"/>
              <w:left w:val="nil"/>
              <w:bottom w:val="nil"/>
              <w:right w:val="nil"/>
            </w:tcBorders>
            <w:shd w:val="clear" w:color="auto" w:fill="auto"/>
            <w:noWrap/>
            <w:vAlign w:val="center"/>
            <w:hideMark/>
          </w:tcPr>
          <w:p w14:paraId="3C73B79D"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NIGHT</w:t>
            </w:r>
          </w:p>
        </w:tc>
      </w:tr>
      <w:tr w:rsidR="00332604" w:rsidRPr="00332604" w14:paraId="3DBF5C0B" w14:textId="77777777" w:rsidTr="00332604">
        <w:trPr>
          <w:trHeight w:val="300"/>
        </w:trPr>
        <w:tc>
          <w:tcPr>
            <w:tcW w:w="1516" w:type="dxa"/>
            <w:tcBorders>
              <w:top w:val="nil"/>
              <w:left w:val="nil"/>
              <w:bottom w:val="nil"/>
              <w:right w:val="nil"/>
            </w:tcBorders>
            <w:shd w:val="clear" w:color="auto" w:fill="auto"/>
            <w:noWrap/>
            <w:vAlign w:val="center"/>
            <w:hideMark/>
          </w:tcPr>
          <w:p w14:paraId="4BE2CED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2807" w:type="dxa"/>
            <w:tcBorders>
              <w:top w:val="nil"/>
              <w:left w:val="nil"/>
              <w:bottom w:val="nil"/>
              <w:right w:val="nil"/>
            </w:tcBorders>
            <w:shd w:val="clear" w:color="auto" w:fill="auto"/>
            <w:noWrap/>
            <w:vAlign w:val="center"/>
            <w:hideMark/>
          </w:tcPr>
          <w:p w14:paraId="5724E70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6574450E" w14:textId="77777777" w:rsidTr="00332604">
        <w:trPr>
          <w:trHeight w:val="300"/>
        </w:trPr>
        <w:tc>
          <w:tcPr>
            <w:tcW w:w="1516" w:type="dxa"/>
            <w:tcBorders>
              <w:top w:val="nil"/>
              <w:left w:val="nil"/>
              <w:bottom w:val="nil"/>
              <w:right w:val="nil"/>
            </w:tcBorders>
            <w:shd w:val="clear" w:color="auto" w:fill="auto"/>
            <w:noWrap/>
            <w:vAlign w:val="center"/>
            <w:hideMark/>
          </w:tcPr>
          <w:p w14:paraId="713AF8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2807" w:type="dxa"/>
            <w:tcBorders>
              <w:top w:val="nil"/>
              <w:left w:val="nil"/>
              <w:bottom w:val="nil"/>
              <w:right w:val="nil"/>
            </w:tcBorders>
            <w:shd w:val="clear" w:color="auto" w:fill="auto"/>
            <w:noWrap/>
            <w:vAlign w:val="center"/>
            <w:hideMark/>
          </w:tcPr>
          <w:p w14:paraId="7E678C0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763B6307" w14:textId="77777777" w:rsidTr="00332604">
        <w:trPr>
          <w:trHeight w:val="300"/>
        </w:trPr>
        <w:tc>
          <w:tcPr>
            <w:tcW w:w="1516" w:type="dxa"/>
            <w:tcBorders>
              <w:top w:val="nil"/>
              <w:left w:val="nil"/>
              <w:bottom w:val="nil"/>
              <w:right w:val="nil"/>
            </w:tcBorders>
            <w:shd w:val="clear" w:color="auto" w:fill="auto"/>
            <w:noWrap/>
            <w:vAlign w:val="center"/>
            <w:hideMark/>
          </w:tcPr>
          <w:p w14:paraId="388A19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2807" w:type="dxa"/>
            <w:tcBorders>
              <w:top w:val="nil"/>
              <w:left w:val="nil"/>
              <w:bottom w:val="nil"/>
              <w:right w:val="nil"/>
            </w:tcBorders>
            <w:shd w:val="clear" w:color="auto" w:fill="auto"/>
            <w:noWrap/>
            <w:vAlign w:val="center"/>
            <w:hideMark/>
          </w:tcPr>
          <w:p w14:paraId="250CC70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7CBDF418" w14:textId="77777777" w:rsidTr="00332604">
        <w:trPr>
          <w:trHeight w:val="300"/>
        </w:trPr>
        <w:tc>
          <w:tcPr>
            <w:tcW w:w="1516" w:type="dxa"/>
            <w:tcBorders>
              <w:top w:val="nil"/>
              <w:left w:val="nil"/>
              <w:bottom w:val="nil"/>
              <w:right w:val="nil"/>
            </w:tcBorders>
            <w:shd w:val="clear" w:color="auto" w:fill="auto"/>
            <w:noWrap/>
            <w:vAlign w:val="center"/>
            <w:hideMark/>
          </w:tcPr>
          <w:p w14:paraId="5F52F2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2807" w:type="dxa"/>
            <w:tcBorders>
              <w:top w:val="nil"/>
              <w:left w:val="nil"/>
              <w:bottom w:val="nil"/>
              <w:right w:val="nil"/>
            </w:tcBorders>
            <w:shd w:val="clear" w:color="auto" w:fill="auto"/>
            <w:noWrap/>
            <w:vAlign w:val="center"/>
            <w:hideMark/>
          </w:tcPr>
          <w:p w14:paraId="0C2B85F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4A853150" w14:textId="77777777" w:rsidTr="00332604">
        <w:trPr>
          <w:trHeight w:val="300"/>
        </w:trPr>
        <w:tc>
          <w:tcPr>
            <w:tcW w:w="1516" w:type="dxa"/>
            <w:tcBorders>
              <w:top w:val="nil"/>
              <w:left w:val="nil"/>
              <w:bottom w:val="nil"/>
              <w:right w:val="nil"/>
            </w:tcBorders>
            <w:shd w:val="clear" w:color="auto" w:fill="auto"/>
            <w:noWrap/>
            <w:vAlign w:val="center"/>
            <w:hideMark/>
          </w:tcPr>
          <w:p w14:paraId="1E4A277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2807" w:type="dxa"/>
            <w:tcBorders>
              <w:top w:val="nil"/>
              <w:left w:val="nil"/>
              <w:bottom w:val="nil"/>
              <w:right w:val="nil"/>
            </w:tcBorders>
            <w:shd w:val="clear" w:color="auto" w:fill="auto"/>
            <w:noWrap/>
            <w:vAlign w:val="center"/>
            <w:hideMark/>
          </w:tcPr>
          <w:p w14:paraId="1DD9E07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59DC3C4" w14:textId="77777777" w:rsidTr="00332604">
        <w:trPr>
          <w:trHeight w:val="300"/>
        </w:trPr>
        <w:tc>
          <w:tcPr>
            <w:tcW w:w="1516" w:type="dxa"/>
            <w:tcBorders>
              <w:top w:val="nil"/>
              <w:left w:val="nil"/>
              <w:bottom w:val="nil"/>
              <w:right w:val="nil"/>
            </w:tcBorders>
            <w:shd w:val="clear" w:color="auto" w:fill="auto"/>
            <w:noWrap/>
            <w:vAlign w:val="center"/>
            <w:hideMark/>
          </w:tcPr>
          <w:p w14:paraId="72C19C1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2807" w:type="dxa"/>
            <w:tcBorders>
              <w:top w:val="nil"/>
              <w:left w:val="nil"/>
              <w:bottom w:val="nil"/>
              <w:right w:val="nil"/>
            </w:tcBorders>
            <w:shd w:val="clear" w:color="auto" w:fill="auto"/>
            <w:noWrap/>
            <w:vAlign w:val="center"/>
            <w:hideMark/>
          </w:tcPr>
          <w:p w14:paraId="088EB40B" w14:textId="77777777" w:rsidR="00332604" w:rsidRPr="00332604" w:rsidRDefault="00332604" w:rsidP="00E11EA2">
            <w:pPr>
              <w:keepNext/>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bl>
    <w:p w14:paraId="057524B1" w14:textId="77777777" w:rsidR="00491406" w:rsidRDefault="00491406" w:rsidP="00107F98"/>
    <w:p w14:paraId="5C7719CB" w14:textId="77777777" w:rsidR="00D350C9" w:rsidRDefault="00D350C9" w:rsidP="00107F98"/>
    <w:p w14:paraId="602558EF" w14:textId="13D1C103" w:rsidR="00D350C9" w:rsidRDefault="00D350C9">
      <w:pPr>
        <w:spacing w:line="259" w:lineRule="auto"/>
        <w:jc w:val="left"/>
      </w:pPr>
      <w:r>
        <w:br w:type="page"/>
      </w:r>
    </w:p>
    <w:p w14:paraId="3DA6F9AC" w14:textId="77777777" w:rsidR="00D350C9" w:rsidRDefault="00D350C9" w:rsidP="00107F98">
      <w:pPr>
        <w:sectPr w:rsidR="00D350C9" w:rsidSect="0024445D">
          <w:pgSz w:w="16838" w:h="11906" w:orient="landscape" w:code="9"/>
          <w:pgMar w:top="1440" w:right="1440" w:bottom="1440" w:left="1440" w:header="709" w:footer="709" w:gutter="0"/>
          <w:cols w:space="708"/>
          <w:titlePg/>
          <w:docGrid w:linePitch="360"/>
        </w:sectPr>
      </w:pPr>
    </w:p>
    <w:p w14:paraId="54E29685" w14:textId="77777777" w:rsidR="0080684B" w:rsidRDefault="0080684B" w:rsidP="00D350C9">
      <w:pPr>
        <w:spacing w:line="240" w:lineRule="auto"/>
        <w:rPr>
          <w:rFonts w:ascii="Courier New" w:hAnsi="Courier New"/>
        </w:rPr>
      </w:pPr>
    </w:p>
    <w:p w14:paraId="13B53FCA" w14:textId="77777777" w:rsidR="0080684B" w:rsidRDefault="0080684B" w:rsidP="00D350C9">
      <w:pPr>
        <w:spacing w:line="240" w:lineRule="auto"/>
        <w:rPr>
          <w:rFonts w:ascii="Courier New" w:hAnsi="Courier New"/>
        </w:rPr>
      </w:pPr>
    </w:p>
    <w:p w14:paraId="70E6510D" w14:textId="2834A9CF" w:rsidR="00D350C9" w:rsidRPr="00D350C9" w:rsidRDefault="00D350C9" w:rsidP="00D350C9">
      <w:pPr>
        <w:spacing w:line="240" w:lineRule="auto"/>
        <w:rPr>
          <w:rFonts w:ascii="Courier New" w:hAnsi="Courier New"/>
        </w:rPr>
      </w:pPr>
      <w:r w:rsidRPr="00D350C9">
        <w:rPr>
          <w:rFonts w:ascii="Courier New" w:hAnsi="Courier New"/>
        </w:rPr>
        <w:t>Contacting the author:</w:t>
      </w:r>
    </w:p>
    <w:p w14:paraId="07633BF3" w14:textId="69FFA971" w:rsidR="00D350C9" w:rsidRPr="00E17827" w:rsidRDefault="00962157" w:rsidP="00D350C9">
      <w:pPr>
        <w:spacing w:line="240" w:lineRule="auto"/>
        <w:rPr>
          <w:rFonts w:ascii="Courier New" w:hAnsi="Courier New"/>
        </w:rPr>
      </w:pPr>
      <w:hyperlink r:id="rId41" w:history="1">
        <w:r w:rsidR="00D350C9" w:rsidRPr="00E17827">
          <w:rPr>
            <w:rStyle w:val="Hyperlink"/>
            <w:rFonts w:ascii="Courier New" w:hAnsi="Courier New"/>
            <w:color w:val="auto"/>
          </w:rPr>
          <w:t>https://about.me/sam.herniman</w:t>
        </w:r>
      </w:hyperlink>
    </w:p>
    <w:p w14:paraId="4AA83886" w14:textId="52D4AD28" w:rsidR="00D350C9" w:rsidRPr="00E17827" w:rsidRDefault="00962157" w:rsidP="00D350C9">
      <w:pPr>
        <w:spacing w:line="240" w:lineRule="auto"/>
        <w:rPr>
          <w:rFonts w:ascii="Courier New" w:hAnsi="Courier New"/>
        </w:rPr>
      </w:pPr>
      <w:hyperlink r:id="rId42" w:history="1">
        <w:r w:rsidR="00D350C9" w:rsidRPr="00E17827">
          <w:rPr>
            <w:rStyle w:val="Hyperlink"/>
            <w:rFonts w:ascii="Courier New" w:hAnsi="Courier New"/>
            <w:color w:val="auto"/>
          </w:rPr>
          <w:t>https://github.com/samherniman</w:t>
        </w:r>
      </w:hyperlink>
      <w:r w:rsidR="00D350C9" w:rsidRPr="00E17827">
        <w:rPr>
          <w:rFonts w:ascii="Courier New" w:hAnsi="Courier New"/>
        </w:rPr>
        <w:t xml:space="preserve"> </w:t>
      </w:r>
    </w:p>
    <w:p w14:paraId="32939E89" w14:textId="608F6EF4" w:rsidR="00D350C9" w:rsidRPr="00E17827" w:rsidRDefault="00962157" w:rsidP="00D350C9">
      <w:pPr>
        <w:spacing w:line="240" w:lineRule="auto"/>
        <w:rPr>
          <w:rFonts w:ascii="Courier New" w:hAnsi="Courier New"/>
        </w:rPr>
      </w:pPr>
      <w:hyperlink r:id="rId43" w:history="1">
        <w:r w:rsidR="00D350C9" w:rsidRPr="00E17827">
          <w:rPr>
            <w:rStyle w:val="Hyperlink"/>
            <w:rFonts w:ascii="Courier New" w:hAnsi="Courier New"/>
            <w:color w:val="auto"/>
          </w:rPr>
          <w:t>https://www.researchgate.net/profile/Sam_Herniman</w:t>
        </w:r>
      </w:hyperlink>
      <w:r w:rsidR="00D350C9" w:rsidRPr="00E17827">
        <w:rPr>
          <w:rFonts w:ascii="Courier New" w:hAnsi="Courier New"/>
        </w:rPr>
        <w:t xml:space="preserve"> </w:t>
      </w:r>
    </w:p>
    <w:p w14:paraId="79A06A11" w14:textId="1B03A4AD" w:rsidR="00D350C9" w:rsidRPr="00E17827" w:rsidRDefault="00962157" w:rsidP="00D350C9">
      <w:pPr>
        <w:spacing w:line="240" w:lineRule="auto"/>
        <w:rPr>
          <w:rFonts w:ascii="Courier New" w:hAnsi="Courier New"/>
        </w:rPr>
      </w:pPr>
      <w:hyperlink r:id="rId44" w:history="1">
        <w:r w:rsidR="00D350C9" w:rsidRPr="00E17827">
          <w:rPr>
            <w:rStyle w:val="Hyperlink"/>
            <w:rFonts w:ascii="Courier New" w:hAnsi="Courier New"/>
            <w:color w:val="auto"/>
          </w:rPr>
          <w:t>https://twitter.com/samherniman</w:t>
        </w:r>
      </w:hyperlink>
      <w:r w:rsidR="00D350C9" w:rsidRPr="00E17827">
        <w:rPr>
          <w:rFonts w:ascii="Courier New" w:hAnsi="Courier New"/>
        </w:rPr>
        <w:t xml:space="preserve"> </w:t>
      </w:r>
    </w:p>
    <w:p w14:paraId="10143888" w14:textId="77777777" w:rsidR="00E17827" w:rsidRDefault="00E17827" w:rsidP="00D350C9">
      <w:pPr>
        <w:spacing w:line="240" w:lineRule="auto"/>
        <w:rPr>
          <w:rFonts w:ascii="Courier New" w:hAnsi="Courier New"/>
        </w:rPr>
      </w:pPr>
    </w:p>
    <w:p w14:paraId="42BAA758" w14:textId="77777777" w:rsidR="002F2358" w:rsidRPr="00D350C9" w:rsidRDefault="002F2358" w:rsidP="00D350C9">
      <w:pPr>
        <w:spacing w:line="240" w:lineRule="auto"/>
        <w:rPr>
          <w:rFonts w:ascii="Courier New" w:hAnsi="Courier New"/>
        </w:rPr>
      </w:pPr>
    </w:p>
    <w:p w14:paraId="703DBC8A" w14:textId="486E987E" w:rsidR="00D350C9" w:rsidRDefault="00D350C9" w:rsidP="00B24F4F">
      <w:pPr>
        <w:spacing w:line="240" w:lineRule="auto"/>
        <w:jc w:val="center"/>
        <w:rPr>
          <w:rFonts w:ascii="Courier New" w:hAnsi="Courier New"/>
        </w:rPr>
      </w:pPr>
      <w:r w:rsidRPr="00D350C9">
        <w:rPr>
          <w:rFonts w:ascii="Courier New" w:hAnsi="Courier New"/>
        </w:rPr>
        <w:t xml:space="preserve">Email me at </w:t>
      </w:r>
      <w:r w:rsidR="00B24F4F">
        <w:rPr>
          <w:rFonts w:ascii="Courier New" w:hAnsi="Courier New"/>
        </w:rPr>
        <w:t xml:space="preserve">samherniman </w:t>
      </w:r>
      <w:r w:rsidRPr="00D350C9">
        <w:rPr>
          <w:rFonts w:ascii="Courier New" w:hAnsi="Courier New"/>
        </w:rPr>
        <w:t xml:space="preserve">[at] </w:t>
      </w:r>
      <w:r w:rsidR="00B24F4F">
        <w:rPr>
          <w:rFonts w:ascii="Courier New" w:hAnsi="Courier New"/>
        </w:rPr>
        <w:t>posteo.net</w:t>
      </w:r>
    </w:p>
    <w:p w14:paraId="6B5C79BB" w14:textId="77777777" w:rsidR="006A12E8" w:rsidRDefault="006A12E8" w:rsidP="00B24F4F">
      <w:pPr>
        <w:spacing w:line="240" w:lineRule="auto"/>
        <w:jc w:val="center"/>
        <w:rPr>
          <w:rFonts w:ascii="Courier New" w:hAnsi="Courier New"/>
        </w:rPr>
      </w:pPr>
    </w:p>
    <w:p w14:paraId="55B6EF12" w14:textId="77777777" w:rsidR="006A12E8" w:rsidRDefault="006A12E8" w:rsidP="00B24F4F">
      <w:pPr>
        <w:spacing w:line="240" w:lineRule="auto"/>
        <w:jc w:val="center"/>
        <w:rPr>
          <w:rFonts w:ascii="Courier New" w:hAnsi="Courier New"/>
        </w:rPr>
      </w:pPr>
    </w:p>
    <w:p w14:paraId="2C019C64"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-----BEGIN PGP PUBLIC KEY BLOCK-----</w:t>
      </w:r>
    </w:p>
    <w:p w14:paraId="54D96445"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Version: GnuPG v2</w:t>
      </w:r>
    </w:p>
    <w:p w14:paraId="32E890E5" w14:textId="77777777" w:rsidR="006A12E8" w:rsidRPr="006A12E8" w:rsidRDefault="006A12E8" w:rsidP="006A12E8">
      <w:pPr>
        <w:spacing w:line="240" w:lineRule="auto"/>
        <w:rPr>
          <w:rFonts w:ascii="Courier New" w:hAnsi="Courier New"/>
          <w:sz w:val="22"/>
        </w:rPr>
      </w:pPr>
    </w:p>
    <w:p w14:paraId="1F0B7543"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mQENBFfJPa8BCACzVBKrNIiMbVOvRnEPyDuyc3QHvM9wvjxRIhydLHjAU+QuPgGc</w:t>
      </w:r>
    </w:p>
    <w:p w14:paraId="159E5D8A"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rzyYV1xVVBVhhhnptCgGS/sNz5aLHV1EH5gmE3ZfIwAK9hbVJXVCJ1w/C+H0Kegw</w:t>
      </w:r>
    </w:p>
    <w:p w14:paraId="77773492"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V/U/GRLb7OQFBhe2/npFa60w+/c7lAyI8MPVlZ3Gp0YDZFgOZVPzf5tu2oOEnCnU</w:t>
      </w:r>
    </w:p>
    <w:p w14:paraId="3328C325"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ayb1gPtGI+NGwv/qwwtM9suXXwjLyhTR9ik7mkhRxj9ImWT2VQuzOjY1p8jOLLMb</w:t>
      </w:r>
    </w:p>
    <w:p w14:paraId="3DD330E4"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LuFd3bgL+8M5BsWYe+WUpf/36TxpckxbQq6SeYeSTXWTqHToof9VlSplcMdjb8L/</w:t>
      </w:r>
    </w:p>
    <w:p w14:paraId="6A077B7C"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jwEtDriFdN8DZwcoLRmp48R32fzAwwAVcE5pABEBAAG0JVNhbSBIZXJuaW1hbiA8</w:t>
      </w:r>
    </w:p>
    <w:p w14:paraId="3C192A06"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c2FtaGVybmltYW5AcG9zdGVvLm5ldD6JATkEEwECACMFAlfJPa8CGw8HCwkIBwMC</w:t>
      </w:r>
    </w:p>
    <w:p w14:paraId="2C6E0A30"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AQYVCAIJCgsEFgIDAQIeAQIXgAAKCRAfNCeYtcExtIobCACFskVNU1gL5u6E51sQ</w:t>
      </w:r>
    </w:p>
    <w:p w14:paraId="14899D65"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Q8i+pj+khA6qXoyFfqn6bcO8+QmxU7RTOLkcsP648wShfk1A+9p3mLkyndj1kh9e</w:t>
      </w:r>
    </w:p>
    <w:p w14:paraId="7E67E9E1"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l3L0YUn2EPW5azUUijIQ6N2Ulu+7bIkbxQZhbyiCmb6tBd6LYve5/QTDRl6sz5Nq</w:t>
      </w:r>
    </w:p>
    <w:p w14:paraId="738453CC"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NdBYzcs2EKdYIKtvCIqrCmVBqtBGIKz8slXQwCVLYKvemUYwZ6hOHhr3VGnBQXrh</w:t>
      </w:r>
    </w:p>
    <w:p w14:paraId="368FAB14"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jBsmvijR8pLXzJ6+LfO2Irgug91MmnK1VGDBFWKGNXXqLNvigeYyWewMAiw8NDG9</w:t>
      </w:r>
    </w:p>
    <w:p w14:paraId="40A2DC62"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TmNAklwuqkYk5MzVko8dEDFfnr8h9g7tl87O0VhkR08Gfh+JlE4C4N+TcaRJGQ/b</w:t>
      </w:r>
    </w:p>
    <w:p w14:paraId="42ED6555"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QAbB</w:t>
      </w:r>
    </w:p>
    <w:p w14:paraId="28553D88" w14:textId="77777777" w:rsidR="006A12E8" w:rsidRPr="006A12E8" w:rsidRDefault="006A12E8" w:rsidP="006A12E8">
      <w:pPr>
        <w:spacing w:line="240" w:lineRule="auto"/>
        <w:rPr>
          <w:rFonts w:ascii="Courier New" w:hAnsi="Courier New"/>
          <w:sz w:val="22"/>
        </w:rPr>
      </w:pPr>
      <w:r w:rsidRPr="006A12E8">
        <w:rPr>
          <w:rFonts w:ascii="Courier New" w:hAnsi="Courier New"/>
          <w:sz w:val="22"/>
        </w:rPr>
        <w:t>=F0tm</w:t>
      </w:r>
    </w:p>
    <w:p w14:paraId="41A6B947" w14:textId="6926411A" w:rsidR="006A12E8" w:rsidRPr="006A12E8" w:rsidRDefault="006A12E8" w:rsidP="006A12E8">
      <w:pPr>
        <w:spacing w:line="240" w:lineRule="auto"/>
        <w:rPr>
          <w:rFonts w:ascii="Courier New" w:hAnsi="Courier New"/>
          <w:sz w:val="22"/>
        </w:rPr>
      </w:pPr>
      <w:r w:rsidRPr="006A12E8">
        <w:rPr>
          <w:rFonts w:ascii="Courier New" w:hAnsi="Courier New"/>
          <w:sz w:val="22"/>
        </w:rPr>
        <w:t>-----END PGP PUBLIC KEY BLOCK-----</w:t>
      </w:r>
    </w:p>
    <w:sectPr w:rsidR="006A12E8" w:rsidRPr="006A12E8" w:rsidSect="00D350C9">
      <w:pgSz w:w="11906" w:h="16838" w:code="9"/>
      <w:pgMar w:top="1440" w:right="1440" w:bottom="1440" w:left="1440" w:header="706" w:footer="706"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Samuel Herniman" w:date="2016-04-27T13:18:00Z" w:initials="SH">
    <w:p w14:paraId="24005C1B" w14:textId="77777777" w:rsidR="00962157" w:rsidRDefault="00962157" w:rsidP="000C675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005C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F9031" w14:textId="77777777" w:rsidR="00EB518C" w:rsidRDefault="00EB518C" w:rsidP="00107F98">
      <w:r>
        <w:separator/>
      </w:r>
    </w:p>
  </w:endnote>
  <w:endnote w:type="continuationSeparator" w:id="0">
    <w:p w14:paraId="4F23C8F9" w14:textId="77777777" w:rsidR="00EB518C" w:rsidRDefault="00EB518C" w:rsidP="001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790348"/>
      <w:docPartObj>
        <w:docPartGallery w:val="Page Numbers (Bottom of Page)"/>
        <w:docPartUnique/>
      </w:docPartObj>
    </w:sdtPr>
    <w:sdtEndPr>
      <w:rPr>
        <w:noProof/>
      </w:rPr>
    </w:sdtEndPr>
    <w:sdtContent>
      <w:p w14:paraId="652A9263" w14:textId="5B033EA7" w:rsidR="00962157" w:rsidRDefault="00962157">
        <w:pPr>
          <w:pStyle w:val="Footer"/>
          <w:jc w:val="right"/>
        </w:pPr>
        <w:r>
          <w:fldChar w:fldCharType="begin"/>
        </w:r>
        <w:r>
          <w:instrText xml:space="preserve"> PAGE   \* MERGEFORMAT </w:instrText>
        </w:r>
        <w:r>
          <w:fldChar w:fldCharType="separate"/>
        </w:r>
        <w:r w:rsidR="00A4787C">
          <w:rPr>
            <w:noProof/>
          </w:rPr>
          <w:t>ii</w:t>
        </w:r>
        <w:r>
          <w:rPr>
            <w:noProof/>
          </w:rPr>
          <w:fldChar w:fldCharType="end"/>
        </w:r>
      </w:p>
    </w:sdtContent>
  </w:sdt>
  <w:p w14:paraId="7FAA5AE0" w14:textId="77777777" w:rsidR="00962157" w:rsidRDefault="00962157" w:rsidP="00107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290687"/>
      <w:docPartObj>
        <w:docPartGallery w:val="Page Numbers (Bottom of Page)"/>
        <w:docPartUnique/>
      </w:docPartObj>
    </w:sdtPr>
    <w:sdtEndPr>
      <w:rPr>
        <w:noProof/>
      </w:rPr>
    </w:sdtEndPr>
    <w:sdtContent>
      <w:p w14:paraId="78BD5773" w14:textId="6F41BF09" w:rsidR="00962157" w:rsidRDefault="00962157">
        <w:pPr>
          <w:pStyle w:val="Footer"/>
          <w:jc w:val="right"/>
        </w:pPr>
        <w:r>
          <w:fldChar w:fldCharType="begin"/>
        </w:r>
        <w:r>
          <w:instrText xml:space="preserve"> PAGE   \* MERGEFORMAT </w:instrText>
        </w:r>
        <w:r>
          <w:fldChar w:fldCharType="separate"/>
        </w:r>
        <w:r w:rsidR="00A4787C">
          <w:rPr>
            <w:noProof/>
          </w:rPr>
          <w:t>i</w:t>
        </w:r>
        <w:r>
          <w:rPr>
            <w:noProof/>
          </w:rPr>
          <w:fldChar w:fldCharType="end"/>
        </w:r>
      </w:p>
    </w:sdtContent>
  </w:sdt>
  <w:p w14:paraId="12419351" w14:textId="77777777" w:rsidR="00962157" w:rsidRDefault="009621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5A578" w14:textId="77777777" w:rsidR="00EB518C" w:rsidRDefault="00EB518C" w:rsidP="00107F98">
      <w:r>
        <w:separator/>
      </w:r>
    </w:p>
  </w:footnote>
  <w:footnote w:type="continuationSeparator" w:id="0">
    <w:p w14:paraId="23E40CEF" w14:textId="77777777" w:rsidR="00EB518C" w:rsidRDefault="00EB518C" w:rsidP="001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A7210"/>
    <w:multiLevelType w:val="hybridMultilevel"/>
    <w:tmpl w:val="1D78E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A0791A"/>
    <w:multiLevelType w:val="hybridMultilevel"/>
    <w:tmpl w:val="1158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uel Herniman">
    <w15:presenceInfo w15:providerId="AD" w15:userId="S-1-5-21-3078600092-423061347-3850411739-131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03"/>
    <w:rsid w:val="000019E8"/>
    <w:rsid w:val="00007A30"/>
    <w:rsid w:val="00021618"/>
    <w:rsid w:val="000260ED"/>
    <w:rsid w:val="0002738C"/>
    <w:rsid w:val="00034A02"/>
    <w:rsid w:val="00037C31"/>
    <w:rsid w:val="000415EF"/>
    <w:rsid w:val="00051EC2"/>
    <w:rsid w:val="00053FAF"/>
    <w:rsid w:val="000621EF"/>
    <w:rsid w:val="00063DFC"/>
    <w:rsid w:val="000652A4"/>
    <w:rsid w:val="00075B87"/>
    <w:rsid w:val="00082D54"/>
    <w:rsid w:val="00083995"/>
    <w:rsid w:val="00085F0D"/>
    <w:rsid w:val="0009070E"/>
    <w:rsid w:val="000925B1"/>
    <w:rsid w:val="000A1162"/>
    <w:rsid w:val="000A78AE"/>
    <w:rsid w:val="000A78B2"/>
    <w:rsid w:val="000B3DF5"/>
    <w:rsid w:val="000B46EB"/>
    <w:rsid w:val="000B617B"/>
    <w:rsid w:val="000B6FD8"/>
    <w:rsid w:val="000B7AB2"/>
    <w:rsid w:val="000C616C"/>
    <w:rsid w:val="000C675E"/>
    <w:rsid w:val="000C76B0"/>
    <w:rsid w:val="000D6249"/>
    <w:rsid w:val="000E05A5"/>
    <w:rsid w:val="000E51AE"/>
    <w:rsid w:val="00100A10"/>
    <w:rsid w:val="00100C18"/>
    <w:rsid w:val="00105A0C"/>
    <w:rsid w:val="00107F98"/>
    <w:rsid w:val="00111616"/>
    <w:rsid w:val="00114640"/>
    <w:rsid w:val="00120D20"/>
    <w:rsid w:val="00140798"/>
    <w:rsid w:val="00140A1A"/>
    <w:rsid w:val="0014315A"/>
    <w:rsid w:val="00145698"/>
    <w:rsid w:val="00147D6A"/>
    <w:rsid w:val="00150D8F"/>
    <w:rsid w:val="001534AB"/>
    <w:rsid w:val="00161C00"/>
    <w:rsid w:val="00164108"/>
    <w:rsid w:val="00166B4C"/>
    <w:rsid w:val="001720D3"/>
    <w:rsid w:val="001741D7"/>
    <w:rsid w:val="00174210"/>
    <w:rsid w:val="00176641"/>
    <w:rsid w:val="0019430E"/>
    <w:rsid w:val="001A4415"/>
    <w:rsid w:val="001A4BCF"/>
    <w:rsid w:val="001C064C"/>
    <w:rsid w:val="001C3278"/>
    <w:rsid w:val="001C3355"/>
    <w:rsid w:val="001C41D0"/>
    <w:rsid w:val="001C5FD8"/>
    <w:rsid w:val="001C7B7D"/>
    <w:rsid w:val="001D1DF8"/>
    <w:rsid w:val="001E2911"/>
    <w:rsid w:val="001F236A"/>
    <w:rsid w:val="001F3E5A"/>
    <w:rsid w:val="001F4902"/>
    <w:rsid w:val="001F58C5"/>
    <w:rsid w:val="00201A06"/>
    <w:rsid w:val="002033FD"/>
    <w:rsid w:val="00213146"/>
    <w:rsid w:val="002220DC"/>
    <w:rsid w:val="00227EC6"/>
    <w:rsid w:val="00240F2F"/>
    <w:rsid w:val="00243ADA"/>
    <w:rsid w:val="00243C86"/>
    <w:rsid w:val="0024445D"/>
    <w:rsid w:val="00246EA0"/>
    <w:rsid w:val="00261A87"/>
    <w:rsid w:val="0026459D"/>
    <w:rsid w:val="00272D48"/>
    <w:rsid w:val="0027318A"/>
    <w:rsid w:val="0027619B"/>
    <w:rsid w:val="0028129D"/>
    <w:rsid w:val="00285EDC"/>
    <w:rsid w:val="00287668"/>
    <w:rsid w:val="002916BC"/>
    <w:rsid w:val="00297E85"/>
    <w:rsid w:val="002A7595"/>
    <w:rsid w:val="002B0EF6"/>
    <w:rsid w:val="002C0C19"/>
    <w:rsid w:val="002C10DB"/>
    <w:rsid w:val="002C13DD"/>
    <w:rsid w:val="002E4D8D"/>
    <w:rsid w:val="002E57EB"/>
    <w:rsid w:val="002E7808"/>
    <w:rsid w:val="002F0D9F"/>
    <w:rsid w:val="002F2358"/>
    <w:rsid w:val="002F697D"/>
    <w:rsid w:val="00302382"/>
    <w:rsid w:val="00306040"/>
    <w:rsid w:val="00317826"/>
    <w:rsid w:val="0032487E"/>
    <w:rsid w:val="00324B56"/>
    <w:rsid w:val="00332604"/>
    <w:rsid w:val="003370A9"/>
    <w:rsid w:val="00343F02"/>
    <w:rsid w:val="00345130"/>
    <w:rsid w:val="00345A89"/>
    <w:rsid w:val="003474EA"/>
    <w:rsid w:val="00353BB9"/>
    <w:rsid w:val="003614E2"/>
    <w:rsid w:val="003615D7"/>
    <w:rsid w:val="00361835"/>
    <w:rsid w:val="003630F5"/>
    <w:rsid w:val="0036495E"/>
    <w:rsid w:val="003679E7"/>
    <w:rsid w:val="00367E73"/>
    <w:rsid w:val="00372468"/>
    <w:rsid w:val="0037480C"/>
    <w:rsid w:val="00376B45"/>
    <w:rsid w:val="0038516D"/>
    <w:rsid w:val="00386C4E"/>
    <w:rsid w:val="003918DB"/>
    <w:rsid w:val="00395F3D"/>
    <w:rsid w:val="003A00D8"/>
    <w:rsid w:val="003A0C10"/>
    <w:rsid w:val="003A4799"/>
    <w:rsid w:val="003B1311"/>
    <w:rsid w:val="003B166C"/>
    <w:rsid w:val="003B47C6"/>
    <w:rsid w:val="003C329E"/>
    <w:rsid w:val="003C5E67"/>
    <w:rsid w:val="003D6C13"/>
    <w:rsid w:val="003D6F12"/>
    <w:rsid w:val="003D752F"/>
    <w:rsid w:val="003E2199"/>
    <w:rsid w:val="003F7065"/>
    <w:rsid w:val="00412462"/>
    <w:rsid w:val="00414B2B"/>
    <w:rsid w:val="004218C1"/>
    <w:rsid w:val="00424667"/>
    <w:rsid w:val="00446604"/>
    <w:rsid w:val="00451B9C"/>
    <w:rsid w:val="00462601"/>
    <w:rsid w:val="0046406B"/>
    <w:rsid w:val="00465B4D"/>
    <w:rsid w:val="00470714"/>
    <w:rsid w:val="004762AC"/>
    <w:rsid w:val="0047645A"/>
    <w:rsid w:val="00476558"/>
    <w:rsid w:val="0048176E"/>
    <w:rsid w:val="00491406"/>
    <w:rsid w:val="00494841"/>
    <w:rsid w:val="004A17D0"/>
    <w:rsid w:val="004A27FC"/>
    <w:rsid w:val="004A5A55"/>
    <w:rsid w:val="004B7FC7"/>
    <w:rsid w:val="004D027C"/>
    <w:rsid w:val="004D02F6"/>
    <w:rsid w:val="004D2677"/>
    <w:rsid w:val="004D641E"/>
    <w:rsid w:val="004E1AAE"/>
    <w:rsid w:val="004E4186"/>
    <w:rsid w:val="004E6EB7"/>
    <w:rsid w:val="004E7124"/>
    <w:rsid w:val="004F2354"/>
    <w:rsid w:val="004F28FE"/>
    <w:rsid w:val="00503010"/>
    <w:rsid w:val="005035FA"/>
    <w:rsid w:val="00504A69"/>
    <w:rsid w:val="00513594"/>
    <w:rsid w:val="005238CB"/>
    <w:rsid w:val="00525726"/>
    <w:rsid w:val="00527291"/>
    <w:rsid w:val="005326C6"/>
    <w:rsid w:val="0054219A"/>
    <w:rsid w:val="00542838"/>
    <w:rsid w:val="00544C7F"/>
    <w:rsid w:val="005568DE"/>
    <w:rsid w:val="00563006"/>
    <w:rsid w:val="0056791B"/>
    <w:rsid w:val="0058755F"/>
    <w:rsid w:val="0058761C"/>
    <w:rsid w:val="005879C2"/>
    <w:rsid w:val="00587F12"/>
    <w:rsid w:val="00591F44"/>
    <w:rsid w:val="005A31FB"/>
    <w:rsid w:val="005A4AC5"/>
    <w:rsid w:val="005A69A9"/>
    <w:rsid w:val="005B0C17"/>
    <w:rsid w:val="005B639B"/>
    <w:rsid w:val="005B71B9"/>
    <w:rsid w:val="005C25FA"/>
    <w:rsid w:val="005C4EEC"/>
    <w:rsid w:val="005D04D3"/>
    <w:rsid w:val="005D06E5"/>
    <w:rsid w:val="005D06FC"/>
    <w:rsid w:val="005D54C1"/>
    <w:rsid w:val="005E1A7F"/>
    <w:rsid w:val="00602EEA"/>
    <w:rsid w:val="00603068"/>
    <w:rsid w:val="006050BF"/>
    <w:rsid w:val="00614D0E"/>
    <w:rsid w:val="00627C5F"/>
    <w:rsid w:val="00631946"/>
    <w:rsid w:val="00634B6A"/>
    <w:rsid w:val="006565F4"/>
    <w:rsid w:val="00661229"/>
    <w:rsid w:val="00664C94"/>
    <w:rsid w:val="006664D0"/>
    <w:rsid w:val="0066673E"/>
    <w:rsid w:val="0068059D"/>
    <w:rsid w:val="006A12E8"/>
    <w:rsid w:val="006A27E4"/>
    <w:rsid w:val="006A79B8"/>
    <w:rsid w:val="006B025D"/>
    <w:rsid w:val="006B1789"/>
    <w:rsid w:val="006B2083"/>
    <w:rsid w:val="006B47F0"/>
    <w:rsid w:val="006B6C4B"/>
    <w:rsid w:val="006C5B75"/>
    <w:rsid w:val="006D3151"/>
    <w:rsid w:val="006D4B76"/>
    <w:rsid w:val="006D4FF6"/>
    <w:rsid w:val="006D6DB5"/>
    <w:rsid w:val="006D7488"/>
    <w:rsid w:val="006D75B5"/>
    <w:rsid w:val="006E5D64"/>
    <w:rsid w:val="006E5E46"/>
    <w:rsid w:val="006F2813"/>
    <w:rsid w:val="006F35E7"/>
    <w:rsid w:val="006F38B9"/>
    <w:rsid w:val="00703CD4"/>
    <w:rsid w:val="00710440"/>
    <w:rsid w:val="00711B27"/>
    <w:rsid w:val="0071698B"/>
    <w:rsid w:val="00730033"/>
    <w:rsid w:val="00730620"/>
    <w:rsid w:val="0073682F"/>
    <w:rsid w:val="00737A45"/>
    <w:rsid w:val="00743648"/>
    <w:rsid w:val="00756989"/>
    <w:rsid w:val="00757513"/>
    <w:rsid w:val="007578BF"/>
    <w:rsid w:val="00762957"/>
    <w:rsid w:val="007664C4"/>
    <w:rsid w:val="00775B92"/>
    <w:rsid w:val="00776AF0"/>
    <w:rsid w:val="007823BC"/>
    <w:rsid w:val="007A1710"/>
    <w:rsid w:val="007A2EB9"/>
    <w:rsid w:val="007A5E6F"/>
    <w:rsid w:val="007A6418"/>
    <w:rsid w:val="007B0679"/>
    <w:rsid w:val="007B121F"/>
    <w:rsid w:val="007C33D0"/>
    <w:rsid w:val="007C4D6A"/>
    <w:rsid w:val="007C5D74"/>
    <w:rsid w:val="007C6E30"/>
    <w:rsid w:val="007D0F26"/>
    <w:rsid w:val="007E0828"/>
    <w:rsid w:val="007E1600"/>
    <w:rsid w:val="007E2EF4"/>
    <w:rsid w:val="007E4ADD"/>
    <w:rsid w:val="007E71F5"/>
    <w:rsid w:val="008006A3"/>
    <w:rsid w:val="00800794"/>
    <w:rsid w:val="00802CCA"/>
    <w:rsid w:val="0080684B"/>
    <w:rsid w:val="00807514"/>
    <w:rsid w:val="00807C14"/>
    <w:rsid w:val="0081066E"/>
    <w:rsid w:val="0081431D"/>
    <w:rsid w:val="00817573"/>
    <w:rsid w:val="008306DA"/>
    <w:rsid w:val="00842465"/>
    <w:rsid w:val="00857BFD"/>
    <w:rsid w:val="00857EE4"/>
    <w:rsid w:val="00862513"/>
    <w:rsid w:val="00862D5E"/>
    <w:rsid w:val="0086791E"/>
    <w:rsid w:val="00872528"/>
    <w:rsid w:val="0087767F"/>
    <w:rsid w:val="00880DC3"/>
    <w:rsid w:val="00890896"/>
    <w:rsid w:val="008960D5"/>
    <w:rsid w:val="0089653D"/>
    <w:rsid w:val="008A0446"/>
    <w:rsid w:val="008B01FA"/>
    <w:rsid w:val="008C5181"/>
    <w:rsid w:val="008D0E05"/>
    <w:rsid w:val="008D1FEC"/>
    <w:rsid w:val="008E148B"/>
    <w:rsid w:val="008E4485"/>
    <w:rsid w:val="008E47F6"/>
    <w:rsid w:val="008F2DDF"/>
    <w:rsid w:val="00900770"/>
    <w:rsid w:val="00904994"/>
    <w:rsid w:val="00914935"/>
    <w:rsid w:val="0091606B"/>
    <w:rsid w:val="009210AD"/>
    <w:rsid w:val="00925CD9"/>
    <w:rsid w:val="00925F8D"/>
    <w:rsid w:val="00927806"/>
    <w:rsid w:val="009323DA"/>
    <w:rsid w:val="00933309"/>
    <w:rsid w:val="00935C78"/>
    <w:rsid w:val="00935E29"/>
    <w:rsid w:val="00941342"/>
    <w:rsid w:val="0095018E"/>
    <w:rsid w:val="00960BF6"/>
    <w:rsid w:val="00962157"/>
    <w:rsid w:val="0096354D"/>
    <w:rsid w:val="00965FC6"/>
    <w:rsid w:val="00967CBD"/>
    <w:rsid w:val="009758A2"/>
    <w:rsid w:val="00984F7E"/>
    <w:rsid w:val="00991BF4"/>
    <w:rsid w:val="009A3CFB"/>
    <w:rsid w:val="009A5E3F"/>
    <w:rsid w:val="009A6E28"/>
    <w:rsid w:val="009B164F"/>
    <w:rsid w:val="009B55A3"/>
    <w:rsid w:val="009B6EB6"/>
    <w:rsid w:val="009C59A3"/>
    <w:rsid w:val="009C669B"/>
    <w:rsid w:val="009D26C2"/>
    <w:rsid w:val="009D3AB7"/>
    <w:rsid w:val="009D3ADC"/>
    <w:rsid w:val="009D7A32"/>
    <w:rsid w:val="009E6ED8"/>
    <w:rsid w:val="009F0C68"/>
    <w:rsid w:val="009F2DA1"/>
    <w:rsid w:val="00A017F2"/>
    <w:rsid w:val="00A03440"/>
    <w:rsid w:val="00A06E2D"/>
    <w:rsid w:val="00A125BB"/>
    <w:rsid w:val="00A13A42"/>
    <w:rsid w:val="00A162D8"/>
    <w:rsid w:val="00A17AE5"/>
    <w:rsid w:val="00A2015C"/>
    <w:rsid w:val="00A2143C"/>
    <w:rsid w:val="00A25AF0"/>
    <w:rsid w:val="00A3430D"/>
    <w:rsid w:val="00A34703"/>
    <w:rsid w:val="00A37188"/>
    <w:rsid w:val="00A4163A"/>
    <w:rsid w:val="00A4210E"/>
    <w:rsid w:val="00A4787C"/>
    <w:rsid w:val="00A556DD"/>
    <w:rsid w:val="00A5639D"/>
    <w:rsid w:val="00A56E45"/>
    <w:rsid w:val="00A57A44"/>
    <w:rsid w:val="00A633FE"/>
    <w:rsid w:val="00A655BF"/>
    <w:rsid w:val="00A82EEA"/>
    <w:rsid w:val="00A83E76"/>
    <w:rsid w:val="00A85267"/>
    <w:rsid w:val="00A87509"/>
    <w:rsid w:val="00A87ABD"/>
    <w:rsid w:val="00A96C98"/>
    <w:rsid w:val="00AB4840"/>
    <w:rsid w:val="00AB71D0"/>
    <w:rsid w:val="00AC6095"/>
    <w:rsid w:val="00AF0FBC"/>
    <w:rsid w:val="00B04D44"/>
    <w:rsid w:val="00B13831"/>
    <w:rsid w:val="00B24F4F"/>
    <w:rsid w:val="00B27ADD"/>
    <w:rsid w:val="00B31808"/>
    <w:rsid w:val="00B31E56"/>
    <w:rsid w:val="00B371DD"/>
    <w:rsid w:val="00B47CC7"/>
    <w:rsid w:val="00B61452"/>
    <w:rsid w:val="00B64D4B"/>
    <w:rsid w:val="00B65E45"/>
    <w:rsid w:val="00B66A66"/>
    <w:rsid w:val="00B66D08"/>
    <w:rsid w:val="00B677BA"/>
    <w:rsid w:val="00B81AAB"/>
    <w:rsid w:val="00B82B55"/>
    <w:rsid w:val="00B8649B"/>
    <w:rsid w:val="00B9270E"/>
    <w:rsid w:val="00B975D6"/>
    <w:rsid w:val="00BB0BE4"/>
    <w:rsid w:val="00BB4DE2"/>
    <w:rsid w:val="00BC3F12"/>
    <w:rsid w:val="00BC4124"/>
    <w:rsid w:val="00BD7CCE"/>
    <w:rsid w:val="00BE4CDF"/>
    <w:rsid w:val="00BF3A21"/>
    <w:rsid w:val="00BF4AEB"/>
    <w:rsid w:val="00BF5A24"/>
    <w:rsid w:val="00BF6A9D"/>
    <w:rsid w:val="00C0400F"/>
    <w:rsid w:val="00C073A3"/>
    <w:rsid w:val="00C12940"/>
    <w:rsid w:val="00C22261"/>
    <w:rsid w:val="00C26112"/>
    <w:rsid w:val="00C273E1"/>
    <w:rsid w:val="00C33804"/>
    <w:rsid w:val="00C360CD"/>
    <w:rsid w:val="00C4153D"/>
    <w:rsid w:val="00C41BBC"/>
    <w:rsid w:val="00C42C57"/>
    <w:rsid w:val="00C44318"/>
    <w:rsid w:val="00C458DF"/>
    <w:rsid w:val="00C463AA"/>
    <w:rsid w:val="00C46FD0"/>
    <w:rsid w:val="00C51083"/>
    <w:rsid w:val="00C51D8A"/>
    <w:rsid w:val="00C53188"/>
    <w:rsid w:val="00C67BED"/>
    <w:rsid w:val="00C70D9F"/>
    <w:rsid w:val="00C70E18"/>
    <w:rsid w:val="00C73CCB"/>
    <w:rsid w:val="00C744BB"/>
    <w:rsid w:val="00C756DB"/>
    <w:rsid w:val="00C83559"/>
    <w:rsid w:val="00C845ED"/>
    <w:rsid w:val="00C85A2A"/>
    <w:rsid w:val="00C87E27"/>
    <w:rsid w:val="00C9180B"/>
    <w:rsid w:val="00C91B11"/>
    <w:rsid w:val="00C937C3"/>
    <w:rsid w:val="00C962B2"/>
    <w:rsid w:val="00C96B05"/>
    <w:rsid w:val="00CB33E2"/>
    <w:rsid w:val="00CB6266"/>
    <w:rsid w:val="00CC1604"/>
    <w:rsid w:val="00CD5823"/>
    <w:rsid w:val="00CD7A03"/>
    <w:rsid w:val="00CD7AF5"/>
    <w:rsid w:val="00CE1367"/>
    <w:rsid w:val="00CE5F4F"/>
    <w:rsid w:val="00CF2513"/>
    <w:rsid w:val="00D05A8B"/>
    <w:rsid w:val="00D06B4E"/>
    <w:rsid w:val="00D1013C"/>
    <w:rsid w:val="00D10216"/>
    <w:rsid w:val="00D25252"/>
    <w:rsid w:val="00D325C6"/>
    <w:rsid w:val="00D350C9"/>
    <w:rsid w:val="00D37528"/>
    <w:rsid w:val="00D41EA5"/>
    <w:rsid w:val="00D42132"/>
    <w:rsid w:val="00D528BF"/>
    <w:rsid w:val="00D55ABD"/>
    <w:rsid w:val="00D60171"/>
    <w:rsid w:val="00D65905"/>
    <w:rsid w:val="00D663C8"/>
    <w:rsid w:val="00D722CA"/>
    <w:rsid w:val="00D72B84"/>
    <w:rsid w:val="00D75AE7"/>
    <w:rsid w:val="00D76E8E"/>
    <w:rsid w:val="00D825B8"/>
    <w:rsid w:val="00D83E16"/>
    <w:rsid w:val="00D84AC4"/>
    <w:rsid w:val="00D879FE"/>
    <w:rsid w:val="00D90731"/>
    <w:rsid w:val="00DA1BD6"/>
    <w:rsid w:val="00DB25C6"/>
    <w:rsid w:val="00DC02DE"/>
    <w:rsid w:val="00DC38AE"/>
    <w:rsid w:val="00DC525E"/>
    <w:rsid w:val="00DC5F01"/>
    <w:rsid w:val="00DC60F1"/>
    <w:rsid w:val="00DD0D9B"/>
    <w:rsid w:val="00DD16CF"/>
    <w:rsid w:val="00DD5FDA"/>
    <w:rsid w:val="00E00896"/>
    <w:rsid w:val="00E0231E"/>
    <w:rsid w:val="00E0638B"/>
    <w:rsid w:val="00E07935"/>
    <w:rsid w:val="00E11AB7"/>
    <w:rsid w:val="00E11EA2"/>
    <w:rsid w:val="00E12E88"/>
    <w:rsid w:val="00E17827"/>
    <w:rsid w:val="00E20C87"/>
    <w:rsid w:val="00E217F2"/>
    <w:rsid w:val="00E25CA3"/>
    <w:rsid w:val="00E26CA7"/>
    <w:rsid w:val="00E32A0C"/>
    <w:rsid w:val="00E3421F"/>
    <w:rsid w:val="00E37ECB"/>
    <w:rsid w:val="00E40A99"/>
    <w:rsid w:val="00E40C50"/>
    <w:rsid w:val="00E40DB0"/>
    <w:rsid w:val="00E41450"/>
    <w:rsid w:val="00E44FAE"/>
    <w:rsid w:val="00E45930"/>
    <w:rsid w:val="00E51DE5"/>
    <w:rsid w:val="00E53F18"/>
    <w:rsid w:val="00E53F46"/>
    <w:rsid w:val="00E53F85"/>
    <w:rsid w:val="00E7285F"/>
    <w:rsid w:val="00E803AE"/>
    <w:rsid w:val="00E84709"/>
    <w:rsid w:val="00E96EB8"/>
    <w:rsid w:val="00EA53D6"/>
    <w:rsid w:val="00EA58A1"/>
    <w:rsid w:val="00EA6AB9"/>
    <w:rsid w:val="00EB518C"/>
    <w:rsid w:val="00EB56FD"/>
    <w:rsid w:val="00EC3690"/>
    <w:rsid w:val="00EC3FCC"/>
    <w:rsid w:val="00EC54C9"/>
    <w:rsid w:val="00EC55EE"/>
    <w:rsid w:val="00EC67AF"/>
    <w:rsid w:val="00ED2C5C"/>
    <w:rsid w:val="00EE1B6D"/>
    <w:rsid w:val="00EE3ECE"/>
    <w:rsid w:val="00EE43E9"/>
    <w:rsid w:val="00EF15A5"/>
    <w:rsid w:val="00EF1E6F"/>
    <w:rsid w:val="00EF55B3"/>
    <w:rsid w:val="00EF686C"/>
    <w:rsid w:val="00F028CA"/>
    <w:rsid w:val="00F10EE4"/>
    <w:rsid w:val="00F15ECF"/>
    <w:rsid w:val="00F1700C"/>
    <w:rsid w:val="00F25D3B"/>
    <w:rsid w:val="00F30FC6"/>
    <w:rsid w:val="00F31A15"/>
    <w:rsid w:val="00F35EAF"/>
    <w:rsid w:val="00F40BB9"/>
    <w:rsid w:val="00F40DF3"/>
    <w:rsid w:val="00F40EFA"/>
    <w:rsid w:val="00F46534"/>
    <w:rsid w:val="00F57A88"/>
    <w:rsid w:val="00F606B8"/>
    <w:rsid w:val="00F61296"/>
    <w:rsid w:val="00F63861"/>
    <w:rsid w:val="00F75E50"/>
    <w:rsid w:val="00F93050"/>
    <w:rsid w:val="00FA3C52"/>
    <w:rsid w:val="00FA6E03"/>
    <w:rsid w:val="00FB006E"/>
    <w:rsid w:val="00FB5F7C"/>
    <w:rsid w:val="00FB6B12"/>
    <w:rsid w:val="00FB76C1"/>
    <w:rsid w:val="00FC6C6C"/>
    <w:rsid w:val="00FD1A73"/>
    <w:rsid w:val="00FF55D3"/>
    <w:rsid w:val="00FF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BA29D"/>
  <w15:chartTrackingRefBased/>
  <w15:docId w15:val="{F20322D5-2CF8-4ECF-A2B2-E937C131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98"/>
    <w:pPr>
      <w:spacing w:line="480" w:lineRule="auto"/>
      <w:jc w:val="both"/>
    </w:pPr>
    <w:rPr>
      <w:rFonts w:ascii="Constantia" w:hAnsi="Constantia" w:cs="Courier New"/>
      <w:sz w:val="24"/>
      <w:lang w:val="en-US"/>
    </w:rPr>
  </w:style>
  <w:style w:type="paragraph" w:styleId="Heading1">
    <w:name w:val="heading 1"/>
    <w:basedOn w:val="Normal"/>
    <w:next w:val="Normal"/>
    <w:link w:val="Heading1Char"/>
    <w:uiPriority w:val="9"/>
    <w:qFormat/>
    <w:rsid w:val="00965FC6"/>
    <w:pPr>
      <w:outlineLvl w:val="0"/>
    </w:pPr>
    <w:rPr>
      <w:b/>
      <w:sz w:val="36"/>
    </w:rPr>
  </w:style>
  <w:style w:type="paragraph" w:styleId="Heading2">
    <w:name w:val="heading 2"/>
    <w:aliases w:val="Dis2"/>
    <w:basedOn w:val="Title"/>
    <w:next w:val="Normal"/>
    <w:link w:val="Heading2Char"/>
    <w:uiPriority w:val="9"/>
    <w:unhideWhenUsed/>
    <w:qFormat/>
    <w:rsid w:val="00EC3690"/>
    <w:pPr>
      <w:jc w:val="left"/>
      <w:outlineLvl w:val="1"/>
    </w:pPr>
    <w:rPr>
      <w:rFonts w:ascii="Courier New" w:hAnsi="Courier New"/>
      <w:sz w:val="36"/>
    </w:rPr>
  </w:style>
  <w:style w:type="paragraph" w:styleId="Heading3">
    <w:name w:val="heading 3"/>
    <w:aliases w:val="Dis3"/>
    <w:basedOn w:val="SciHeading1"/>
    <w:next w:val="Normal"/>
    <w:link w:val="Heading3Char"/>
    <w:uiPriority w:val="9"/>
    <w:unhideWhenUsed/>
    <w:qFormat/>
    <w:rsid w:val="00EC3690"/>
    <w:pPr>
      <w:outlineLvl w:val="2"/>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C6"/>
    <w:rPr>
      <w:b/>
      <w:sz w:val="36"/>
      <w:lang w:val="en-US"/>
    </w:rPr>
  </w:style>
  <w:style w:type="paragraph" w:styleId="TOCHeading">
    <w:name w:val="TOC Heading"/>
    <w:basedOn w:val="Heading1"/>
    <w:next w:val="Normal"/>
    <w:uiPriority w:val="39"/>
    <w:unhideWhenUsed/>
    <w:qFormat/>
    <w:rsid w:val="00034A02"/>
    <w:pPr>
      <w:keepNext/>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A02"/>
    <w:pPr>
      <w:spacing w:after="100"/>
    </w:pPr>
  </w:style>
  <w:style w:type="character" w:styleId="Hyperlink">
    <w:name w:val="Hyperlink"/>
    <w:basedOn w:val="DefaultParagraphFont"/>
    <w:uiPriority w:val="99"/>
    <w:unhideWhenUsed/>
    <w:rsid w:val="00034A02"/>
    <w:rPr>
      <w:color w:val="0563C1" w:themeColor="hyperlink"/>
      <w:u w:val="single"/>
    </w:rPr>
  </w:style>
  <w:style w:type="paragraph" w:styleId="Header">
    <w:name w:val="header"/>
    <w:basedOn w:val="Normal"/>
    <w:link w:val="HeaderChar"/>
    <w:uiPriority w:val="99"/>
    <w:unhideWhenUsed/>
    <w:rsid w:val="00C93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7C3"/>
  </w:style>
  <w:style w:type="paragraph" w:styleId="Footer">
    <w:name w:val="footer"/>
    <w:basedOn w:val="Normal"/>
    <w:link w:val="FooterChar"/>
    <w:uiPriority w:val="99"/>
    <w:unhideWhenUsed/>
    <w:rsid w:val="00C93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7C3"/>
  </w:style>
  <w:style w:type="paragraph" w:customStyle="1" w:styleId="SciHeading1">
    <w:name w:val="Sci Heading 1"/>
    <w:basedOn w:val="Heading1"/>
    <w:link w:val="SciHeading1Char"/>
    <w:qFormat/>
    <w:rsid w:val="00BF4AEB"/>
    <w:pPr>
      <w:keepNext/>
      <w:keepLines/>
      <w:spacing w:before="240" w:after="0" w:line="259" w:lineRule="auto"/>
      <w:jc w:val="left"/>
    </w:pPr>
    <w:rPr>
      <w:rFonts w:asciiTheme="majorHAnsi" w:eastAsiaTheme="majorEastAsia" w:hAnsiTheme="majorHAnsi" w:cstheme="majorBidi"/>
      <w:b w:val="0"/>
      <w:color w:val="000000" w:themeColor="text1"/>
      <w:sz w:val="32"/>
      <w:szCs w:val="32"/>
    </w:rPr>
  </w:style>
  <w:style w:type="character" w:customStyle="1" w:styleId="SciHeading1Char">
    <w:name w:val="Sci Heading 1 Char"/>
    <w:basedOn w:val="Heading1Char"/>
    <w:link w:val="SciHeading1"/>
    <w:rsid w:val="00BF4AEB"/>
    <w:rPr>
      <w:rFonts w:asciiTheme="majorHAnsi" w:eastAsiaTheme="majorEastAsia" w:hAnsiTheme="majorHAnsi" w:cstheme="majorBidi"/>
      <w:b w:val="0"/>
      <w:color w:val="000000" w:themeColor="text1"/>
      <w:sz w:val="32"/>
      <w:szCs w:val="32"/>
      <w:lang w:val="en-US"/>
    </w:rPr>
  </w:style>
  <w:style w:type="paragraph" w:styleId="Title">
    <w:name w:val="Title"/>
    <w:basedOn w:val="Normal"/>
    <w:next w:val="Normal"/>
    <w:link w:val="TitleChar"/>
    <w:uiPriority w:val="10"/>
    <w:qFormat/>
    <w:rsid w:val="001C7B7D"/>
    <w:pPr>
      <w:jc w:val="center"/>
    </w:pPr>
  </w:style>
  <w:style w:type="character" w:customStyle="1" w:styleId="TitleChar">
    <w:name w:val="Title Char"/>
    <w:basedOn w:val="DefaultParagraphFont"/>
    <w:link w:val="Title"/>
    <w:uiPriority w:val="10"/>
    <w:rsid w:val="001C7B7D"/>
    <w:rPr>
      <w:rFonts w:ascii="Courier New" w:hAnsi="Courier New" w:cs="Courier New"/>
      <w:sz w:val="24"/>
      <w:lang w:val="en-US"/>
    </w:rPr>
  </w:style>
  <w:style w:type="paragraph" w:styleId="Caption">
    <w:name w:val="caption"/>
    <w:basedOn w:val="Normal"/>
    <w:next w:val="Normal"/>
    <w:uiPriority w:val="35"/>
    <w:unhideWhenUsed/>
    <w:qFormat/>
    <w:rsid w:val="00A655BF"/>
    <w:pPr>
      <w:keepNext/>
      <w:spacing w:after="200" w:line="240" w:lineRule="auto"/>
    </w:pPr>
    <w:rPr>
      <w:rFonts w:ascii="Courier New" w:hAnsi="Courier New"/>
      <w:iCs/>
      <w:szCs w:val="24"/>
      <w:lang w:val="en-GB"/>
    </w:rPr>
  </w:style>
  <w:style w:type="character" w:customStyle="1" w:styleId="Heading2Char">
    <w:name w:val="Heading 2 Char"/>
    <w:aliases w:val="Dis2 Char"/>
    <w:basedOn w:val="DefaultParagraphFont"/>
    <w:link w:val="Heading2"/>
    <w:uiPriority w:val="9"/>
    <w:rsid w:val="00EC3690"/>
    <w:rPr>
      <w:rFonts w:ascii="Courier New" w:hAnsi="Courier New" w:cs="Courier New"/>
      <w:sz w:val="36"/>
      <w:lang w:val="en-US"/>
    </w:rPr>
  </w:style>
  <w:style w:type="character" w:customStyle="1" w:styleId="Heading3Char">
    <w:name w:val="Heading 3 Char"/>
    <w:aliases w:val="Dis3 Char"/>
    <w:basedOn w:val="DefaultParagraphFont"/>
    <w:link w:val="Heading3"/>
    <w:uiPriority w:val="9"/>
    <w:rsid w:val="00EC3690"/>
    <w:rPr>
      <w:rFonts w:ascii="Courier New" w:eastAsiaTheme="majorEastAsia" w:hAnsi="Courier New" w:cs="Courier New"/>
      <w:color w:val="000000" w:themeColor="text1"/>
      <w:sz w:val="28"/>
      <w:szCs w:val="32"/>
      <w:lang w:val="en-US"/>
    </w:rPr>
  </w:style>
  <w:style w:type="paragraph" w:styleId="TOC2">
    <w:name w:val="toc 2"/>
    <w:basedOn w:val="Normal"/>
    <w:next w:val="Normal"/>
    <w:autoRedefine/>
    <w:uiPriority w:val="39"/>
    <w:unhideWhenUsed/>
    <w:rsid w:val="00BF4AEB"/>
    <w:pPr>
      <w:spacing w:after="100"/>
      <w:ind w:left="240"/>
    </w:pPr>
  </w:style>
  <w:style w:type="paragraph" w:styleId="TOC3">
    <w:name w:val="toc 3"/>
    <w:basedOn w:val="Normal"/>
    <w:next w:val="Normal"/>
    <w:autoRedefine/>
    <w:uiPriority w:val="39"/>
    <w:unhideWhenUsed/>
    <w:rsid w:val="00BF4AEB"/>
    <w:pPr>
      <w:spacing w:after="100"/>
      <w:ind w:left="480"/>
    </w:pPr>
  </w:style>
  <w:style w:type="character" w:styleId="CommentReference">
    <w:name w:val="annotation reference"/>
    <w:basedOn w:val="DefaultParagraphFont"/>
    <w:uiPriority w:val="99"/>
    <w:semiHidden/>
    <w:unhideWhenUsed/>
    <w:rsid w:val="004D641E"/>
    <w:rPr>
      <w:sz w:val="16"/>
      <w:szCs w:val="16"/>
    </w:rPr>
  </w:style>
  <w:style w:type="paragraph" w:styleId="CommentText">
    <w:name w:val="annotation text"/>
    <w:basedOn w:val="Normal"/>
    <w:link w:val="CommentTextChar"/>
    <w:uiPriority w:val="99"/>
    <w:unhideWhenUsed/>
    <w:rsid w:val="004D641E"/>
    <w:pPr>
      <w:spacing w:line="240" w:lineRule="auto"/>
      <w:jc w:val="left"/>
    </w:pPr>
    <w:rPr>
      <w:rFonts w:ascii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4D641E"/>
    <w:rPr>
      <w:sz w:val="20"/>
      <w:szCs w:val="20"/>
    </w:rPr>
  </w:style>
  <w:style w:type="paragraph" w:styleId="BalloonText">
    <w:name w:val="Balloon Text"/>
    <w:basedOn w:val="Normal"/>
    <w:link w:val="BalloonTextChar"/>
    <w:uiPriority w:val="99"/>
    <w:semiHidden/>
    <w:unhideWhenUsed/>
    <w:rsid w:val="004D6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E"/>
    <w:rPr>
      <w:rFonts w:ascii="Segoe UI" w:hAnsi="Segoe UI" w:cs="Segoe UI"/>
      <w:sz w:val="18"/>
      <w:szCs w:val="18"/>
      <w:lang w:val="en-US"/>
    </w:rPr>
  </w:style>
  <w:style w:type="paragraph" w:customStyle="1" w:styleId="Dis1">
    <w:name w:val="Dis1"/>
    <w:basedOn w:val="Heading1"/>
    <w:link w:val="Dis1Char"/>
    <w:qFormat/>
    <w:rsid w:val="00EC3690"/>
    <w:rPr>
      <w:rFonts w:ascii="Courier New" w:hAnsi="Courier New"/>
    </w:rPr>
  </w:style>
  <w:style w:type="character" w:customStyle="1" w:styleId="Dis1Char">
    <w:name w:val="Dis1 Char"/>
    <w:basedOn w:val="Heading1Char"/>
    <w:link w:val="Dis1"/>
    <w:rsid w:val="00EC3690"/>
    <w:rPr>
      <w:rFonts w:ascii="Courier New" w:hAnsi="Courier New" w:cs="Courier New"/>
      <w:b/>
      <w:sz w:val="36"/>
      <w:lang w:val="en-US"/>
    </w:rPr>
  </w:style>
  <w:style w:type="paragraph" w:styleId="CommentSubject">
    <w:name w:val="annotation subject"/>
    <w:basedOn w:val="CommentText"/>
    <w:next w:val="CommentText"/>
    <w:link w:val="CommentSubjectChar"/>
    <w:uiPriority w:val="99"/>
    <w:semiHidden/>
    <w:unhideWhenUsed/>
    <w:rsid w:val="00345A89"/>
    <w:pPr>
      <w:jc w:val="both"/>
    </w:pPr>
    <w:rPr>
      <w:rFonts w:ascii="Courier New" w:hAnsi="Courier New" w:cs="Courier New"/>
      <w:b/>
      <w:bCs/>
      <w:lang w:val="en-US"/>
    </w:rPr>
  </w:style>
  <w:style w:type="character" w:customStyle="1" w:styleId="CommentSubjectChar">
    <w:name w:val="Comment Subject Char"/>
    <w:basedOn w:val="CommentTextChar"/>
    <w:link w:val="CommentSubject"/>
    <w:uiPriority w:val="99"/>
    <w:semiHidden/>
    <w:rsid w:val="00345A89"/>
    <w:rPr>
      <w:rFonts w:ascii="Courier New" w:hAnsi="Courier New" w:cs="Courier New"/>
      <w:b/>
      <w:bCs/>
      <w:sz w:val="20"/>
      <w:szCs w:val="20"/>
      <w:lang w:val="en-US"/>
    </w:rPr>
  </w:style>
  <w:style w:type="paragraph" w:styleId="Bibliography">
    <w:name w:val="Bibliography"/>
    <w:basedOn w:val="Normal"/>
    <w:next w:val="Normal"/>
    <w:uiPriority w:val="37"/>
    <w:unhideWhenUsed/>
    <w:rsid w:val="00614D0E"/>
    <w:pPr>
      <w:spacing w:after="240" w:line="240" w:lineRule="auto"/>
      <w:ind w:left="720" w:hanging="720"/>
    </w:pPr>
  </w:style>
  <w:style w:type="table" w:styleId="TableGrid">
    <w:name w:val="Table Grid"/>
    <w:basedOn w:val="TableNormal"/>
    <w:uiPriority w:val="39"/>
    <w:rsid w:val="0071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E148B"/>
    <w:pPr>
      <w:spacing w:after="0"/>
    </w:pPr>
  </w:style>
  <w:style w:type="paragraph" w:styleId="ListParagraph">
    <w:name w:val="List Paragraph"/>
    <w:basedOn w:val="Normal"/>
    <w:uiPriority w:val="34"/>
    <w:qFormat/>
    <w:rsid w:val="009D3ADC"/>
    <w:pPr>
      <w:ind w:left="720"/>
      <w:contextualSpacing/>
    </w:pPr>
  </w:style>
  <w:style w:type="character" w:styleId="PlaceholderText">
    <w:name w:val="Placeholder Text"/>
    <w:basedOn w:val="DefaultParagraphFont"/>
    <w:uiPriority w:val="99"/>
    <w:semiHidden/>
    <w:rsid w:val="001F3E5A"/>
    <w:rPr>
      <w:color w:val="808080"/>
    </w:rPr>
  </w:style>
  <w:style w:type="character" w:customStyle="1" w:styleId="doi-value">
    <w:name w:val="doi-value"/>
    <w:basedOn w:val="DefaultParagraphFont"/>
    <w:rsid w:val="00276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368">
      <w:bodyDiv w:val="1"/>
      <w:marLeft w:val="0"/>
      <w:marRight w:val="0"/>
      <w:marTop w:val="0"/>
      <w:marBottom w:val="0"/>
      <w:divBdr>
        <w:top w:val="none" w:sz="0" w:space="0" w:color="auto"/>
        <w:left w:val="none" w:sz="0" w:space="0" w:color="auto"/>
        <w:bottom w:val="none" w:sz="0" w:space="0" w:color="auto"/>
        <w:right w:val="none" w:sz="0" w:space="0" w:color="auto"/>
      </w:divBdr>
    </w:div>
    <w:div w:id="130294381">
      <w:bodyDiv w:val="1"/>
      <w:marLeft w:val="0"/>
      <w:marRight w:val="0"/>
      <w:marTop w:val="0"/>
      <w:marBottom w:val="0"/>
      <w:divBdr>
        <w:top w:val="none" w:sz="0" w:space="0" w:color="auto"/>
        <w:left w:val="none" w:sz="0" w:space="0" w:color="auto"/>
        <w:bottom w:val="none" w:sz="0" w:space="0" w:color="auto"/>
        <w:right w:val="none" w:sz="0" w:space="0" w:color="auto"/>
      </w:divBdr>
    </w:div>
    <w:div w:id="232200929">
      <w:bodyDiv w:val="1"/>
      <w:marLeft w:val="0"/>
      <w:marRight w:val="0"/>
      <w:marTop w:val="0"/>
      <w:marBottom w:val="0"/>
      <w:divBdr>
        <w:top w:val="none" w:sz="0" w:space="0" w:color="auto"/>
        <w:left w:val="none" w:sz="0" w:space="0" w:color="auto"/>
        <w:bottom w:val="none" w:sz="0" w:space="0" w:color="auto"/>
        <w:right w:val="none" w:sz="0" w:space="0" w:color="auto"/>
      </w:divBdr>
    </w:div>
    <w:div w:id="272711349">
      <w:bodyDiv w:val="1"/>
      <w:marLeft w:val="0"/>
      <w:marRight w:val="0"/>
      <w:marTop w:val="0"/>
      <w:marBottom w:val="0"/>
      <w:divBdr>
        <w:top w:val="none" w:sz="0" w:space="0" w:color="auto"/>
        <w:left w:val="none" w:sz="0" w:space="0" w:color="auto"/>
        <w:bottom w:val="none" w:sz="0" w:space="0" w:color="auto"/>
        <w:right w:val="none" w:sz="0" w:space="0" w:color="auto"/>
      </w:divBdr>
    </w:div>
    <w:div w:id="299724052">
      <w:bodyDiv w:val="1"/>
      <w:marLeft w:val="0"/>
      <w:marRight w:val="0"/>
      <w:marTop w:val="0"/>
      <w:marBottom w:val="0"/>
      <w:divBdr>
        <w:top w:val="none" w:sz="0" w:space="0" w:color="auto"/>
        <w:left w:val="none" w:sz="0" w:space="0" w:color="auto"/>
        <w:bottom w:val="none" w:sz="0" w:space="0" w:color="auto"/>
        <w:right w:val="none" w:sz="0" w:space="0" w:color="auto"/>
      </w:divBdr>
    </w:div>
    <w:div w:id="350425093">
      <w:bodyDiv w:val="1"/>
      <w:marLeft w:val="0"/>
      <w:marRight w:val="0"/>
      <w:marTop w:val="0"/>
      <w:marBottom w:val="0"/>
      <w:divBdr>
        <w:top w:val="none" w:sz="0" w:space="0" w:color="auto"/>
        <w:left w:val="none" w:sz="0" w:space="0" w:color="auto"/>
        <w:bottom w:val="none" w:sz="0" w:space="0" w:color="auto"/>
        <w:right w:val="none" w:sz="0" w:space="0" w:color="auto"/>
      </w:divBdr>
    </w:div>
    <w:div w:id="433208281">
      <w:bodyDiv w:val="1"/>
      <w:marLeft w:val="0"/>
      <w:marRight w:val="0"/>
      <w:marTop w:val="0"/>
      <w:marBottom w:val="0"/>
      <w:divBdr>
        <w:top w:val="none" w:sz="0" w:space="0" w:color="auto"/>
        <w:left w:val="none" w:sz="0" w:space="0" w:color="auto"/>
        <w:bottom w:val="none" w:sz="0" w:space="0" w:color="auto"/>
        <w:right w:val="none" w:sz="0" w:space="0" w:color="auto"/>
      </w:divBdr>
    </w:div>
    <w:div w:id="531461724">
      <w:bodyDiv w:val="1"/>
      <w:marLeft w:val="0"/>
      <w:marRight w:val="0"/>
      <w:marTop w:val="0"/>
      <w:marBottom w:val="0"/>
      <w:divBdr>
        <w:top w:val="none" w:sz="0" w:space="0" w:color="auto"/>
        <w:left w:val="none" w:sz="0" w:space="0" w:color="auto"/>
        <w:bottom w:val="none" w:sz="0" w:space="0" w:color="auto"/>
        <w:right w:val="none" w:sz="0" w:space="0" w:color="auto"/>
      </w:divBdr>
    </w:div>
    <w:div w:id="540018896">
      <w:bodyDiv w:val="1"/>
      <w:marLeft w:val="0"/>
      <w:marRight w:val="0"/>
      <w:marTop w:val="0"/>
      <w:marBottom w:val="0"/>
      <w:divBdr>
        <w:top w:val="none" w:sz="0" w:space="0" w:color="auto"/>
        <w:left w:val="none" w:sz="0" w:space="0" w:color="auto"/>
        <w:bottom w:val="none" w:sz="0" w:space="0" w:color="auto"/>
        <w:right w:val="none" w:sz="0" w:space="0" w:color="auto"/>
      </w:divBdr>
    </w:div>
    <w:div w:id="547684832">
      <w:bodyDiv w:val="1"/>
      <w:marLeft w:val="0"/>
      <w:marRight w:val="0"/>
      <w:marTop w:val="0"/>
      <w:marBottom w:val="0"/>
      <w:divBdr>
        <w:top w:val="none" w:sz="0" w:space="0" w:color="auto"/>
        <w:left w:val="none" w:sz="0" w:space="0" w:color="auto"/>
        <w:bottom w:val="none" w:sz="0" w:space="0" w:color="auto"/>
        <w:right w:val="none" w:sz="0" w:space="0" w:color="auto"/>
      </w:divBdr>
    </w:div>
    <w:div w:id="583955349">
      <w:bodyDiv w:val="1"/>
      <w:marLeft w:val="0"/>
      <w:marRight w:val="0"/>
      <w:marTop w:val="0"/>
      <w:marBottom w:val="0"/>
      <w:divBdr>
        <w:top w:val="none" w:sz="0" w:space="0" w:color="auto"/>
        <w:left w:val="none" w:sz="0" w:space="0" w:color="auto"/>
        <w:bottom w:val="none" w:sz="0" w:space="0" w:color="auto"/>
        <w:right w:val="none" w:sz="0" w:space="0" w:color="auto"/>
      </w:divBdr>
    </w:div>
    <w:div w:id="664361297">
      <w:bodyDiv w:val="1"/>
      <w:marLeft w:val="0"/>
      <w:marRight w:val="0"/>
      <w:marTop w:val="0"/>
      <w:marBottom w:val="0"/>
      <w:divBdr>
        <w:top w:val="none" w:sz="0" w:space="0" w:color="auto"/>
        <w:left w:val="none" w:sz="0" w:space="0" w:color="auto"/>
        <w:bottom w:val="none" w:sz="0" w:space="0" w:color="auto"/>
        <w:right w:val="none" w:sz="0" w:space="0" w:color="auto"/>
      </w:divBdr>
    </w:div>
    <w:div w:id="730428633">
      <w:bodyDiv w:val="1"/>
      <w:marLeft w:val="0"/>
      <w:marRight w:val="0"/>
      <w:marTop w:val="0"/>
      <w:marBottom w:val="0"/>
      <w:divBdr>
        <w:top w:val="none" w:sz="0" w:space="0" w:color="auto"/>
        <w:left w:val="none" w:sz="0" w:space="0" w:color="auto"/>
        <w:bottom w:val="none" w:sz="0" w:space="0" w:color="auto"/>
        <w:right w:val="none" w:sz="0" w:space="0" w:color="auto"/>
      </w:divBdr>
    </w:div>
    <w:div w:id="738328578">
      <w:bodyDiv w:val="1"/>
      <w:marLeft w:val="0"/>
      <w:marRight w:val="0"/>
      <w:marTop w:val="0"/>
      <w:marBottom w:val="0"/>
      <w:divBdr>
        <w:top w:val="none" w:sz="0" w:space="0" w:color="auto"/>
        <w:left w:val="none" w:sz="0" w:space="0" w:color="auto"/>
        <w:bottom w:val="none" w:sz="0" w:space="0" w:color="auto"/>
        <w:right w:val="none" w:sz="0" w:space="0" w:color="auto"/>
      </w:divBdr>
    </w:div>
    <w:div w:id="875117618">
      <w:bodyDiv w:val="1"/>
      <w:marLeft w:val="0"/>
      <w:marRight w:val="0"/>
      <w:marTop w:val="0"/>
      <w:marBottom w:val="0"/>
      <w:divBdr>
        <w:top w:val="none" w:sz="0" w:space="0" w:color="auto"/>
        <w:left w:val="none" w:sz="0" w:space="0" w:color="auto"/>
        <w:bottom w:val="none" w:sz="0" w:space="0" w:color="auto"/>
        <w:right w:val="none" w:sz="0" w:space="0" w:color="auto"/>
      </w:divBdr>
    </w:div>
    <w:div w:id="910428420">
      <w:bodyDiv w:val="1"/>
      <w:marLeft w:val="0"/>
      <w:marRight w:val="0"/>
      <w:marTop w:val="0"/>
      <w:marBottom w:val="0"/>
      <w:divBdr>
        <w:top w:val="none" w:sz="0" w:space="0" w:color="auto"/>
        <w:left w:val="none" w:sz="0" w:space="0" w:color="auto"/>
        <w:bottom w:val="none" w:sz="0" w:space="0" w:color="auto"/>
        <w:right w:val="none" w:sz="0" w:space="0" w:color="auto"/>
      </w:divBdr>
    </w:div>
    <w:div w:id="958028839">
      <w:bodyDiv w:val="1"/>
      <w:marLeft w:val="0"/>
      <w:marRight w:val="0"/>
      <w:marTop w:val="0"/>
      <w:marBottom w:val="0"/>
      <w:divBdr>
        <w:top w:val="none" w:sz="0" w:space="0" w:color="auto"/>
        <w:left w:val="none" w:sz="0" w:space="0" w:color="auto"/>
        <w:bottom w:val="none" w:sz="0" w:space="0" w:color="auto"/>
        <w:right w:val="none" w:sz="0" w:space="0" w:color="auto"/>
      </w:divBdr>
    </w:div>
    <w:div w:id="985742345">
      <w:bodyDiv w:val="1"/>
      <w:marLeft w:val="0"/>
      <w:marRight w:val="0"/>
      <w:marTop w:val="0"/>
      <w:marBottom w:val="0"/>
      <w:divBdr>
        <w:top w:val="none" w:sz="0" w:space="0" w:color="auto"/>
        <w:left w:val="none" w:sz="0" w:space="0" w:color="auto"/>
        <w:bottom w:val="none" w:sz="0" w:space="0" w:color="auto"/>
        <w:right w:val="none" w:sz="0" w:space="0" w:color="auto"/>
      </w:divBdr>
    </w:div>
    <w:div w:id="998001443">
      <w:bodyDiv w:val="1"/>
      <w:marLeft w:val="0"/>
      <w:marRight w:val="0"/>
      <w:marTop w:val="0"/>
      <w:marBottom w:val="0"/>
      <w:divBdr>
        <w:top w:val="none" w:sz="0" w:space="0" w:color="auto"/>
        <w:left w:val="none" w:sz="0" w:space="0" w:color="auto"/>
        <w:bottom w:val="none" w:sz="0" w:space="0" w:color="auto"/>
        <w:right w:val="none" w:sz="0" w:space="0" w:color="auto"/>
      </w:divBdr>
    </w:div>
    <w:div w:id="1016276377">
      <w:bodyDiv w:val="1"/>
      <w:marLeft w:val="0"/>
      <w:marRight w:val="0"/>
      <w:marTop w:val="0"/>
      <w:marBottom w:val="0"/>
      <w:divBdr>
        <w:top w:val="none" w:sz="0" w:space="0" w:color="auto"/>
        <w:left w:val="none" w:sz="0" w:space="0" w:color="auto"/>
        <w:bottom w:val="none" w:sz="0" w:space="0" w:color="auto"/>
        <w:right w:val="none" w:sz="0" w:space="0" w:color="auto"/>
      </w:divBdr>
    </w:div>
    <w:div w:id="1075007758">
      <w:bodyDiv w:val="1"/>
      <w:marLeft w:val="0"/>
      <w:marRight w:val="0"/>
      <w:marTop w:val="0"/>
      <w:marBottom w:val="0"/>
      <w:divBdr>
        <w:top w:val="none" w:sz="0" w:space="0" w:color="auto"/>
        <w:left w:val="none" w:sz="0" w:space="0" w:color="auto"/>
        <w:bottom w:val="none" w:sz="0" w:space="0" w:color="auto"/>
        <w:right w:val="none" w:sz="0" w:space="0" w:color="auto"/>
      </w:divBdr>
    </w:div>
    <w:div w:id="1130365120">
      <w:bodyDiv w:val="1"/>
      <w:marLeft w:val="0"/>
      <w:marRight w:val="0"/>
      <w:marTop w:val="0"/>
      <w:marBottom w:val="0"/>
      <w:divBdr>
        <w:top w:val="none" w:sz="0" w:space="0" w:color="auto"/>
        <w:left w:val="none" w:sz="0" w:space="0" w:color="auto"/>
        <w:bottom w:val="none" w:sz="0" w:space="0" w:color="auto"/>
        <w:right w:val="none" w:sz="0" w:space="0" w:color="auto"/>
      </w:divBdr>
    </w:div>
    <w:div w:id="1136214332">
      <w:bodyDiv w:val="1"/>
      <w:marLeft w:val="0"/>
      <w:marRight w:val="0"/>
      <w:marTop w:val="0"/>
      <w:marBottom w:val="0"/>
      <w:divBdr>
        <w:top w:val="none" w:sz="0" w:space="0" w:color="auto"/>
        <w:left w:val="none" w:sz="0" w:space="0" w:color="auto"/>
        <w:bottom w:val="none" w:sz="0" w:space="0" w:color="auto"/>
        <w:right w:val="none" w:sz="0" w:space="0" w:color="auto"/>
      </w:divBdr>
    </w:div>
    <w:div w:id="1141651741">
      <w:bodyDiv w:val="1"/>
      <w:marLeft w:val="0"/>
      <w:marRight w:val="0"/>
      <w:marTop w:val="0"/>
      <w:marBottom w:val="0"/>
      <w:divBdr>
        <w:top w:val="none" w:sz="0" w:space="0" w:color="auto"/>
        <w:left w:val="none" w:sz="0" w:space="0" w:color="auto"/>
        <w:bottom w:val="none" w:sz="0" w:space="0" w:color="auto"/>
        <w:right w:val="none" w:sz="0" w:space="0" w:color="auto"/>
      </w:divBdr>
    </w:div>
    <w:div w:id="1160274157">
      <w:bodyDiv w:val="1"/>
      <w:marLeft w:val="0"/>
      <w:marRight w:val="0"/>
      <w:marTop w:val="0"/>
      <w:marBottom w:val="0"/>
      <w:divBdr>
        <w:top w:val="none" w:sz="0" w:space="0" w:color="auto"/>
        <w:left w:val="none" w:sz="0" w:space="0" w:color="auto"/>
        <w:bottom w:val="none" w:sz="0" w:space="0" w:color="auto"/>
        <w:right w:val="none" w:sz="0" w:space="0" w:color="auto"/>
      </w:divBdr>
    </w:div>
    <w:div w:id="1183931899">
      <w:bodyDiv w:val="1"/>
      <w:marLeft w:val="0"/>
      <w:marRight w:val="0"/>
      <w:marTop w:val="0"/>
      <w:marBottom w:val="0"/>
      <w:divBdr>
        <w:top w:val="none" w:sz="0" w:space="0" w:color="auto"/>
        <w:left w:val="none" w:sz="0" w:space="0" w:color="auto"/>
        <w:bottom w:val="none" w:sz="0" w:space="0" w:color="auto"/>
        <w:right w:val="none" w:sz="0" w:space="0" w:color="auto"/>
      </w:divBdr>
    </w:div>
    <w:div w:id="1193034379">
      <w:bodyDiv w:val="1"/>
      <w:marLeft w:val="0"/>
      <w:marRight w:val="0"/>
      <w:marTop w:val="0"/>
      <w:marBottom w:val="0"/>
      <w:divBdr>
        <w:top w:val="none" w:sz="0" w:space="0" w:color="auto"/>
        <w:left w:val="none" w:sz="0" w:space="0" w:color="auto"/>
        <w:bottom w:val="none" w:sz="0" w:space="0" w:color="auto"/>
        <w:right w:val="none" w:sz="0" w:space="0" w:color="auto"/>
      </w:divBdr>
    </w:div>
    <w:div w:id="1194657867">
      <w:bodyDiv w:val="1"/>
      <w:marLeft w:val="0"/>
      <w:marRight w:val="0"/>
      <w:marTop w:val="0"/>
      <w:marBottom w:val="0"/>
      <w:divBdr>
        <w:top w:val="none" w:sz="0" w:space="0" w:color="auto"/>
        <w:left w:val="none" w:sz="0" w:space="0" w:color="auto"/>
        <w:bottom w:val="none" w:sz="0" w:space="0" w:color="auto"/>
        <w:right w:val="none" w:sz="0" w:space="0" w:color="auto"/>
      </w:divBdr>
    </w:div>
    <w:div w:id="1211843476">
      <w:bodyDiv w:val="1"/>
      <w:marLeft w:val="0"/>
      <w:marRight w:val="0"/>
      <w:marTop w:val="0"/>
      <w:marBottom w:val="0"/>
      <w:divBdr>
        <w:top w:val="none" w:sz="0" w:space="0" w:color="auto"/>
        <w:left w:val="none" w:sz="0" w:space="0" w:color="auto"/>
        <w:bottom w:val="none" w:sz="0" w:space="0" w:color="auto"/>
        <w:right w:val="none" w:sz="0" w:space="0" w:color="auto"/>
      </w:divBdr>
    </w:div>
    <w:div w:id="1332877745">
      <w:bodyDiv w:val="1"/>
      <w:marLeft w:val="0"/>
      <w:marRight w:val="0"/>
      <w:marTop w:val="0"/>
      <w:marBottom w:val="0"/>
      <w:divBdr>
        <w:top w:val="none" w:sz="0" w:space="0" w:color="auto"/>
        <w:left w:val="none" w:sz="0" w:space="0" w:color="auto"/>
        <w:bottom w:val="none" w:sz="0" w:space="0" w:color="auto"/>
        <w:right w:val="none" w:sz="0" w:space="0" w:color="auto"/>
      </w:divBdr>
    </w:div>
    <w:div w:id="1347173099">
      <w:bodyDiv w:val="1"/>
      <w:marLeft w:val="0"/>
      <w:marRight w:val="0"/>
      <w:marTop w:val="0"/>
      <w:marBottom w:val="0"/>
      <w:divBdr>
        <w:top w:val="none" w:sz="0" w:space="0" w:color="auto"/>
        <w:left w:val="none" w:sz="0" w:space="0" w:color="auto"/>
        <w:bottom w:val="none" w:sz="0" w:space="0" w:color="auto"/>
        <w:right w:val="none" w:sz="0" w:space="0" w:color="auto"/>
      </w:divBdr>
    </w:div>
    <w:div w:id="1462728304">
      <w:bodyDiv w:val="1"/>
      <w:marLeft w:val="0"/>
      <w:marRight w:val="0"/>
      <w:marTop w:val="0"/>
      <w:marBottom w:val="0"/>
      <w:divBdr>
        <w:top w:val="none" w:sz="0" w:space="0" w:color="auto"/>
        <w:left w:val="none" w:sz="0" w:space="0" w:color="auto"/>
        <w:bottom w:val="none" w:sz="0" w:space="0" w:color="auto"/>
        <w:right w:val="none" w:sz="0" w:space="0" w:color="auto"/>
      </w:divBdr>
    </w:div>
    <w:div w:id="1473250791">
      <w:bodyDiv w:val="1"/>
      <w:marLeft w:val="0"/>
      <w:marRight w:val="0"/>
      <w:marTop w:val="0"/>
      <w:marBottom w:val="0"/>
      <w:divBdr>
        <w:top w:val="none" w:sz="0" w:space="0" w:color="auto"/>
        <w:left w:val="none" w:sz="0" w:space="0" w:color="auto"/>
        <w:bottom w:val="none" w:sz="0" w:space="0" w:color="auto"/>
        <w:right w:val="none" w:sz="0" w:space="0" w:color="auto"/>
      </w:divBdr>
    </w:div>
    <w:div w:id="1493526913">
      <w:bodyDiv w:val="1"/>
      <w:marLeft w:val="0"/>
      <w:marRight w:val="0"/>
      <w:marTop w:val="0"/>
      <w:marBottom w:val="0"/>
      <w:divBdr>
        <w:top w:val="none" w:sz="0" w:space="0" w:color="auto"/>
        <w:left w:val="none" w:sz="0" w:space="0" w:color="auto"/>
        <w:bottom w:val="none" w:sz="0" w:space="0" w:color="auto"/>
        <w:right w:val="none" w:sz="0" w:space="0" w:color="auto"/>
      </w:divBdr>
    </w:div>
    <w:div w:id="1506435271">
      <w:bodyDiv w:val="1"/>
      <w:marLeft w:val="0"/>
      <w:marRight w:val="0"/>
      <w:marTop w:val="0"/>
      <w:marBottom w:val="0"/>
      <w:divBdr>
        <w:top w:val="none" w:sz="0" w:space="0" w:color="auto"/>
        <w:left w:val="none" w:sz="0" w:space="0" w:color="auto"/>
        <w:bottom w:val="none" w:sz="0" w:space="0" w:color="auto"/>
        <w:right w:val="none" w:sz="0" w:space="0" w:color="auto"/>
      </w:divBdr>
    </w:div>
    <w:div w:id="1822235904">
      <w:bodyDiv w:val="1"/>
      <w:marLeft w:val="0"/>
      <w:marRight w:val="0"/>
      <w:marTop w:val="0"/>
      <w:marBottom w:val="0"/>
      <w:divBdr>
        <w:top w:val="none" w:sz="0" w:space="0" w:color="auto"/>
        <w:left w:val="none" w:sz="0" w:space="0" w:color="auto"/>
        <w:bottom w:val="none" w:sz="0" w:space="0" w:color="auto"/>
        <w:right w:val="none" w:sz="0" w:space="0" w:color="auto"/>
      </w:divBdr>
    </w:div>
    <w:div w:id="1855800489">
      <w:bodyDiv w:val="1"/>
      <w:marLeft w:val="0"/>
      <w:marRight w:val="0"/>
      <w:marTop w:val="0"/>
      <w:marBottom w:val="0"/>
      <w:divBdr>
        <w:top w:val="none" w:sz="0" w:space="0" w:color="auto"/>
        <w:left w:val="none" w:sz="0" w:space="0" w:color="auto"/>
        <w:bottom w:val="none" w:sz="0" w:space="0" w:color="auto"/>
        <w:right w:val="none" w:sz="0" w:space="0" w:color="auto"/>
      </w:divBdr>
    </w:div>
    <w:div w:id="1934775708">
      <w:bodyDiv w:val="1"/>
      <w:marLeft w:val="0"/>
      <w:marRight w:val="0"/>
      <w:marTop w:val="0"/>
      <w:marBottom w:val="0"/>
      <w:divBdr>
        <w:top w:val="none" w:sz="0" w:space="0" w:color="auto"/>
        <w:left w:val="none" w:sz="0" w:space="0" w:color="auto"/>
        <w:bottom w:val="none" w:sz="0" w:space="0" w:color="auto"/>
        <w:right w:val="none" w:sz="0" w:space="0" w:color="auto"/>
      </w:divBdr>
    </w:div>
    <w:div w:id="1972175679">
      <w:bodyDiv w:val="1"/>
      <w:marLeft w:val="0"/>
      <w:marRight w:val="0"/>
      <w:marTop w:val="0"/>
      <w:marBottom w:val="0"/>
      <w:divBdr>
        <w:top w:val="none" w:sz="0" w:space="0" w:color="auto"/>
        <w:left w:val="none" w:sz="0" w:space="0" w:color="auto"/>
        <w:bottom w:val="none" w:sz="0" w:space="0" w:color="auto"/>
        <w:right w:val="none" w:sz="0" w:space="0" w:color="auto"/>
      </w:divBdr>
    </w:div>
    <w:div w:id="2062249675">
      <w:bodyDiv w:val="1"/>
      <w:marLeft w:val="0"/>
      <w:marRight w:val="0"/>
      <w:marTop w:val="0"/>
      <w:marBottom w:val="0"/>
      <w:divBdr>
        <w:top w:val="none" w:sz="0" w:space="0" w:color="auto"/>
        <w:left w:val="none" w:sz="0" w:space="0" w:color="auto"/>
        <w:bottom w:val="none" w:sz="0" w:space="0" w:color="auto"/>
        <w:right w:val="none" w:sz="0" w:space="0" w:color="auto"/>
      </w:divBdr>
    </w:div>
    <w:div w:id="2111462967">
      <w:bodyDiv w:val="1"/>
      <w:marLeft w:val="0"/>
      <w:marRight w:val="0"/>
      <w:marTop w:val="0"/>
      <w:marBottom w:val="0"/>
      <w:divBdr>
        <w:top w:val="none" w:sz="0" w:space="0" w:color="auto"/>
        <w:left w:val="none" w:sz="0" w:space="0" w:color="auto"/>
        <w:bottom w:val="none" w:sz="0" w:space="0" w:color="auto"/>
        <w:right w:val="none" w:sz="0" w:space="0" w:color="auto"/>
      </w:divBdr>
      <w:divsChild>
        <w:div w:id="1611931484">
          <w:marLeft w:val="0"/>
          <w:marRight w:val="0"/>
          <w:marTop w:val="0"/>
          <w:marBottom w:val="0"/>
          <w:divBdr>
            <w:top w:val="none" w:sz="0" w:space="0" w:color="auto"/>
            <w:left w:val="none" w:sz="0" w:space="0" w:color="auto"/>
            <w:bottom w:val="none" w:sz="0" w:space="0" w:color="auto"/>
            <w:right w:val="none" w:sz="0" w:space="0" w:color="auto"/>
          </w:divBdr>
        </w:div>
        <w:div w:id="10762000">
          <w:marLeft w:val="0"/>
          <w:marRight w:val="0"/>
          <w:marTop w:val="0"/>
          <w:marBottom w:val="0"/>
          <w:divBdr>
            <w:top w:val="none" w:sz="0" w:space="0" w:color="auto"/>
            <w:left w:val="none" w:sz="0" w:space="0" w:color="auto"/>
            <w:bottom w:val="none" w:sz="0" w:space="0" w:color="auto"/>
            <w:right w:val="none" w:sz="0" w:space="0" w:color="auto"/>
          </w:divBdr>
          <w:divsChild>
            <w:div w:id="886455914">
              <w:marLeft w:val="0"/>
              <w:marRight w:val="0"/>
              <w:marTop w:val="0"/>
              <w:marBottom w:val="0"/>
              <w:divBdr>
                <w:top w:val="none" w:sz="0" w:space="0" w:color="auto"/>
                <w:left w:val="none" w:sz="0" w:space="0" w:color="auto"/>
                <w:bottom w:val="none" w:sz="0" w:space="0" w:color="auto"/>
                <w:right w:val="none" w:sz="0" w:space="0" w:color="auto"/>
              </w:divBdr>
              <w:divsChild>
                <w:div w:id="1522821035">
                  <w:marLeft w:val="0"/>
                  <w:marRight w:val="0"/>
                  <w:marTop w:val="0"/>
                  <w:marBottom w:val="0"/>
                  <w:divBdr>
                    <w:top w:val="none" w:sz="0" w:space="0" w:color="auto"/>
                    <w:left w:val="none" w:sz="0" w:space="0" w:color="auto"/>
                    <w:bottom w:val="none" w:sz="0" w:space="0" w:color="auto"/>
                    <w:right w:val="none" w:sz="0" w:space="0" w:color="auto"/>
                  </w:divBdr>
                  <w:divsChild>
                    <w:div w:id="2025395240">
                      <w:marLeft w:val="0"/>
                      <w:marRight w:val="0"/>
                      <w:marTop w:val="0"/>
                      <w:marBottom w:val="0"/>
                      <w:divBdr>
                        <w:top w:val="none" w:sz="0" w:space="0" w:color="auto"/>
                        <w:left w:val="none" w:sz="0" w:space="0" w:color="auto"/>
                        <w:bottom w:val="none" w:sz="0" w:space="0" w:color="auto"/>
                        <w:right w:val="none" w:sz="0" w:space="0" w:color="auto"/>
                      </w:divBdr>
                      <w:divsChild>
                        <w:div w:id="1854299122">
                          <w:marLeft w:val="0"/>
                          <w:marRight w:val="0"/>
                          <w:marTop w:val="0"/>
                          <w:marBottom w:val="0"/>
                          <w:divBdr>
                            <w:top w:val="none" w:sz="0" w:space="0" w:color="auto"/>
                            <w:left w:val="none" w:sz="0" w:space="0" w:color="auto"/>
                            <w:bottom w:val="none" w:sz="0" w:space="0" w:color="auto"/>
                            <w:right w:val="none" w:sz="0" w:space="0" w:color="auto"/>
                          </w:divBdr>
                          <w:divsChild>
                            <w:div w:id="6125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8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herniman/Dissertation2016_writing" TargetMode="External"/><Relationship Id="rId13" Type="http://schemas.openxmlformats.org/officeDocument/2006/relationships/image" Target="media/image3.jpeg"/><Relationship Id="rId18" Type="http://schemas.openxmlformats.org/officeDocument/2006/relationships/hyperlink" Target="http://earthexplorer.usgs.gov" TargetMode="External"/><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openstreetmap.org/" TargetMode="External"/><Relationship Id="rId34" Type="http://schemas.openxmlformats.org/officeDocument/2006/relationships/image" Target="media/image19.jpeg"/><Relationship Id="rId42" Type="http://schemas.openxmlformats.org/officeDocument/2006/relationships/hyperlink" Target="https://github.com/samhernima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jpeg"/><Relationship Id="rId38" Type="http://schemas.microsoft.com/office/2011/relationships/commentsExtended" Target="commentsExtended.xm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openstreetmap.org/" TargetMode="External"/><Relationship Id="rId29" Type="http://schemas.openxmlformats.org/officeDocument/2006/relationships/image" Target="media/image14.png"/><Relationship Id="rId41" Type="http://schemas.openxmlformats.org/officeDocument/2006/relationships/hyperlink" Target="https://about.me/sam.herni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comments" Target="comments.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lpdaac.usgs.gov/" TargetMode="External"/><Relationship Id="rId31" Type="http://schemas.openxmlformats.org/officeDocument/2006/relationships/image" Target="media/image16.jpeg"/><Relationship Id="rId44" Type="http://schemas.openxmlformats.org/officeDocument/2006/relationships/hyperlink" Target="https://twitter.com/samhernim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openstreetmap.or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researchgate.net/profile/Sam_Herni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E75C6-CBD5-44CA-89B1-3245D9909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64964</Words>
  <Characters>370300</Characters>
  <Application>Microsoft Office Word</Application>
  <DocSecurity>0</DocSecurity>
  <Lines>3085</Lines>
  <Paragraphs>868</Paragraphs>
  <ScaleCrop>false</ScaleCrop>
  <HeadingPairs>
    <vt:vector size="2" baseType="variant">
      <vt:variant>
        <vt:lpstr>Title</vt:lpstr>
      </vt:variant>
      <vt:variant>
        <vt:i4>1</vt:i4>
      </vt:variant>
    </vt:vector>
  </HeadingPairs>
  <TitlesOfParts>
    <vt:vector size="1" baseType="lpstr">
      <vt:lpstr>The Anthropogenic Influences on Orchids in Xishuangbanna, China</vt:lpstr>
    </vt:vector>
  </TitlesOfParts>
  <Company>Pryfysgol Bangor University</Company>
  <LinksUpToDate>false</LinksUpToDate>
  <CharactersWithSpaces>434396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Anthropogenic Influences on Orchids in Xishuangbanna, China</dc:title>
  <dc:subject/>
  <dc:creator>Samuel Herniman</dc:creator>
  <cp:keywords>MAXENT;Xishuangbanna;China;XSBN;XTBG;Herniman;Dissertation;Bangor;Orchid;Dendrobium;Luisia</cp:keywords>
  <dc:description/>
  <cp:lastModifiedBy>Sam Herniman</cp:lastModifiedBy>
  <cp:revision>4</cp:revision>
  <cp:lastPrinted>2016-10-06T06:43:00Z</cp:lastPrinted>
  <dcterms:created xsi:type="dcterms:W3CDTF">2016-10-06T06:43:00Z</dcterms:created>
  <dcterms:modified xsi:type="dcterms:W3CDTF">2016-10-06T06:44:00Z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zotero-version="4.0.29.8"&gt;&lt;session id="3rhxWqCd"/&gt;&lt;style id="http://www.zotero.org/styles/journal-of-applied-ecology"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