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5CD1" w14:textId="77777777" w:rsidR="009338B9" w:rsidRDefault="009338B9">
      <w:pPr>
        <w:spacing w:line="480" w:lineRule="auto"/>
      </w:pPr>
    </w:p>
    <w:p w14:paraId="592981E2" w14:textId="77777777" w:rsidR="009338B9" w:rsidRDefault="009338B9">
      <w:pPr>
        <w:spacing w:line="480" w:lineRule="auto"/>
      </w:pPr>
    </w:p>
    <w:p w14:paraId="2868B1A4" w14:textId="77777777" w:rsidR="009338B9" w:rsidRDefault="009338B9">
      <w:pPr>
        <w:spacing w:line="480" w:lineRule="auto"/>
      </w:pPr>
    </w:p>
    <w:p w14:paraId="5373A1B1" w14:textId="77777777" w:rsidR="009338B9" w:rsidRDefault="009338B9">
      <w:pPr>
        <w:spacing w:line="480" w:lineRule="auto"/>
      </w:pPr>
    </w:p>
    <w:p w14:paraId="160ED739" w14:textId="77777777" w:rsidR="009338B9" w:rsidRDefault="00AC4DE3">
      <w:pPr>
        <w:spacing w:line="480" w:lineRule="auto"/>
        <w:jc w:val="center"/>
      </w:pPr>
      <w:r>
        <w:rPr>
          <w:b/>
          <w:bCs/>
        </w:rPr>
        <w:t xml:space="preserve">Taller Semana 4 </w:t>
      </w:r>
      <w:proofErr w:type="spellStart"/>
      <w:r>
        <w:rPr>
          <w:b/>
          <w:bCs/>
        </w:rPr>
        <w:t>IoT</w:t>
      </w:r>
      <w:proofErr w:type="spellEnd"/>
    </w:p>
    <w:p w14:paraId="526369F7" w14:textId="77777777" w:rsidR="009338B9" w:rsidRDefault="00AC4DE3">
      <w:pPr>
        <w:spacing w:line="480" w:lineRule="auto"/>
        <w:jc w:val="center"/>
      </w:pPr>
      <w:r>
        <w:rPr>
          <w:b/>
          <w:bCs/>
        </w:rPr>
        <w:t xml:space="preserve">Introducción a la Electrónica para el Proyecto </w:t>
      </w:r>
      <w:proofErr w:type="spellStart"/>
      <w:r>
        <w:rPr>
          <w:b/>
          <w:bCs/>
        </w:rPr>
        <w:t>IoT</w:t>
      </w:r>
      <w:proofErr w:type="spellEnd"/>
    </w:p>
    <w:p w14:paraId="4AE514C7" w14:textId="77777777" w:rsidR="009338B9" w:rsidRDefault="009338B9">
      <w:pPr>
        <w:spacing w:line="480" w:lineRule="auto"/>
      </w:pPr>
    </w:p>
    <w:p w14:paraId="515AED49" w14:textId="77777777" w:rsidR="009338B9" w:rsidRDefault="009338B9">
      <w:pPr>
        <w:spacing w:line="480" w:lineRule="auto"/>
      </w:pPr>
    </w:p>
    <w:p w14:paraId="284DDEF1" w14:textId="77777777" w:rsidR="009338B9" w:rsidRDefault="00AC4DE3">
      <w:pPr>
        <w:spacing w:line="480" w:lineRule="auto"/>
        <w:jc w:val="center"/>
      </w:pPr>
      <w:r>
        <w:t>Samuel David Herreño</w:t>
      </w:r>
    </w:p>
    <w:p w14:paraId="4E6E79B9" w14:textId="77777777" w:rsidR="009338B9" w:rsidRDefault="00AC4DE3">
      <w:pPr>
        <w:spacing w:line="480" w:lineRule="auto"/>
        <w:jc w:val="center"/>
      </w:pPr>
      <w:proofErr w:type="spellStart"/>
      <w:r>
        <w:t>Julian</w:t>
      </w:r>
      <w:proofErr w:type="spellEnd"/>
      <w:r>
        <w:t xml:space="preserve"> Ricardo </w:t>
      </w:r>
      <w:proofErr w:type="spellStart"/>
      <w:r>
        <w:t>Gutierrez</w:t>
      </w:r>
      <w:proofErr w:type="spellEnd"/>
    </w:p>
    <w:p w14:paraId="7F40948E" w14:textId="77777777" w:rsidR="009338B9" w:rsidRDefault="009338B9">
      <w:pPr>
        <w:spacing w:line="480" w:lineRule="auto"/>
      </w:pPr>
    </w:p>
    <w:p w14:paraId="6B90106E" w14:textId="77777777" w:rsidR="009338B9" w:rsidRDefault="00AC4DE3">
      <w:pPr>
        <w:spacing w:line="480" w:lineRule="auto"/>
        <w:jc w:val="center"/>
      </w:pPr>
      <w:r>
        <w:t>Unidades Tecnológicas de Santander</w:t>
      </w:r>
    </w:p>
    <w:p w14:paraId="10D34E1D" w14:textId="77777777" w:rsidR="009338B9" w:rsidRDefault="00AC4DE3">
      <w:pPr>
        <w:spacing w:line="480" w:lineRule="auto"/>
        <w:jc w:val="center"/>
      </w:pPr>
      <w:r>
        <w:t>Facultad de Ingeniería - Internet de las Cosas (</w:t>
      </w:r>
      <w:proofErr w:type="spellStart"/>
      <w:r>
        <w:t>IoT</w:t>
      </w:r>
      <w:proofErr w:type="spellEnd"/>
      <w:r>
        <w:t>)</w:t>
      </w:r>
    </w:p>
    <w:p w14:paraId="156875A5" w14:textId="77777777" w:rsidR="009338B9" w:rsidRDefault="009338B9">
      <w:pPr>
        <w:spacing w:line="480" w:lineRule="auto"/>
      </w:pPr>
    </w:p>
    <w:p w14:paraId="6375FCE0" w14:textId="77777777" w:rsidR="009338B9" w:rsidRDefault="00AC4DE3">
      <w:pPr>
        <w:spacing w:line="480" w:lineRule="auto"/>
        <w:jc w:val="center"/>
      </w:pPr>
      <w:r>
        <w:t>Docente: Eliecer Montero Ojeda</w:t>
      </w:r>
    </w:p>
    <w:p w14:paraId="40731795" w14:textId="77777777" w:rsidR="009338B9" w:rsidRDefault="009338B9">
      <w:pPr>
        <w:spacing w:line="480" w:lineRule="auto"/>
      </w:pPr>
    </w:p>
    <w:p w14:paraId="1A5C92C9" w14:textId="77777777" w:rsidR="009338B9" w:rsidRDefault="00AC4DE3">
      <w:pPr>
        <w:spacing w:line="480" w:lineRule="auto"/>
        <w:jc w:val="center"/>
      </w:pPr>
      <w:r>
        <w:t>Bucaramanga, Santander</w:t>
      </w:r>
    </w:p>
    <w:p w14:paraId="6C77F2D2" w14:textId="77777777" w:rsidR="009338B9" w:rsidRDefault="00AC4DE3">
      <w:pPr>
        <w:spacing w:line="480" w:lineRule="auto"/>
        <w:jc w:val="center"/>
      </w:pPr>
      <w:r>
        <w:t>3 de septiembre de 2026</w:t>
      </w:r>
    </w:p>
    <w:p w14:paraId="50AB5F45" w14:textId="77777777" w:rsidR="009338B9" w:rsidRDefault="00AC4DE3">
      <w:r>
        <w:br w:type="page"/>
      </w:r>
    </w:p>
    <w:p w14:paraId="5972B301" w14:textId="77777777" w:rsidR="009338B9" w:rsidRDefault="00AC4DE3">
      <w:pPr>
        <w:pStyle w:val="Ttulo1"/>
        <w:spacing w:before="240" w:line="480" w:lineRule="auto"/>
        <w:jc w:val="center"/>
      </w:pPr>
      <w:r>
        <w:rPr>
          <w:b/>
          <w:bCs/>
          <w:color w:val="000000"/>
          <w:sz w:val="24"/>
          <w:szCs w:val="24"/>
        </w:rPr>
        <w:lastRenderedPageBreak/>
        <w:t>Introducción</w:t>
      </w:r>
    </w:p>
    <w:p w14:paraId="204A1E82" w14:textId="77777777" w:rsidR="009338B9" w:rsidRDefault="009338B9">
      <w:pPr>
        <w:spacing w:line="480" w:lineRule="auto"/>
      </w:pPr>
    </w:p>
    <w:p w14:paraId="56811F57" w14:textId="77777777" w:rsidR="009338B9" w:rsidRDefault="00AC4DE3">
      <w:pPr>
        <w:spacing w:line="480" w:lineRule="auto"/>
        <w:jc w:val="both"/>
      </w:pPr>
      <w:r>
        <w:t>El presente documento tiene como objetivo evidenciar el desarrollo de la Actividad de Proyecto correspondiente a la Semana 4 del curso de Internet de las Cosas (</w:t>
      </w:r>
      <w:proofErr w:type="spellStart"/>
      <w:r>
        <w:t>IoT</w:t>
      </w:r>
      <w:proofErr w:type="spellEnd"/>
      <w:r>
        <w:t xml:space="preserve">), la cual busca familiarizar al estudiante con los componentes electrónicos básicos y su aplicación dentro del proyecto de monitoreo de aula. Para ello, se emplea el software de simulación </w:t>
      </w:r>
      <w:proofErr w:type="spellStart"/>
      <w:r>
        <w:t>Tinkercad</w:t>
      </w:r>
      <w:proofErr w:type="spellEnd"/>
      <w:r>
        <w:t>, donde se diseñaron y programaron dos circuitos electrónicos: un circuito de LED intermitente y un semáforo inteligente controlado mediante una placa Arduino (utilizada como referencia de simulación equivalente al microcontrolador ESP32). A continuación, se presenta la descripción detallada de cada circuito,</w:t>
      </w:r>
      <w:r>
        <w:t xml:space="preserve"> su respectivo código de programación, el cálculo de la Ley de Ohm aplicado a las resistencias utilizadas y la evidencia fotográfica de su funcionamiento.</w:t>
      </w:r>
    </w:p>
    <w:p w14:paraId="329C3CB3" w14:textId="77777777" w:rsidR="009338B9" w:rsidRDefault="00AC4DE3">
      <w:pPr>
        <w:pStyle w:val="Ttulo1"/>
        <w:spacing w:before="240" w:line="480" w:lineRule="auto"/>
        <w:jc w:val="center"/>
      </w:pPr>
      <w:r>
        <w:rPr>
          <w:b/>
          <w:bCs/>
          <w:color w:val="000000"/>
          <w:sz w:val="24"/>
          <w:szCs w:val="24"/>
        </w:rPr>
        <w:t>Explicación de la Ley de Ohm Aplicada al Cálculo de las Resistencias</w:t>
      </w:r>
    </w:p>
    <w:p w14:paraId="2ED16EAD" w14:textId="77777777" w:rsidR="009338B9" w:rsidRDefault="009338B9">
      <w:pPr>
        <w:spacing w:line="480" w:lineRule="auto"/>
      </w:pPr>
    </w:p>
    <w:p w14:paraId="338FBFE9" w14:textId="77777777" w:rsidR="009338B9" w:rsidRDefault="00AC4DE3">
      <w:pPr>
        <w:spacing w:line="480" w:lineRule="auto"/>
        <w:jc w:val="both"/>
      </w:pPr>
      <w:r>
        <w:t>La Ley de Ohm establece que la corriente eléctrica (I) que circula por un conductor es directamente proporcional a la diferencia de potencial o voltaje (V) aplicado entre sus extremos, e inversamente proporcional a la resistencia (R) del conductor. Esta relación se expresa mediante la fórmula:</w:t>
      </w:r>
    </w:p>
    <w:p w14:paraId="2CC2180D" w14:textId="77777777" w:rsidR="009338B9" w:rsidRDefault="00AC4DE3">
      <w:pPr>
        <w:spacing w:line="480" w:lineRule="auto"/>
        <w:jc w:val="center"/>
      </w:pPr>
      <w:r>
        <w:rPr>
          <w:b/>
          <w:bCs/>
        </w:rPr>
        <w:t>V = I × R</w:t>
      </w:r>
    </w:p>
    <w:p w14:paraId="2D216C5C" w14:textId="77777777" w:rsidR="009338B9" w:rsidRDefault="00AC4DE3">
      <w:pPr>
        <w:spacing w:line="480" w:lineRule="auto"/>
        <w:jc w:val="both"/>
      </w:pPr>
      <w:r>
        <w:t>Donde V es el voltaje en voltios (V), I es la corriente en amperios (A) y R es la resistencia en ohmios (Ω). Para efectos del cálculo de la resistencia limitadora de corriente en un circuito con LED, la fórmula se despeja de la siguiente manera:</w:t>
      </w:r>
    </w:p>
    <w:p w14:paraId="7646E3C1" w14:textId="77777777" w:rsidR="009338B9" w:rsidRDefault="00AC4DE3">
      <w:pPr>
        <w:spacing w:line="480" w:lineRule="auto"/>
        <w:jc w:val="center"/>
      </w:pPr>
      <w:r>
        <w:rPr>
          <w:b/>
          <w:bCs/>
        </w:rPr>
        <w:t>R = (</w:t>
      </w:r>
      <w:proofErr w:type="spellStart"/>
      <w:r>
        <w:rPr>
          <w:b/>
          <w:bCs/>
        </w:rPr>
        <w:t>V_fuente</w:t>
      </w:r>
      <w:proofErr w:type="spellEnd"/>
      <w:r>
        <w:rPr>
          <w:b/>
          <w:bCs/>
        </w:rPr>
        <w:t xml:space="preserve"> − V_LED) / I_LED</w:t>
      </w:r>
    </w:p>
    <w:p w14:paraId="189C5741" w14:textId="77777777" w:rsidR="009338B9" w:rsidRDefault="00AC4DE3">
      <w:pPr>
        <w:spacing w:line="480" w:lineRule="auto"/>
        <w:jc w:val="both"/>
      </w:pPr>
      <w:r>
        <w:t xml:space="preserve">En los circuitos desarrollados en esta actividad se utilizó una fuente de alimentación de 5V, simulando la salida digital de un microcontrolador (Arduino/ESP32). Un LED estándar presenta </w:t>
      </w:r>
      <w:r>
        <w:lastRenderedPageBreak/>
        <w:t>una caída de voltaje aproximada de 2V y requiere una corriente de funcionamiento segura de 20 mA (0.02 A) para no dañarse ni dañar el pin digital que lo alimenta. Aplicando la fórmula:</w:t>
      </w:r>
    </w:p>
    <w:p w14:paraId="40CC2112" w14:textId="77777777" w:rsidR="009338B9" w:rsidRDefault="00AC4DE3">
      <w:pPr>
        <w:spacing w:line="480" w:lineRule="auto"/>
        <w:jc w:val="center"/>
      </w:pPr>
      <w:r>
        <w:rPr>
          <w:b/>
          <w:bCs/>
        </w:rPr>
        <w:t>R = (5V − 2V) / 0.02A = 150 Ω</w:t>
      </w:r>
    </w:p>
    <w:p w14:paraId="721D7BD0" w14:textId="77777777" w:rsidR="009338B9" w:rsidRDefault="00AC4DE3">
      <w:pPr>
        <w:spacing w:line="480" w:lineRule="auto"/>
        <w:jc w:val="both"/>
      </w:pPr>
      <w:r>
        <w:t>El resultado teórico (150 Ω) corresponde al valor mínimo necesario para proteger el LED. Sin embargo, en la práctica y siguiendo la guía de la actividad, se utilizó una resistencia comercial estándar de 220 Ω para cada LED, ya que este valor se encuentra disponible comercialmente, ofrece un margen adicional de protección y reduce ligeramente el brillo sin afectar el funcionamiento del circuito. Con una resistencia de 220 Ω, la corriente real que circula por cada LED es:</w:t>
      </w:r>
    </w:p>
    <w:p w14:paraId="7023D751" w14:textId="77777777" w:rsidR="009338B9" w:rsidRDefault="00AC4DE3">
      <w:pPr>
        <w:spacing w:line="480" w:lineRule="auto"/>
        <w:jc w:val="center"/>
      </w:pPr>
      <w:r>
        <w:rPr>
          <w:b/>
          <w:bCs/>
        </w:rPr>
        <w:t>I = (5V − 2V) / 220 Ω ≈ 0.0136 A ≈ 13.6 mA</w:t>
      </w:r>
    </w:p>
    <w:p w14:paraId="2A0828E7" w14:textId="77777777" w:rsidR="009338B9" w:rsidRDefault="00AC4DE3">
      <w:pPr>
        <w:spacing w:line="480" w:lineRule="auto"/>
        <w:jc w:val="both"/>
      </w:pPr>
      <w:r>
        <w:t>Este valor de corriente (13.6 mA) se encuentra dentro del rango seguro de operación de un LED convencional (por debajo del máximo de 20 mA), razón por la cual la resistencia de 220 Ω es adecuada y fue la utilizada en los dos circuitos desarrollados en la presente actividad.</w:t>
      </w:r>
    </w:p>
    <w:p w14:paraId="1615DDBE" w14:textId="77777777" w:rsidR="009338B9" w:rsidRDefault="00AC4DE3">
      <w:r>
        <w:br w:type="page"/>
      </w:r>
    </w:p>
    <w:p w14:paraId="5FE881DC" w14:textId="77777777" w:rsidR="009338B9" w:rsidRDefault="00AC4DE3">
      <w:pPr>
        <w:pStyle w:val="Ttulo1"/>
        <w:spacing w:before="240" w:line="480" w:lineRule="auto"/>
        <w:jc w:val="center"/>
      </w:pPr>
      <w:r>
        <w:rPr>
          <w:b/>
          <w:bCs/>
          <w:color w:val="000000"/>
          <w:sz w:val="24"/>
          <w:szCs w:val="24"/>
        </w:rPr>
        <w:lastRenderedPageBreak/>
        <w:t>Circuito 1: LED Intermitente</w:t>
      </w:r>
    </w:p>
    <w:p w14:paraId="75CACBD5" w14:textId="77777777" w:rsidR="009338B9" w:rsidRDefault="009338B9">
      <w:pPr>
        <w:spacing w:line="480" w:lineRule="auto"/>
      </w:pPr>
    </w:p>
    <w:p w14:paraId="7FFA8E54" w14:textId="77777777" w:rsidR="009338B9" w:rsidRDefault="00AC4DE3">
      <w:pPr>
        <w:pStyle w:val="Ttulo2"/>
        <w:spacing w:before="240" w:line="480" w:lineRule="auto"/>
      </w:pPr>
      <w:r>
        <w:rPr>
          <w:b/>
          <w:bCs/>
          <w:color w:val="000000"/>
          <w:sz w:val="24"/>
          <w:szCs w:val="24"/>
        </w:rPr>
        <w:t>Descripción General</w:t>
      </w:r>
    </w:p>
    <w:p w14:paraId="4A3338B5" w14:textId="77777777" w:rsidR="009338B9" w:rsidRDefault="00AC4DE3">
      <w:pPr>
        <w:spacing w:line="480" w:lineRule="auto"/>
        <w:jc w:val="both"/>
      </w:pPr>
      <w:r>
        <w:t xml:space="preserve">El primer circuito consiste en un LED conectado a una placa Arduino Uno (utilizada como plataforma de simulación equivalente al ESP32), el cual se programa para parpadear (encenderse y apagarse) con una frecuencia de un segundo. Este ejercicio permite comprender el funcionamiento de las salidas digitales de un microcontrolador y el uso básico de la función de temporización </w:t>
      </w:r>
      <w:proofErr w:type="spellStart"/>
      <w:proofErr w:type="gramStart"/>
      <w:r>
        <w:t>delay</w:t>
      </w:r>
      <w:proofErr w:type="spellEnd"/>
      <w:r>
        <w:t>(</w:t>
      </w:r>
      <w:proofErr w:type="gramEnd"/>
      <w:r>
        <w:t>).</w:t>
      </w:r>
    </w:p>
    <w:p w14:paraId="2A134BE6" w14:textId="77777777" w:rsidR="009338B9" w:rsidRDefault="009338B9">
      <w:pPr>
        <w:spacing w:line="480" w:lineRule="auto"/>
      </w:pPr>
    </w:p>
    <w:p w14:paraId="41538FB8" w14:textId="77777777" w:rsidR="009338B9" w:rsidRDefault="00AC4DE3">
      <w:pPr>
        <w:pStyle w:val="Ttulo2"/>
        <w:spacing w:before="240" w:line="480" w:lineRule="auto"/>
      </w:pPr>
      <w:r>
        <w:rPr>
          <w:b/>
          <w:bCs/>
          <w:color w:val="000000"/>
          <w:sz w:val="24"/>
          <w:szCs w:val="24"/>
        </w:rPr>
        <w:t>Componentes Utilizados</w:t>
      </w:r>
    </w:p>
    <w:p w14:paraId="3DBD6587" w14:textId="77777777" w:rsidR="009338B9" w:rsidRDefault="00AC4DE3">
      <w:pPr>
        <w:spacing w:line="480" w:lineRule="auto"/>
      </w:pPr>
      <w:r>
        <w:t>• 1 placa Arduino Uno R3 (simulando el ESP32).</w:t>
      </w:r>
    </w:p>
    <w:p w14:paraId="25ECC429" w14:textId="77777777" w:rsidR="009338B9" w:rsidRDefault="00AC4DE3">
      <w:pPr>
        <w:spacing w:line="480" w:lineRule="auto"/>
      </w:pPr>
      <w:r>
        <w:t>• 1 LED (color rojo).</w:t>
      </w:r>
    </w:p>
    <w:p w14:paraId="072E23C0" w14:textId="77777777" w:rsidR="009338B9" w:rsidRDefault="00AC4DE3">
      <w:pPr>
        <w:spacing w:line="480" w:lineRule="auto"/>
      </w:pPr>
      <w:r>
        <w:t>• 1 resistencia de 220 Ω.</w:t>
      </w:r>
    </w:p>
    <w:p w14:paraId="101E41D6" w14:textId="77777777" w:rsidR="009338B9" w:rsidRDefault="00AC4DE3">
      <w:pPr>
        <w:spacing w:line="480" w:lineRule="auto"/>
      </w:pPr>
      <w:r>
        <w:t xml:space="preserve">• 1 </w:t>
      </w:r>
      <w:proofErr w:type="spellStart"/>
      <w:r>
        <w:t>protoboard</w:t>
      </w:r>
      <w:proofErr w:type="spellEnd"/>
      <w:r>
        <w:t>.</w:t>
      </w:r>
    </w:p>
    <w:p w14:paraId="73D07459" w14:textId="77777777" w:rsidR="009338B9" w:rsidRDefault="00AC4DE3">
      <w:pPr>
        <w:spacing w:line="480" w:lineRule="auto"/>
      </w:pPr>
      <w:r>
        <w:t>• Cables de conexión (jumpers).</w:t>
      </w:r>
    </w:p>
    <w:p w14:paraId="1F0C70B9" w14:textId="77777777" w:rsidR="009338B9" w:rsidRDefault="009338B9">
      <w:pPr>
        <w:spacing w:line="480" w:lineRule="auto"/>
      </w:pPr>
    </w:p>
    <w:p w14:paraId="3B4D1C62" w14:textId="77777777" w:rsidR="009338B9" w:rsidRDefault="00AC4DE3">
      <w:pPr>
        <w:pStyle w:val="Ttulo2"/>
        <w:spacing w:before="240" w:line="480" w:lineRule="auto"/>
      </w:pPr>
      <w:r>
        <w:rPr>
          <w:b/>
          <w:bCs/>
          <w:color w:val="000000"/>
          <w:sz w:val="24"/>
          <w:szCs w:val="24"/>
        </w:rPr>
        <w:t>Descripción del Circuito</w:t>
      </w:r>
    </w:p>
    <w:p w14:paraId="1846B7C4" w14:textId="77777777" w:rsidR="009338B9" w:rsidRDefault="00AC4DE3">
      <w:pPr>
        <w:spacing w:line="480" w:lineRule="auto"/>
        <w:jc w:val="both"/>
      </w:pPr>
      <w:r>
        <w:t xml:space="preserve">El LED se conectó sobre la </w:t>
      </w:r>
      <w:proofErr w:type="spellStart"/>
      <w:r>
        <w:t>protoboard</w:t>
      </w:r>
      <w:proofErr w:type="spellEnd"/>
      <w:r>
        <w:t xml:space="preserve"> en serie con una resistencia de 220 Ω, la cual limita la corriente que circula hacia el componente y evita que este se dañe. El ánodo (terminal positivo) del LED se conectó, a través de la resistencia, al pin digital 3 del Arduino, mientras que el cátodo (terminal negativo) se conectó a la línea de tierra (GND) de la </w:t>
      </w:r>
      <w:proofErr w:type="spellStart"/>
      <w:r>
        <w:t>protoboard</w:t>
      </w:r>
      <w:proofErr w:type="spellEnd"/>
      <w:r>
        <w:t xml:space="preserve">, la cual a su vez está unida al pin GND de la placa. De esta manera, al activar el pin digital 3 desde el código, la corriente </w:t>
      </w:r>
      <w:r>
        <w:lastRenderedPageBreak/>
        <w:t>fluye desde el Arduino, atraviesa la resiste</w:t>
      </w:r>
      <w:r>
        <w:t>ncia y el LED, y regresa a tierra, completando el circuito y encendiendo el LED.</w:t>
      </w:r>
    </w:p>
    <w:p w14:paraId="6C049DB6" w14:textId="77777777" w:rsidR="009338B9" w:rsidRDefault="009338B9">
      <w:pPr>
        <w:spacing w:line="480" w:lineRule="auto"/>
      </w:pPr>
    </w:p>
    <w:p w14:paraId="08234236" w14:textId="77777777" w:rsidR="009338B9" w:rsidRDefault="00AC4DE3">
      <w:pPr>
        <w:pStyle w:val="Ttulo2"/>
        <w:spacing w:before="240" w:line="480" w:lineRule="auto"/>
      </w:pPr>
      <w:r>
        <w:rPr>
          <w:b/>
          <w:bCs/>
          <w:color w:val="000000"/>
          <w:sz w:val="24"/>
          <w:szCs w:val="24"/>
        </w:rPr>
        <w:t>Código de Programación</w:t>
      </w:r>
    </w:p>
    <w:p w14:paraId="4BAFC518" w14:textId="77777777" w:rsidR="009338B9" w:rsidRDefault="00AC4DE3">
      <w:pPr>
        <w:spacing w:line="480" w:lineRule="auto"/>
        <w:jc w:val="both"/>
      </w:pPr>
      <w:r>
        <w:t>El programa configura el pin 3 como salida digital y, dentro del ciclo principal (</w:t>
      </w:r>
      <w:proofErr w:type="spellStart"/>
      <w:r>
        <w:t>loop</w:t>
      </w:r>
      <w:proofErr w:type="spellEnd"/>
      <w:r>
        <w:t>), enciende y apaga el LED cada 1000 milisegundos (1 segundo), generando el efecto de parpadeo constante: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38B9" w14:paraId="14A4ABAA"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5F5F5"/>
            <w:tcMar>
              <w:top w:w="200" w:type="dxa"/>
              <w:left w:w="200" w:type="dxa"/>
              <w:bottom w:w="200" w:type="dxa"/>
              <w:right w:w="200" w:type="dxa"/>
            </w:tcMar>
          </w:tcPr>
          <w:p w14:paraId="3128FB64" w14:textId="77777777" w:rsidR="009338B9" w:rsidRDefault="00AC4DE3">
            <w:pPr>
              <w:spacing w:line="276" w:lineRule="auto"/>
            </w:pP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ledPin</w:t>
            </w:r>
            <w:proofErr w:type="spellEnd"/>
            <w:r>
              <w:rPr>
                <w:rFonts w:ascii="Consolas" w:eastAsia="Consolas" w:hAnsi="Consolas" w:cs="Consolas"/>
                <w:sz w:val="20"/>
                <w:szCs w:val="20"/>
              </w:rPr>
              <w:t xml:space="preserve"> = 3;</w:t>
            </w:r>
          </w:p>
          <w:p w14:paraId="0C4104B9" w14:textId="77777777" w:rsidR="009338B9" w:rsidRDefault="00AC4DE3">
            <w:pPr>
              <w:spacing w:line="276" w:lineRule="auto"/>
            </w:pPr>
            <w:r>
              <w:rPr>
                <w:rFonts w:ascii="Consolas" w:eastAsia="Consolas" w:hAnsi="Consolas" w:cs="Consolas"/>
                <w:sz w:val="20"/>
                <w:szCs w:val="20"/>
              </w:rPr>
              <w:t xml:space="preserve"> </w:t>
            </w:r>
          </w:p>
          <w:p w14:paraId="355ED512" w14:textId="77777777" w:rsidR="009338B9" w:rsidRDefault="00AC4DE3">
            <w:pPr>
              <w:spacing w:line="276" w:lineRule="auto"/>
            </w:pPr>
            <w:proofErr w:type="spellStart"/>
            <w:r>
              <w:rPr>
                <w:rFonts w:ascii="Consolas" w:eastAsia="Consolas" w:hAnsi="Consolas" w:cs="Consolas"/>
                <w:sz w:val="20"/>
                <w:szCs w:val="20"/>
              </w:rPr>
              <w:t>void</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setup</w:t>
            </w:r>
            <w:proofErr w:type="spellEnd"/>
            <w:r>
              <w:rPr>
                <w:rFonts w:ascii="Consolas" w:eastAsia="Consolas" w:hAnsi="Consolas" w:cs="Consolas"/>
                <w:sz w:val="20"/>
                <w:szCs w:val="20"/>
              </w:rPr>
              <w:t>(</w:t>
            </w:r>
            <w:proofErr w:type="gramEnd"/>
            <w:r>
              <w:rPr>
                <w:rFonts w:ascii="Consolas" w:eastAsia="Consolas" w:hAnsi="Consolas" w:cs="Consolas"/>
                <w:sz w:val="20"/>
                <w:szCs w:val="20"/>
              </w:rPr>
              <w:t>) {</w:t>
            </w:r>
          </w:p>
          <w:p w14:paraId="1220DF4B"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pinMode</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ledPin</w:t>
            </w:r>
            <w:proofErr w:type="spellEnd"/>
            <w:r>
              <w:rPr>
                <w:rFonts w:ascii="Consolas" w:eastAsia="Consolas" w:hAnsi="Consolas" w:cs="Consolas"/>
                <w:sz w:val="20"/>
                <w:szCs w:val="20"/>
              </w:rPr>
              <w:t>, OUTPUT);</w:t>
            </w:r>
          </w:p>
          <w:p w14:paraId="12230C3A" w14:textId="77777777" w:rsidR="009338B9" w:rsidRDefault="00AC4DE3">
            <w:pPr>
              <w:spacing w:line="276" w:lineRule="auto"/>
            </w:pPr>
            <w:r>
              <w:rPr>
                <w:rFonts w:ascii="Consolas" w:eastAsia="Consolas" w:hAnsi="Consolas" w:cs="Consolas"/>
                <w:sz w:val="20"/>
                <w:szCs w:val="20"/>
              </w:rPr>
              <w:t>}</w:t>
            </w:r>
          </w:p>
          <w:p w14:paraId="6598C796" w14:textId="77777777" w:rsidR="009338B9" w:rsidRDefault="00AC4DE3">
            <w:pPr>
              <w:spacing w:line="276" w:lineRule="auto"/>
            </w:pPr>
            <w:r>
              <w:rPr>
                <w:rFonts w:ascii="Consolas" w:eastAsia="Consolas" w:hAnsi="Consolas" w:cs="Consolas"/>
                <w:sz w:val="20"/>
                <w:szCs w:val="20"/>
              </w:rPr>
              <w:t xml:space="preserve"> </w:t>
            </w:r>
          </w:p>
          <w:p w14:paraId="312DC060" w14:textId="77777777" w:rsidR="009338B9" w:rsidRDefault="00AC4DE3">
            <w:pPr>
              <w:spacing w:line="276" w:lineRule="auto"/>
            </w:pPr>
            <w:proofErr w:type="spellStart"/>
            <w:r>
              <w:rPr>
                <w:rFonts w:ascii="Consolas" w:eastAsia="Consolas" w:hAnsi="Consolas" w:cs="Consolas"/>
                <w:sz w:val="20"/>
                <w:szCs w:val="20"/>
              </w:rPr>
              <w:t>void</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loop</w:t>
            </w:r>
            <w:proofErr w:type="spellEnd"/>
            <w:r>
              <w:rPr>
                <w:rFonts w:ascii="Consolas" w:eastAsia="Consolas" w:hAnsi="Consolas" w:cs="Consolas"/>
                <w:sz w:val="20"/>
                <w:szCs w:val="20"/>
              </w:rPr>
              <w:t>(</w:t>
            </w:r>
            <w:proofErr w:type="gramEnd"/>
            <w:r>
              <w:rPr>
                <w:rFonts w:ascii="Consolas" w:eastAsia="Consolas" w:hAnsi="Consolas" w:cs="Consolas"/>
                <w:sz w:val="20"/>
                <w:szCs w:val="20"/>
              </w:rPr>
              <w:t>) {</w:t>
            </w:r>
          </w:p>
          <w:p w14:paraId="4339F885"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digitalWrite</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ledPin</w:t>
            </w:r>
            <w:proofErr w:type="spellEnd"/>
            <w:r>
              <w:rPr>
                <w:rFonts w:ascii="Consolas" w:eastAsia="Consolas" w:hAnsi="Consolas" w:cs="Consolas"/>
                <w:sz w:val="20"/>
                <w:szCs w:val="20"/>
              </w:rPr>
              <w:t>, HIGH</w:t>
            </w:r>
            <w:proofErr w:type="gramStart"/>
            <w:r>
              <w:rPr>
                <w:rFonts w:ascii="Consolas" w:eastAsia="Consolas" w:hAnsi="Consolas" w:cs="Consolas"/>
                <w:sz w:val="20"/>
                <w:szCs w:val="20"/>
              </w:rPr>
              <w:t>);  /</w:t>
            </w:r>
            <w:proofErr w:type="gramEnd"/>
            <w:r>
              <w:rPr>
                <w:rFonts w:ascii="Consolas" w:eastAsia="Consolas" w:hAnsi="Consolas" w:cs="Consolas"/>
                <w:sz w:val="20"/>
                <w:szCs w:val="20"/>
              </w:rPr>
              <w:t>/ Enciende el LED</w:t>
            </w:r>
          </w:p>
          <w:p w14:paraId="21FFD166"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delay</w:t>
            </w:r>
            <w:proofErr w:type="spellEnd"/>
            <w:r>
              <w:rPr>
                <w:rFonts w:ascii="Consolas" w:eastAsia="Consolas" w:hAnsi="Consolas" w:cs="Consolas"/>
                <w:sz w:val="20"/>
                <w:szCs w:val="20"/>
              </w:rPr>
              <w:t>(</w:t>
            </w:r>
            <w:proofErr w:type="gramEnd"/>
            <w:r>
              <w:rPr>
                <w:rFonts w:ascii="Consolas" w:eastAsia="Consolas" w:hAnsi="Consolas" w:cs="Consolas"/>
                <w:sz w:val="20"/>
                <w:szCs w:val="20"/>
              </w:rPr>
              <w:t>1000</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Espera 1 segundo</w:t>
            </w:r>
          </w:p>
          <w:p w14:paraId="6E10E9AE"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digitalWrite</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ledPin</w:t>
            </w:r>
            <w:proofErr w:type="spellEnd"/>
            <w:r>
              <w:rPr>
                <w:rFonts w:ascii="Consolas" w:eastAsia="Consolas" w:hAnsi="Consolas" w:cs="Consolas"/>
                <w:sz w:val="20"/>
                <w:szCs w:val="20"/>
              </w:rPr>
              <w:t>, LOW</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Apaga el LED</w:t>
            </w:r>
          </w:p>
          <w:p w14:paraId="19E197D2"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delay</w:t>
            </w:r>
            <w:proofErr w:type="spellEnd"/>
            <w:r>
              <w:rPr>
                <w:rFonts w:ascii="Consolas" w:eastAsia="Consolas" w:hAnsi="Consolas" w:cs="Consolas"/>
                <w:sz w:val="20"/>
                <w:szCs w:val="20"/>
              </w:rPr>
              <w:t>(</w:t>
            </w:r>
            <w:proofErr w:type="gramEnd"/>
            <w:r>
              <w:rPr>
                <w:rFonts w:ascii="Consolas" w:eastAsia="Consolas" w:hAnsi="Consolas" w:cs="Consolas"/>
                <w:sz w:val="20"/>
                <w:szCs w:val="20"/>
              </w:rPr>
              <w:t>1000</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Espera 1 segundo</w:t>
            </w:r>
          </w:p>
          <w:p w14:paraId="7E8A246F" w14:textId="77777777" w:rsidR="009338B9" w:rsidRDefault="00AC4DE3">
            <w:pPr>
              <w:spacing w:line="276" w:lineRule="auto"/>
            </w:pPr>
            <w:r>
              <w:rPr>
                <w:rFonts w:ascii="Consolas" w:eastAsia="Consolas" w:hAnsi="Consolas" w:cs="Consolas"/>
                <w:sz w:val="20"/>
                <w:szCs w:val="20"/>
              </w:rPr>
              <w:t>}</w:t>
            </w:r>
          </w:p>
        </w:tc>
      </w:tr>
    </w:tbl>
    <w:p w14:paraId="0C5A5D9F" w14:textId="77777777" w:rsidR="009338B9" w:rsidRDefault="009338B9">
      <w:pPr>
        <w:spacing w:line="480" w:lineRule="auto"/>
      </w:pPr>
    </w:p>
    <w:p w14:paraId="01C64D78" w14:textId="77777777" w:rsidR="009338B9" w:rsidRDefault="00AC4DE3">
      <w:pPr>
        <w:pStyle w:val="Ttulo2"/>
        <w:spacing w:before="240" w:line="480" w:lineRule="auto"/>
      </w:pPr>
      <w:r>
        <w:rPr>
          <w:b/>
          <w:bCs/>
          <w:color w:val="000000"/>
          <w:sz w:val="24"/>
          <w:szCs w:val="24"/>
        </w:rPr>
        <w:t>Explicación del Funcionamiento</w:t>
      </w:r>
    </w:p>
    <w:p w14:paraId="2F96AA9E" w14:textId="77777777" w:rsidR="009338B9" w:rsidRDefault="00AC4DE3">
      <w:pPr>
        <w:spacing w:line="480" w:lineRule="auto"/>
        <w:jc w:val="both"/>
      </w:pPr>
      <w:r>
        <w:t xml:space="preserve">En la función </w:t>
      </w:r>
      <w:proofErr w:type="spellStart"/>
      <w:proofErr w:type="gramStart"/>
      <w:r>
        <w:t>setup</w:t>
      </w:r>
      <w:proofErr w:type="spellEnd"/>
      <w:r>
        <w:t>(</w:t>
      </w:r>
      <w:proofErr w:type="gramEnd"/>
      <w:r>
        <w:t xml:space="preserve">) se define el pin 3 como salida (OUTPUT) mediante la instrucción </w:t>
      </w:r>
      <w:proofErr w:type="spellStart"/>
      <w:proofErr w:type="gramStart"/>
      <w:r>
        <w:t>pinMode</w:t>
      </w:r>
      <w:proofErr w:type="spellEnd"/>
      <w:r>
        <w:t>(</w:t>
      </w:r>
      <w:proofErr w:type="gramEnd"/>
      <w:r>
        <w:t xml:space="preserve">), lo que permite que el Arduino envíe voltaje a través de dicho pin. Posteriormente, dentro de la función </w:t>
      </w:r>
      <w:proofErr w:type="spellStart"/>
      <w:proofErr w:type="gramStart"/>
      <w:r>
        <w:t>loop</w:t>
      </w:r>
      <w:proofErr w:type="spellEnd"/>
      <w:r>
        <w:t>(</w:t>
      </w:r>
      <w:proofErr w:type="gramEnd"/>
      <w:r>
        <w:t xml:space="preserve">), la cual se ejecuta de manera indefinida, se utiliza la instrucción </w:t>
      </w:r>
      <w:proofErr w:type="spellStart"/>
      <w:proofErr w:type="gramStart"/>
      <w:r>
        <w:t>digitalWrite</w:t>
      </w:r>
      <w:proofErr w:type="spellEnd"/>
      <w:r>
        <w:t>(</w:t>
      </w:r>
      <w:proofErr w:type="spellStart"/>
      <w:proofErr w:type="gramEnd"/>
      <w:r>
        <w:t>ledPin</w:t>
      </w:r>
      <w:proofErr w:type="spellEnd"/>
      <w:r>
        <w:t xml:space="preserve">, HIGH) para enviar un valor alto (5V) al pin y encender el LED; después de esperar 1000 milisegundos gracias a la función </w:t>
      </w:r>
      <w:proofErr w:type="spellStart"/>
      <w:proofErr w:type="gramStart"/>
      <w:r>
        <w:t>delay</w:t>
      </w:r>
      <w:proofErr w:type="spellEnd"/>
      <w:r>
        <w:t>(</w:t>
      </w:r>
      <w:proofErr w:type="gramEnd"/>
      <w:r>
        <w:t xml:space="preserve">1000), se utiliza </w:t>
      </w:r>
      <w:proofErr w:type="spellStart"/>
      <w:proofErr w:type="gramStart"/>
      <w:r>
        <w:t>digitalWrite</w:t>
      </w:r>
      <w:proofErr w:type="spellEnd"/>
      <w:r>
        <w:t>(</w:t>
      </w:r>
      <w:proofErr w:type="spellStart"/>
      <w:proofErr w:type="gramEnd"/>
      <w:r>
        <w:t>ledPin</w:t>
      </w:r>
      <w:proofErr w:type="spellEnd"/>
      <w:r>
        <w:t xml:space="preserve">, LOW) para enviar un valor bajo (0V) y apagar el LED, esperando </w:t>
      </w:r>
      <w:r>
        <w:t>nuevamente 1 segundo antes de reiniciar el ciclo. Este proceso se repite continuamente, generando el parpadeo del LED con una frecuencia exacta de un segundo encendido y un segundo apagado.</w:t>
      </w:r>
    </w:p>
    <w:p w14:paraId="421C47D1" w14:textId="77777777" w:rsidR="009338B9" w:rsidRDefault="009338B9">
      <w:pPr>
        <w:spacing w:line="480" w:lineRule="auto"/>
      </w:pPr>
    </w:p>
    <w:p w14:paraId="51FBF44B" w14:textId="77777777" w:rsidR="009338B9" w:rsidRDefault="00AC4DE3">
      <w:pPr>
        <w:pStyle w:val="Ttulo2"/>
        <w:spacing w:before="240" w:line="480" w:lineRule="auto"/>
      </w:pPr>
      <w:r>
        <w:rPr>
          <w:b/>
          <w:bCs/>
          <w:color w:val="000000"/>
          <w:sz w:val="24"/>
          <w:szCs w:val="24"/>
        </w:rPr>
        <w:t>Evidencia Fotográfica</w:t>
      </w:r>
    </w:p>
    <w:p w14:paraId="49D7B324" w14:textId="77777777" w:rsidR="009338B9" w:rsidRDefault="00AC4DE3">
      <w:pPr>
        <w:spacing w:line="480" w:lineRule="auto"/>
        <w:jc w:val="both"/>
      </w:pPr>
      <w:r>
        <w:t xml:space="preserve">A continuación, se presenta la evidencia del circuito armado en </w:t>
      </w:r>
      <w:proofErr w:type="spellStart"/>
      <w:r>
        <w:t>Tinkercad</w:t>
      </w:r>
      <w:proofErr w:type="spellEnd"/>
      <w:r>
        <w:t xml:space="preserve"> y su funcionamiento durante la simulación.</w:t>
      </w:r>
    </w:p>
    <w:p w14:paraId="73005A5F" w14:textId="77777777" w:rsidR="009338B9" w:rsidRDefault="009338B9">
      <w:pPr>
        <w:spacing w:line="4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9338B9" w14:paraId="74E3987D" w14:textId="77777777">
        <w:tblPrEx>
          <w:tblCellMar>
            <w:top w:w="0" w:type="dxa"/>
            <w:bottom w:w="0" w:type="dxa"/>
          </w:tblCellMar>
        </w:tblPrEx>
        <w:tc>
          <w:tcPr>
            <w:tcW w:w="9026" w:type="dxa"/>
            <w:tcBorders>
              <w:top w:val="dashed" w:sz="6" w:space="0" w:color="808080"/>
              <w:left w:val="dashed" w:sz="6" w:space="0" w:color="808080"/>
              <w:bottom w:val="dashed" w:sz="6" w:space="0" w:color="808080"/>
              <w:right w:val="dashed" w:sz="6" w:space="0" w:color="808080"/>
            </w:tcBorders>
            <w:shd w:val="clear" w:color="auto" w:fill="F2F2F2"/>
            <w:tcMar>
              <w:top w:w="400" w:type="dxa"/>
              <w:left w:w="200" w:type="dxa"/>
              <w:bottom w:w="400" w:type="dxa"/>
              <w:right w:w="200" w:type="dxa"/>
            </w:tcMar>
            <w:vAlign w:val="center"/>
          </w:tcPr>
          <w:p w14:paraId="2F15DD9D" w14:textId="4E8B1CA2" w:rsidR="009338B9" w:rsidRDefault="00862D7C">
            <w:pPr>
              <w:spacing w:line="360" w:lineRule="auto"/>
              <w:jc w:val="center"/>
            </w:pPr>
            <w:r w:rsidRPr="00862D7C">
              <w:drawing>
                <wp:inline distT="0" distB="0" distL="0" distR="0" wp14:anchorId="49D64486" wp14:editId="3C0FA212">
                  <wp:extent cx="5943600" cy="4252595"/>
                  <wp:effectExtent l="0" t="0" r="0" b="0"/>
                  <wp:docPr id="551549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49004" name=""/>
                          <pic:cNvPicPr/>
                        </pic:nvPicPr>
                        <pic:blipFill>
                          <a:blip r:embed="rId7"/>
                          <a:stretch>
                            <a:fillRect/>
                          </a:stretch>
                        </pic:blipFill>
                        <pic:spPr>
                          <a:xfrm>
                            <a:off x="0" y="0"/>
                            <a:ext cx="5943600" cy="4252595"/>
                          </a:xfrm>
                          <a:prstGeom prst="rect">
                            <a:avLst/>
                          </a:prstGeom>
                        </pic:spPr>
                      </pic:pic>
                    </a:graphicData>
                  </a:graphic>
                </wp:inline>
              </w:drawing>
            </w:r>
          </w:p>
        </w:tc>
      </w:tr>
    </w:tbl>
    <w:p w14:paraId="5A5DE60D" w14:textId="77777777" w:rsidR="009338B9" w:rsidRDefault="00AC4DE3">
      <w:pPr>
        <w:spacing w:after="200" w:line="480" w:lineRule="auto"/>
        <w:jc w:val="center"/>
      </w:pPr>
      <w:r>
        <w:rPr>
          <w:i/>
          <w:iCs/>
        </w:rPr>
        <w:t>Figura 1</w:t>
      </w:r>
      <w:r>
        <w:t>. Circuito electrónico del LED intermitente.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38B9" w14:paraId="2E54C4C0" w14:textId="77777777">
        <w:tblPrEx>
          <w:tblCellMar>
            <w:top w:w="0" w:type="dxa"/>
            <w:bottom w:w="0" w:type="dxa"/>
          </w:tblCellMar>
        </w:tblPrEx>
        <w:tc>
          <w:tcPr>
            <w:tcW w:w="9026" w:type="dxa"/>
            <w:tcBorders>
              <w:top w:val="dashed" w:sz="6" w:space="0" w:color="808080"/>
              <w:left w:val="dashed" w:sz="6" w:space="0" w:color="808080"/>
              <w:bottom w:val="dashed" w:sz="6" w:space="0" w:color="808080"/>
              <w:right w:val="dashed" w:sz="6" w:space="0" w:color="808080"/>
            </w:tcBorders>
            <w:shd w:val="clear" w:color="auto" w:fill="F2F2F2"/>
            <w:tcMar>
              <w:top w:w="400" w:type="dxa"/>
              <w:left w:w="200" w:type="dxa"/>
              <w:bottom w:w="400" w:type="dxa"/>
              <w:right w:w="200" w:type="dxa"/>
            </w:tcMar>
            <w:vAlign w:val="center"/>
          </w:tcPr>
          <w:p w14:paraId="01D39DAE" w14:textId="40C172FE" w:rsidR="009338B9" w:rsidRDefault="00862D7C">
            <w:pPr>
              <w:spacing w:line="360" w:lineRule="auto"/>
              <w:jc w:val="center"/>
            </w:pPr>
            <w:r w:rsidRPr="00862D7C">
              <w:rPr>
                <w:i/>
                <w:iCs/>
                <w:color w:val="808080"/>
                <w:sz w:val="20"/>
                <w:szCs w:val="20"/>
              </w:rPr>
              <w:lastRenderedPageBreak/>
              <w:drawing>
                <wp:inline distT="0" distB="0" distL="0" distR="0" wp14:anchorId="5DD646A7" wp14:editId="00616CA2">
                  <wp:extent cx="3139712" cy="2370025"/>
                  <wp:effectExtent l="0" t="0" r="3810" b="0"/>
                  <wp:docPr id="238640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40375" name=""/>
                          <pic:cNvPicPr/>
                        </pic:nvPicPr>
                        <pic:blipFill>
                          <a:blip r:embed="rId8"/>
                          <a:stretch>
                            <a:fillRect/>
                          </a:stretch>
                        </pic:blipFill>
                        <pic:spPr>
                          <a:xfrm>
                            <a:off x="0" y="0"/>
                            <a:ext cx="3139712" cy="2370025"/>
                          </a:xfrm>
                          <a:prstGeom prst="rect">
                            <a:avLst/>
                          </a:prstGeom>
                        </pic:spPr>
                      </pic:pic>
                    </a:graphicData>
                  </a:graphic>
                </wp:inline>
              </w:drawing>
            </w:r>
            <w:r w:rsidRPr="00862D7C">
              <w:rPr>
                <w:i/>
                <w:iCs/>
                <w:color w:val="808080"/>
                <w:sz w:val="20"/>
                <w:szCs w:val="20"/>
              </w:rPr>
              <w:t xml:space="preserve"> </w:t>
            </w:r>
          </w:p>
        </w:tc>
      </w:tr>
    </w:tbl>
    <w:p w14:paraId="050CB77F" w14:textId="77777777" w:rsidR="009338B9" w:rsidRDefault="00AC4DE3">
      <w:pPr>
        <w:spacing w:after="200" w:line="480" w:lineRule="auto"/>
        <w:jc w:val="center"/>
      </w:pPr>
      <w:r>
        <w:rPr>
          <w:i/>
          <w:iCs/>
        </w:rPr>
        <w:t>Figura 2</w:t>
      </w:r>
      <w:r>
        <w:t>. Código de programación del LED intermitente.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38B9" w14:paraId="57D7D5F2" w14:textId="77777777" w:rsidTr="00862D7C">
        <w:tblPrEx>
          <w:tblCellMar>
            <w:top w:w="0" w:type="dxa"/>
            <w:bottom w:w="0" w:type="dxa"/>
          </w:tblCellMar>
        </w:tblPrEx>
        <w:trPr>
          <w:trHeight w:val="6353"/>
        </w:trPr>
        <w:tc>
          <w:tcPr>
            <w:tcW w:w="9026" w:type="dxa"/>
            <w:tcBorders>
              <w:top w:val="dashed" w:sz="6" w:space="0" w:color="808080"/>
              <w:left w:val="dashed" w:sz="6" w:space="0" w:color="808080"/>
              <w:bottom w:val="dashed" w:sz="6" w:space="0" w:color="808080"/>
              <w:right w:val="dashed" w:sz="6" w:space="0" w:color="808080"/>
            </w:tcBorders>
            <w:shd w:val="clear" w:color="auto" w:fill="F2F2F2"/>
            <w:tcMar>
              <w:top w:w="400" w:type="dxa"/>
              <w:left w:w="200" w:type="dxa"/>
              <w:bottom w:w="400" w:type="dxa"/>
              <w:right w:w="200" w:type="dxa"/>
            </w:tcMar>
            <w:vAlign w:val="center"/>
          </w:tcPr>
          <w:p w14:paraId="101384BC" w14:textId="0F0E136F" w:rsidR="009338B9" w:rsidRDefault="00862D7C">
            <w:pPr>
              <w:spacing w:line="360" w:lineRule="auto"/>
              <w:jc w:val="center"/>
            </w:pPr>
            <w:r w:rsidRPr="00862D7C">
              <w:drawing>
                <wp:inline distT="0" distB="0" distL="0" distR="0" wp14:anchorId="2A0C3C80" wp14:editId="40201F49">
                  <wp:extent cx="4787900" cy="3592585"/>
                  <wp:effectExtent l="0" t="0" r="0" b="8255"/>
                  <wp:docPr id="1312055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55444" name=""/>
                          <pic:cNvPicPr/>
                        </pic:nvPicPr>
                        <pic:blipFill>
                          <a:blip r:embed="rId9"/>
                          <a:stretch>
                            <a:fillRect/>
                          </a:stretch>
                        </pic:blipFill>
                        <pic:spPr>
                          <a:xfrm>
                            <a:off x="0" y="0"/>
                            <a:ext cx="4798551" cy="3600577"/>
                          </a:xfrm>
                          <a:prstGeom prst="rect">
                            <a:avLst/>
                          </a:prstGeom>
                        </pic:spPr>
                      </pic:pic>
                    </a:graphicData>
                  </a:graphic>
                </wp:inline>
              </w:drawing>
            </w:r>
          </w:p>
        </w:tc>
      </w:tr>
    </w:tbl>
    <w:p w14:paraId="0257002B" w14:textId="2B5CFBFA" w:rsidR="009338B9" w:rsidRDefault="00AC4DE3" w:rsidP="00862D7C">
      <w:pPr>
        <w:spacing w:after="200" w:line="480" w:lineRule="auto"/>
        <w:jc w:val="center"/>
      </w:pPr>
      <w:r>
        <w:rPr>
          <w:i/>
          <w:iCs/>
        </w:rPr>
        <w:t>Figura 3</w:t>
      </w:r>
      <w:r>
        <w:t xml:space="preserve">. </w:t>
      </w:r>
      <w:r w:rsidR="00862D7C">
        <w:t xml:space="preserve">Diagrama del circuito </w:t>
      </w:r>
      <w:r>
        <w:br w:type="page"/>
      </w:r>
    </w:p>
    <w:p w14:paraId="5EAE2459" w14:textId="77777777" w:rsidR="009338B9" w:rsidRDefault="00AC4DE3">
      <w:pPr>
        <w:pStyle w:val="Ttulo1"/>
        <w:spacing w:before="240" w:line="480" w:lineRule="auto"/>
        <w:jc w:val="center"/>
      </w:pPr>
      <w:r>
        <w:rPr>
          <w:b/>
          <w:bCs/>
          <w:color w:val="000000"/>
          <w:sz w:val="24"/>
          <w:szCs w:val="24"/>
        </w:rPr>
        <w:lastRenderedPageBreak/>
        <w:t>Circuito 2: Semáforo Inteligente</w:t>
      </w:r>
    </w:p>
    <w:p w14:paraId="59B5430C" w14:textId="77777777" w:rsidR="009338B9" w:rsidRDefault="009338B9">
      <w:pPr>
        <w:spacing w:line="480" w:lineRule="auto"/>
      </w:pPr>
    </w:p>
    <w:p w14:paraId="19DA169A" w14:textId="77777777" w:rsidR="009338B9" w:rsidRDefault="00AC4DE3">
      <w:pPr>
        <w:pStyle w:val="Ttulo2"/>
        <w:spacing w:before="240" w:line="480" w:lineRule="auto"/>
      </w:pPr>
      <w:r>
        <w:rPr>
          <w:b/>
          <w:bCs/>
          <w:color w:val="000000"/>
          <w:sz w:val="24"/>
          <w:szCs w:val="24"/>
        </w:rPr>
        <w:t>Descripción General</w:t>
      </w:r>
    </w:p>
    <w:p w14:paraId="5EA1D35B" w14:textId="77777777" w:rsidR="009338B9" w:rsidRDefault="00AC4DE3">
      <w:pPr>
        <w:spacing w:line="480" w:lineRule="auto"/>
        <w:jc w:val="both"/>
      </w:pPr>
      <w:r>
        <w:t xml:space="preserve">El segundo circuito consiste en la simulación de un semáforo de tránsito mediante tres </w:t>
      </w:r>
      <w:proofErr w:type="spellStart"/>
      <w:r>
        <w:t>LEDs</w:t>
      </w:r>
      <w:proofErr w:type="spellEnd"/>
      <w:r>
        <w:t xml:space="preserve"> (rojo, amarillo y verde), cada uno con su respectiva resistencia, controlados por un Arduino Uno. El objetivo es reproducir el ciclo de cambio de luces característico de un semáforo real, aplicando lógica de temporización secuencial en el código de programación.</w:t>
      </w:r>
    </w:p>
    <w:p w14:paraId="013639DB" w14:textId="77777777" w:rsidR="009338B9" w:rsidRDefault="009338B9">
      <w:pPr>
        <w:spacing w:line="480" w:lineRule="auto"/>
      </w:pPr>
    </w:p>
    <w:p w14:paraId="18563A56" w14:textId="77777777" w:rsidR="009338B9" w:rsidRDefault="00AC4DE3">
      <w:pPr>
        <w:pStyle w:val="Ttulo2"/>
        <w:spacing w:before="240" w:line="480" w:lineRule="auto"/>
      </w:pPr>
      <w:r>
        <w:rPr>
          <w:b/>
          <w:bCs/>
          <w:color w:val="000000"/>
          <w:sz w:val="24"/>
          <w:szCs w:val="24"/>
        </w:rPr>
        <w:t>Componentes Utilizados</w:t>
      </w:r>
    </w:p>
    <w:p w14:paraId="3F08BC6D" w14:textId="77777777" w:rsidR="009338B9" w:rsidRDefault="00AC4DE3">
      <w:pPr>
        <w:spacing w:line="480" w:lineRule="auto"/>
      </w:pPr>
      <w:r>
        <w:t>• 1 placa Arduino Uno R3 (simulando el ESP32).</w:t>
      </w:r>
    </w:p>
    <w:p w14:paraId="4D317601" w14:textId="77777777" w:rsidR="009338B9" w:rsidRDefault="00AC4DE3">
      <w:pPr>
        <w:spacing w:line="480" w:lineRule="auto"/>
      </w:pPr>
      <w:r>
        <w:t>• 1 LED rojo.</w:t>
      </w:r>
    </w:p>
    <w:p w14:paraId="7D88E2C5" w14:textId="77777777" w:rsidR="009338B9" w:rsidRDefault="00AC4DE3">
      <w:pPr>
        <w:spacing w:line="480" w:lineRule="auto"/>
      </w:pPr>
      <w:r>
        <w:t>• 1 LED amarillo.</w:t>
      </w:r>
    </w:p>
    <w:p w14:paraId="07709AAD" w14:textId="77777777" w:rsidR="009338B9" w:rsidRDefault="00AC4DE3">
      <w:pPr>
        <w:spacing w:line="480" w:lineRule="auto"/>
      </w:pPr>
      <w:r>
        <w:t>• 1 LED verde.</w:t>
      </w:r>
    </w:p>
    <w:p w14:paraId="05EAA31C" w14:textId="77777777" w:rsidR="009338B9" w:rsidRDefault="00AC4DE3">
      <w:pPr>
        <w:spacing w:line="480" w:lineRule="auto"/>
      </w:pPr>
      <w:r>
        <w:t>• 3 resistencias de 220 Ω (una por cada LED).</w:t>
      </w:r>
    </w:p>
    <w:p w14:paraId="15802EDC" w14:textId="77777777" w:rsidR="009338B9" w:rsidRDefault="00AC4DE3">
      <w:pPr>
        <w:spacing w:line="480" w:lineRule="auto"/>
      </w:pPr>
      <w:r>
        <w:t xml:space="preserve">• 1 </w:t>
      </w:r>
      <w:proofErr w:type="spellStart"/>
      <w:r>
        <w:t>protoboard</w:t>
      </w:r>
      <w:proofErr w:type="spellEnd"/>
      <w:r>
        <w:t>.</w:t>
      </w:r>
    </w:p>
    <w:p w14:paraId="71925E8C" w14:textId="77777777" w:rsidR="009338B9" w:rsidRDefault="00AC4DE3">
      <w:pPr>
        <w:spacing w:line="480" w:lineRule="auto"/>
      </w:pPr>
      <w:r>
        <w:t>• Cables de conexión (jumpers).</w:t>
      </w:r>
    </w:p>
    <w:p w14:paraId="17421CA5" w14:textId="77777777" w:rsidR="009338B9" w:rsidRDefault="009338B9">
      <w:pPr>
        <w:spacing w:line="480" w:lineRule="auto"/>
      </w:pPr>
    </w:p>
    <w:p w14:paraId="5E519C1D" w14:textId="77777777" w:rsidR="009338B9" w:rsidRDefault="00AC4DE3">
      <w:pPr>
        <w:pStyle w:val="Ttulo2"/>
        <w:spacing w:before="240" w:line="480" w:lineRule="auto"/>
      </w:pPr>
      <w:r>
        <w:rPr>
          <w:b/>
          <w:bCs/>
          <w:color w:val="000000"/>
          <w:sz w:val="24"/>
          <w:szCs w:val="24"/>
        </w:rPr>
        <w:t>Descripción del Circuito</w:t>
      </w:r>
    </w:p>
    <w:p w14:paraId="7BDEEAE2" w14:textId="77777777" w:rsidR="009338B9" w:rsidRDefault="00AC4DE3">
      <w:pPr>
        <w:spacing w:line="480" w:lineRule="auto"/>
        <w:jc w:val="both"/>
      </w:pPr>
      <w:r>
        <w:t xml:space="preserve">Los tres </w:t>
      </w:r>
      <w:proofErr w:type="spellStart"/>
      <w:r>
        <w:t>LEDs</w:t>
      </w:r>
      <w:proofErr w:type="spellEnd"/>
      <w:r>
        <w:t xml:space="preserve"> se ubicaron en paralelo sobre la </w:t>
      </w:r>
      <w:proofErr w:type="spellStart"/>
      <w:r>
        <w:t>protoboard</w:t>
      </w:r>
      <w:proofErr w:type="spellEnd"/>
      <w:r>
        <w:t xml:space="preserve">, cada uno con su propia resistencia de 220 Ω conectada en serie para limitar la corriente de forma independiente. El LED rojo se conectó al pin digital 13 del Arduino, el LED amarillo al pin digital 12 y el LED verde al pin digital 8. Los cátodos (terminales negativos) de los tres </w:t>
      </w:r>
      <w:proofErr w:type="spellStart"/>
      <w:r>
        <w:t>LEDs</w:t>
      </w:r>
      <w:proofErr w:type="spellEnd"/>
      <w:r>
        <w:t xml:space="preserve"> se conectaron a una misma línea de tierra (GND) </w:t>
      </w:r>
      <w:r>
        <w:lastRenderedPageBreak/>
        <w:t xml:space="preserve">en la </w:t>
      </w:r>
      <w:proofErr w:type="spellStart"/>
      <w:r>
        <w:t>protoboard</w:t>
      </w:r>
      <w:proofErr w:type="spellEnd"/>
      <w:r>
        <w:t>, la cual se unió mediante un cable al pin GND del Arduino. De esta forma, cada LED puede ser controlado de mane</w:t>
      </w:r>
      <w:r>
        <w:t>ra independiente desde el código, activando únicamente el pin digital correspondiente al color que debe encenderse en cada momento del ciclo.</w:t>
      </w:r>
    </w:p>
    <w:p w14:paraId="31E5E4F3" w14:textId="77777777" w:rsidR="009338B9" w:rsidRDefault="009338B9">
      <w:pPr>
        <w:spacing w:line="480" w:lineRule="auto"/>
      </w:pPr>
    </w:p>
    <w:p w14:paraId="5B8D1A10" w14:textId="77777777" w:rsidR="009338B9" w:rsidRDefault="00AC4DE3">
      <w:pPr>
        <w:pStyle w:val="Ttulo2"/>
        <w:spacing w:before="240" w:line="480" w:lineRule="auto"/>
      </w:pPr>
      <w:r>
        <w:rPr>
          <w:b/>
          <w:bCs/>
          <w:color w:val="000000"/>
          <w:sz w:val="24"/>
          <w:szCs w:val="24"/>
        </w:rPr>
        <w:t>Diagrama Electrónico del Circuito</w:t>
      </w:r>
    </w:p>
    <w:p w14:paraId="4F2DC535" w14:textId="77777777" w:rsidR="009338B9" w:rsidRDefault="00AC4DE3">
      <w:pPr>
        <w:spacing w:line="480" w:lineRule="auto"/>
        <w:jc w:val="both"/>
      </w:pPr>
      <w:r>
        <w:t xml:space="preserve">A continuación, se incluye el diagrama esquemático del circuito del semáforo, generado desde la vista "Esquemático" de </w:t>
      </w:r>
      <w:proofErr w:type="spellStart"/>
      <w:r>
        <w:t>Tinkercad</w:t>
      </w:r>
      <w:proofErr w:type="spellEnd"/>
      <w:r>
        <w:t>, en el cual se observan las conexiones de cada LED, su resistencia asociada y su relación con los pines digitales del Arduino.</w:t>
      </w:r>
    </w:p>
    <w:p w14:paraId="29F36396" w14:textId="77777777" w:rsidR="009338B9" w:rsidRDefault="009338B9">
      <w:pPr>
        <w:spacing w:line="4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9338B9" w14:paraId="19781C6C" w14:textId="77777777">
        <w:tblPrEx>
          <w:tblCellMar>
            <w:top w:w="0" w:type="dxa"/>
            <w:bottom w:w="0" w:type="dxa"/>
          </w:tblCellMar>
        </w:tblPrEx>
        <w:tc>
          <w:tcPr>
            <w:tcW w:w="9026" w:type="dxa"/>
            <w:tcBorders>
              <w:top w:val="dashed" w:sz="6" w:space="0" w:color="808080"/>
              <w:left w:val="dashed" w:sz="6" w:space="0" w:color="808080"/>
              <w:bottom w:val="dashed" w:sz="6" w:space="0" w:color="808080"/>
              <w:right w:val="dashed" w:sz="6" w:space="0" w:color="808080"/>
            </w:tcBorders>
            <w:shd w:val="clear" w:color="auto" w:fill="F2F2F2"/>
            <w:tcMar>
              <w:top w:w="400" w:type="dxa"/>
              <w:left w:w="200" w:type="dxa"/>
              <w:bottom w:w="400" w:type="dxa"/>
              <w:right w:w="200" w:type="dxa"/>
            </w:tcMar>
            <w:vAlign w:val="center"/>
          </w:tcPr>
          <w:p w14:paraId="324EF0C9" w14:textId="57844FCE" w:rsidR="009338B9" w:rsidRDefault="00862D7C">
            <w:pPr>
              <w:spacing w:line="360" w:lineRule="auto"/>
              <w:jc w:val="center"/>
            </w:pPr>
            <w:r w:rsidRPr="00862D7C">
              <w:drawing>
                <wp:inline distT="0" distB="0" distL="0" distR="0" wp14:anchorId="09F68574" wp14:editId="516A7108">
                  <wp:extent cx="5943600" cy="2802255"/>
                  <wp:effectExtent l="0" t="0" r="0" b="0"/>
                  <wp:docPr id="822544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44408" name=""/>
                          <pic:cNvPicPr/>
                        </pic:nvPicPr>
                        <pic:blipFill>
                          <a:blip r:embed="rId10"/>
                          <a:stretch>
                            <a:fillRect/>
                          </a:stretch>
                        </pic:blipFill>
                        <pic:spPr>
                          <a:xfrm>
                            <a:off x="0" y="0"/>
                            <a:ext cx="5943600" cy="2802255"/>
                          </a:xfrm>
                          <a:prstGeom prst="rect">
                            <a:avLst/>
                          </a:prstGeom>
                        </pic:spPr>
                      </pic:pic>
                    </a:graphicData>
                  </a:graphic>
                </wp:inline>
              </w:drawing>
            </w:r>
          </w:p>
        </w:tc>
      </w:tr>
    </w:tbl>
    <w:p w14:paraId="2FE72710" w14:textId="77777777" w:rsidR="009338B9" w:rsidRDefault="00AC4DE3">
      <w:pPr>
        <w:spacing w:after="200" w:line="480" w:lineRule="auto"/>
        <w:jc w:val="center"/>
      </w:pPr>
      <w:r>
        <w:rPr>
          <w:i/>
          <w:iCs/>
        </w:rPr>
        <w:t>Figura 4</w:t>
      </w:r>
      <w:r>
        <w:t>. Diagrama electrónico del circuito del semáforo.</w:t>
      </w:r>
    </w:p>
    <w:p w14:paraId="51D263C2" w14:textId="77777777" w:rsidR="009338B9" w:rsidRDefault="009338B9">
      <w:pPr>
        <w:spacing w:line="480" w:lineRule="auto"/>
      </w:pPr>
    </w:p>
    <w:p w14:paraId="0F49E63E" w14:textId="77777777" w:rsidR="009338B9" w:rsidRDefault="00AC4DE3">
      <w:pPr>
        <w:pStyle w:val="Ttulo2"/>
        <w:spacing w:before="240" w:line="480" w:lineRule="auto"/>
      </w:pPr>
      <w:r>
        <w:rPr>
          <w:b/>
          <w:bCs/>
          <w:color w:val="000000"/>
          <w:sz w:val="24"/>
          <w:szCs w:val="24"/>
        </w:rPr>
        <w:t>Código de Programación</w:t>
      </w:r>
    </w:p>
    <w:p w14:paraId="2112870E" w14:textId="77777777" w:rsidR="009338B9" w:rsidRDefault="00AC4DE3">
      <w:pPr>
        <w:spacing w:line="480" w:lineRule="auto"/>
        <w:jc w:val="both"/>
      </w:pPr>
      <w:r>
        <w:lastRenderedPageBreak/>
        <w:t>El programa configura los tres pines digitales como salida y, dentro del ciclo principal, ejecuta una secuencia de tres pasos que simula el ciclo real de un semáforo: verde durante 3 segundos, amarillo durante 1 segundo y rojo durante 3 segundos, repitiéndose de forma indefinida: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38B9" w14:paraId="67FFF5E9"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5F5F5"/>
            <w:tcMar>
              <w:top w:w="200" w:type="dxa"/>
              <w:left w:w="200" w:type="dxa"/>
              <w:bottom w:w="200" w:type="dxa"/>
              <w:right w:w="200" w:type="dxa"/>
            </w:tcMar>
          </w:tcPr>
          <w:p w14:paraId="5ED3F635" w14:textId="77777777" w:rsidR="009338B9" w:rsidRDefault="00AC4DE3">
            <w:pPr>
              <w:spacing w:line="276" w:lineRule="auto"/>
            </w:pP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rojo = 13;</w:t>
            </w:r>
          </w:p>
          <w:p w14:paraId="04992C18" w14:textId="77777777" w:rsidR="009338B9" w:rsidRDefault="00AC4DE3">
            <w:pPr>
              <w:spacing w:line="276" w:lineRule="auto"/>
            </w:pP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amarillo = 12;</w:t>
            </w:r>
          </w:p>
          <w:p w14:paraId="033D4A39" w14:textId="77777777" w:rsidR="009338B9" w:rsidRDefault="00AC4DE3">
            <w:pPr>
              <w:spacing w:line="276" w:lineRule="auto"/>
            </w:pPr>
            <w:proofErr w:type="spellStart"/>
            <w:r>
              <w:rPr>
                <w:rFonts w:ascii="Consolas" w:eastAsia="Consolas" w:hAnsi="Consolas" w:cs="Consolas"/>
                <w:sz w:val="20"/>
                <w:szCs w:val="20"/>
              </w:rPr>
              <w:t>int</w:t>
            </w:r>
            <w:proofErr w:type="spellEnd"/>
            <w:r>
              <w:rPr>
                <w:rFonts w:ascii="Consolas" w:eastAsia="Consolas" w:hAnsi="Consolas" w:cs="Consolas"/>
                <w:sz w:val="20"/>
                <w:szCs w:val="20"/>
              </w:rPr>
              <w:t xml:space="preserve"> verde = 8;</w:t>
            </w:r>
          </w:p>
          <w:p w14:paraId="61551458" w14:textId="77777777" w:rsidR="009338B9" w:rsidRDefault="00AC4DE3">
            <w:pPr>
              <w:spacing w:line="276" w:lineRule="auto"/>
            </w:pPr>
            <w:r>
              <w:rPr>
                <w:rFonts w:ascii="Consolas" w:eastAsia="Consolas" w:hAnsi="Consolas" w:cs="Consolas"/>
                <w:sz w:val="20"/>
                <w:szCs w:val="20"/>
              </w:rPr>
              <w:t xml:space="preserve"> </w:t>
            </w:r>
          </w:p>
          <w:p w14:paraId="17FA512F" w14:textId="77777777" w:rsidR="009338B9" w:rsidRDefault="00AC4DE3">
            <w:pPr>
              <w:spacing w:line="276" w:lineRule="auto"/>
            </w:pPr>
            <w:proofErr w:type="spellStart"/>
            <w:r>
              <w:rPr>
                <w:rFonts w:ascii="Consolas" w:eastAsia="Consolas" w:hAnsi="Consolas" w:cs="Consolas"/>
                <w:sz w:val="20"/>
                <w:szCs w:val="20"/>
              </w:rPr>
              <w:t>void</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setup</w:t>
            </w:r>
            <w:proofErr w:type="spellEnd"/>
            <w:r>
              <w:rPr>
                <w:rFonts w:ascii="Consolas" w:eastAsia="Consolas" w:hAnsi="Consolas" w:cs="Consolas"/>
                <w:sz w:val="20"/>
                <w:szCs w:val="20"/>
              </w:rPr>
              <w:t>(</w:t>
            </w:r>
            <w:proofErr w:type="gramEnd"/>
            <w:r>
              <w:rPr>
                <w:rFonts w:ascii="Consolas" w:eastAsia="Consolas" w:hAnsi="Consolas" w:cs="Consolas"/>
                <w:sz w:val="20"/>
                <w:szCs w:val="20"/>
              </w:rPr>
              <w:t>) {</w:t>
            </w:r>
          </w:p>
          <w:p w14:paraId="7909410D"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pinMode</w:t>
            </w:r>
            <w:proofErr w:type="spellEnd"/>
            <w:r>
              <w:rPr>
                <w:rFonts w:ascii="Consolas" w:eastAsia="Consolas" w:hAnsi="Consolas" w:cs="Consolas"/>
                <w:sz w:val="20"/>
                <w:szCs w:val="20"/>
              </w:rPr>
              <w:t>(</w:t>
            </w:r>
            <w:proofErr w:type="gramEnd"/>
            <w:r>
              <w:rPr>
                <w:rFonts w:ascii="Consolas" w:eastAsia="Consolas" w:hAnsi="Consolas" w:cs="Consolas"/>
                <w:sz w:val="20"/>
                <w:szCs w:val="20"/>
              </w:rPr>
              <w:t>rojo, OUTPUT);</w:t>
            </w:r>
          </w:p>
          <w:p w14:paraId="73118CC6"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pinMode</w:t>
            </w:r>
            <w:proofErr w:type="spellEnd"/>
            <w:r>
              <w:rPr>
                <w:rFonts w:ascii="Consolas" w:eastAsia="Consolas" w:hAnsi="Consolas" w:cs="Consolas"/>
                <w:sz w:val="20"/>
                <w:szCs w:val="20"/>
              </w:rPr>
              <w:t>(</w:t>
            </w:r>
            <w:proofErr w:type="gramEnd"/>
            <w:r>
              <w:rPr>
                <w:rFonts w:ascii="Consolas" w:eastAsia="Consolas" w:hAnsi="Consolas" w:cs="Consolas"/>
                <w:sz w:val="20"/>
                <w:szCs w:val="20"/>
              </w:rPr>
              <w:t>amarillo, OUTPUT);</w:t>
            </w:r>
          </w:p>
          <w:p w14:paraId="03528E48"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pinMode</w:t>
            </w:r>
            <w:proofErr w:type="spellEnd"/>
            <w:r>
              <w:rPr>
                <w:rFonts w:ascii="Consolas" w:eastAsia="Consolas" w:hAnsi="Consolas" w:cs="Consolas"/>
                <w:sz w:val="20"/>
                <w:szCs w:val="20"/>
              </w:rPr>
              <w:t>(</w:t>
            </w:r>
            <w:proofErr w:type="gramEnd"/>
            <w:r>
              <w:rPr>
                <w:rFonts w:ascii="Consolas" w:eastAsia="Consolas" w:hAnsi="Consolas" w:cs="Consolas"/>
                <w:sz w:val="20"/>
                <w:szCs w:val="20"/>
              </w:rPr>
              <w:t>verde, OUTPUT);</w:t>
            </w:r>
          </w:p>
          <w:p w14:paraId="1129077F" w14:textId="77777777" w:rsidR="009338B9" w:rsidRDefault="00AC4DE3">
            <w:pPr>
              <w:spacing w:line="276" w:lineRule="auto"/>
            </w:pPr>
            <w:r>
              <w:rPr>
                <w:rFonts w:ascii="Consolas" w:eastAsia="Consolas" w:hAnsi="Consolas" w:cs="Consolas"/>
                <w:sz w:val="20"/>
                <w:szCs w:val="20"/>
              </w:rPr>
              <w:t>}</w:t>
            </w:r>
          </w:p>
          <w:p w14:paraId="6E115479" w14:textId="77777777" w:rsidR="009338B9" w:rsidRDefault="00AC4DE3">
            <w:pPr>
              <w:spacing w:line="276" w:lineRule="auto"/>
            </w:pPr>
            <w:r>
              <w:rPr>
                <w:rFonts w:ascii="Consolas" w:eastAsia="Consolas" w:hAnsi="Consolas" w:cs="Consolas"/>
                <w:sz w:val="20"/>
                <w:szCs w:val="20"/>
              </w:rPr>
              <w:t xml:space="preserve"> </w:t>
            </w:r>
          </w:p>
          <w:p w14:paraId="29E2A5C9" w14:textId="77777777" w:rsidR="009338B9" w:rsidRDefault="00AC4DE3">
            <w:pPr>
              <w:spacing w:line="276" w:lineRule="auto"/>
            </w:pPr>
            <w:proofErr w:type="spellStart"/>
            <w:r>
              <w:rPr>
                <w:rFonts w:ascii="Consolas" w:eastAsia="Consolas" w:hAnsi="Consolas" w:cs="Consolas"/>
                <w:sz w:val="20"/>
                <w:szCs w:val="20"/>
              </w:rPr>
              <w:t>void</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loop</w:t>
            </w:r>
            <w:proofErr w:type="spellEnd"/>
            <w:r>
              <w:rPr>
                <w:rFonts w:ascii="Consolas" w:eastAsia="Consolas" w:hAnsi="Consolas" w:cs="Consolas"/>
                <w:sz w:val="20"/>
                <w:szCs w:val="20"/>
              </w:rPr>
              <w:t>(</w:t>
            </w:r>
            <w:proofErr w:type="gramEnd"/>
            <w:r>
              <w:rPr>
                <w:rFonts w:ascii="Consolas" w:eastAsia="Consolas" w:hAnsi="Consolas" w:cs="Consolas"/>
                <w:sz w:val="20"/>
                <w:szCs w:val="20"/>
              </w:rPr>
              <w:t>) {</w:t>
            </w:r>
          </w:p>
          <w:p w14:paraId="76FEE55C" w14:textId="77777777" w:rsidR="009338B9" w:rsidRDefault="00AC4DE3">
            <w:pPr>
              <w:spacing w:line="276" w:lineRule="auto"/>
            </w:pPr>
            <w:r>
              <w:rPr>
                <w:rFonts w:ascii="Consolas" w:eastAsia="Consolas" w:hAnsi="Consolas" w:cs="Consolas"/>
                <w:sz w:val="20"/>
                <w:szCs w:val="20"/>
              </w:rPr>
              <w:t xml:space="preserve">  // Paso 1: Verde encendido</w:t>
            </w:r>
          </w:p>
          <w:p w14:paraId="2BB1F65B"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digitalWrite</w:t>
            </w:r>
            <w:proofErr w:type="spellEnd"/>
            <w:r>
              <w:rPr>
                <w:rFonts w:ascii="Consolas" w:eastAsia="Consolas" w:hAnsi="Consolas" w:cs="Consolas"/>
                <w:sz w:val="20"/>
                <w:szCs w:val="20"/>
              </w:rPr>
              <w:t>(</w:t>
            </w:r>
            <w:proofErr w:type="gramEnd"/>
            <w:r>
              <w:rPr>
                <w:rFonts w:ascii="Consolas" w:eastAsia="Consolas" w:hAnsi="Consolas" w:cs="Consolas"/>
                <w:sz w:val="20"/>
                <w:szCs w:val="20"/>
              </w:rPr>
              <w:t>verde, HIGH);</w:t>
            </w:r>
          </w:p>
          <w:p w14:paraId="6544C551"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digitalWrite</w:t>
            </w:r>
            <w:proofErr w:type="spellEnd"/>
            <w:r>
              <w:rPr>
                <w:rFonts w:ascii="Consolas" w:eastAsia="Consolas" w:hAnsi="Consolas" w:cs="Consolas"/>
                <w:sz w:val="20"/>
                <w:szCs w:val="20"/>
              </w:rPr>
              <w:t>(</w:t>
            </w:r>
            <w:proofErr w:type="gramEnd"/>
            <w:r>
              <w:rPr>
                <w:rFonts w:ascii="Consolas" w:eastAsia="Consolas" w:hAnsi="Consolas" w:cs="Consolas"/>
                <w:sz w:val="20"/>
                <w:szCs w:val="20"/>
              </w:rPr>
              <w:t>amarillo, LOW);</w:t>
            </w:r>
          </w:p>
          <w:p w14:paraId="1A52A07A"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digitalWrite</w:t>
            </w:r>
            <w:proofErr w:type="spellEnd"/>
            <w:r>
              <w:rPr>
                <w:rFonts w:ascii="Consolas" w:eastAsia="Consolas" w:hAnsi="Consolas" w:cs="Consolas"/>
                <w:sz w:val="20"/>
                <w:szCs w:val="20"/>
              </w:rPr>
              <w:t>(</w:t>
            </w:r>
            <w:proofErr w:type="gramEnd"/>
            <w:r>
              <w:rPr>
                <w:rFonts w:ascii="Consolas" w:eastAsia="Consolas" w:hAnsi="Consolas" w:cs="Consolas"/>
                <w:sz w:val="20"/>
                <w:szCs w:val="20"/>
              </w:rPr>
              <w:t>rojo, LOW);</w:t>
            </w:r>
          </w:p>
          <w:p w14:paraId="6EE318F2"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delay</w:t>
            </w:r>
            <w:proofErr w:type="spellEnd"/>
            <w:r>
              <w:rPr>
                <w:rFonts w:ascii="Consolas" w:eastAsia="Consolas" w:hAnsi="Consolas" w:cs="Consolas"/>
                <w:sz w:val="20"/>
                <w:szCs w:val="20"/>
              </w:rPr>
              <w:t>(</w:t>
            </w:r>
            <w:proofErr w:type="gramEnd"/>
            <w:r>
              <w:rPr>
                <w:rFonts w:ascii="Consolas" w:eastAsia="Consolas" w:hAnsi="Consolas" w:cs="Consolas"/>
                <w:sz w:val="20"/>
                <w:szCs w:val="20"/>
              </w:rPr>
              <w:t>3000); // 3 segundos</w:t>
            </w:r>
          </w:p>
          <w:p w14:paraId="1940F7B3" w14:textId="77777777" w:rsidR="009338B9" w:rsidRDefault="00AC4DE3">
            <w:pPr>
              <w:spacing w:line="276" w:lineRule="auto"/>
            </w:pPr>
            <w:r>
              <w:rPr>
                <w:rFonts w:ascii="Consolas" w:eastAsia="Consolas" w:hAnsi="Consolas" w:cs="Consolas"/>
                <w:sz w:val="20"/>
                <w:szCs w:val="20"/>
              </w:rPr>
              <w:t xml:space="preserve"> </w:t>
            </w:r>
          </w:p>
          <w:p w14:paraId="6C6B4433" w14:textId="77777777" w:rsidR="009338B9" w:rsidRDefault="00AC4DE3">
            <w:pPr>
              <w:spacing w:line="276" w:lineRule="auto"/>
            </w:pPr>
            <w:r>
              <w:rPr>
                <w:rFonts w:ascii="Consolas" w:eastAsia="Consolas" w:hAnsi="Consolas" w:cs="Consolas"/>
                <w:sz w:val="20"/>
                <w:szCs w:val="20"/>
              </w:rPr>
              <w:t xml:space="preserve">  // Paso 2: Amarillo encendido</w:t>
            </w:r>
          </w:p>
          <w:p w14:paraId="6A243EE1"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digitalWrite</w:t>
            </w:r>
            <w:proofErr w:type="spellEnd"/>
            <w:r>
              <w:rPr>
                <w:rFonts w:ascii="Consolas" w:eastAsia="Consolas" w:hAnsi="Consolas" w:cs="Consolas"/>
                <w:sz w:val="20"/>
                <w:szCs w:val="20"/>
              </w:rPr>
              <w:t>(</w:t>
            </w:r>
            <w:proofErr w:type="gramEnd"/>
            <w:r>
              <w:rPr>
                <w:rFonts w:ascii="Consolas" w:eastAsia="Consolas" w:hAnsi="Consolas" w:cs="Consolas"/>
                <w:sz w:val="20"/>
                <w:szCs w:val="20"/>
              </w:rPr>
              <w:t>verde, LOW);</w:t>
            </w:r>
          </w:p>
          <w:p w14:paraId="0B8D1C60"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digitalWrite</w:t>
            </w:r>
            <w:proofErr w:type="spellEnd"/>
            <w:r>
              <w:rPr>
                <w:rFonts w:ascii="Consolas" w:eastAsia="Consolas" w:hAnsi="Consolas" w:cs="Consolas"/>
                <w:sz w:val="20"/>
                <w:szCs w:val="20"/>
              </w:rPr>
              <w:t>(</w:t>
            </w:r>
            <w:proofErr w:type="gramEnd"/>
            <w:r>
              <w:rPr>
                <w:rFonts w:ascii="Consolas" w:eastAsia="Consolas" w:hAnsi="Consolas" w:cs="Consolas"/>
                <w:sz w:val="20"/>
                <w:szCs w:val="20"/>
              </w:rPr>
              <w:t>amarillo, HIGH);</w:t>
            </w:r>
          </w:p>
          <w:p w14:paraId="3F865229"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digitalWrite</w:t>
            </w:r>
            <w:proofErr w:type="spellEnd"/>
            <w:r>
              <w:rPr>
                <w:rFonts w:ascii="Consolas" w:eastAsia="Consolas" w:hAnsi="Consolas" w:cs="Consolas"/>
                <w:sz w:val="20"/>
                <w:szCs w:val="20"/>
              </w:rPr>
              <w:t>(</w:t>
            </w:r>
            <w:proofErr w:type="gramEnd"/>
            <w:r>
              <w:rPr>
                <w:rFonts w:ascii="Consolas" w:eastAsia="Consolas" w:hAnsi="Consolas" w:cs="Consolas"/>
                <w:sz w:val="20"/>
                <w:szCs w:val="20"/>
              </w:rPr>
              <w:t>rojo, LOW);</w:t>
            </w:r>
          </w:p>
          <w:p w14:paraId="1F0ACD15"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delay</w:t>
            </w:r>
            <w:proofErr w:type="spellEnd"/>
            <w:r>
              <w:rPr>
                <w:rFonts w:ascii="Consolas" w:eastAsia="Consolas" w:hAnsi="Consolas" w:cs="Consolas"/>
                <w:sz w:val="20"/>
                <w:szCs w:val="20"/>
              </w:rPr>
              <w:t>(</w:t>
            </w:r>
            <w:proofErr w:type="gramEnd"/>
            <w:r>
              <w:rPr>
                <w:rFonts w:ascii="Consolas" w:eastAsia="Consolas" w:hAnsi="Consolas" w:cs="Consolas"/>
                <w:sz w:val="20"/>
                <w:szCs w:val="20"/>
              </w:rPr>
              <w:t>1000); // 1 segundo</w:t>
            </w:r>
          </w:p>
          <w:p w14:paraId="7C6A5E77" w14:textId="77777777" w:rsidR="009338B9" w:rsidRDefault="00AC4DE3">
            <w:pPr>
              <w:spacing w:line="276" w:lineRule="auto"/>
            </w:pPr>
            <w:r>
              <w:rPr>
                <w:rFonts w:ascii="Consolas" w:eastAsia="Consolas" w:hAnsi="Consolas" w:cs="Consolas"/>
                <w:sz w:val="20"/>
                <w:szCs w:val="20"/>
              </w:rPr>
              <w:t xml:space="preserve"> </w:t>
            </w:r>
          </w:p>
          <w:p w14:paraId="17B6F225" w14:textId="77777777" w:rsidR="009338B9" w:rsidRDefault="00AC4DE3">
            <w:pPr>
              <w:spacing w:line="276" w:lineRule="auto"/>
            </w:pPr>
            <w:r>
              <w:rPr>
                <w:rFonts w:ascii="Consolas" w:eastAsia="Consolas" w:hAnsi="Consolas" w:cs="Consolas"/>
                <w:sz w:val="20"/>
                <w:szCs w:val="20"/>
              </w:rPr>
              <w:t xml:space="preserve">  // Paso 3: Rojo encendido</w:t>
            </w:r>
          </w:p>
          <w:p w14:paraId="6074331B"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digitalWrite</w:t>
            </w:r>
            <w:proofErr w:type="spellEnd"/>
            <w:r>
              <w:rPr>
                <w:rFonts w:ascii="Consolas" w:eastAsia="Consolas" w:hAnsi="Consolas" w:cs="Consolas"/>
                <w:sz w:val="20"/>
                <w:szCs w:val="20"/>
              </w:rPr>
              <w:t>(</w:t>
            </w:r>
            <w:proofErr w:type="gramEnd"/>
            <w:r>
              <w:rPr>
                <w:rFonts w:ascii="Consolas" w:eastAsia="Consolas" w:hAnsi="Consolas" w:cs="Consolas"/>
                <w:sz w:val="20"/>
                <w:szCs w:val="20"/>
              </w:rPr>
              <w:t>verde, LOW);</w:t>
            </w:r>
          </w:p>
          <w:p w14:paraId="64D97F74"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digitalWrite</w:t>
            </w:r>
            <w:proofErr w:type="spellEnd"/>
            <w:r>
              <w:rPr>
                <w:rFonts w:ascii="Consolas" w:eastAsia="Consolas" w:hAnsi="Consolas" w:cs="Consolas"/>
                <w:sz w:val="20"/>
                <w:szCs w:val="20"/>
              </w:rPr>
              <w:t>(</w:t>
            </w:r>
            <w:proofErr w:type="gramEnd"/>
            <w:r>
              <w:rPr>
                <w:rFonts w:ascii="Consolas" w:eastAsia="Consolas" w:hAnsi="Consolas" w:cs="Consolas"/>
                <w:sz w:val="20"/>
                <w:szCs w:val="20"/>
              </w:rPr>
              <w:t>amarillo, LOW);</w:t>
            </w:r>
          </w:p>
          <w:p w14:paraId="06FB6D85"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digitalWrite</w:t>
            </w:r>
            <w:proofErr w:type="spellEnd"/>
            <w:r>
              <w:rPr>
                <w:rFonts w:ascii="Consolas" w:eastAsia="Consolas" w:hAnsi="Consolas" w:cs="Consolas"/>
                <w:sz w:val="20"/>
                <w:szCs w:val="20"/>
              </w:rPr>
              <w:t>(</w:t>
            </w:r>
            <w:proofErr w:type="gramEnd"/>
            <w:r>
              <w:rPr>
                <w:rFonts w:ascii="Consolas" w:eastAsia="Consolas" w:hAnsi="Consolas" w:cs="Consolas"/>
                <w:sz w:val="20"/>
                <w:szCs w:val="20"/>
              </w:rPr>
              <w:t>rojo, HIGH);</w:t>
            </w:r>
          </w:p>
          <w:p w14:paraId="76A53BC3" w14:textId="77777777" w:rsidR="009338B9" w:rsidRDefault="00AC4DE3">
            <w:pPr>
              <w:spacing w:line="276" w:lineRule="auto"/>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delay</w:t>
            </w:r>
            <w:proofErr w:type="spellEnd"/>
            <w:r>
              <w:rPr>
                <w:rFonts w:ascii="Consolas" w:eastAsia="Consolas" w:hAnsi="Consolas" w:cs="Consolas"/>
                <w:sz w:val="20"/>
                <w:szCs w:val="20"/>
              </w:rPr>
              <w:t>(</w:t>
            </w:r>
            <w:proofErr w:type="gramEnd"/>
            <w:r>
              <w:rPr>
                <w:rFonts w:ascii="Consolas" w:eastAsia="Consolas" w:hAnsi="Consolas" w:cs="Consolas"/>
                <w:sz w:val="20"/>
                <w:szCs w:val="20"/>
              </w:rPr>
              <w:t>3000); // 3 segundos</w:t>
            </w:r>
          </w:p>
          <w:p w14:paraId="3BF2ADBD" w14:textId="77777777" w:rsidR="009338B9" w:rsidRDefault="00AC4DE3">
            <w:pPr>
              <w:spacing w:line="276" w:lineRule="auto"/>
            </w:pPr>
            <w:r>
              <w:rPr>
                <w:rFonts w:ascii="Consolas" w:eastAsia="Consolas" w:hAnsi="Consolas" w:cs="Consolas"/>
                <w:sz w:val="20"/>
                <w:szCs w:val="20"/>
              </w:rPr>
              <w:t>}</w:t>
            </w:r>
          </w:p>
        </w:tc>
      </w:tr>
    </w:tbl>
    <w:p w14:paraId="6189EC12" w14:textId="77777777" w:rsidR="009338B9" w:rsidRDefault="009338B9">
      <w:pPr>
        <w:spacing w:line="480" w:lineRule="auto"/>
      </w:pPr>
    </w:p>
    <w:p w14:paraId="0332551F" w14:textId="77777777" w:rsidR="009338B9" w:rsidRDefault="00AC4DE3">
      <w:pPr>
        <w:pStyle w:val="Ttulo2"/>
        <w:spacing w:before="240" w:line="480" w:lineRule="auto"/>
      </w:pPr>
      <w:r>
        <w:rPr>
          <w:b/>
          <w:bCs/>
          <w:color w:val="000000"/>
          <w:sz w:val="24"/>
          <w:szCs w:val="24"/>
        </w:rPr>
        <w:t>Explicación del Funcionamiento</w:t>
      </w:r>
    </w:p>
    <w:p w14:paraId="3CF82CED" w14:textId="77777777" w:rsidR="009338B9" w:rsidRDefault="00AC4DE3">
      <w:pPr>
        <w:spacing w:line="480" w:lineRule="auto"/>
        <w:jc w:val="both"/>
      </w:pPr>
      <w:r>
        <w:t xml:space="preserve">En la función </w:t>
      </w:r>
      <w:proofErr w:type="spellStart"/>
      <w:proofErr w:type="gramStart"/>
      <w:r>
        <w:t>setup</w:t>
      </w:r>
      <w:proofErr w:type="spellEnd"/>
      <w:r>
        <w:t>(</w:t>
      </w:r>
      <w:proofErr w:type="gramEnd"/>
      <w:r>
        <w:t xml:space="preserve">) se configuran los tres pines (13, 12 y 8) como salidas digitales mediante </w:t>
      </w:r>
      <w:proofErr w:type="spellStart"/>
      <w:proofErr w:type="gramStart"/>
      <w:r>
        <w:t>pinMode</w:t>
      </w:r>
      <w:proofErr w:type="spellEnd"/>
      <w:r>
        <w:t>(</w:t>
      </w:r>
      <w:proofErr w:type="gramEnd"/>
      <w:r>
        <w:t xml:space="preserve">). Dentro de la función </w:t>
      </w:r>
      <w:proofErr w:type="spellStart"/>
      <w:proofErr w:type="gramStart"/>
      <w:r>
        <w:t>loop</w:t>
      </w:r>
      <w:proofErr w:type="spellEnd"/>
      <w:r>
        <w:t>(</w:t>
      </w:r>
      <w:proofErr w:type="gramEnd"/>
      <w:r>
        <w:t>), el programa ejecuta una secuencia de tres estados: en el primero, se activa únicamente el LED verde (</w:t>
      </w:r>
      <w:proofErr w:type="spellStart"/>
      <w:r>
        <w:t>digitalWrite</w:t>
      </w:r>
      <w:proofErr w:type="spellEnd"/>
      <w:r>
        <w:t xml:space="preserve"> en HIGH) manteniendo apagados el </w:t>
      </w:r>
      <w:r>
        <w:lastRenderedPageBreak/>
        <w:t>amarillo y el rojo, durante 3 segundos; en el segundo estado, se apaga el verde y se enciende el amarillo durante 1 segundo; finalmente, en el tercer estado, se apaga el amarillo y se enciende el rojo durante 3 segundos. Al finalizar el ciclo,</w:t>
      </w:r>
      <w:r>
        <w:t xml:space="preserve"> el programa regresa automáticamente al primer paso, repitiendo la secuencia de manera indefinida y simulando así el comportamiento real de un semáforo de tránsito.</w:t>
      </w:r>
    </w:p>
    <w:p w14:paraId="17E04F74" w14:textId="77777777" w:rsidR="009338B9" w:rsidRDefault="009338B9">
      <w:pPr>
        <w:spacing w:line="480" w:lineRule="auto"/>
      </w:pPr>
    </w:p>
    <w:p w14:paraId="1354C6F9" w14:textId="77777777" w:rsidR="009338B9" w:rsidRDefault="00AC4DE3">
      <w:pPr>
        <w:pStyle w:val="Ttulo2"/>
        <w:spacing w:before="240" w:line="480" w:lineRule="auto"/>
      </w:pPr>
      <w:r>
        <w:rPr>
          <w:b/>
          <w:bCs/>
          <w:color w:val="000000"/>
          <w:sz w:val="24"/>
          <w:szCs w:val="24"/>
        </w:rPr>
        <w:t>Evidencia Fotográfica</w:t>
      </w:r>
    </w:p>
    <w:p w14:paraId="3661E9EB" w14:textId="77777777" w:rsidR="009338B9" w:rsidRDefault="00AC4DE3">
      <w:pPr>
        <w:spacing w:line="480" w:lineRule="auto"/>
        <w:jc w:val="both"/>
      </w:pPr>
      <w:r>
        <w:t xml:space="preserve">A continuación, se presenta la evidencia del circuito armado en </w:t>
      </w:r>
      <w:proofErr w:type="spellStart"/>
      <w:r>
        <w:t>Tinkercad</w:t>
      </w:r>
      <w:proofErr w:type="spellEnd"/>
      <w:r>
        <w:t xml:space="preserve"> y su funcionamiento durante la simulación.</w:t>
      </w:r>
    </w:p>
    <w:p w14:paraId="65579D55" w14:textId="77777777" w:rsidR="009338B9" w:rsidRDefault="009338B9">
      <w:pPr>
        <w:spacing w:line="4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9338B9" w14:paraId="46C7F769" w14:textId="77777777">
        <w:tblPrEx>
          <w:tblCellMar>
            <w:top w:w="0" w:type="dxa"/>
            <w:bottom w:w="0" w:type="dxa"/>
          </w:tblCellMar>
        </w:tblPrEx>
        <w:tc>
          <w:tcPr>
            <w:tcW w:w="9026" w:type="dxa"/>
            <w:tcBorders>
              <w:top w:val="dashed" w:sz="6" w:space="0" w:color="808080"/>
              <w:left w:val="dashed" w:sz="6" w:space="0" w:color="808080"/>
              <w:bottom w:val="dashed" w:sz="6" w:space="0" w:color="808080"/>
              <w:right w:val="dashed" w:sz="6" w:space="0" w:color="808080"/>
            </w:tcBorders>
            <w:shd w:val="clear" w:color="auto" w:fill="F2F2F2"/>
            <w:tcMar>
              <w:top w:w="400" w:type="dxa"/>
              <w:left w:w="200" w:type="dxa"/>
              <w:bottom w:w="400" w:type="dxa"/>
              <w:right w:w="200" w:type="dxa"/>
            </w:tcMar>
            <w:vAlign w:val="center"/>
          </w:tcPr>
          <w:p w14:paraId="26312793" w14:textId="24EE961C" w:rsidR="009338B9" w:rsidRDefault="00862D7C">
            <w:pPr>
              <w:spacing w:line="360" w:lineRule="auto"/>
              <w:jc w:val="center"/>
            </w:pPr>
            <w:r w:rsidRPr="00862D7C">
              <w:lastRenderedPageBreak/>
              <w:drawing>
                <wp:inline distT="0" distB="0" distL="0" distR="0" wp14:anchorId="700186DC" wp14:editId="059FAC32">
                  <wp:extent cx="5943600" cy="4688840"/>
                  <wp:effectExtent l="0" t="0" r="0" b="0"/>
                  <wp:docPr id="1402016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16392" name=""/>
                          <pic:cNvPicPr/>
                        </pic:nvPicPr>
                        <pic:blipFill>
                          <a:blip r:embed="rId11"/>
                          <a:stretch>
                            <a:fillRect/>
                          </a:stretch>
                        </pic:blipFill>
                        <pic:spPr>
                          <a:xfrm>
                            <a:off x="0" y="0"/>
                            <a:ext cx="5943600" cy="4688840"/>
                          </a:xfrm>
                          <a:prstGeom prst="rect">
                            <a:avLst/>
                          </a:prstGeom>
                        </pic:spPr>
                      </pic:pic>
                    </a:graphicData>
                  </a:graphic>
                </wp:inline>
              </w:drawing>
            </w:r>
          </w:p>
        </w:tc>
      </w:tr>
    </w:tbl>
    <w:p w14:paraId="006B5C27" w14:textId="77777777" w:rsidR="009338B9" w:rsidRDefault="00AC4DE3">
      <w:pPr>
        <w:spacing w:after="200" w:line="480" w:lineRule="auto"/>
        <w:jc w:val="center"/>
      </w:pPr>
      <w:r>
        <w:rPr>
          <w:i/>
          <w:iCs/>
        </w:rPr>
        <w:t>Figura 5</w:t>
      </w:r>
      <w:r>
        <w:t>. Circuito electrónico del semáforo inteligente.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338B9" w14:paraId="2AA96A3D" w14:textId="77777777">
        <w:tblPrEx>
          <w:tblCellMar>
            <w:top w:w="0" w:type="dxa"/>
            <w:bottom w:w="0" w:type="dxa"/>
          </w:tblCellMar>
        </w:tblPrEx>
        <w:tc>
          <w:tcPr>
            <w:tcW w:w="9026" w:type="dxa"/>
            <w:tcBorders>
              <w:top w:val="dashed" w:sz="6" w:space="0" w:color="808080"/>
              <w:left w:val="dashed" w:sz="6" w:space="0" w:color="808080"/>
              <w:bottom w:val="dashed" w:sz="6" w:space="0" w:color="808080"/>
              <w:right w:val="dashed" w:sz="6" w:space="0" w:color="808080"/>
            </w:tcBorders>
            <w:shd w:val="clear" w:color="auto" w:fill="F2F2F2"/>
            <w:tcMar>
              <w:top w:w="400" w:type="dxa"/>
              <w:left w:w="200" w:type="dxa"/>
              <w:bottom w:w="400" w:type="dxa"/>
              <w:right w:w="200" w:type="dxa"/>
            </w:tcMar>
            <w:vAlign w:val="center"/>
          </w:tcPr>
          <w:p w14:paraId="6BE0D071" w14:textId="138236FF" w:rsidR="009338B9" w:rsidRDefault="00862D7C">
            <w:pPr>
              <w:spacing w:line="360" w:lineRule="auto"/>
              <w:jc w:val="center"/>
            </w:pPr>
            <w:r w:rsidRPr="00862D7C">
              <w:lastRenderedPageBreak/>
              <w:drawing>
                <wp:inline distT="0" distB="0" distL="0" distR="0" wp14:anchorId="05848A70" wp14:editId="48BFAE33">
                  <wp:extent cx="3482642" cy="4320914"/>
                  <wp:effectExtent l="0" t="0" r="3810" b="3810"/>
                  <wp:docPr id="836088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8721" name=""/>
                          <pic:cNvPicPr/>
                        </pic:nvPicPr>
                        <pic:blipFill>
                          <a:blip r:embed="rId12"/>
                          <a:stretch>
                            <a:fillRect/>
                          </a:stretch>
                        </pic:blipFill>
                        <pic:spPr>
                          <a:xfrm>
                            <a:off x="0" y="0"/>
                            <a:ext cx="3482642" cy="4320914"/>
                          </a:xfrm>
                          <a:prstGeom prst="rect">
                            <a:avLst/>
                          </a:prstGeom>
                        </pic:spPr>
                      </pic:pic>
                    </a:graphicData>
                  </a:graphic>
                </wp:inline>
              </w:drawing>
            </w:r>
          </w:p>
        </w:tc>
      </w:tr>
    </w:tbl>
    <w:p w14:paraId="405D66AC" w14:textId="77777777" w:rsidR="009338B9" w:rsidRDefault="00AC4DE3">
      <w:pPr>
        <w:spacing w:after="200" w:line="480" w:lineRule="auto"/>
        <w:jc w:val="center"/>
      </w:pPr>
      <w:r>
        <w:rPr>
          <w:i/>
          <w:iCs/>
        </w:rPr>
        <w:t>Figura 6</w:t>
      </w:r>
      <w:r>
        <w:t>. Código de programación del semáforo inteligente.</w:t>
      </w:r>
    </w:p>
    <w:p w14:paraId="06E71EA2" w14:textId="77777777" w:rsidR="009338B9" w:rsidRDefault="00AC4DE3">
      <w:r>
        <w:br w:type="page"/>
      </w:r>
    </w:p>
    <w:p w14:paraId="6B8ED409" w14:textId="77777777" w:rsidR="009338B9" w:rsidRDefault="00AC4DE3">
      <w:pPr>
        <w:pStyle w:val="Ttulo1"/>
        <w:spacing w:before="240" w:line="480" w:lineRule="auto"/>
        <w:jc w:val="center"/>
      </w:pPr>
      <w:r>
        <w:rPr>
          <w:b/>
          <w:bCs/>
          <w:color w:val="000000"/>
          <w:sz w:val="24"/>
          <w:szCs w:val="24"/>
        </w:rPr>
        <w:lastRenderedPageBreak/>
        <w:t>Conclusión</w:t>
      </w:r>
    </w:p>
    <w:p w14:paraId="61695D65" w14:textId="77777777" w:rsidR="009338B9" w:rsidRDefault="009338B9">
      <w:pPr>
        <w:spacing w:line="480" w:lineRule="auto"/>
      </w:pPr>
    </w:p>
    <w:p w14:paraId="2230DCE9" w14:textId="77777777" w:rsidR="009338B9" w:rsidRDefault="00AC4DE3">
      <w:pPr>
        <w:spacing w:line="480" w:lineRule="auto"/>
        <w:jc w:val="both"/>
      </w:pPr>
      <w:r>
        <w:t>El desarrollo de los circuitos de LED intermitente y semáforo inteligente permitió aplicar de manera práctica los conceptos fundamentales de electrónica básica, tales como la Ley de Ohm, el cálculo de resistencias limitadoras de corriente y el control de salidas digitales mediante programación en Arduino. Estos ejercicios constituyen una base sólida para el desarrollo del proyecto de monitoreo de aula, ya que introducen habilidades esenciales de simulación, cableado y lógica de programación aplicables a sis</w:t>
      </w:r>
      <w:r>
        <w:t>temas de Internet de las Cosas (</w:t>
      </w:r>
      <w:proofErr w:type="spellStart"/>
      <w:r>
        <w:t>IoT</w:t>
      </w:r>
      <w:proofErr w:type="spellEnd"/>
      <w:r>
        <w:t>).</w:t>
      </w:r>
    </w:p>
    <w:sectPr w:rsidR="009338B9">
      <w:head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15CD3" w14:textId="77777777" w:rsidR="00AC4DE3" w:rsidRDefault="00AC4DE3">
      <w:r>
        <w:separator/>
      </w:r>
    </w:p>
  </w:endnote>
  <w:endnote w:type="continuationSeparator" w:id="0">
    <w:p w14:paraId="630B7C02" w14:textId="77777777" w:rsidR="00AC4DE3" w:rsidRDefault="00AC4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4FF3F" w14:textId="77777777" w:rsidR="00AC4DE3" w:rsidRDefault="00AC4DE3">
      <w:r>
        <w:separator/>
      </w:r>
    </w:p>
  </w:footnote>
  <w:footnote w:type="continuationSeparator" w:id="0">
    <w:p w14:paraId="4FC21802" w14:textId="77777777" w:rsidR="00AC4DE3" w:rsidRDefault="00AC4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9047" w14:textId="77777777" w:rsidR="009338B9" w:rsidRDefault="00AC4DE3">
    <w:pPr>
      <w:jc w:val="right"/>
    </w:pPr>
    <w:r>
      <w:fldChar w:fldCharType="begin"/>
    </w:r>
    <w:r>
      <w:instrText>PAGE</w:instrText>
    </w:r>
    <w:r>
      <w:fldChar w:fldCharType="separate"/>
    </w:r>
    <w:r w:rsidR="00862D7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D06C0"/>
    <w:multiLevelType w:val="hybridMultilevel"/>
    <w:tmpl w:val="D4E25F98"/>
    <w:lvl w:ilvl="0" w:tplc="D800FA72">
      <w:start w:val="1"/>
      <w:numFmt w:val="bullet"/>
      <w:lvlText w:val="●"/>
      <w:lvlJc w:val="left"/>
      <w:pPr>
        <w:ind w:left="720" w:hanging="360"/>
      </w:pPr>
    </w:lvl>
    <w:lvl w:ilvl="1" w:tplc="77A6BD84">
      <w:start w:val="1"/>
      <w:numFmt w:val="bullet"/>
      <w:lvlText w:val="○"/>
      <w:lvlJc w:val="left"/>
      <w:pPr>
        <w:ind w:left="1440" w:hanging="360"/>
      </w:pPr>
    </w:lvl>
    <w:lvl w:ilvl="2" w:tplc="FD36B192">
      <w:start w:val="1"/>
      <w:numFmt w:val="bullet"/>
      <w:lvlText w:val="■"/>
      <w:lvlJc w:val="left"/>
      <w:pPr>
        <w:ind w:left="2160" w:hanging="360"/>
      </w:pPr>
    </w:lvl>
    <w:lvl w:ilvl="3" w:tplc="D3363504">
      <w:start w:val="1"/>
      <w:numFmt w:val="bullet"/>
      <w:lvlText w:val="●"/>
      <w:lvlJc w:val="left"/>
      <w:pPr>
        <w:ind w:left="2880" w:hanging="360"/>
      </w:pPr>
    </w:lvl>
    <w:lvl w:ilvl="4" w:tplc="6BECABAE">
      <w:start w:val="1"/>
      <w:numFmt w:val="bullet"/>
      <w:lvlText w:val="○"/>
      <w:lvlJc w:val="left"/>
      <w:pPr>
        <w:ind w:left="3600" w:hanging="360"/>
      </w:pPr>
    </w:lvl>
    <w:lvl w:ilvl="5" w:tplc="BA4EDC46">
      <w:start w:val="1"/>
      <w:numFmt w:val="bullet"/>
      <w:lvlText w:val="■"/>
      <w:lvlJc w:val="left"/>
      <w:pPr>
        <w:ind w:left="4320" w:hanging="360"/>
      </w:pPr>
    </w:lvl>
    <w:lvl w:ilvl="6" w:tplc="EFC849C0">
      <w:start w:val="1"/>
      <w:numFmt w:val="bullet"/>
      <w:lvlText w:val="●"/>
      <w:lvlJc w:val="left"/>
      <w:pPr>
        <w:ind w:left="5040" w:hanging="360"/>
      </w:pPr>
    </w:lvl>
    <w:lvl w:ilvl="7" w:tplc="99608EFC">
      <w:start w:val="1"/>
      <w:numFmt w:val="bullet"/>
      <w:lvlText w:val="●"/>
      <w:lvlJc w:val="left"/>
      <w:pPr>
        <w:ind w:left="5760" w:hanging="360"/>
      </w:pPr>
    </w:lvl>
    <w:lvl w:ilvl="8" w:tplc="F1F00E22">
      <w:start w:val="1"/>
      <w:numFmt w:val="bullet"/>
      <w:lvlText w:val="●"/>
      <w:lvlJc w:val="left"/>
      <w:pPr>
        <w:ind w:left="6480" w:hanging="360"/>
      </w:pPr>
    </w:lvl>
  </w:abstractNum>
  <w:num w:numId="1" w16cid:durableId="1129665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8B9"/>
    <w:rsid w:val="00250D25"/>
    <w:rsid w:val="00862D7C"/>
    <w:rsid w:val="009338B9"/>
    <w:rsid w:val="00AC4D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E7C19"/>
  <w15:docId w15:val="{62B62010-C916-49B9-9E55-AAF3BE74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1522</Words>
  <Characters>8371</Characters>
  <Application>Microsoft Office Word</Application>
  <DocSecurity>0</DocSecurity>
  <Lines>69</Lines>
  <Paragraphs>19</Paragraphs>
  <ScaleCrop>false</ScaleCrop>
  <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herreño duarte</cp:lastModifiedBy>
  <cp:revision>2</cp:revision>
  <dcterms:created xsi:type="dcterms:W3CDTF">2026-09-03T19:34:00Z</dcterms:created>
  <dcterms:modified xsi:type="dcterms:W3CDTF">2026-09-03T19:34:00Z</dcterms:modified>
</cp:coreProperties>
</file>