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3A2F3" w14:textId="77777777" w:rsidR="0079540B" w:rsidRDefault="00A71B9D" w:rsidP="00A71B9D">
      <w:pPr>
        <w:ind w:left="720"/>
        <w:jc w:val="center"/>
        <w:rPr>
          <w:rFonts w:ascii="Times New Roman" w:hAnsi="Times New Roman" w:cs="Times New Roman"/>
        </w:rPr>
      </w:pPr>
      <w:r w:rsidRPr="00A71B9D">
        <w:rPr>
          <w:rFonts w:ascii="Times New Roman" w:hAnsi="Times New Roman" w:cs="Times New Roman"/>
        </w:rPr>
        <w:t>-</w:t>
      </w:r>
      <w:r>
        <w:rPr>
          <w:rFonts w:ascii="Times New Roman" w:hAnsi="Times New Roman" w:cs="Times New Roman"/>
        </w:rPr>
        <w:t>- Independent Work Report Fall, 2016 --</w:t>
      </w:r>
    </w:p>
    <w:p w14:paraId="625F3498" w14:textId="77777777" w:rsidR="00A71B9D" w:rsidRDefault="00A71B9D" w:rsidP="00A71B9D">
      <w:pPr>
        <w:ind w:left="720"/>
        <w:jc w:val="center"/>
        <w:rPr>
          <w:rFonts w:ascii="Times New Roman" w:hAnsi="Times New Roman" w:cs="Times New Roman"/>
        </w:rPr>
      </w:pPr>
    </w:p>
    <w:p w14:paraId="79718FC5" w14:textId="77777777" w:rsidR="00A71B9D" w:rsidRDefault="00A71B9D" w:rsidP="00A71B9D">
      <w:pPr>
        <w:ind w:left="720"/>
        <w:jc w:val="center"/>
        <w:rPr>
          <w:rFonts w:ascii="Times New Roman" w:hAnsi="Times New Roman" w:cs="Times New Roman"/>
        </w:rPr>
      </w:pPr>
    </w:p>
    <w:p w14:paraId="29B83F18" w14:textId="3A7C14DC" w:rsidR="00A71B9D" w:rsidRPr="002F29C4" w:rsidRDefault="00C67BC0" w:rsidP="002F29C4">
      <w:pPr>
        <w:spacing w:line="360" w:lineRule="auto"/>
        <w:ind w:left="720"/>
        <w:jc w:val="center"/>
        <w:rPr>
          <w:rFonts w:ascii="Times New Roman" w:hAnsi="Times New Roman" w:cs="Times New Roman"/>
          <w:sz w:val="32"/>
        </w:rPr>
      </w:pPr>
      <w:r>
        <w:rPr>
          <w:rFonts w:ascii="Times New Roman" w:hAnsi="Times New Roman" w:cs="Times New Roman"/>
          <w:b/>
          <w:sz w:val="32"/>
        </w:rPr>
        <w:t>A Graph Analysis of Investment Patterns in the Startup World</w:t>
      </w:r>
    </w:p>
    <w:p w14:paraId="1C5939C3" w14:textId="77777777" w:rsidR="00A71B9D" w:rsidRPr="006C1879" w:rsidRDefault="00A71B9D" w:rsidP="00A71B9D">
      <w:pPr>
        <w:ind w:left="720"/>
        <w:jc w:val="center"/>
        <w:rPr>
          <w:rFonts w:ascii="Times New Roman" w:hAnsi="Times New Roman" w:cs="Times New Roman"/>
          <w:sz w:val="32"/>
        </w:rPr>
      </w:pPr>
      <w:r w:rsidRPr="006C1879">
        <w:rPr>
          <w:rFonts w:ascii="Times New Roman" w:hAnsi="Times New Roman" w:cs="Times New Roman"/>
          <w:sz w:val="32"/>
        </w:rPr>
        <w:t>Samhita Karnati</w:t>
      </w:r>
    </w:p>
    <w:p w14:paraId="2609B09A" w14:textId="77777777" w:rsidR="00A71B9D" w:rsidRPr="006C1879" w:rsidRDefault="00A71B9D" w:rsidP="00A71B9D">
      <w:pPr>
        <w:ind w:left="720"/>
        <w:jc w:val="center"/>
        <w:rPr>
          <w:rFonts w:ascii="Times New Roman" w:hAnsi="Times New Roman" w:cs="Times New Roman"/>
          <w:sz w:val="32"/>
        </w:rPr>
      </w:pPr>
      <w:r w:rsidRPr="006C1879">
        <w:rPr>
          <w:rFonts w:ascii="Times New Roman" w:hAnsi="Times New Roman" w:cs="Times New Roman"/>
          <w:sz w:val="32"/>
        </w:rPr>
        <w:t>Advisor: Prof. Andrea LaPaugh</w:t>
      </w:r>
    </w:p>
    <w:p w14:paraId="5CC8D7B7" w14:textId="77777777" w:rsidR="00A71B9D" w:rsidRDefault="00A71B9D" w:rsidP="00A71B9D">
      <w:pPr>
        <w:ind w:left="720"/>
        <w:jc w:val="center"/>
        <w:rPr>
          <w:rFonts w:ascii="Times New Roman" w:hAnsi="Times New Roman" w:cs="Times New Roman"/>
        </w:rPr>
      </w:pPr>
    </w:p>
    <w:p w14:paraId="2008642B" w14:textId="77777777" w:rsidR="00A71B9D" w:rsidRDefault="00A71B9D" w:rsidP="00A71B9D">
      <w:pPr>
        <w:ind w:left="720"/>
        <w:jc w:val="center"/>
        <w:rPr>
          <w:rFonts w:ascii="Times New Roman" w:hAnsi="Times New Roman" w:cs="Times New Roman"/>
        </w:rPr>
      </w:pPr>
    </w:p>
    <w:p w14:paraId="7CF7938B" w14:textId="77777777" w:rsidR="00A71B9D" w:rsidRPr="00A71B9D" w:rsidRDefault="00A71B9D" w:rsidP="00A71B9D">
      <w:pPr>
        <w:spacing w:line="360" w:lineRule="auto"/>
        <w:ind w:left="720"/>
        <w:jc w:val="center"/>
        <w:rPr>
          <w:rFonts w:ascii="Times New Roman" w:hAnsi="Times New Roman" w:cs="Times New Roman"/>
          <w:sz w:val="32"/>
        </w:rPr>
      </w:pPr>
      <w:r w:rsidRPr="00A71B9D">
        <w:rPr>
          <w:rFonts w:ascii="Times New Roman" w:hAnsi="Times New Roman" w:cs="Times New Roman"/>
          <w:b/>
          <w:sz w:val="32"/>
        </w:rPr>
        <w:t>Abstract</w:t>
      </w:r>
    </w:p>
    <w:p w14:paraId="40E4381A" w14:textId="77777777" w:rsidR="00A71B9D" w:rsidRDefault="00A71B9D" w:rsidP="00A71B9D">
      <w:pPr>
        <w:spacing w:line="360" w:lineRule="auto"/>
        <w:ind w:left="720"/>
        <w:jc w:val="center"/>
        <w:rPr>
          <w:rFonts w:ascii="Times New Roman" w:hAnsi="Times New Roman" w:cs="Times New Roman"/>
        </w:rPr>
      </w:pPr>
      <w:r>
        <w:rPr>
          <w:rFonts w:ascii="Times New Roman" w:hAnsi="Times New Roman" w:cs="Times New Roman"/>
          <w:i/>
        </w:rPr>
        <w:t>Abstract stuff</w:t>
      </w:r>
    </w:p>
    <w:p w14:paraId="0E4919FC" w14:textId="77777777" w:rsidR="00A71B9D" w:rsidRDefault="00A71B9D" w:rsidP="00A71B9D">
      <w:pPr>
        <w:spacing w:line="360" w:lineRule="auto"/>
        <w:ind w:left="720"/>
        <w:rPr>
          <w:rFonts w:ascii="Times New Roman" w:hAnsi="Times New Roman" w:cs="Times New Roman"/>
        </w:rPr>
      </w:pPr>
    </w:p>
    <w:p w14:paraId="2576988A" w14:textId="77777777" w:rsidR="00A71B9D" w:rsidRDefault="00A71B9D" w:rsidP="001402D6">
      <w:pPr>
        <w:spacing w:line="480" w:lineRule="auto"/>
        <w:rPr>
          <w:rFonts w:ascii="Times New Roman" w:hAnsi="Times New Roman" w:cs="Times New Roman"/>
          <w:sz w:val="32"/>
        </w:rPr>
      </w:pPr>
      <w:r w:rsidRPr="00A71B9D">
        <w:rPr>
          <w:rFonts w:ascii="Times New Roman" w:hAnsi="Times New Roman" w:cs="Times New Roman"/>
          <w:b/>
          <w:sz w:val="32"/>
        </w:rPr>
        <w:t>1.  Introduction</w:t>
      </w:r>
    </w:p>
    <w:p w14:paraId="51C69E41" w14:textId="0BB58C85" w:rsidR="00A71B9D" w:rsidRPr="00A71B9D" w:rsidRDefault="00A71B9D" w:rsidP="001402D6">
      <w:pPr>
        <w:spacing w:line="480" w:lineRule="auto"/>
        <w:rPr>
          <w:rFonts w:ascii="Times New Roman" w:hAnsi="Times New Roman" w:cs="Times New Roman"/>
        </w:rPr>
      </w:pPr>
    </w:p>
    <w:p w14:paraId="6D1DACD5" w14:textId="06093AB2" w:rsidR="00C21C7A" w:rsidRPr="00C21C7A" w:rsidRDefault="00A71B9D" w:rsidP="001402D6">
      <w:pPr>
        <w:spacing w:line="480" w:lineRule="auto"/>
        <w:rPr>
          <w:rFonts w:ascii="Times New Roman" w:hAnsi="Times New Roman" w:cs="Times New Roman"/>
          <w:b/>
          <w:sz w:val="32"/>
        </w:rPr>
      </w:pPr>
      <w:r>
        <w:rPr>
          <w:rFonts w:ascii="Times New Roman" w:hAnsi="Times New Roman" w:cs="Times New Roman"/>
          <w:b/>
          <w:sz w:val="32"/>
        </w:rPr>
        <w:t>2.  Problem Background and Related Work</w:t>
      </w:r>
    </w:p>
    <w:p w14:paraId="45390234" w14:textId="7839BF56" w:rsidR="00C67BC0" w:rsidRDefault="00363B94" w:rsidP="00C21C7A">
      <w:pPr>
        <w:spacing w:line="480" w:lineRule="auto"/>
        <w:ind w:firstLine="720"/>
        <w:rPr>
          <w:rFonts w:ascii="Times New Roman" w:hAnsi="Times New Roman" w:cs="Times New Roman"/>
        </w:rPr>
      </w:pPr>
      <w:r>
        <w:rPr>
          <w:rFonts w:ascii="Times New Roman" w:hAnsi="Times New Roman" w:cs="Times New Roman"/>
        </w:rPr>
        <w:t xml:space="preserve">Prior work can be largely </w:t>
      </w:r>
      <w:r w:rsidR="00C21C7A">
        <w:rPr>
          <w:rFonts w:ascii="Times New Roman" w:hAnsi="Times New Roman" w:cs="Times New Roman"/>
        </w:rPr>
        <w:t>grouped into two categories.  The first is an analysis of general trends.  These studies tend to be conducted by banks and consulting firms, seeking to pick out major trends from the past year to use them to predict similar broad trends in the coming year.  For example, in Strategy&amp;’s “2016 Technology Industry Trends” report, they notice that</w:t>
      </w:r>
      <w:r w:rsidR="00C21C7A" w:rsidRPr="00F02BFA">
        <w:rPr>
          <w:rFonts w:ascii="Times New Roman" w:hAnsi="Times New Roman" w:cs="Times New Roman"/>
          <w:highlight w:val="yellow"/>
        </w:rPr>
        <w:t>________</w:t>
      </w:r>
      <w:r w:rsidR="00C21C7A">
        <w:rPr>
          <w:rFonts w:ascii="Times New Roman" w:hAnsi="Times New Roman" w:cs="Times New Roman"/>
        </w:rPr>
        <w:t>.</w:t>
      </w:r>
    </w:p>
    <w:p w14:paraId="0684A150" w14:textId="77777777" w:rsidR="00F113C8" w:rsidRDefault="00D9696E" w:rsidP="001402D6">
      <w:pPr>
        <w:spacing w:line="480" w:lineRule="auto"/>
        <w:rPr>
          <w:rFonts w:ascii="Times New Roman" w:hAnsi="Times New Roman" w:cs="Times New Roman"/>
        </w:rPr>
      </w:pPr>
      <w:r>
        <w:rPr>
          <w:rFonts w:ascii="Times New Roman" w:hAnsi="Times New Roman" w:cs="Times New Roman"/>
        </w:rPr>
        <w:tab/>
        <w:t>These observations are interesting as the</w:t>
      </w:r>
      <w:r w:rsidR="00E61BC1">
        <w:rPr>
          <w:rFonts w:ascii="Times New Roman" w:hAnsi="Times New Roman" w:cs="Times New Roman"/>
        </w:rPr>
        <w:t>y</w:t>
      </w:r>
      <w:r>
        <w:rPr>
          <w:rFonts w:ascii="Times New Roman" w:hAnsi="Times New Roman" w:cs="Times New Roman"/>
        </w:rPr>
        <w:t xml:space="preserve"> p</w:t>
      </w:r>
      <w:r w:rsidR="00E61BC1">
        <w:rPr>
          <w:rFonts w:ascii="Times New Roman" w:hAnsi="Times New Roman" w:cs="Times New Roman"/>
        </w:rPr>
        <w:t xml:space="preserve">ick out a trend relating to company category and investments.  </w:t>
      </w:r>
      <w:r w:rsidR="00E61BC1" w:rsidRPr="00F02BFA">
        <w:rPr>
          <w:rFonts w:ascii="Times New Roman" w:hAnsi="Times New Roman" w:cs="Times New Roman"/>
          <w:highlight w:val="yellow"/>
        </w:rPr>
        <w:t>___________</w:t>
      </w:r>
      <w:r w:rsidR="00E61BC1">
        <w:rPr>
          <w:rFonts w:ascii="Times New Roman" w:hAnsi="Times New Roman" w:cs="Times New Roman"/>
        </w:rPr>
        <w:t>.</w:t>
      </w:r>
    </w:p>
    <w:p w14:paraId="520948CF" w14:textId="6EBD639F" w:rsidR="00D9696E" w:rsidRDefault="00F113C8" w:rsidP="001402D6">
      <w:pPr>
        <w:spacing w:line="480" w:lineRule="auto"/>
        <w:rPr>
          <w:rFonts w:ascii="Times New Roman" w:hAnsi="Times New Roman" w:cs="Times New Roman"/>
        </w:rPr>
      </w:pPr>
      <w:r>
        <w:rPr>
          <w:rFonts w:ascii="Times New Roman" w:hAnsi="Times New Roman" w:cs="Times New Roman"/>
        </w:rPr>
        <w:tab/>
        <w:t>The other category of related work is event prediction</w:t>
      </w:r>
      <w:r w:rsidR="00C21C7A">
        <w:rPr>
          <w:rFonts w:ascii="Times New Roman" w:hAnsi="Times New Roman" w:cs="Times New Roman"/>
        </w:rPr>
        <w:t xml:space="preserve"> regarding later-stage financial events like mergers &amp; acquisition and IPOs.  Most studies in this area use a combination of numerical and categorical features.  An example is “A Supervised Approach to Predict Company Acquisition With Factual and Topic Features Using Profiles and News Articles on TechCrunch</w:t>
      </w:r>
      <w:r w:rsidR="00711526">
        <w:rPr>
          <w:rFonts w:ascii="Times New Roman" w:hAnsi="Times New Roman" w:cs="Times New Roman"/>
        </w:rPr>
        <w:t>” from Carnegie Mellon and Microsoft Research.  Here, n</w:t>
      </w:r>
      <w:r w:rsidR="00C21C7A">
        <w:rPr>
          <w:rFonts w:ascii="Times New Roman" w:hAnsi="Times New Roman" w:cs="Times New Roman"/>
        </w:rPr>
        <w:t xml:space="preserve">umerical features include features like </w:t>
      </w:r>
      <w:r w:rsidR="00C21C7A">
        <w:rPr>
          <w:rFonts w:ascii="Times New Roman" w:hAnsi="Times New Roman" w:cs="Times New Roman"/>
        </w:rPr>
        <w:lastRenderedPageBreak/>
        <w:t>number of employees, number of competitors that got acquired, and number of produ</w:t>
      </w:r>
      <w:r w:rsidR="00711526">
        <w:rPr>
          <w:rFonts w:ascii="Times New Roman" w:hAnsi="Times New Roman" w:cs="Times New Roman"/>
        </w:rPr>
        <w:t>cts.  To get the categorical, or “topic” features, the team treated “the news articles for each company as a finite mixture over an underlying set of topics, each of which in turn can be characterized by a distribution over words, and build models via such topic distributions using machine learning techniques.”  Here, the topics that are more closely associated with acquisition will have higher probabilities for words that constantly occur in acquisition-</w:t>
      </w:r>
      <w:r w:rsidR="009C6B96">
        <w:rPr>
          <w:rFonts w:ascii="Times New Roman" w:hAnsi="Times New Roman" w:cs="Times New Roman"/>
        </w:rPr>
        <w:t>related</w:t>
      </w:r>
      <w:r w:rsidR="00711526">
        <w:rPr>
          <w:rFonts w:ascii="Times New Roman" w:hAnsi="Times New Roman" w:cs="Times New Roman"/>
        </w:rPr>
        <w:t xml:space="preserve"> themes.</w:t>
      </w:r>
      <w:r w:rsidR="009C6B96">
        <w:rPr>
          <w:rFonts w:ascii="Times New Roman" w:hAnsi="Times New Roman" w:cs="Times New Roman"/>
        </w:rPr>
        <w:t xml:space="preserve">  Of particular interest to this project, the CMU/MSR study used funding round information and the company category as features for predicting M&amp;A.  In total, there were 22 features and a Bayesian Network was used as the primary learning algorithm.  This study’s approach was largely successful with a high true positive rate between 60% and 79.8% and a false positive rate between 0% and 8.3%.</w:t>
      </w:r>
      <w:r w:rsidR="00AC2234">
        <w:rPr>
          <w:rFonts w:ascii="Times New Roman" w:hAnsi="Times New Roman" w:cs="Times New Roman"/>
        </w:rPr>
        <w:t xml:space="preserve">  This high success rate indicates that supervised learning methods are proven to work for event prediction.</w:t>
      </w:r>
    </w:p>
    <w:p w14:paraId="6F501834" w14:textId="5847184C" w:rsidR="00AC2234" w:rsidRPr="00C67BC0" w:rsidRDefault="00AC2234" w:rsidP="001402D6">
      <w:pPr>
        <w:spacing w:line="480" w:lineRule="auto"/>
        <w:rPr>
          <w:rFonts w:ascii="Times New Roman" w:hAnsi="Times New Roman" w:cs="Times New Roman"/>
        </w:rPr>
      </w:pPr>
      <w:r>
        <w:rPr>
          <w:rFonts w:ascii="Times New Roman" w:hAnsi="Times New Roman" w:cs="Times New Roman"/>
        </w:rPr>
        <w:tab/>
        <w:t>Another study that falls within the category of event prediction and is more closely aligned goal-wise with this project is “Predicting Startup Funding via Twitter</w:t>
      </w:r>
      <w:r w:rsidR="00685AD6">
        <w:rPr>
          <w:rFonts w:ascii="Times New Roman" w:hAnsi="Times New Roman" w:cs="Times New Roman"/>
        </w:rPr>
        <w:t>,” a final project from Harvard’s computer science department.</w:t>
      </w:r>
      <w:r>
        <w:rPr>
          <w:rFonts w:ascii="Times New Roman" w:hAnsi="Times New Roman" w:cs="Times New Roman"/>
        </w:rPr>
        <w:t xml:space="preserve">  </w:t>
      </w:r>
      <w:r w:rsidR="00A25AA1">
        <w:rPr>
          <w:rFonts w:ascii="Times New Roman" w:hAnsi="Times New Roman" w:cs="Times New Roman"/>
        </w:rPr>
        <w:t xml:space="preserve">As the title indicates, the goal with this study is to see if there is some correlation between PR in the form of tweets and startup funding rounds.  </w:t>
      </w:r>
      <w:r w:rsidR="000D57F5">
        <w:rPr>
          <w:rFonts w:ascii="Times New Roman" w:hAnsi="Times New Roman" w:cs="Times New Roman"/>
        </w:rPr>
        <w:t xml:space="preserve">After extracting features from the tweets based on sentiment and some data exploration, the study used </w:t>
      </w:r>
      <w:r w:rsidR="00C17E3F">
        <w:rPr>
          <w:rFonts w:ascii="Times New Roman" w:hAnsi="Times New Roman" w:cs="Times New Roman"/>
        </w:rPr>
        <w:t xml:space="preserve">different regression techniques and neural </w:t>
      </w:r>
      <w:r w:rsidR="000D57F5">
        <w:rPr>
          <w:rFonts w:ascii="Times New Roman" w:hAnsi="Times New Roman" w:cs="Times New Roman"/>
        </w:rPr>
        <w:t>nets to identify trends.  Their results indicated that there was a positive correlation bet</w:t>
      </w:r>
      <w:r w:rsidR="001E38F2">
        <w:rPr>
          <w:rFonts w:ascii="Times New Roman" w:hAnsi="Times New Roman" w:cs="Times New Roman"/>
        </w:rPr>
        <w:t>ween tweets and startup funding, but the authors indicated that they needed to combine these tweet-based features with numerical and factual features for specific event prediction.</w:t>
      </w:r>
    </w:p>
    <w:p w14:paraId="069CF995" w14:textId="77777777" w:rsidR="00A71B9D" w:rsidRDefault="00A71B9D" w:rsidP="001402D6">
      <w:pPr>
        <w:spacing w:line="480" w:lineRule="auto"/>
        <w:rPr>
          <w:rFonts w:ascii="Times New Roman" w:hAnsi="Times New Roman" w:cs="Times New Roman"/>
          <w:b/>
          <w:sz w:val="32"/>
        </w:rPr>
      </w:pPr>
      <w:r>
        <w:rPr>
          <w:rFonts w:ascii="Times New Roman" w:hAnsi="Times New Roman" w:cs="Times New Roman"/>
          <w:b/>
          <w:sz w:val="32"/>
        </w:rPr>
        <w:t>3.  Approach</w:t>
      </w:r>
    </w:p>
    <w:p w14:paraId="78160982" w14:textId="79D62836" w:rsidR="00686CC8" w:rsidRDefault="00686CC8" w:rsidP="001402D6">
      <w:pPr>
        <w:spacing w:line="480" w:lineRule="auto"/>
        <w:rPr>
          <w:rFonts w:ascii="Times New Roman" w:hAnsi="Times New Roman" w:cs="Times New Roman"/>
        </w:rPr>
      </w:pPr>
      <w:r>
        <w:rPr>
          <w:rFonts w:ascii="Times New Roman" w:hAnsi="Times New Roman" w:cs="Times New Roman"/>
        </w:rPr>
        <w:tab/>
      </w:r>
      <w:r w:rsidR="000250BD">
        <w:rPr>
          <w:rFonts w:ascii="Times New Roman" w:hAnsi="Times New Roman" w:cs="Times New Roman"/>
        </w:rPr>
        <w:t xml:space="preserve">This project seeks to extend past work in this area by addressing some of their shortcomings and by </w:t>
      </w:r>
      <w:r w:rsidR="00A3106E">
        <w:rPr>
          <w:rFonts w:ascii="Times New Roman" w:hAnsi="Times New Roman" w:cs="Times New Roman"/>
        </w:rPr>
        <w:t>applying previously proven techniques to this slightly different problem.</w:t>
      </w:r>
      <w:r w:rsidR="0093405D">
        <w:rPr>
          <w:rFonts w:ascii="Times New Roman" w:hAnsi="Times New Roman" w:cs="Times New Roman"/>
        </w:rPr>
        <w:t xml:space="preserve">  </w:t>
      </w:r>
      <w:r w:rsidR="005D21BE">
        <w:rPr>
          <w:rFonts w:ascii="Times New Roman" w:hAnsi="Times New Roman" w:cs="Times New Roman"/>
        </w:rPr>
        <w:t xml:space="preserve">In all of these past studies, the data sets have been limited in some way or another.  Firms publishing reports are typically constrained by their own deal </w:t>
      </w:r>
      <w:r w:rsidR="003A5E54">
        <w:rPr>
          <w:rFonts w:ascii="Times New Roman" w:hAnsi="Times New Roman" w:cs="Times New Roman"/>
        </w:rPr>
        <w:t xml:space="preserve">flow, which can lead to biases and analysis only on a subset of company categories.  </w:t>
      </w:r>
      <w:r w:rsidR="00354453">
        <w:rPr>
          <w:rFonts w:ascii="Times New Roman" w:hAnsi="Times New Roman" w:cs="Times New Roman"/>
        </w:rPr>
        <w:t xml:space="preserve">The CMU/MSR study used TechCrunch and crunchbase, which provides a much more extensive dataset.  However, they had a threshold for the minimum number of extractable features based on TechCrunch articles, resulting in a dataset with just under 6,000 companies of the 81,000 companies available on crunchbase at the time of the study (January 2012).  In this project, we use the crunchbase dataset as of November 2016, which has complete information on </w:t>
      </w:r>
      <w:r w:rsidR="00DB73E4">
        <w:rPr>
          <w:rFonts w:ascii="Times New Roman" w:hAnsi="Times New Roman" w:cs="Times New Roman"/>
        </w:rPr>
        <w:t>74,339</w:t>
      </w:r>
      <w:r w:rsidR="00354453">
        <w:rPr>
          <w:rFonts w:ascii="Times New Roman" w:hAnsi="Times New Roman" w:cs="Times New Roman"/>
        </w:rPr>
        <w:t xml:space="preserve"> companies.  </w:t>
      </w:r>
      <w:r w:rsidR="00E70251">
        <w:rPr>
          <w:rFonts w:ascii="Times New Roman" w:hAnsi="Times New Roman" w:cs="Times New Roman"/>
        </w:rPr>
        <w:t>This dataset is more extensive, more complete, and much larger than datasets previously used for similar studies.</w:t>
      </w:r>
    </w:p>
    <w:p w14:paraId="0BE91AFF" w14:textId="588D0C5A" w:rsidR="00EC6EC3" w:rsidRPr="00686CC8" w:rsidRDefault="00F00913" w:rsidP="001402D6">
      <w:pPr>
        <w:spacing w:line="480" w:lineRule="auto"/>
        <w:rPr>
          <w:rFonts w:ascii="Times New Roman" w:hAnsi="Times New Roman" w:cs="Times New Roman"/>
        </w:rPr>
      </w:pPr>
      <w:r>
        <w:rPr>
          <w:rFonts w:ascii="Times New Roman" w:hAnsi="Times New Roman" w:cs="Times New Roman"/>
        </w:rPr>
        <w:tab/>
      </w:r>
      <w:r w:rsidR="0014783F">
        <w:rPr>
          <w:rFonts w:ascii="Times New Roman" w:hAnsi="Times New Roman" w:cs="Times New Roman"/>
        </w:rPr>
        <w:t xml:space="preserve">Since past work has shown us that supervised learning methods can be used to </w:t>
      </w:r>
      <w:r w:rsidR="00C209B6">
        <w:rPr>
          <w:rFonts w:ascii="Times New Roman" w:hAnsi="Times New Roman" w:cs="Times New Roman"/>
        </w:rPr>
        <w:t xml:space="preserve">predict specific events, we will use such methods to predict our event of question – funding.  Since funding of a company is often one of the first things that it experiences, there tends to not be very much other information on companies at this early stage.  Thus, the feature that will be used to </w:t>
      </w:r>
      <w:r w:rsidR="003A5921">
        <w:rPr>
          <w:rFonts w:ascii="Times New Roman" w:hAnsi="Times New Roman" w:cs="Times New Roman"/>
        </w:rPr>
        <w:t xml:space="preserve">predict future funding is past funding, as this is part of the limited information that we have across all companies.  </w:t>
      </w:r>
      <w:r w:rsidR="00C209B6">
        <w:rPr>
          <w:rFonts w:ascii="Times New Roman" w:hAnsi="Times New Roman" w:cs="Times New Roman"/>
        </w:rPr>
        <w:t>It is also important to note that while in previous studies, company category was used as a feature, we want to try and predict/assign categories</w:t>
      </w:r>
      <w:r w:rsidR="00485B13">
        <w:rPr>
          <w:rFonts w:ascii="Times New Roman" w:hAnsi="Times New Roman" w:cs="Times New Roman"/>
        </w:rPr>
        <w:t xml:space="preserve">.  Again, we will use past funding to </w:t>
      </w:r>
      <w:r w:rsidR="0058466E">
        <w:rPr>
          <w:rFonts w:ascii="Times New Roman" w:hAnsi="Times New Roman" w:cs="Times New Roman"/>
        </w:rPr>
        <w:t>assign categories.</w:t>
      </w:r>
      <w:r w:rsidR="00EC6EC3">
        <w:rPr>
          <w:rFonts w:ascii="Times New Roman" w:hAnsi="Times New Roman" w:cs="Times New Roman"/>
        </w:rPr>
        <w:t xml:space="preserve"> </w:t>
      </w:r>
    </w:p>
    <w:p w14:paraId="4F1F8838" w14:textId="77777777" w:rsidR="00A71B9D" w:rsidRDefault="00A71B9D" w:rsidP="001402D6">
      <w:pPr>
        <w:spacing w:line="480" w:lineRule="auto"/>
        <w:rPr>
          <w:rFonts w:ascii="Times New Roman" w:hAnsi="Times New Roman" w:cs="Times New Roman"/>
          <w:b/>
          <w:sz w:val="32"/>
        </w:rPr>
      </w:pPr>
      <w:r>
        <w:rPr>
          <w:rFonts w:ascii="Times New Roman" w:hAnsi="Times New Roman" w:cs="Times New Roman"/>
          <w:b/>
          <w:sz w:val="32"/>
        </w:rPr>
        <w:t>4.  Implementation</w:t>
      </w:r>
    </w:p>
    <w:p w14:paraId="60F69E29" w14:textId="701E72BF" w:rsidR="001D01C4" w:rsidRPr="001D01C4" w:rsidRDefault="001D01C4" w:rsidP="001402D6">
      <w:pPr>
        <w:spacing w:line="480" w:lineRule="auto"/>
        <w:rPr>
          <w:rFonts w:ascii="Times New Roman" w:hAnsi="Times New Roman" w:cs="Times New Roman"/>
        </w:rPr>
      </w:pPr>
      <w:r>
        <w:rPr>
          <w:rFonts w:ascii="Times New Roman" w:hAnsi="Times New Roman" w:cs="Times New Roman"/>
        </w:rPr>
        <w:tab/>
        <w:t>Solving this problem can be broken down into five steps: data collection and organization, supervised learning methods, unsupervised learning methods, supervised clustering, and evaluation of these three methods.</w:t>
      </w:r>
    </w:p>
    <w:p w14:paraId="48883937" w14:textId="75D5293F" w:rsidR="006B704B" w:rsidRDefault="00C14FED" w:rsidP="001402D6">
      <w:pPr>
        <w:spacing w:line="480" w:lineRule="auto"/>
        <w:rPr>
          <w:rFonts w:ascii="Times New Roman" w:hAnsi="Times New Roman" w:cs="Times New Roman"/>
          <w:b/>
        </w:rPr>
      </w:pPr>
      <w:r>
        <w:rPr>
          <w:rFonts w:ascii="Times New Roman" w:hAnsi="Times New Roman" w:cs="Times New Roman"/>
          <w:b/>
        </w:rPr>
        <w:t xml:space="preserve">4.1 </w:t>
      </w:r>
      <w:r w:rsidR="006B704B">
        <w:rPr>
          <w:rFonts w:ascii="Times New Roman" w:hAnsi="Times New Roman" w:cs="Times New Roman"/>
          <w:b/>
        </w:rPr>
        <w:t xml:space="preserve">Data </w:t>
      </w:r>
      <w:r w:rsidR="001100FF">
        <w:rPr>
          <w:rFonts w:ascii="Times New Roman" w:hAnsi="Times New Roman" w:cs="Times New Roman"/>
          <w:b/>
        </w:rPr>
        <w:t xml:space="preserve">Collection </w:t>
      </w:r>
      <w:r w:rsidR="006B704B">
        <w:rPr>
          <w:rFonts w:ascii="Times New Roman" w:hAnsi="Times New Roman" w:cs="Times New Roman"/>
          <w:b/>
        </w:rPr>
        <w:t>and Organization</w:t>
      </w:r>
    </w:p>
    <w:p w14:paraId="0CDC98CB" w14:textId="79EEB1D4" w:rsidR="00622C42" w:rsidRDefault="00622C42" w:rsidP="001402D6">
      <w:pPr>
        <w:spacing w:line="480" w:lineRule="auto"/>
        <w:rPr>
          <w:rFonts w:ascii="Times New Roman" w:hAnsi="Times New Roman" w:cs="Times New Roman"/>
        </w:rPr>
      </w:pPr>
      <w:r>
        <w:rPr>
          <w:rFonts w:ascii="Times New Roman" w:hAnsi="Times New Roman" w:cs="Times New Roman"/>
        </w:rPr>
        <w:tab/>
        <w:t xml:space="preserve">As previously mentioned, </w:t>
      </w:r>
      <w:r w:rsidR="00D63720">
        <w:rPr>
          <w:rFonts w:ascii="Times New Roman" w:hAnsi="Times New Roman" w:cs="Times New Roman"/>
        </w:rPr>
        <w:t xml:space="preserve">the data used in this project is from crunchbase.  More specifically, </w:t>
      </w:r>
      <w:r w:rsidR="009444D0">
        <w:rPr>
          <w:rFonts w:ascii="Times New Roman" w:hAnsi="Times New Roman" w:cs="Times New Roman"/>
        </w:rPr>
        <w:t xml:space="preserve">we will use </w:t>
      </w:r>
      <w:r w:rsidR="00AD4190">
        <w:rPr>
          <w:rFonts w:ascii="Times New Roman" w:hAnsi="Times New Roman" w:cs="Times New Roman"/>
        </w:rPr>
        <w:t xml:space="preserve">the Daily CSV Export from November 11, </w:t>
      </w:r>
      <w:r w:rsidR="00D111A0">
        <w:rPr>
          <w:rFonts w:ascii="Times New Roman" w:hAnsi="Times New Roman" w:cs="Times New Roman"/>
        </w:rPr>
        <w:t>2016.  The Daily CSV Export</w:t>
      </w:r>
      <w:r w:rsidR="00AD4190">
        <w:rPr>
          <w:rFonts w:ascii="Times New Roman" w:hAnsi="Times New Roman" w:cs="Times New Roman"/>
        </w:rPr>
        <w:t xml:space="preserve"> includes separate files with information about companies, people, funding rounds, acquisitions, and IPOs.  </w:t>
      </w:r>
      <w:r w:rsidR="00D111A0">
        <w:rPr>
          <w:rFonts w:ascii="Times New Roman" w:hAnsi="Times New Roman" w:cs="Times New Roman"/>
        </w:rPr>
        <w:t xml:space="preserve">The file that will be particularly useful for this project is the funding_rounds csv.  As the name suggests, it contains all the </w:t>
      </w:r>
      <w:r w:rsidR="008D038B">
        <w:rPr>
          <w:rFonts w:ascii="Times New Roman" w:hAnsi="Times New Roman" w:cs="Times New Roman"/>
        </w:rPr>
        <w:t>funding rounds for every company in the dataset along with metadata like company category</w:t>
      </w:r>
      <w:r w:rsidR="005E328B">
        <w:rPr>
          <w:rFonts w:ascii="Times New Roman" w:hAnsi="Times New Roman" w:cs="Times New Roman"/>
        </w:rPr>
        <w:t xml:space="preserve"> and geographic location</w:t>
      </w:r>
      <w:r w:rsidR="005B55B3">
        <w:rPr>
          <w:rFonts w:ascii="Times New Roman" w:hAnsi="Times New Roman" w:cs="Times New Roman"/>
        </w:rPr>
        <w:t>.</w:t>
      </w:r>
      <w:r w:rsidR="005E328B">
        <w:rPr>
          <w:rFonts w:ascii="Times New Roman" w:hAnsi="Times New Roman" w:cs="Times New Roman"/>
        </w:rPr>
        <w:t xml:space="preserve">  After filtering out companies with missing information, we</w:t>
      </w:r>
      <w:r w:rsidR="000C6FDC">
        <w:rPr>
          <w:rFonts w:ascii="Times New Roman" w:hAnsi="Times New Roman" w:cs="Times New Roman"/>
        </w:rPr>
        <w:t xml:space="preserve"> are left with 74,339 companies to use.</w:t>
      </w:r>
      <w:r w:rsidR="00571CD8">
        <w:rPr>
          <w:rFonts w:ascii="Times New Roman" w:hAnsi="Times New Roman" w:cs="Times New Roman"/>
        </w:rPr>
        <w:t xml:space="preserve">  These 74,339 companies were funded by _____ i</w:t>
      </w:r>
      <w:r w:rsidR="00346587">
        <w:rPr>
          <w:rFonts w:ascii="Times New Roman" w:hAnsi="Times New Roman" w:cs="Times New Roman"/>
        </w:rPr>
        <w:t>nvestors in _____ investments.</w:t>
      </w:r>
    </w:p>
    <w:p w14:paraId="34321683" w14:textId="1CD5F455" w:rsidR="005B55B3" w:rsidRPr="00622C42" w:rsidRDefault="005B55B3" w:rsidP="001402D6">
      <w:pPr>
        <w:spacing w:line="480" w:lineRule="auto"/>
        <w:rPr>
          <w:rFonts w:ascii="Times New Roman" w:hAnsi="Times New Roman" w:cs="Times New Roman"/>
        </w:rPr>
      </w:pPr>
      <w:r>
        <w:rPr>
          <w:rFonts w:ascii="Times New Roman" w:hAnsi="Times New Roman" w:cs="Times New Roman"/>
        </w:rPr>
        <w:tab/>
      </w:r>
      <w:r w:rsidR="0058257C">
        <w:rPr>
          <w:rFonts w:ascii="Times New Roman" w:hAnsi="Times New Roman" w:cs="Times New Roman"/>
        </w:rPr>
        <w:t xml:space="preserve">As we are trying to predict specific relationships – funding – and use these relationships to assign categories, a data organization scheme that demonstrates relationships is the most intuitive and would be </w:t>
      </w:r>
      <w:r w:rsidR="00346587">
        <w:rPr>
          <w:rFonts w:ascii="Times New Roman" w:hAnsi="Times New Roman" w:cs="Times New Roman"/>
        </w:rPr>
        <w:t xml:space="preserve">the most useful.  Thus, we </w:t>
      </w:r>
      <w:r w:rsidR="0058257C">
        <w:rPr>
          <w:rFonts w:ascii="Times New Roman" w:hAnsi="Times New Roman" w:cs="Times New Roman"/>
        </w:rPr>
        <w:t xml:space="preserve">organize our data as a directed graph with </w:t>
      </w:r>
      <w:r w:rsidR="003D17C8">
        <w:rPr>
          <w:rFonts w:ascii="Times New Roman" w:hAnsi="Times New Roman" w:cs="Times New Roman"/>
        </w:rPr>
        <w:t xml:space="preserve">nodes representing </w:t>
      </w:r>
      <w:r w:rsidR="00401196">
        <w:rPr>
          <w:rFonts w:ascii="Times New Roman" w:hAnsi="Times New Roman" w:cs="Times New Roman"/>
        </w:rPr>
        <w:t xml:space="preserve">companies and investors and edges from investors to companies representing </w:t>
      </w:r>
      <w:r w:rsidR="00346587">
        <w:rPr>
          <w:rFonts w:ascii="Times New Roman" w:hAnsi="Times New Roman" w:cs="Times New Roman"/>
        </w:rPr>
        <w:t>investments.  The nodes’ attributes are category and location and the edges are weighted based on the dollar amount transacted.</w:t>
      </w:r>
    </w:p>
    <w:p w14:paraId="2D07D9B5" w14:textId="3DA03025" w:rsidR="006B704B" w:rsidRDefault="00C14FED" w:rsidP="001402D6">
      <w:pPr>
        <w:spacing w:line="480" w:lineRule="auto"/>
        <w:rPr>
          <w:rFonts w:ascii="Times New Roman" w:hAnsi="Times New Roman" w:cs="Times New Roman"/>
        </w:rPr>
      </w:pPr>
      <w:r>
        <w:rPr>
          <w:rFonts w:ascii="Times New Roman" w:hAnsi="Times New Roman" w:cs="Times New Roman"/>
          <w:b/>
        </w:rPr>
        <w:t>4.2</w:t>
      </w:r>
      <w:r w:rsidR="006B704B">
        <w:rPr>
          <w:rFonts w:ascii="Times New Roman" w:hAnsi="Times New Roman" w:cs="Times New Roman"/>
          <w:b/>
        </w:rPr>
        <w:t xml:space="preserve"> Supervised Learning</w:t>
      </w:r>
    </w:p>
    <w:p w14:paraId="7DFB4C4A" w14:textId="44EFA00A" w:rsidR="00906A07" w:rsidRDefault="009F0420" w:rsidP="001402D6">
      <w:pPr>
        <w:spacing w:line="480" w:lineRule="auto"/>
        <w:rPr>
          <w:rFonts w:ascii="Times New Roman" w:hAnsi="Times New Roman" w:cs="Times New Roman"/>
        </w:rPr>
      </w:pPr>
      <w:r>
        <w:rPr>
          <w:rFonts w:ascii="Times New Roman" w:hAnsi="Times New Roman" w:cs="Times New Roman"/>
        </w:rPr>
        <w:tab/>
      </w:r>
      <w:r w:rsidR="0054048A">
        <w:rPr>
          <w:rFonts w:ascii="Times New Roman" w:hAnsi="Times New Roman" w:cs="Times New Roman"/>
        </w:rPr>
        <w:t xml:space="preserve">We can translate the problem of predicting </w:t>
      </w:r>
      <w:r w:rsidR="00241505">
        <w:rPr>
          <w:rFonts w:ascii="Times New Roman" w:hAnsi="Times New Roman" w:cs="Times New Roman"/>
        </w:rPr>
        <w:t xml:space="preserve">investments </w:t>
      </w:r>
      <w:r w:rsidR="006C1879">
        <w:rPr>
          <w:rFonts w:ascii="Times New Roman" w:hAnsi="Times New Roman" w:cs="Times New Roman"/>
        </w:rPr>
        <w:t xml:space="preserve">in the context of our digraph as a link-prediction problem.  In other words, we want to predict whether or not a given transaction will occur.  Thus, we will take a random 90% of the edges in our digraph as our training set and </w:t>
      </w:r>
      <w:r w:rsidR="002C5521">
        <w:rPr>
          <w:rFonts w:ascii="Times New Roman" w:hAnsi="Times New Roman" w:cs="Times New Roman"/>
        </w:rPr>
        <w:t>try to predict the re</w:t>
      </w:r>
      <w:r w:rsidR="00906A07">
        <w:rPr>
          <w:rFonts w:ascii="Times New Roman" w:hAnsi="Times New Roman" w:cs="Times New Roman"/>
        </w:rPr>
        <w:t>maining 10% (our testing set).</w:t>
      </w:r>
      <w:r w:rsidR="003109C8">
        <w:rPr>
          <w:rFonts w:ascii="Times New Roman" w:hAnsi="Times New Roman" w:cs="Times New Roman"/>
        </w:rPr>
        <w:t xml:space="preserve">  We will approach the link-prediction problem by using three similarity measures and scores.</w:t>
      </w:r>
    </w:p>
    <w:p w14:paraId="760C9016" w14:textId="77777777" w:rsidR="0008118A" w:rsidRDefault="009C181B" w:rsidP="001402D6">
      <w:pPr>
        <w:spacing w:line="480" w:lineRule="auto"/>
        <w:rPr>
          <w:rFonts w:ascii="Times New Roman" w:hAnsi="Times New Roman" w:cs="Times New Roman"/>
        </w:rPr>
      </w:pPr>
      <w:r>
        <w:rPr>
          <w:rFonts w:ascii="Times New Roman" w:hAnsi="Times New Roman" w:cs="Times New Roman"/>
        </w:rPr>
        <w:tab/>
        <w:t xml:space="preserve">The first </w:t>
      </w:r>
      <w:r w:rsidR="00643243">
        <w:rPr>
          <w:rFonts w:ascii="Times New Roman" w:hAnsi="Times New Roman" w:cs="Times New Roman"/>
        </w:rPr>
        <w:t xml:space="preserve">similarity score we will use is </w:t>
      </w:r>
      <w:r w:rsidR="005E13AD">
        <w:rPr>
          <w:rFonts w:ascii="Times New Roman" w:hAnsi="Times New Roman" w:cs="Times New Roman"/>
        </w:rPr>
        <w:t>a modified Jaccard score.  When used in undirected graphs, the Jaccard similarity score of two nodes A and B is the intersection of the sets of neighbors of A and B, divided by the union of the</w:t>
      </w:r>
      <w:r w:rsidR="0008118A">
        <w:rPr>
          <w:rFonts w:ascii="Times New Roman" w:hAnsi="Times New Roman" w:cs="Times New Roman"/>
        </w:rPr>
        <w:t xml:space="preserve"> sets of neighbors of A and B:</w:t>
      </w:r>
    </w:p>
    <w:p w14:paraId="3FC8AF41" w14:textId="04385FFA" w:rsidR="0008118A" w:rsidRDefault="0008118A" w:rsidP="001402D6">
      <w:pPr>
        <w:spacing w:line="480" w:lineRule="auto"/>
        <w:rPr>
          <w:rFonts w:ascii="Times New Roman"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A, B</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m:t>
              </m:r>
              <m:r>
                <w:rPr>
                  <w:rFonts w:ascii="Cambria Math" w:hAnsi="Cambria Math" w:cs="Times New Roman"/>
                </w:rPr>
                <m:t>A</m:t>
              </m:r>
              <m:r>
                <w:rPr>
                  <w:rFonts w:ascii="Cambria Math" w:hAnsi="Cambria Math" w:cs="Times New Roman"/>
                </w:rPr>
                <m:t>)</m:t>
              </m:r>
              <m:r>
                <w:rPr>
                  <w:rFonts w:ascii="Cambria Math" w:hAnsi="Cambria Math" w:cs="Times New Roman"/>
                </w:rPr>
                <m:t>∩</m:t>
              </m:r>
              <m:r>
                <w:rPr>
                  <w:rFonts w:ascii="Cambria Math" w:hAnsi="Cambria Math" w:cs="Times New Roman"/>
                </w:rPr>
                <m:t>n(</m:t>
              </m:r>
              <m:r>
                <w:rPr>
                  <w:rFonts w:ascii="Cambria Math" w:hAnsi="Cambria Math" w:cs="Times New Roman"/>
                </w:rPr>
                <m:t>B</m:t>
              </m:r>
              <m:r>
                <w:rPr>
                  <w:rFonts w:ascii="Cambria Math" w:hAnsi="Cambria Math" w:cs="Times New Roman"/>
                </w:rPr>
                <m:t>)</m:t>
              </m:r>
            </m:num>
            <m:den>
              <m:r>
                <w:rPr>
                  <w:rFonts w:ascii="Cambria Math" w:hAnsi="Cambria Math" w:cs="Times New Roman"/>
                </w:rPr>
                <m:t>n(</m:t>
              </m:r>
              <m:r>
                <w:rPr>
                  <w:rFonts w:ascii="Cambria Math" w:hAnsi="Cambria Math" w:cs="Times New Roman"/>
                </w:rPr>
                <m:t>A</m:t>
              </m:r>
              <m:r>
                <w:rPr>
                  <w:rFonts w:ascii="Cambria Math" w:hAnsi="Cambria Math" w:cs="Times New Roman"/>
                </w:rPr>
                <m:t>)</m:t>
              </m:r>
              <m:r>
                <w:rPr>
                  <w:rFonts w:ascii="Cambria Math" w:hAnsi="Cambria Math" w:cs="Times New Roman"/>
                </w:rPr>
                <m:t>∪</m:t>
              </m:r>
              <m:r>
                <w:rPr>
                  <w:rFonts w:ascii="Cambria Math" w:hAnsi="Cambria Math" w:cs="Times New Roman"/>
                </w:rPr>
                <m:t>n(</m:t>
              </m:r>
              <m:r>
                <w:rPr>
                  <w:rFonts w:ascii="Cambria Math" w:hAnsi="Cambria Math" w:cs="Times New Roman"/>
                </w:rPr>
                <m:t>B</m:t>
              </m:r>
              <m:r>
                <w:rPr>
                  <w:rFonts w:ascii="Cambria Math" w:hAnsi="Cambria Math" w:cs="Times New Roman"/>
                </w:rPr>
                <m:t>)</m:t>
              </m:r>
            </m:den>
          </m:f>
        </m:oMath>
      </m:oMathPara>
    </w:p>
    <w:p w14:paraId="714CFC96" w14:textId="1E98C3C2" w:rsidR="009C181B" w:rsidRDefault="005E13AD" w:rsidP="001402D6">
      <w:pPr>
        <w:spacing w:line="480" w:lineRule="auto"/>
        <w:rPr>
          <w:rFonts w:ascii="Times New Roman" w:hAnsi="Times New Roman" w:cs="Times New Roman"/>
        </w:rPr>
      </w:pPr>
      <w:r>
        <w:rPr>
          <w:rFonts w:ascii="Times New Roman" w:hAnsi="Times New Roman" w:cs="Times New Roman"/>
        </w:rPr>
        <w:t xml:space="preserve">However, given our directed graph construction, </w:t>
      </w:r>
      <w:r w:rsidR="0008118A">
        <w:rPr>
          <w:rFonts w:ascii="Times New Roman" w:hAnsi="Times New Roman" w:cs="Times New Roman"/>
        </w:rPr>
        <w:t xml:space="preserve">if A is a company node and B is an investor node, </w:t>
      </w:r>
      <w:r w:rsidR="0019490C">
        <w:rPr>
          <w:rFonts w:ascii="Times New Roman" w:hAnsi="Times New Roman" w:cs="Times New Roman"/>
        </w:rPr>
        <w:t xml:space="preserve">the neighbors of A will be investors and the neighbors of B will be companies.  Thus, there will be no overlap between the two.  This score </w:t>
      </w:r>
      <w:r w:rsidR="00182231">
        <w:rPr>
          <w:rFonts w:ascii="Times New Roman" w:hAnsi="Times New Roman" w:cs="Times New Roman"/>
        </w:rPr>
        <w:t xml:space="preserve">makes the assumption that nodes with similar neighbors will be more similar to each other.  We can extend this assumption to our case by asserting that </w:t>
      </w:r>
      <w:r w:rsidR="00C94A67">
        <w:rPr>
          <w:rFonts w:ascii="Times New Roman" w:hAnsi="Times New Roman" w:cs="Times New Roman"/>
        </w:rPr>
        <w:t>investors who have invested in a larger number of similar companies</w:t>
      </w:r>
      <w:r w:rsidR="00C14FED">
        <w:rPr>
          <w:rFonts w:ascii="Times New Roman" w:hAnsi="Times New Roman" w:cs="Times New Roman"/>
        </w:rPr>
        <w:t xml:space="preserve"> are more similar to each other</w:t>
      </w:r>
      <w:r w:rsidR="00182231">
        <w:rPr>
          <w:rFonts w:ascii="Times New Roman" w:hAnsi="Times New Roman" w:cs="Times New Roman"/>
        </w:rPr>
        <w:t xml:space="preserve">.  Given this, we can modify the Jaccard similarity score for our directed graph.  </w:t>
      </w:r>
      <w:r w:rsidR="00D65C85">
        <w:rPr>
          <w:rFonts w:ascii="Times New Roman" w:hAnsi="Times New Roman" w:cs="Times New Roman"/>
        </w:rPr>
        <w:t xml:space="preserve">With a company node A and an investor node B, </w:t>
      </w:r>
      <w:r w:rsidR="00B14FB2">
        <w:rPr>
          <w:rFonts w:ascii="Times New Roman" w:hAnsi="Times New Roman" w:cs="Times New Roman"/>
        </w:rPr>
        <w:t>we will calculate the following:</w:t>
      </w:r>
    </w:p>
    <w:p w14:paraId="5B981C12" w14:textId="71EA8B12" w:rsidR="00B14FB2" w:rsidRPr="00C94A67" w:rsidRDefault="00B14FB2" w:rsidP="001402D6">
      <w:pPr>
        <w:spacing w:line="480" w:lineRule="auto"/>
        <w:rPr>
          <w:rFonts w:ascii="Times New Roman" w:eastAsiaTheme="minorEastAsia"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A, B</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n(n</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)∩n(B)</m:t>
              </m:r>
            </m:num>
            <m:den>
              <m:r>
                <w:rPr>
                  <w:rFonts w:ascii="Cambria Math" w:hAnsi="Cambria Math" w:cs="Times New Roman"/>
                </w:rPr>
                <m:t>n(n</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)∪n(B)</m:t>
              </m:r>
            </m:den>
          </m:f>
        </m:oMath>
      </m:oMathPara>
    </w:p>
    <w:p w14:paraId="685B8F9C" w14:textId="0A640292" w:rsidR="00C94A67" w:rsidRDefault="00C94A67" w:rsidP="001402D6">
      <w:pPr>
        <w:spacing w:line="480" w:lineRule="auto"/>
        <w:rPr>
          <w:rFonts w:ascii="Times New Roman" w:eastAsiaTheme="minorEastAsia" w:hAnsi="Times New Roman" w:cs="Times New Roman"/>
        </w:rPr>
      </w:pPr>
      <w:r>
        <w:rPr>
          <w:rFonts w:ascii="Times New Roman" w:eastAsiaTheme="minorEastAsia" w:hAnsi="Times New Roman" w:cs="Times New Roman"/>
        </w:rPr>
        <w:t>In doing this calculation, we compare</w:t>
      </w:r>
      <w:r w:rsidR="00C05FE0">
        <w:rPr>
          <w:rFonts w:ascii="Times New Roman" w:eastAsiaTheme="minorEastAsia" w:hAnsi="Times New Roman" w:cs="Times New Roman"/>
        </w:rPr>
        <w:t xml:space="preserve"> the</w:t>
      </w:r>
      <w:r>
        <w:rPr>
          <w:rFonts w:ascii="Times New Roman" w:eastAsiaTheme="minorEastAsia" w:hAnsi="Times New Roman" w:cs="Times New Roman"/>
        </w:rPr>
        <w:t xml:space="preserve"> </w:t>
      </w:r>
      <w:r w:rsidR="00C05FE0">
        <w:rPr>
          <w:rFonts w:ascii="Times New Roman" w:eastAsiaTheme="minorEastAsia" w:hAnsi="Times New Roman" w:cs="Times New Roman"/>
        </w:rPr>
        <w:t>company’s neighbors’ neighbors (other companies who were invested in by the investors of our company A) with the investor’s neighbors (companies that our investor B invested in).</w:t>
      </w:r>
    </w:p>
    <w:p w14:paraId="11BCE910" w14:textId="6206AF30" w:rsidR="00642B5A" w:rsidRDefault="00642B5A" w:rsidP="001402D6">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Next, we will use </w:t>
      </w:r>
      <w:r w:rsidR="00192E13">
        <w:rPr>
          <w:rFonts w:ascii="Times New Roman" w:eastAsiaTheme="minorEastAsia" w:hAnsi="Times New Roman" w:cs="Times New Roman"/>
        </w:rPr>
        <w:t>the Adamic-Adar index.  This measure is similar to the Jaccard similarity score, except that we weight rare features heavily.  A classic application of this measure</w:t>
      </w:r>
      <w:r w:rsidR="004B29B5">
        <w:rPr>
          <w:rFonts w:ascii="Times New Roman" w:eastAsiaTheme="minorEastAsia" w:hAnsi="Times New Roman" w:cs="Times New Roman"/>
        </w:rPr>
        <w:t xml:space="preserve"> where it works better than the Jaccard score</w:t>
      </w:r>
      <w:r w:rsidR="00F05802">
        <w:rPr>
          <w:rFonts w:ascii="Times New Roman" w:eastAsiaTheme="minorEastAsia" w:hAnsi="Times New Roman" w:cs="Times New Roman"/>
        </w:rPr>
        <w:t xml:space="preserve"> is in Facebook friend </w:t>
      </w:r>
      <w:r w:rsidR="00192E13">
        <w:rPr>
          <w:rFonts w:ascii="Times New Roman" w:eastAsiaTheme="minorEastAsia" w:hAnsi="Times New Roman" w:cs="Times New Roman"/>
        </w:rPr>
        <w:t>prediction.  If somebody has thousands of friends, their relationships are assumed to be less telling than those of someone with only a few hundred friends.  However, in this application, this assumption might not be valid; investors who have invested in lots of companies are more likely to invest, and so their investments should not be weighted less due to this quantity.  It is still useful to calculate these indices, as there might be some latent variable at play we are not considering.</w:t>
      </w:r>
      <w:r w:rsidR="00F02BFA">
        <w:rPr>
          <w:rFonts w:ascii="Times New Roman" w:eastAsiaTheme="minorEastAsia" w:hAnsi="Times New Roman" w:cs="Times New Roman"/>
        </w:rPr>
        <w:t xml:space="preserve">  The Adamic-Adar index </w:t>
      </w:r>
      <w:r w:rsidR="00F02BFA" w:rsidRPr="00F02BFA">
        <w:rPr>
          <w:rFonts w:ascii="Times New Roman" w:eastAsiaTheme="minorEastAsia" w:hAnsi="Times New Roman" w:cs="Times New Roman"/>
          <w:highlight w:val="yellow"/>
        </w:rPr>
        <w:t>__________</w:t>
      </w:r>
    </w:p>
    <w:p w14:paraId="75F75CBB" w14:textId="28B62ABF" w:rsidR="00F02BFA" w:rsidRPr="00A864C9" w:rsidRDefault="00F02BFA" w:rsidP="001402D6">
      <w:pPr>
        <w:spacing w:line="480" w:lineRule="auto"/>
        <w:rPr>
          <w:rFonts w:ascii="Times New Roman" w:hAnsi="Times New Roman" w:cs="Times New Roman"/>
        </w:rPr>
      </w:pPr>
      <w:r>
        <w:rPr>
          <w:rFonts w:ascii="Times New Roman" w:eastAsiaTheme="minorEastAsia" w:hAnsi="Times New Roman" w:cs="Times New Roman"/>
        </w:rPr>
        <w:tab/>
      </w:r>
      <w:r w:rsidR="004B29B5">
        <w:rPr>
          <w:rFonts w:ascii="Times New Roman" w:eastAsiaTheme="minorEastAsia" w:hAnsi="Times New Roman" w:cs="Times New Roman"/>
        </w:rPr>
        <w:t xml:space="preserve">The final similarity score we will use for our </w:t>
      </w:r>
      <w:r w:rsidR="0074056D">
        <w:rPr>
          <w:rFonts w:ascii="Times New Roman" w:eastAsiaTheme="minorEastAsia" w:hAnsi="Times New Roman" w:cs="Times New Roman"/>
        </w:rPr>
        <w:t>link-prediction problem is the preferential attachment score.</w:t>
      </w:r>
      <w:r w:rsidR="0086497E">
        <w:rPr>
          <w:rFonts w:ascii="Times New Roman" w:eastAsiaTheme="minorEastAsia" w:hAnsi="Times New Roman" w:cs="Times New Roman"/>
        </w:rPr>
        <w:t xml:space="preserve"> </w:t>
      </w:r>
      <w:r w:rsidR="0086497E" w:rsidRPr="0086497E">
        <w:rPr>
          <w:rFonts w:ascii="Times New Roman" w:eastAsiaTheme="minorEastAsia" w:hAnsi="Times New Roman" w:cs="Times New Roman"/>
          <w:highlight w:val="yellow"/>
        </w:rPr>
        <w:t>_________________</w:t>
      </w:r>
    </w:p>
    <w:p w14:paraId="75288CF3" w14:textId="795E58F8" w:rsidR="006B704B" w:rsidRDefault="00C14FED" w:rsidP="001402D6">
      <w:pPr>
        <w:spacing w:line="480" w:lineRule="auto"/>
        <w:rPr>
          <w:rFonts w:ascii="Times New Roman" w:hAnsi="Times New Roman" w:cs="Times New Roman"/>
          <w:b/>
        </w:rPr>
      </w:pPr>
      <w:r>
        <w:rPr>
          <w:rFonts w:ascii="Times New Roman" w:hAnsi="Times New Roman" w:cs="Times New Roman"/>
          <w:b/>
        </w:rPr>
        <w:t xml:space="preserve">4.3 </w:t>
      </w:r>
      <w:r w:rsidR="006B704B">
        <w:rPr>
          <w:rFonts w:ascii="Times New Roman" w:hAnsi="Times New Roman" w:cs="Times New Roman"/>
          <w:b/>
        </w:rPr>
        <w:t>Unsupervised Learning</w:t>
      </w:r>
    </w:p>
    <w:p w14:paraId="01C48ED2" w14:textId="70E46237" w:rsidR="00206D1C" w:rsidRDefault="00206D1C" w:rsidP="001402D6">
      <w:pPr>
        <w:spacing w:line="480" w:lineRule="auto"/>
        <w:rPr>
          <w:rFonts w:ascii="Times New Roman" w:hAnsi="Times New Roman" w:cs="Times New Roman"/>
        </w:rPr>
      </w:pPr>
      <w:r>
        <w:rPr>
          <w:rFonts w:ascii="Times New Roman" w:hAnsi="Times New Roman" w:cs="Times New Roman"/>
        </w:rPr>
        <w:tab/>
      </w:r>
      <w:r w:rsidR="00A71DA6">
        <w:rPr>
          <w:rFonts w:ascii="Times New Roman" w:hAnsi="Times New Roman" w:cs="Times New Roman"/>
        </w:rPr>
        <w:t>In addition to specific event prediction, we also want to investigate the relationship between investments and company category.  Our hypothesis, based on observations cited in technology trends reports (like Strategy&amp;’s, see Problem Back</w:t>
      </w:r>
      <w:r w:rsidR="00260DF4">
        <w:rPr>
          <w:rFonts w:ascii="Times New Roman" w:hAnsi="Times New Roman" w:cs="Times New Roman"/>
        </w:rPr>
        <w:t>ground</w:t>
      </w:r>
      <w:r w:rsidR="00A71DA6">
        <w:rPr>
          <w:rFonts w:ascii="Times New Roman" w:hAnsi="Times New Roman" w:cs="Times New Roman"/>
        </w:rPr>
        <w:t xml:space="preserve"> and Related Work), is that our investments digraph will cluster based on category.  This is because companies in the same category have similar investing patterns and have been invested in by the same entities.</w:t>
      </w:r>
    </w:p>
    <w:p w14:paraId="36951742" w14:textId="12AE4B70" w:rsidR="00A71DA6" w:rsidRDefault="00A71DA6" w:rsidP="001402D6">
      <w:pPr>
        <w:spacing w:line="480" w:lineRule="auto"/>
        <w:rPr>
          <w:rFonts w:ascii="Times New Roman" w:hAnsi="Times New Roman" w:cs="Times New Roman"/>
        </w:rPr>
      </w:pPr>
      <w:r>
        <w:rPr>
          <w:rFonts w:ascii="Times New Roman" w:hAnsi="Times New Roman" w:cs="Times New Roman"/>
        </w:rPr>
        <w:tab/>
        <w:t>In order to test this hypothesis properly, we need to remove significant confounding variables, namely region</w:t>
      </w:r>
      <w:r w:rsidR="000B6EC7">
        <w:rPr>
          <w:rFonts w:ascii="Times New Roman" w:hAnsi="Times New Roman" w:cs="Times New Roman"/>
        </w:rPr>
        <w:t>, as investors tend to invest in companies in the same geographic area as them</w:t>
      </w:r>
      <w:r>
        <w:rPr>
          <w:rFonts w:ascii="Times New Roman" w:hAnsi="Times New Roman" w:cs="Times New Roman"/>
        </w:rPr>
        <w:t xml:space="preserve">.  We will </w:t>
      </w:r>
      <w:r w:rsidR="00503AE6">
        <w:rPr>
          <w:rFonts w:ascii="Times New Roman" w:hAnsi="Times New Roman" w:cs="Times New Roman"/>
        </w:rPr>
        <w:t xml:space="preserve">only use transactions where the company node is in the SF-region, as this is the single largest region in terms of transactions.  Doing so leaves us with </w:t>
      </w:r>
      <w:r w:rsidR="00663945">
        <w:rPr>
          <w:rFonts w:ascii="Times New Roman" w:hAnsi="Times New Roman" w:cs="Times New Roman"/>
        </w:rPr>
        <w:t>15,183 company nodes, which is roughly 20% of all companies in the dataset.</w:t>
      </w:r>
    </w:p>
    <w:p w14:paraId="7BF5A561" w14:textId="1E765D9B" w:rsidR="00060C8F" w:rsidRDefault="00232186" w:rsidP="001402D6">
      <w:pPr>
        <w:spacing w:line="480" w:lineRule="auto"/>
        <w:rPr>
          <w:rFonts w:ascii="Times New Roman" w:hAnsi="Times New Roman" w:cs="Times New Roman"/>
        </w:rPr>
      </w:pPr>
      <w:r>
        <w:rPr>
          <w:rFonts w:ascii="Times New Roman" w:hAnsi="Times New Roman" w:cs="Times New Roman"/>
        </w:rPr>
        <w:tab/>
        <w:t>As prior work has s</w:t>
      </w:r>
      <w:r w:rsidR="00CC321B">
        <w:rPr>
          <w:rFonts w:ascii="Times New Roman" w:hAnsi="Times New Roman" w:cs="Times New Roman"/>
        </w:rPr>
        <w:t>hown that k-means clustering was the most effective</w:t>
      </w:r>
      <w:r w:rsidR="0007510F">
        <w:rPr>
          <w:rFonts w:ascii="Times New Roman" w:hAnsi="Times New Roman" w:cs="Times New Roman"/>
        </w:rPr>
        <w:t xml:space="preserve"> clustering method used, we will use k-means clustering for this project.</w:t>
      </w:r>
      <w:r w:rsidR="00486C3F">
        <w:rPr>
          <w:rFonts w:ascii="Times New Roman" w:hAnsi="Times New Roman" w:cs="Times New Roman"/>
        </w:rPr>
        <w:t xml:space="preserve">  </w:t>
      </w:r>
      <w:r w:rsidR="00AA3E6B">
        <w:rPr>
          <w:rFonts w:ascii="Times New Roman" w:hAnsi="Times New Roman" w:cs="Times New Roman"/>
        </w:rPr>
        <w:t xml:space="preserve">K-means clustering works by </w:t>
      </w:r>
      <w:r w:rsidR="00060C8F">
        <w:rPr>
          <w:rFonts w:ascii="Times New Roman" w:hAnsi="Times New Roman" w:cs="Times New Roman"/>
        </w:rPr>
        <w:t>partitioning a set of n observations into k sets in a way that minimizes the within-cluster sum of squares (WCSS).  WCSS is the sum of distance functions of each point in the cluster to the center of the cluster</w:t>
      </w:r>
      <w:r w:rsidR="001116D0">
        <w:rPr>
          <w:rFonts w:ascii="Times New Roman" w:hAnsi="Times New Roman" w:cs="Times New Roman"/>
        </w:rPr>
        <w:t>, so the goal here is to minimize the within-cluster Euclidian distance</w:t>
      </w:r>
      <w:r w:rsidR="00060C8F">
        <w:rPr>
          <w:rFonts w:ascii="Times New Roman" w:hAnsi="Times New Roman" w:cs="Times New Roman"/>
        </w:rPr>
        <w:t>.  We can mathematically model this goal</w:t>
      </w:r>
      <w:r w:rsidR="00D8583B">
        <w:rPr>
          <w:rFonts w:ascii="Times New Roman" w:hAnsi="Times New Roman" w:cs="Times New Roman"/>
        </w:rPr>
        <w:t xml:space="preserve"> as follows</w:t>
      </w:r>
      <w:r w:rsidR="00060C8F">
        <w:rPr>
          <w:rFonts w:ascii="Times New Roman" w:hAnsi="Times New Roman" w:cs="Times New Roman"/>
        </w:rPr>
        <w:t>:</w:t>
      </w:r>
    </w:p>
    <w:p w14:paraId="5512A823" w14:textId="65B8D9C2" w:rsidR="00060C8F" w:rsidRDefault="00C613B6" w:rsidP="00C613B6">
      <w:pPr>
        <w:tabs>
          <w:tab w:val="left" w:pos="180"/>
        </w:tabs>
        <w:spacing w:line="480" w:lineRule="auto"/>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arg</m:t>
              </m:r>
            </m:fName>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s</m:t>
                  </m:r>
                </m:sub>
              </m:sSub>
            </m:e>
          </m:func>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nary>
                <m:naryPr>
                  <m:chr m:val="∑"/>
                  <m:limLoc m:val="undOvr"/>
                  <m:supHide m:val="1"/>
                  <m:ctrlPr>
                    <w:rPr>
                      <w:rFonts w:ascii="Cambria Math" w:hAnsi="Cambria Math" w:cs="Times New Roman"/>
                      <w:i/>
                    </w:rPr>
                  </m:ctrlPr>
                </m:naryPr>
                <m: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up/>
                <m:e>
                  <m:sSup>
                    <m:sSupPr>
                      <m:ctrlPr>
                        <w:rPr>
                          <w:rFonts w:ascii="Cambria Math" w:hAnsi="Cambria Math" w:cs="Times New Roman"/>
                          <w:i/>
                        </w:rPr>
                      </m:ctrlPr>
                    </m:sSup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e>
          </m:nary>
        </m:oMath>
      </m:oMathPara>
    </w:p>
    <w:p w14:paraId="4084ADC8" w14:textId="05BCCA36" w:rsidR="00232186" w:rsidRPr="00206D1C" w:rsidRDefault="00486C3F" w:rsidP="001402D6">
      <w:pPr>
        <w:spacing w:line="480" w:lineRule="auto"/>
        <w:rPr>
          <w:rFonts w:ascii="Times New Roman" w:hAnsi="Times New Roman" w:cs="Times New Roman"/>
        </w:rPr>
      </w:pPr>
      <w:r>
        <w:rPr>
          <w:rFonts w:ascii="Times New Roman" w:hAnsi="Times New Roman" w:cs="Times New Roman"/>
        </w:rPr>
        <w:t xml:space="preserve">If there is a strong correlation between company category and investment, we would expect to see roughly the same number of clusters as there are company categories.  There are 550 unique first-order categories in this dataset and so we will use this number as our first cluster parameter.  </w:t>
      </w:r>
      <w:r w:rsidR="005B6231">
        <w:rPr>
          <w:rFonts w:ascii="Times New Roman" w:hAnsi="Times New Roman" w:cs="Times New Roman"/>
        </w:rPr>
        <w:t>Afterwards, we will use k-fold cross-val</w:t>
      </w:r>
      <w:r w:rsidR="00B00ED9">
        <w:rPr>
          <w:rFonts w:ascii="Times New Roman" w:hAnsi="Times New Roman" w:cs="Times New Roman"/>
        </w:rPr>
        <w:t>idation to further examine the structure of the graph.</w:t>
      </w:r>
    </w:p>
    <w:p w14:paraId="2E6BB79D" w14:textId="0A1C9DFA" w:rsidR="006B704B" w:rsidRPr="006B704B" w:rsidRDefault="00C14FED" w:rsidP="001402D6">
      <w:pPr>
        <w:spacing w:line="480" w:lineRule="auto"/>
        <w:rPr>
          <w:rFonts w:ascii="Times New Roman" w:hAnsi="Times New Roman" w:cs="Times New Roman"/>
          <w:b/>
        </w:rPr>
      </w:pPr>
      <w:r>
        <w:rPr>
          <w:rFonts w:ascii="Times New Roman" w:hAnsi="Times New Roman" w:cs="Times New Roman"/>
          <w:b/>
        </w:rPr>
        <w:t xml:space="preserve">4.4 </w:t>
      </w:r>
      <w:r w:rsidR="006B704B">
        <w:rPr>
          <w:rFonts w:ascii="Times New Roman" w:hAnsi="Times New Roman" w:cs="Times New Roman"/>
          <w:b/>
        </w:rPr>
        <w:t>Supervised Clustering</w:t>
      </w:r>
    </w:p>
    <w:p w14:paraId="07B9A3F0" w14:textId="77777777" w:rsidR="00A71B9D" w:rsidRDefault="00A71B9D" w:rsidP="001402D6">
      <w:pPr>
        <w:spacing w:line="480" w:lineRule="auto"/>
        <w:rPr>
          <w:rFonts w:ascii="Times New Roman" w:hAnsi="Times New Roman" w:cs="Times New Roman"/>
          <w:b/>
          <w:sz w:val="32"/>
        </w:rPr>
      </w:pPr>
      <w:r>
        <w:rPr>
          <w:rFonts w:ascii="Times New Roman" w:hAnsi="Times New Roman" w:cs="Times New Roman"/>
          <w:b/>
          <w:sz w:val="32"/>
        </w:rPr>
        <w:t>5.  Evaluation</w:t>
      </w:r>
    </w:p>
    <w:p w14:paraId="741A5EF7" w14:textId="2110663E" w:rsidR="001402D6" w:rsidRDefault="001402D6" w:rsidP="001402D6">
      <w:pPr>
        <w:spacing w:line="480" w:lineRule="auto"/>
        <w:rPr>
          <w:rFonts w:ascii="Times New Roman" w:hAnsi="Times New Roman" w:cs="Times New Roman"/>
          <w:b/>
        </w:rPr>
      </w:pPr>
      <w:r>
        <w:rPr>
          <w:rFonts w:ascii="Times New Roman" w:hAnsi="Times New Roman" w:cs="Times New Roman"/>
          <w:b/>
        </w:rPr>
        <w:t>5.</w:t>
      </w:r>
      <w:r w:rsidR="00C14FED">
        <w:rPr>
          <w:rFonts w:ascii="Times New Roman" w:hAnsi="Times New Roman" w:cs="Times New Roman"/>
          <w:b/>
        </w:rPr>
        <w:t xml:space="preserve">1 </w:t>
      </w:r>
      <w:r>
        <w:rPr>
          <w:rFonts w:ascii="Times New Roman" w:hAnsi="Times New Roman" w:cs="Times New Roman"/>
          <w:b/>
        </w:rPr>
        <w:t>Evaluating Supervised Learning for Link Prediction</w:t>
      </w:r>
    </w:p>
    <w:p w14:paraId="32BA2EA8" w14:textId="626A7C78" w:rsidR="001402D6" w:rsidRDefault="00C14FED" w:rsidP="001402D6">
      <w:pPr>
        <w:spacing w:line="480" w:lineRule="auto"/>
        <w:rPr>
          <w:rFonts w:ascii="Times New Roman" w:hAnsi="Times New Roman" w:cs="Times New Roman"/>
          <w:b/>
        </w:rPr>
      </w:pPr>
      <w:r>
        <w:rPr>
          <w:rFonts w:ascii="Times New Roman" w:hAnsi="Times New Roman" w:cs="Times New Roman"/>
          <w:b/>
        </w:rPr>
        <w:t>5.2</w:t>
      </w:r>
      <w:r w:rsidR="001402D6">
        <w:rPr>
          <w:rFonts w:ascii="Times New Roman" w:hAnsi="Times New Roman" w:cs="Times New Roman"/>
          <w:b/>
        </w:rPr>
        <w:t xml:space="preserve"> Evaluating Unsupervised Learning for Company Category</w:t>
      </w:r>
    </w:p>
    <w:p w14:paraId="4DA920F4" w14:textId="2B708B22" w:rsidR="00853DF9" w:rsidRDefault="003112F9" w:rsidP="00853DF9">
      <w:pPr>
        <w:spacing w:line="480" w:lineRule="auto"/>
        <w:rPr>
          <w:rFonts w:ascii="Times New Roman" w:hAnsi="Times New Roman" w:cs="Times New Roman"/>
        </w:rPr>
      </w:pPr>
      <w:r>
        <w:rPr>
          <w:rFonts w:ascii="Times New Roman" w:hAnsi="Times New Roman" w:cs="Times New Roman"/>
        </w:rPr>
        <w:tab/>
      </w:r>
      <w:r w:rsidR="00D442AE">
        <w:rPr>
          <w:rFonts w:ascii="Times New Roman" w:hAnsi="Times New Roman" w:cs="Times New Roman"/>
        </w:rPr>
        <w:t>When evaluating the success of a clustering algorithm, there are two scores that are often used</w:t>
      </w:r>
      <w:r w:rsidR="00D80208">
        <w:rPr>
          <w:rFonts w:ascii="Times New Roman" w:hAnsi="Times New Roman" w:cs="Times New Roman"/>
        </w:rPr>
        <w:t xml:space="preserve">.  First, we want to check for </w:t>
      </w:r>
      <w:r w:rsidR="0050161E">
        <w:rPr>
          <w:rFonts w:ascii="Times New Roman" w:hAnsi="Times New Roman" w:cs="Times New Roman"/>
        </w:rPr>
        <w:t>homogeneity within each cluster</w:t>
      </w:r>
      <w:r w:rsidR="0032199C">
        <w:rPr>
          <w:rFonts w:ascii="Times New Roman" w:hAnsi="Times New Roman" w:cs="Times New Roman"/>
        </w:rPr>
        <w:t>.  In</w:t>
      </w:r>
      <w:r w:rsidR="00D80208">
        <w:rPr>
          <w:rFonts w:ascii="Times New Roman" w:hAnsi="Times New Roman" w:cs="Times New Roman"/>
        </w:rPr>
        <w:t xml:space="preserve"> other words, we need to </w:t>
      </w:r>
      <w:r w:rsidR="0032199C">
        <w:rPr>
          <w:rFonts w:ascii="Times New Roman" w:hAnsi="Times New Roman" w:cs="Times New Roman"/>
        </w:rPr>
        <w:t>check that all the companies within a given cluster are of the same categ</w:t>
      </w:r>
      <w:r w:rsidR="00853DF9">
        <w:rPr>
          <w:rFonts w:ascii="Times New Roman" w:hAnsi="Times New Roman" w:cs="Times New Roman"/>
        </w:rPr>
        <w:t>ory.</w:t>
      </w:r>
      <w:r w:rsidR="00375F67">
        <w:rPr>
          <w:rFonts w:ascii="Times New Roman" w:hAnsi="Times New Roman" w:cs="Times New Roman"/>
        </w:rPr>
        <w:t xml:space="preserve">  A common way to do this is to use the root-mean-square standard deviation (RMSSTD) index.  The RMSSTD index is the variance of the clusters and thus measures homogeneity of the clusters.  The index can take a value between 0</w:t>
      </w:r>
      <w:r w:rsidR="0056142F">
        <w:rPr>
          <w:rFonts w:ascii="Times New Roman" w:hAnsi="Times New Roman" w:cs="Times New Roman"/>
        </w:rPr>
        <w:t>.0</w:t>
      </w:r>
      <w:r w:rsidR="00375F67">
        <w:rPr>
          <w:rFonts w:ascii="Times New Roman" w:hAnsi="Times New Roman" w:cs="Times New Roman"/>
        </w:rPr>
        <w:t xml:space="preserve"> and 1</w:t>
      </w:r>
      <w:r w:rsidR="0056142F">
        <w:rPr>
          <w:rFonts w:ascii="Times New Roman" w:hAnsi="Times New Roman" w:cs="Times New Roman"/>
        </w:rPr>
        <w:t>.0</w:t>
      </w:r>
      <w:r w:rsidR="00375F67">
        <w:rPr>
          <w:rFonts w:ascii="Times New Roman" w:hAnsi="Times New Roman" w:cs="Times New Roman"/>
        </w:rPr>
        <w:t>, where 0</w:t>
      </w:r>
      <w:r w:rsidR="0056142F">
        <w:rPr>
          <w:rFonts w:ascii="Times New Roman" w:hAnsi="Times New Roman" w:cs="Times New Roman"/>
        </w:rPr>
        <w:t>.0</w:t>
      </w:r>
      <w:r w:rsidR="00375F67">
        <w:rPr>
          <w:rFonts w:ascii="Times New Roman" w:hAnsi="Times New Roman" w:cs="Times New Roman"/>
        </w:rPr>
        <w:t xml:space="preserve"> means that there are no differences within the clusters</w:t>
      </w:r>
      <w:r w:rsidR="00410A02">
        <w:rPr>
          <w:rFonts w:ascii="Times New Roman" w:hAnsi="Times New Roman" w:cs="Times New Roman"/>
        </w:rPr>
        <w:t xml:space="preserve"> (variance is low)</w:t>
      </w:r>
      <w:r w:rsidR="00375F67">
        <w:rPr>
          <w:rFonts w:ascii="Times New Roman" w:hAnsi="Times New Roman" w:cs="Times New Roman"/>
        </w:rPr>
        <w:t xml:space="preserve"> and 1</w:t>
      </w:r>
      <w:r w:rsidR="0056142F">
        <w:rPr>
          <w:rFonts w:ascii="Times New Roman" w:hAnsi="Times New Roman" w:cs="Times New Roman"/>
        </w:rPr>
        <w:t>.0</w:t>
      </w:r>
      <w:r w:rsidR="00375F67">
        <w:rPr>
          <w:rFonts w:ascii="Times New Roman" w:hAnsi="Times New Roman" w:cs="Times New Roman"/>
        </w:rPr>
        <w:t xml:space="preserve"> means that there is no similarity within the cluster</w:t>
      </w:r>
      <w:r w:rsidR="00410A02">
        <w:rPr>
          <w:rFonts w:ascii="Times New Roman" w:hAnsi="Times New Roman" w:cs="Times New Roman"/>
        </w:rPr>
        <w:t xml:space="preserve"> (variance is high)</w:t>
      </w:r>
      <w:r w:rsidR="00375F67">
        <w:rPr>
          <w:rFonts w:ascii="Times New Roman" w:hAnsi="Times New Roman" w:cs="Times New Roman"/>
        </w:rPr>
        <w:t>.  Formally, the index is defined as:</w:t>
      </w:r>
    </w:p>
    <w:p w14:paraId="5EA22FDC" w14:textId="13AE20B2" w:rsidR="00375F67" w:rsidRPr="00375F67" w:rsidRDefault="00375F67" w:rsidP="00853DF9">
      <w:pPr>
        <w:spacing w:line="480" w:lineRule="auto"/>
        <w:rPr>
          <w:rFonts w:ascii="Times New Roman" w:eastAsiaTheme="minorEastAsia" w:hAnsi="Times New Roman" w:cs="Times New Roman"/>
        </w:rPr>
      </w:pPr>
      <m:oMathPara>
        <m:oMath>
          <m:r>
            <w:rPr>
              <w:rFonts w:ascii="Cambria Math" w:hAnsi="Cambria Math" w:cs="Times New Roman"/>
            </w:rPr>
            <m:t>RMSSTD=</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SS</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df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df</m:t>
                      </m:r>
                    </m:e>
                    <m:sub>
                      <m:r>
                        <w:rPr>
                          <w:rFonts w:ascii="Cambria Math" w:hAnsi="Cambria Math" w:cs="Times New Roman"/>
                        </w:rPr>
                        <m:t>p</m:t>
                      </m:r>
                    </m:sub>
                  </m:sSub>
                </m:den>
              </m:f>
            </m:e>
          </m:rad>
        </m:oMath>
      </m:oMathPara>
    </w:p>
    <w:p w14:paraId="2570ADCD" w14:textId="5B341765" w:rsidR="00375F67" w:rsidRDefault="00375F67" w:rsidP="00853DF9">
      <w:pPr>
        <w:spacing w:line="480" w:lineRule="auto"/>
        <w:rPr>
          <w:rFonts w:ascii="Times New Roman" w:eastAsiaTheme="minorEastAsia" w:hAnsi="Times New Roman" w:cs="Times New Roman"/>
        </w:rPr>
      </w:pPr>
      <w:r>
        <w:rPr>
          <w:rFonts w:ascii="Times New Roman" w:hAnsi="Times New Roman" w:cs="Times New Roman"/>
        </w:rPr>
        <w:t xml:space="preserve">Breaking this down further, the term </w:t>
      </w:r>
      <m:oMath>
        <m:sSub>
          <m:sSubPr>
            <m:ctrlPr>
              <w:rPr>
                <w:rFonts w:ascii="Cambria Math" w:hAnsi="Cambria Math" w:cs="Times New Roman"/>
                <w:i/>
              </w:rPr>
            </m:ctrlPr>
          </m:sSubPr>
          <m:e>
            <m:r>
              <w:rPr>
                <w:rFonts w:ascii="Cambria Math" w:hAnsi="Cambria Math" w:cs="Times New Roman"/>
              </w:rPr>
              <m:t>SS</m:t>
            </m:r>
          </m:e>
          <m:sub>
            <m:r>
              <w:rPr>
                <w:rFonts w:ascii="Cambria Math" w:hAnsi="Cambria Math" w:cs="Times New Roman"/>
              </w:rPr>
              <m:t>j</m:t>
            </m:r>
          </m:sub>
        </m:sSub>
      </m:oMath>
      <w:r>
        <w:rPr>
          <w:rFonts w:ascii="Times New Roman" w:eastAsiaTheme="minorEastAsia" w:hAnsi="Times New Roman" w:cs="Times New Roman"/>
        </w:rPr>
        <w:t xml:space="preserve"> is the within sum of squares of the </w:t>
      </w:r>
      <w:r>
        <w:rPr>
          <w:rFonts w:ascii="Times New Roman" w:eastAsiaTheme="minorEastAsia" w:hAnsi="Times New Roman" w:cs="Times New Roman"/>
          <w:i/>
        </w:rPr>
        <w:t>j</w:t>
      </w:r>
      <w:r>
        <w:rPr>
          <w:rFonts w:ascii="Times New Roman" w:eastAsiaTheme="minorEastAsia" w:hAnsi="Times New Roman" w:cs="Times New Roman"/>
          <w:vertAlign w:val="superscript"/>
        </w:rPr>
        <w:t>th</w:t>
      </w:r>
      <w:r>
        <w:rPr>
          <w:rFonts w:ascii="Times New Roman" w:eastAsiaTheme="minorEastAsia" w:hAnsi="Times New Roman" w:cs="Times New Roman"/>
        </w:rPr>
        <w:t xml:space="preserve"> variable.  The within cluster sum of squares is calculated as follows:</w:t>
      </w:r>
    </w:p>
    <w:p w14:paraId="6BD811E9" w14:textId="4B83AE54" w:rsidR="00375F67" w:rsidRPr="00EF6A21" w:rsidRDefault="00375F67" w:rsidP="00853DF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SS</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j</m:t>
                      </m:r>
                    </m:sub>
                  </m:sSub>
                  <m:r>
                    <w:rPr>
                      <w:rFonts w:ascii="Cambria Math" w:hAnsi="Cambria Math" w:cs="Times New Roman"/>
                    </w:rPr>
                    <m:t>)</m:t>
                  </m:r>
                </m:e>
                <m:sup>
                  <m:r>
                    <w:rPr>
                      <w:rFonts w:ascii="Cambria Math" w:hAnsi="Cambria Math" w:cs="Times New Roman"/>
                    </w:rPr>
                    <m:t>2</m:t>
                  </m:r>
                </m:sup>
              </m:sSup>
            </m:e>
          </m:nary>
        </m:oMath>
      </m:oMathPara>
    </w:p>
    <w:p w14:paraId="7D220438" w14:textId="227736A2" w:rsidR="00EF6A21" w:rsidRPr="00375F67" w:rsidRDefault="00EF6A21" w:rsidP="00853DF9">
      <w:pPr>
        <w:spacing w:line="480" w:lineRule="auto"/>
        <w:rPr>
          <w:rFonts w:ascii="Times New Roman" w:hAnsi="Times New Roman" w:cs="Times New Roman"/>
        </w:rPr>
      </w:pPr>
      <w:r>
        <w:rPr>
          <w:rFonts w:ascii="Times New Roman" w:eastAsiaTheme="minorEastAsia" w:hAnsi="Times New Roman" w:cs="Times New Roman"/>
        </w:rPr>
        <w:t xml:space="preserve">Scikit-learn has a method that gives homogeneity scores based on the RMSSTD index that we will use to compute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hom</m:t>
            </m:r>
          </m:sub>
        </m:sSub>
      </m:oMath>
      <w:r>
        <w:rPr>
          <w:rFonts w:ascii="Times New Roman" w:eastAsiaTheme="minorEastAsia" w:hAnsi="Times New Roman" w:cs="Times New Roman"/>
        </w:rPr>
        <w:t xml:space="preserve"> scores for each of the 550 clusters.</w:t>
      </w:r>
    </w:p>
    <w:p w14:paraId="37F903D0" w14:textId="355EB897" w:rsidR="00F5065A" w:rsidRDefault="00F5065A" w:rsidP="001402D6">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The other way we can evaluate the success of these clustering algorithms is </w:t>
      </w:r>
      <w:r w:rsidR="00B95D7B">
        <w:rPr>
          <w:rFonts w:ascii="Times New Roman" w:eastAsiaTheme="minorEastAsia" w:hAnsi="Times New Roman" w:cs="Times New Roman"/>
        </w:rPr>
        <w:t xml:space="preserve">to check that all the companies of a given </w:t>
      </w:r>
      <w:r w:rsidR="00FD1535">
        <w:rPr>
          <w:rFonts w:ascii="Times New Roman" w:eastAsiaTheme="minorEastAsia" w:hAnsi="Times New Roman" w:cs="Times New Roman"/>
        </w:rPr>
        <w:t xml:space="preserve">category are in the same cluster.  Thus, this score measures </w:t>
      </w:r>
      <w:r w:rsidR="00D80208">
        <w:rPr>
          <w:rFonts w:ascii="Times New Roman" w:eastAsiaTheme="minorEastAsia" w:hAnsi="Times New Roman" w:cs="Times New Roman"/>
        </w:rPr>
        <w:t>complet</w:t>
      </w:r>
      <w:r w:rsidR="00393430">
        <w:rPr>
          <w:rFonts w:ascii="Times New Roman" w:eastAsiaTheme="minorEastAsia" w:hAnsi="Times New Roman" w:cs="Times New Roman"/>
        </w:rPr>
        <w:t>e</w:t>
      </w:r>
      <w:r w:rsidR="00D80208">
        <w:rPr>
          <w:rFonts w:ascii="Times New Roman" w:eastAsiaTheme="minorEastAsia" w:hAnsi="Times New Roman" w:cs="Times New Roman"/>
        </w:rPr>
        <w:t>ness</w:t>
      </w:r>
      <w:r w:rsidR="00FD1535">
        <w:rPr>
          <w:rFonts w:ascii="Times New Roman" w:eastAsiaTheme="minorEastAsia" w:hAnsi="Times New Roman" w:cs="Times New Roman"/>
        </w:rPr>
        <w:t xml:space="preserve">.  For each of the 550 </w:t>
      </w:r>
      <w:r w:rsidR="00BA560A">
        <w:rPr>
          <w:rFonts w:ascii="Times New Roman" w:eastAsiaTheme="minorEastAsia" w:hAnsi="Times New Roman" w:cs="Times New Roman"/>
        </w:rPr>
        <w:t>cate</w:t>
      </w:r>
      <w:r w:rsidR="000C70AD">
        <w:rPr>
          <w:rFonts w:ascii="Times New Roman" w:eastAsiaTheme="minorEastAsia" w:hAnsi="Times New Roman" w:cs="Times New Roman"/>
        </w:rPr>
        <w:t>g</w:t>
      </w:r>
      <w:r w:rsidR="00BA560A">
        <w:rPr>
          <w:rFonts w:ascii="Times New Roman" w:eastAsiaTheme="minorEastAsia" w:hAnsi="Times New Roman" w:cs="Times New Roman"/>
        </w:rPr>
        <w:t>o</w:t>
      </w:r>
      <w:r w:rsidR="00161047">
        <w:rPr>
          <w:rFonts w:ascii="Times New Roman" w:eastAsiaTheme="minorEastAsia" w:hAnsi="Times New Roman" w:cs="Times New Roman"/>
        </w:rPr>
        <w:t xml:space="preserve">ries defined in the dataset, we will </w:t>
      </w:r>
      <w:r w:rsidR="00F81172">
        <w:rPr>
          <w:rFonts w:ascii="Times New Roman" w:eastAsiaTheme="minorEastAsia" w:hAnsi="Times New Roman" w:cs="Times New Roman"/>
        </w:rPr>
        <w:t>find the cluster that has the most companies of the given cate</w:t>
      </w:r>
      <w:r w:rsidR="000C3B14">
        <w:rPr>
          <w:rFonts w:ascii="Times New Roman" w:eastAsiaTheme="minorEastAsia" w:hAnsi="Times New Roman" w:cs="Times New Roman"/>
        </w:rPr>
        <w:t xml:space="preserve">gory.  Then, we will divide the number of companies of the given category by the total number of companies of this category in the full </w:t>
      </w:r>
      <w:r w:rsidR="00B330AE">
        <w:rPr>
          <w:rFonts w:ascii="Times New Roman" w:eastAsiaTheme="minorEastAsia" w:hAnsi="Times New Roman" w:cs="Times New Roman"/>
        </w:rPr>
        <w:t>dataset.  This fraction is the completeness</w:t>
      </w:r>
      <w:r w:rsidR="000C3B14">
        <w:rPr>
          <w:rFonts w:ascii="Times New Roman" w:eastAsiaTheme="minorEastAsia" w:hAnsi="Times New Roman" w:cs="Times New Roman"/>
        </w:rPr>
        <w:t xml:space="preserve"> score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comp</m:t>
            </m:r>
          </m:sub>
        </m:sSub>
      </m:oMath>
      <w:r w:rsidR="000C3B14">
        <w:rPr>
          <w:rFonts w:ascii="Times New Roman" w:eastAsiaTheme="minorEastAsia" w:hAnsi="Times New Roman" w:cs="Times New Roman"/>
        </w:rPr>
        <w:t xml:space="preserve"> and we will have one score for each of the 550 </w:t>
      </w:r>
      <w:r w:rsidR="006228A0">
        <w:rPr>
          <w:rFonts w:ascii="Times New Roman" w:eastAsiaTheme="minorEastAsia" w:hAnsi="Times New Roman" w:cs="Times New Roman"/>
        </w:rPr>
        <w:t>categories of the dataset.</w:t>
      </w:r>
      <w:r w:rsidR="00853DF9">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comp</m:t>
            </m:r>
          </m:sub>
        </m:sSub>
        <m:r>
          <w:rPr>
            <w:rFonts w:ascii="Cambria Math" w:eastAsiaTheme="minorEastAsia" w:hAnsi="Cambria Math" w:cs="Times New Roman"/>
          </w:rPr>
          <m:t>=0.0</m:t>
        </m:r>
      </m:oMath>
      <w:r w:rsidR="00853DF9">
        <w:rPr>
          <w:rFonts w:ascii="Times New Roman" w:eastAsiaTheme="minorEastAsia" w:hAnsi="Times New Roman" w:cs="Times New Roman"/>
        </w:rPr>
        <w:t xml:space="preserve">, this means that there is no cluster that includes a significant portion of the companies of a given category and if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comp</m:t>
            </m:r>
          </m:sub>
        </m:sSub>
        <m:r>
          <w:rPr>
            <w:rFonts w:ascii="Cambria Math" w:eastAsiaTheme="minorEastAsia" w:hAnsi="Cambria Math" w:cs="Times New Roman"/>
          </w:rPr>
          <m:t>=</m:t>
        </m:r>
        <m:r>
          <w:rPr>
            <w:rFonts w:ascii="Cambria Math" w:eastAsiaTheme="minorEastAsia" w:hAnsi="Cambria Math" w:cs="Times New Roman"/>
          </w:rPr>
          <m:t>1.0</m:t>
        </m:r>
      </m:oMath>
      <w:r w:rsidR="00853DF9">
        <w:rPr>
          <w:rFonts w:ascii="Times New Roman" w:eastAsiaTheme="minorEastAsia" w:hAnsi="Times New Roman" w:cs="Times New Roman"/>
        </w:rPr>
        <w:t>, then there is one cluster that has all of the companies of a given category.</w:t>
      </w:r>
    </w:p>
    <w:p w14:paraId="5B4AF649" w14:textId="36B40EC6" w:rsidR="00B52BAD" w:rsidRDefault="00A06C85" w:rsidP="001402D6">
      <w:pPr>
        <w:spacing w:line="480" w:lineRule="auto"/>
        <w:rPr>
          <w:rFonts w:ascii="Times New Roman" w:hAnsi="Times New Roman" w:cs="Times New Roman"/>
        </w:rPr>
      </w:pPr>
      <w:r>
        <w:rPr>
          <w:rFonts w:ascii="Times New Roman" w:hAnsi="Times New Roman" w:cs="Times New Roman"/>
          <w:b/>
          <w:i/>
        </w:rPr>
        <w:t xml:space="preserve">5.2.1 </w:t>
      </w:r>
      <w:r w:rsidR="00AD73DC">
        <w:rPr>
          <w:rFonts w:ascii="Times New Roman" w:hAnsi="Times New Roman" w:cs="Times New Roman"/>
          <w:b/>
          <w:i/>
        </w:rPr>
        <w:t>Homogeneity Evaluation</w:t>
      </w:r>
    </w:p>
    <w:p w14:paraId="1DE73C8B" w14:textId="77777777" w:rsidR="00AD73DC" w:rsidRPr="00AD73DC" w:rsidRDefault="00AD73DC" w:rsidP="001402D6">
      <w:pPr>
        <w:spacing w:line="480" w:lineRule="auto"/>
        <w:rPr>
          <w:rFonts w:ascii="Times New Roman" w:hAnsi="Times New Roman" w:cs="Times New Roman"/>
        </w:rPr>
      </w:pPr>
    </w:p>
    <w:p w14:paraId="18EC2780" w14:textId="34A7A164" w:rsidR="00AD73DC" w:rsidRDefault="00AD73DC" w:rsidP="001402D6">
      <w:pPr>
        <w:spacing w:line="480" w:lineRule="auto"/>
        <w:rPr>
          <w:rFonts w:ascii="Times New Roman" w:hAnsi="Times New Roman" w:cs="Times New Roman"/>
          <w:b/>
        </w:rPr>
      </w:pPr>
      <w:r>
        <w:rPr>
          <w:rFonts w:ascii="Times New Roman" w:hAnsi="Times New Roman" w:cs="Times New Roman"/>
          <w:b/>
          <w:i/>
        </w:rPr>
        <w:t>5.2.2 Completeness Evaluation</w:t>
      </w:r>
    </w:p>
    <w:p w14:paraId="46BB168A" w14:textId="4C2B5BC4" w:rsidR="001B7D97" w:rsidRDefault="009026DA" w:rsidP="001402D6">
      <w:pPr>
        <w:spacing w:line="480" w:lineRule="auto"/>
        <w:rPr>
          <w:rFonts w:ascii="Times New Roman" w:eastAsiaTheme="minorEastAsia" w:hAnsi="Times New Roman" w:cs="Times New Roman"/>
        </w:rPr>
      </w:pPr>
      <w:r>
        <w:rPr>
          <w:rFonts w:ascii="Times New Roman" w:hAnsi="Times New Roman" w:cs="Times New Roman"/>
          <w:b/>
        </w:rPr>
        <w:tab/>
      </w:r>
      <w:r>
        <w:rPr>
          <w:rFonts w:ascii="Times New Roman" w:hAnsi="Times New Roman" w:cs="Times New Roman"/>
        </w:rPr>
        <w:t xml:space="preserve">After evaluating the completeness scores for each of the 550 categories, only 21 categories had a non-zero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comp</m:t>
            </m:r>
          </m:sub>
        </m:sSub>
      </m:oMath>
      <w:r>
        <w:rPr>
          <w:rFonts w:ascii="Times New Roman" w:eastAsiaTheme="minorEastAsia" w:hAnsi="Times New Roman" w:cs="Times New Roman"/>
        </w:rPr>
        <w:t xml:space="preserve"> value</w:t>
      </w:r>
      <w:r w:rsidR="00A87F3E">
        <w:rPr>
          <w:rFonts w:ascii="Times New Roman" w:eastAsiaTheme="minorEastAsia" w:hAnsi="Times New Roman" w:cs="Times New Roman"/>
        </w:rPr>
        <w:t>.</w:t>
      </w:r>
      <w:r w:rsidR="001A19FC">
        <w:rPr>
          <w:rFonts w:ascii="Times New Roman" w:eastAsiaTheme="minorEastAsia" w:hAnsi="Times New Roman" w:cs="Times New Roman"/>
        </w:rPr>
        <w:t xml:space="preserve">  Table </w:t>
      </w:r>
      <w:r w:rsidR="001A19FC" w:rsidRPr="001A19FC">
        <w:rPr>
          <w:rFonts w:ascii="Times New Roman" w:eastAsiaTheme="minorEastAsia" w:hAnsi="Times New Roman" w:cs="Times New Roman"/>
          <w:highlight w:val="yellow"/>
        </w:rPr>
        <w:t>__</w:t>
      </w:r>
      <w:r w:rsidR="001A19FC">
        <w:rPr>
          <w:rFonts w:ascii="Times New Roman" w:eastAsiaTheme="minorEastAsia" w:hAnsi="Times New Roman" w:cs="Times New Roman"/>
        </w:rPr>
        <w:t xml:space="preserve"> shows the completeness scores for these 21 categories:</w:t>
      </w:r>
    </w:p>
    <w:tbl>
      <w:tblPr>
        <w:tblStyle w:val="TableGrid"/>
        <w:tblW w:w="0" w:type="auto"/>
        <w:jc w:val="center"/>
        <w:tblLook w:val="04A0" w:firstRow="1" w:lastRow="0" w:firstColumn="1" w:lastColumn="0" w:noHBand="0" w:noVBand="1"/>
      </w:tblPr>
      <w:tblGrid>
        <w:gridCol w:w="2605"/>
        <w:gridCol w:w="1116"/>
        <w:gridCol w:w="2664"/>
        <w:gridCol w:w="2664"/>
      </w:tblGrid>
      <w:tr w:rsidR="009A2D5A" w14:paraId="1971F982" w14:textId="2BAB9341" w:rsidTr="00BF4632">
        <w:trPr>
          <w:jc w:val="center"/>
        </w:trPr>
        <w:tc>
          <w:tcPr>
            <w:tcW w:w="2605" w:type="dxa"/>
          </w:tcPr>
          <w:p w14:paraId="609E678A" w14:textId="512DEDE9" w:rsidR="009A2D5A" w:rsidRPr="001A19FC" w:rsidRDefault="009A2D5A" w:rsidP="000F6D82">
            <w:pPr>
              <w:jc w:val="center"/>
              <w:rPr>
                <w:rFonts w:ascii="Times New Roman" w:hAnsi="Times New Roman" w:cs="Times New Roman"/>
                <w:b/>
              </w:rPr>
            </w:pPr>
            <w:r>
              <w:rPr>
                <w:rFonts w:ascii="Times New Roman" w:hAnsi="Times New Roman" w:cs="Times New Roman"/>
                <w:b/>
              </w:rPr>
              <w:t>Company Category</w:t>
            </w:r>
          </w:p>
        </w:tc>
        <w:tc>
          <w:tcPr>
            <w:tcW w:w="1116" w:type="dxa"/>
          </w:tcPr>
          <w:p w14:paraId="37F6FDC3" w14:textId="071D197B" w:rsidR="009A2D5A" w:rsidRPr="001A19FC" w:rsidRDefault="009A2D5A" w:rsidP="000F6D82">
            <w:pPr>
              <w:jc w:val="center"/>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comp</m:t>
                    </m:r>
                  </m:sub>
                </m:sSub>
              </m:oMath>
            </m:oMathPara>
          </w:p>
        </w:tc>
        <w:tc>
          <w:tcPr>
            <w:tcW w:w="2664" w:type="dxa"/>
          </w:tcPr>
          <w:p w14:paraId="65F7CE41" w14:textId="2CBAEF51" w:rsidR="009A2D5A" w:rsidRPr="001A19FC" w:rsidRDefault="009A2D5A" w:rsidP="000F6D82">
            <w:pPr>
              <w:jc w:val="center"/>
              <w:rPr>
                <w:rFonts w:ascii="Times New Roman" w:eastAsia="Calibri" w:hAnsi="Times New Roman" w:cs="Times New Roman"/>
                <w:b/>
              </w:rPr>
            </w:pPr>
            <w:r>
              <w:rPr>
                <w:rFonts w:ascii="Times New Roman" w:eastAsia="Calibri" w:hAnsi="Times New Roman" w:cs="Times New Roman"/>
                <w:b/>
              </w:rPr>
              <w:t>Companies in Category</w:t>
            </w:r>
          </w:p>
        </w:tc>
        <w:tc>
          <w:tcPr>
            <w:tcW w:w="2664" w:type="dxa"/>
          </w:tcPr>
          <w:p w14:paraId="703D01BF" w14:textId="556FB7E8" w:rsidR="009A2D5A" w:rsidRDefault="009A2D5A" w:rsidP="000F6D82">
            <w:pPr>
              <w:jc w:val="center"/>
              <w:rPr>
                <w:rFonts w:ascii="Times New Roman" w:eastAsia="Calibri" w:hAnsi="Times New Roman" w:cs="Times New Roman"/>
                <w:b/>
              </w:rPr>
            </w:pPr>
            <w:r>
              <w:rPr>
                <w:rFonts w:ascii="Times New Roman" w:eastAsia="Calibri" w:hAnsi="Times New Roman" w:cs="Times New Roman"/>
                <w:b/>
              </w:rPr>
              <w:t>Companies in Cluster</w:t>
            </w:r>
          </w:p>
        </w:tc>
      </w:tr>
      <w:tr w:rsidR="009A2D5A" w14:paraId="20E7F269" w14:textId="6F78F41F" w:rsidTr="00BF4632">
        <w:trPr>
          <w:jc w:val="center"/>
        </w:trPr>
        <w:tc>
          <w:tcPr>
            <w:tcW w:w="2605" w:type="dxa"/>
          </w:tcPr>
          <w:p w14:paraId="20BD6B13" w14:textId="1A97115B" w:rsidR="009A2D5A" w:rsidRDefault="009A2D5A" w:rsidP="000F6D82">
            <w:pPr>
              <w:jc w:val="center"/>
              <w:rPr>
                <w:rFonts w:ascii="Times New Roman" w:hAnsi="Times New Roman" w:cs="Times New Roman"/>
              </w:rPr>
            </w:pPr>
            <w:r>
              <w:rPr>
                <w:rFonts w:ascii="Times New Roman" w:hAnsi="Times New Roman" w:cs="Times New Roman"/>
              </w:rPr>
              <w:t>Medical Device</w:t>
            </w:r>
          </w:p>
        </w:tc>
        <w:tc>
          <w:tcPr>
            <w:tcW w:w="1116" w:type="dxa"/>
          </w:tcPr>
          <w:p w14:paraId="1DC16FBA" w14:textId="180DA148" w:rsidR="009A2D5A" w:rsidRDefault="009A2D5A" w:rsidP="000F6D82">
            <w:pPr>
              <w:jc w:val="center"/>
              <w:rPr>
                <w:rFonts w:ascii="Times New Roman" w:hAnsi="Times New Roman" w:cs="Times New Roman"/>
              </w:rPr>
            </w:pPr>
            <w:r>
              <w:rPr>
                <w:rFonts w:ascii="Times New Roman" w:hAnsi="Times New Roman" w:cs="Times New Roman"/>
              </w:rPr>
              <w:t>0.333333</w:t>
            </w:r>
          </w:p>
        </w:tc>
        <w:tc>
          <w:tcPr>
            <w:tcW w:w="2664" w:type="dxa"/>
          </w:tcPr>
          <w:p w14:paraId="02975EFB" w14:textId="1B8FAB44" w:rsidR="009A2D5A" w:rsidRDefault="009A2D5A" w:rsidP="000F6D82">
            <w:pPr>
              <w:jc w:val="center"/>
              <w:rPr>
                <w:rFonts w:ascii="Times New Roman" w:hAnsi="Times New Roman" w:cs="Times New Roman"/>
              </w:rPr>
            </w:pPr>
            <w:r>
              <w:rPr>
                <w:rFonts w:ascii="Times New Roman" w:hAnsi="Times New Roman" w:cs="Times New Roman"/>
              </w:rPr>
              <w:t>3</w:t>
            </w:r>
          </w:p>
        </w:tc>
        <w:tc>
          <w:tcPr>
            <w:tcW w:w="2664" w:type="dxa"/>
          </w:tcPr>
          <w:p w14:paraId="0E3A2D4B" w14:textId="39EF246F"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7281CB70" w14:textId="68E85C9A" w:rsidTr="00BF4632">
        <w:trPr>
          <w:jc w:val="center"/>
        </w:trPr>
        <w:tc>
          <w:tcPr>
            <w:tcW w:w="2605" w:type="dxa"/>
          </w:tcPr>
          <w:p w14:paraId="7D4B76B0" w14:textId="30819B23" w:rsidR="009A2D5A" w:rsidRDefault="009A2D5A" w:rsidP="000F6D82">
            <w:pPr>
              <w:jc w:val="center"/>
              <w:rPr>
                <w:rFonts w:ascii="Times New Roman" w:hAnsi="Times New Roman" w:cs="Times New Roman"/>
              </w:rPr>
            </w:pPr>
            <w:r>
              <w:rPr>
                <w:rFonts w:ascii="Times New Roman" w:hAnsi="Times New Roman" w:cs="Times New Roman"/>
              </w:rPr>
              <w:t>Optical Communication</w:t>
            </w:r>
          </w:p>
        </w:tc>
        <w:tc>
          <w:tcPr>
            <w:tcW w:w="1116" w:type="dxa"/>
          </w:tcPr>
          <w:p w14:paraId="53154841" w14:textId="5DF1056C" w:rsidR="009A2D5A" w:rsidRDefault="009A2D5A" w:rsidP="000F6D82">
            <w:pPr>
              <w:jc w:val="center"/>
              <w:rPr>
                <w:rFonts w:ascii="Times New Roman" w:hAnsi="Times New Roman" w:cs="Times New Roman"/>
              </w:rPr>
            </w:pPr>
            <w:r>
              <w:rPr>
                <w:rFonts w:ascii="Times New Roman" w:hAnsi="Times New Roman" w:cs="Times New Roman"/>
              </w:rPr>
              <w:t>0.142857</w:t>
            </w:r>
          </w:p>
        </w:tc>
        <w:tc>
          <w:tcPr>
            <w:tcW w:w="2664" w:type="dxa"/>
          </w:tcPr>
          <w:p w14:paraId="5CA6646F" w14:textId="71AA0640" w:rsidR="009A2D5A" w:rsidRDefault="009A2D5A" w:rsidP="000F6D82">
            <w:pPr>
              <w:jc w:val="center"/>
              <w:rPr>
                <w:rFonts w:ascii="Times New Roman" w:hAnsi="Times New Roman" w:cs="Times New Roman"/>
              </w:rPr>
            </w:pPr>
            <w:r>
              <w:rPr>
                <w:rFonts w:ascii="Times New Roman" w:hAnsi="Times New Roman" w:cs="Times New Roman"/>
              </w:rPr>
              <w:t>7</w:t>
            </w:r>
          </w:p>
        </w:tc>
        <w:tc>
          <w:tcPr>
            <w:tcW w:w="2664" w:type="dxa"/>
          </w:tcPr>
          <w:p w14:paraId="35356F4A" w14:textId="26559868"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3C9C7920" w14:textId="5DFB4093" w:rsidTr="00BF4632">
        <w:trPr>
          <w:jc w:val="center"/>
        </w:trPr>
        <w:tc>
          <w:tcPr>
            <w:tcW w:w="2605" w:type="dxa"/>
          </w:tcPr>
          <w:p w14:paraId="7866821E" w14:textId="772967B3" w:rsidR="009A2D5A" w:rsidRDefault="009A2D5A" w:rsidP="000F6D82">
            <w:pPr>
              <w:jc w:val="center"/>
              <w:rPr>
                <w:rFonts w:ascii="Times New Roman" w:hAnsi="Times New Roman" w:cs="Times New Roman"/>
              </w:rPr>
            </w:pPr>
            <w:r>
              <w:rPr>
                <w:rFonts w:ascii="Times New Roman" w:hAnsi="Times New Roman" w:cs="Times New Roman"/>
              </w:rPr>
              <w:t>Home Automation</w:t>
            </w:r>
          </w:p>
        </w:tc>
        <w:tc>
          <w:tcPr>
            <w:tcW w:w="1116" w:type="dxa"/>
          </w:tcPr>
          <w:p w14:paraId="0F9AB19C" w14:textId="0269D7E8" w:rsidR="009A2D5A" w:rsidRDefault="009A2D5A" w:rsidP="000F6D82">
            <w:pPr>
              <w:jc w:val="center"/>
              <w:rPr>
                <w:rFonts w:ascii="Times New Roman" w:hAnsi="Times New Roman" w:cs="Times New Roman"/>
              </w:rPr>
            </w:pPr>
            <w:r>
              <w:rPr>
                <w:rFonts w:ascii="Times New Roman" w:hAnsi="Times New Roman" w:cs="Times New Roman"/>
              </w:rPr>
              <w:t>0.1</w:t>
            </w:r>
          </w:p>
        </w:tc>
        <w:tc>
          <w:tcPr>
            <w:tcW w:w="2664" w:type="dxa"/>
          </w:tcPr>
          <w:p w14:paraId="0966DCE0" w14:textId="22BEA815" w:rsidR="009A2D5A" w:rsidRDefault="009A2D5A" w:rsidP="000F6D82">
            <w:pPr>
              <w:jc w:val="center"/>
              <w:rPr>
                <w:rFonts w:ascii="Times New Roman" w:hAnsi="Times New Roman" w:cs="Times New Roman"/>
              </w:rPr>
            </w:pPr>
            <w:r>
              <w:rPr>
                <w:rFonts w:ascii="Times New Roman" w:hAnsi="Times New Roman" w:cs="Times New Roman"/>
              </w:rPr>
              <w:t>10</w:t>
            </w:r>
          </w:p>
        </w:tc>
        <w:tc>
          <w:tcPr>
            <w:tcW w:w="2664" w:type="dxa"/>
          </w:tcPr>
          <w:p w14:paraId="0AE92750" w14:textId="3CC49EB4"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2AD7123B" w14:textId="2D95EEB9" w:rsidTr="00BF4632">
        <w:trPr>
          <w:jc w:val="center"/>
        </w:trPr>
        <w:tc>
          <w:tcPr>
            <w:tcW w:w="2605" w:type="dxa"/>
          </w:tcPr>
          <w:p w14:paraId="59DF9717" w14:textId="0A7C4401" w:rsidR="009A2D5A" w:rsidRDefault="009A2D5A" w:rsidP="000F6D82">
            <w:pPr>
              <w:jc w:val="center"/>
              <w:rPr>
                <w:rFonts w:ascii="Times New Roman" w:hAnsi="Times New Roman" w:cs="Times New Roman"/>
              </w:rPr>
            </w:pPr>
            <w:r>
              <w:rPr>
                <w:rFonts w:ascii="Times New Roman" w:hAnsi="Times New Roman" w:cs="Times New Roman"/>
              </w:rPr>
              <w:t>Diabetes</w:t>
            </w:r>
          </w:p>
        </w:tc>
        <w:tc>
          <w:tcPr>
            <w:tcW w:w="1116" w:type="dxa"/>
          </w:tcPr>
          <w:p w14:paraId="71B43EB8" w14:textId="318C8053" w:rsidR="009A2D5A" w:rsidRDefault="009A2D5A" w:rsidP="000F6D82">
            <w:pPr>
              <w:jc w:val="center"/>
              <w:rPr>
                <w:rFonts w:ascii="Times New Roman" w:hAnsi="Times New Roman" w:cs="Times New Roman"/>
              </w:rPr>
            </w:pPr>
            <w:r>
              <w:rPr>
                <w:rFonts w:ascii="Times New Roman" w:hAnsi="Times New Roman" w:cs="Times New Roman"/>
              </w:rPr>
              <w:t>0.090909</w:t>
            </w:r>
          </w:p>
        </w:tc>
        <w:tc>
          <w:tcPr>
            <w:tcW w:w="2664" w:type="dxa"/>
          </w:tcPr>
          <w:p w14:paraId="50E699FC" w14:textId="0742F796" w:rsidR="009A2D5A" w:rsidRDefault="009A2D5A" w:rsidP="000F6D82">
            <w:pPr>
              <w:jc w:val="center"/>
              <w:rPr>
                <w:rFonts w:ascii="Times New Roman" w:hAnsi="Times New Roman" w:cs="Times New Roman"/>
              </w:rPr>
            </w:pPr>
            <w:r>
              <w:rPr>
                <w:rFonts w:ascii="Times New Roman" w:hAnsi="Times New Roman" w:cs="Times New Roman"/>
              </w:rPr>
              <w:t>11</w:t>
            </w:r>
          </w:p>
        </w:tc>
        <w:tc>
          <w:tcPr>
            <w:tcW w:w="2664" w:type="dxa"/>
          </w:tcPr>
          <w:p w14:paraId="6BF3EDB2" w14:textId="5E093FD2"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40B59662" w14:textId="07F2B23D" w:rsidTr="00BF4632">
        <w:trPr>
          <w:jc w:val="center"/>
        </w:trPr>
        <w:tc>
          <w:tcPr>
            <w:tcW w:w="2605" w:type="dxa"/>
          </w:tcPr>
          <w:p w14:paraId="17E31ECD" w14:textId="5C498525" w:rsidR="009A2D5A" w:rsidRDefault="009A2D5A" w:rsidP="000F6D82">
            <w:pPr>
              <w:jc w:val="center"/>
              <w:rPr>
                <w:rFonts w:ascii="Times New Roman" w:hAnsi="Times New Roman" w:cs="Times New Roman"/>
              </w:rPr>
            </w:pPr>
            <w:r>
              <w:rPr>
                <w:rFonts w:ascii="Times New Roman" w:hAnsi="Times New Roman" w:cs="Times New Roman"/>
              </w:rPr>
              <w:t>Compliance</w:t>
            </w:r>
          </w:p>
        </w:tc>
        <w:tc>
          <w:tcPr>
            <w:tcW w:w="1116" w:type="dxa"/>
          </w:tcPr>
          <w:p w14:paraId="7F216F3E" w14:textId="7623CDF6" w:rsidR="009A2D5A" w:rsidRDefault="009A2D5A" w:rsidP="000F6D82">
            <w:pPr>
              <w:jc w:val="center"/>
              <w:rPr>
                <w:rFonts w:ascii="Times New Roman" w:hAnsi="Times New Roman" w:cs="Times New Roman"/>
              </w:rPr>
            </w:pPr>
            <w:r>
              <w:rPr>
                <w:rFonts w:ascii="Times New Roman" w:hAnsi="Times New Roman" w:cs="Times New Roman"/>
              </w:rPr>
              <w:t>0.058824</w:t>
            </w:r>
          </w:p>
        </w:tc>
        <w:tc>
          <w:tcPr>
            <w:tcW w:w="2664" w:type="dxa"/>
          </w:tcPr>
          <w:p w14:paraId="6C903D76" w14:textId="2F20F3AF" w:rsidR="009A2D5A" w:rsidRDefault="009A2D5A" w:rsidP="000F6D82">
            <w:pPr>
              <w:jc w:val="center"/>
              <w:rPr>
                <w:rFonts w:ascii="Times New Roman" w:hAnsi="Times New Roman" w:cs="Times New Roman"/>
              </w:rPr>
            </w:pPr>
            <w:r>
              <w:rPr>
                <w:rFonts w:ascii="Times New Roman" w:hAnsi="Times New Roman" w:cs="Times New Roman"/>
              </w:rPr>
              <w:t>17</w:t>
            </w:r>
          </w:p>
        </w:tc>
        <w:tc>
          <w:tcPr>
            <w:tcW w:w="2664" w:type="dxa"/>
          </w:tcPr>
          <w:p w14:paraId="04AC8948" w14:textId="23E252BA"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60505640" w14:textId="6A1B4EB1" w:rsidTr="00BF4632">
        <w:trPr>
          <w:jc w:val="center"/>
        </w:trPr>
        <w:tc>
          <w:tcPr>
            <w:tcW w:w="2605" w:type="dxa"/>
          </w:tcPr>
          <w:p w14:paraId="115706FF" w14:textId="0B85D1C8" w:rsidR="009A2D5A" w:rsidRDefault="009A2D5A" w:rsidP="000F6D82">
            <w:pPr>
              <w:jc w:val="center"/>
              <w:rPr>
                <w:rFonts w:ascii="Times New Roman" w:hAnsi="Times New Roman" w:cs="Times New Roman"/>
              </w:rPr>
            </w:pPr>
            <w:r>
              <w:rPr>
                <w:rFonts w:ascii="Times New Roman" w:hAnsi="Times New Roman" w:cs="Times New Roman"/>
              </w:rPr>
              <w:t>Cloud Security</w:t>
            </w:r>
          </w:p>
        </w:tc>
        <w:tc>
          <w:tcPr>
            <w:tcW w:w="1116" w:type="dxa"/>
          </w:tcPr>
          <w:p w14:paraId="52B40C7F" w14:textId="56A15718" w:rsidR="009A2D5A" w:rsidRDefault="009A2D5A" w:rsidP="000F6D82">
            <w:pPr>
              <w:jc w:val="center"/>
              <w:rPr>
                <w:rFonts w:ascii="Times New Roman" w:hAnsi="Times New Roman" w:cs="Times New Roman"/>
              </w:rPr>
            </w:pPr>
            <w:r>
              <w:rPr>
                <w:rFonts w:ascii="Times New Roman" w:hAnsi="Times New Roman" w:cs="Times New Roman"/>
              </w:rPr>
              <w:t>0.045455</w:t>
            </w:r>
          </w:p>
        </w:tc>
        <w:tc>
          <w:tcPr>
            <w:tcW w:w="2664" w:type="dxa"/>
          </w:tcPr>
          <w:p w14:paraId="3C0B6F3E" w14:textId="1E315146" w:rsidR="009A2D5A" w:rsidRDefault="009A2D5A" w:rsidP="000F6D82">
            <w:pPr>
              <w:jc w:val="center"/>
              <w:rPr>
                <w:rFonts w:ascii="Times New Roman" w:hAnsi="Times New Roman" w:cs="Times New Roman"/>
              </w:rPr>
            </w:pPr>
            <w:r>
              <w:rPr>
                <w:rFonts w:ascii="Times New Roman" w:hAnsi="Times New Roman" w:cs="Times New Roman"/>
              </w:rPr>
              <w:t>44</w:t>
            </w:r>
          </w:p>
        </w:tc>
        <w:tc>
          <w:tcPr>
            <w:tcW w:w="2664" w:type="dxa"/>
          </w:tcPr>
          <w:p w14:paraId="34A6DDB4" w14:textId="3C8C7194" w:rsidR="009A2D5A" w:rsidRDefault="009A2D5A" w:rsidP="000F6D82">
            <w:pPr>
              <w:jc w:val="center"/>
              <w:rPr>
                <w:rFonts w:ascii="Times New Roman" w:hAnsi="Times New Roman" w:cs="Times New Roman"/>
              </w:rPr>
            </w:pPr>
            <w:r>
              <w:rPr>
                <w:rFonts w:ascii="Times New Roman" w:hAnsi="Times New Roman" w:cs="Times New Roman"/>
              </w:rPr>
              <w:t>2</w:t>
            </w:r>
          </w:p>
        </w:tc>
      </w:tr>
      <w:tr w:rsidR="009A2D5A" w14:paraId="61CD432D" w14:textId="00941078" w:rsidTr="00BF4632">
        <w:trPr>
          <w:jc w:val="center"/>
        </w:trPr>
        <w:tc>
          <w:tcPr>
            <w:tcW w:w="2605" w:type="dxa"/>
          </w:tcPr>
          <w:p w14:paraId="0509C798" w14:textId="27CDAA5E" w:rsidR="009A2D5A" w:rsidRDefault="009A2D5A" w:rsidP="000F6D82">
            <w:pPr>
              <w:jc w:val="center"/>
              <w:rPr>
                <w:rFonts w:ascii="Times New Roman" w:hAnsi="Times New Roman" w:cs="Times New Roman"/>
              </w:rPr>
            </w:pPr>
            <w:r>
              <w:rPr>
                <w:rFonts w:ascii="Times New Roman" w:hAnsi="Times New Roman" w:cs="Times New Roman"/>
              </w:rPr>
              <w:t>Ad Targeting</w:t>
            </w:r>
          </w:p>
        </w:tc>
        <w:tc>
          <w:tcPr>
            <w:tcW w:w="1116" w:type="dxa"/>
          </w:tcPr>
          <w:p w14:paraId="633ACCBC" w14:textId="06970FF6" w:rsidR="009A2D5A" w:rsidRDefault="009A2D5A" w:rsidP="000F6D82">
            <w:pPr>
              <w:jc w:val="center"/>
              <w:rPr>
                <w:rFonts w:ascii="Times New Roman" w:hAnsi="Times New Roman" w:cs="Times New Roman"/>
              </w:rPr>
            </w:pPr>
            <w:r>
              <w:rPr>
                <w:rFonts w:ascii="Times New Roman" w:hAnsi="Times New Roman" w:cs="Times New Roman"/>
              </w:rPr>
              <w:t>0.026316</w:t>
            </w:r>
          </w:p>
        </w:tc>
        <w:tc>
          <w:tcPr>
            <w:tcW w:w="2664" w:type="dxa"/>
          </w:tcPr>
          <w:p w14:paraId="1F855DD3" w14:textId="6507B5F5" w:rsidR="009A2D5A" w:rsidRDefault="009A2D5A" w:rsidP="000F6D82">
            <w:pPr>
              <w:jc w:val="center"/>
              <w:rPr>
                <w:rFonts w:ascii="Times New Roman" w:hAnsi="Times New Roman" w:cs="Times New Roman"/>
              </w:rPr>
            </w:pPr>
            <w:r>
              <w:rPr>
                <w:rFonts w:ascii="Times New Roman" w:hAnsi="Times New Roman" w:cs="Times New Roman"/>
              </w:rPr>
              <w:t>38</w:t>
            </w:r>
          </w:p>
        </w:tc>
        <w:tc>
          <w:tcPr>
            <w:tcW w:w="2664" w:type="dxa"/>
          </w:tcPr>
          <w:p w14:paraId="4B488969" w14:textId="72EE0398"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3C1265FC" w14:textId="38CC555E" w:rsidTr="00BF4632">
        <w:trPr>
          <w:jc w:val="center"/>
        </w:trPr>
        <w:tc>
          <w:tcPr>
            <w:tcW w:w="2605" w:type="dxa"/>
          </w:tcPr>
          <w:p w14:paraId="7F2BDB4E" w14:textId="6C3ED91A" w:rsidR="009A2D5A" w:rsidRDefault="009A2D5A" w:rsidP="000F6D82">
            <w:pPr>
              <w:jc w:val="center"/>
              <w:rPr>
                <w:rFonts w:ascii="Times New Roman" w:hAnsi="Times New Roman" w:cs="Times New Roman"/>
              </w:rPr>
            </w:pPr>
            <w:r>
              <w:rPr>
                <w:rFonts w:ascii="Times New Roman" w:hAnsi="Times New Roman" w:cs="Times New Roman"/>
              </w:rPr>
              <w:t>Information Services</w:t>
            </w:r>
          </w:p>
        </w:tc>
        <w:tc>
          <w:tcPr>
            <w:tcW w:w="1116" w:type="dxa"/>
          </w:tcPr>
          <w:p w14:paraId="50893DBD" w14:textId="421BB87A" w:rsidR="009A2D5A" w:rsidRDefault="009A2D5A" w:rsidP="000F6D82">
            <w:pPr>
              <w:jc w:val="center"/>
              <w:rPr>
                <w:rFonts w:ascii="Times New Roman" w:hAnsi="Times New Roman" w:cs="Times New Roman"/>
              </w:rPr>
            </w:pPr>
            <w:r>
              <w:rPr>
                <w:rFonts w:ascii="Times New Roman" w:hAnsi="Times New Roman" w:cs="Times New Roman"/>
              </w:rPr>
              <w:t>0.020833</w:t>
            </w:r>
          </w:p>
        </w:tc>
        <w:tc>
          <w:tcPr>
            <w:tcW w:w="2664" w:type="dxa"/>
          </w:tcPr>
          <w:p w14:paraId="2AC1641B" w14:textId="73DC5570" w:rsidR="009A2D5A" w:rsidRDefault="009A2D5A" w:rsidP="000F6D82">
            <w:pPr>
              <w:jc w:val="center"/>
              <w:rPr>
                <w:rFonts w:ascii="Times New Roman" w:hAnsi="Times New Roman" w:cs="Times New Roman"/>
              </w:rPr>
            </w:pPr>
            <w:r>
              <w:rPr>
                <w:rFonts w:ascii="Times New Roman" w:hAnsi="Times New Roman" w:cs="Times New Roman"/>
              </w:rPr>
              <w:t>48</w:t>
            </w:r>
          </w:p>
        </w:tc>
        <w:tc>
          <w:tcPr>
            <w:tcW w:w="2664" w:type="dxa"/>
          </w:tcPr>
          <w:p w14:paraId="11F3BC63" w14:textId="300CCD57"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268A90A7" w14:textId="4E8ECF25" w:rsidTr="00BF4632">
        <w:trPr>
          <w:jc w:val="center"/>
        </w:trPr>
        <w:tc>
          <w:tcPr>
            <w:tcW w:w="2605" w:type="dxa"/>
          </w:tcPr>
          <w:p w14:paraId="0339CCC5" w14:textId="3C80E7E1" w:rsidR="009A2D5A" w:rsidRDefault="009A2D5A" w:rsidP="000F6D82">
            <w:pPr>
              <w:jc w:val="center"/>
              <w:rPr>
                <w:rFonts w:ascii="Times New Roman" w:hAnsi="Times New Roman" w:cs="Times New Roman"/>
              </w:rPr>
            </w:pPr>
            <w:r>
              <w:rPr>
                <w:rFonts w:ascii="Times New Roman" w:hAnsi="Times New Roman" w:cs="Times New Roman"/>
              </w:rPr>
              <w:t>Biotechnology</w:t>
            </w:r>
          </w:p>
        </w:tc>
        <w:tc>
          <w:tcPr>
            <w:tcW w:w="1116" w:type="dxa"/>
          </w:tcPr>
          <w:p w14:paraId="5B7159B0" w14:textId="384C681F" w:rsidR="009A2D5A" w:rsidRDefault="009A2D5A" w:rsidP="000F6D82">
            <w:pPr>
              <w:jc w:val="center"/>
              <w:rPr>
                <w:rFonts w:ascii="Times New Roman" w:hAnsi="Times New Roman" w:cs="Times New Roman"/>
              </w:rPr>
            </w:pPr>
            <w:r>
              <w:rPr>
                <w:rFonts w:ascii="Times New Roman" w:hAnsi="Times New Roman" w:cs="Times New Roman"/>
              </w:rPr>
              <w:t>0.017241</w:t>
            </w:r>
          </w:p>
        </w:tc>
        <w:tc>
          <w:tcPr>
            <w:tcW w:w="2664" w:type="dxa"/>
          </w:tcPr>
          <w:p w14:paraId="6304543D" w14:textId="66C696EE" w:rsidR="009A2D5A" w:rsidRDefault="009A2D5A" w:rsidP="000F6D82">
            <w:pPr>
              <w:jc w:val="center"/>
              <w:rPr>
                <w:rFonts w:ascii="Times New Roman" w:hAnsi="Times New Roman" w:cs="Times New Roman"/>
              </w:rPr>
            </w:pPr>
            <w:r>
              <w:rPr>
                <w:rFonts w:ascii="Times New Roman" w:hAnsi="Times New Roman" w:cs="Times New Roman"/>
              </w:rPr>
              <w:t>754</w:t>
            </w:r>
          </w:p>
        </w:tc>
        <w:tc>
          <w:tcPr>
            <w:tcW w:w="2664" w:type="dxa"/>
          </w:tcPr>
          <w:p w14:paraId="57ADAC96" w14:textId="762E4477" w:rsidR="009A2D5A" w:rsidRDefault="009A2D5A" w:rsidP="000F6D82">
            <w:pPr>
              <w:jc w:val="center"/>
              <w:rPr>
                <w:rFonts w:ascii="Times New Roman" w:hAnsi="Times New Roman" w:cs="Times New Roman"/>
              </w:rPr>
            </w:pPr>
            <w:r>
              <w:rPr>
                <w:rFonts w:ascii="Times New Roman" w:hAnsi="Times New Roman" w:cs="Times New Roman"/>
              </w:rPr>
              <w:t>13</w:t>
            </w:r>
          </w:p>
        </w:tc>
      </w:tr>
      <w:tr w:rsidR="009A2D5A" w14:paraId="440922D3" w14:textId="3CC2D0C8" w:rsidTr="00BF4632">
        <w:trPr>
          <w:jc w:val="center"/>
        </w:trPr>
        <w:tc>
          <w:tcPr>
            <w:tcW w:w="2605" w:type="dxa"/>
          </w:tcPr>
          <w:p w14:paraId="0337BFBE" w14:textId="66434EBE" w:rsidR="009A2D5A" w:rsidRDefault="009A2D5A" w:rsidP="000F6D82">
            <w:pPr>
              <w:jc w:val="center"/>
              <w:rPr>
                <w:rFonts w:ascii="Times New Roman" w:hAnsi="Times New Roman" w:cs="Times New Roman"/>
              </w:rPr>
            </w:pPr>
            <w:r>
              <w:rPr>
                <w:rFonts w:ascii="Times New Roman" w:hAnsi="Times New Roman" w:cs="Times New Roman"/>
              </w:rPr>
              <w:t>Information Technology</w:t>
            </w:r>
          </w:p>
        </w:tc>
        <w:tc>
          <w:tcPr>
            <w:tcW w:w="1116" w:type="dxa"/>
          </w:tcPr>
          <w:p w14:paraId="0CC38670" w14:textId="321F7A74" w:rsidR="009A2D5A" w:rsidRDefault="009A2D5A" w:rsidP="000F6D82">
            <w:pPr>
              <w:jc w:val="center"/>
              <w:rPr>
                <w:rFonts w:ascii="Times New Roman" w:hAnsi="Times New Roman" w:cs="Times New Roman"/>
              </w:rPr>
            </w:pPr>
            <w:r>
              <w:rPr>
                <w:rFonts w:ascii="Times New Roman" w:hAnsi="Times New Roman" w:cs="Times New Roman"/>
              </w:rPr>
              <w:t>0.015267</w:t>
            </w:r>
          </w:p>
        </w:tc>
        <w:tc>
          <w:tcPr>
            <w:tcW w:w="2664" w:type="dxa"/>
          </w:tcPr>
          <w:p w14:paraId="558664E0" w14:textId="6B99225E" w:rsidR="009A2D5A" w:rsidRDefault="009A2D5A" w:rsidP="000F6D82">
            <w:pPr>
              <w:jc w:val="center"/>
              <w:rPr>
                <w:rFonts w:ascii="Times New Roman" w:hAnsi="Times New Roman" w:cs="Times New Roman"/>
              </w:rPr>
            </w:pPr>
            <w:r>
              <w:rPr>
                <w:rFonts w:ascii="Times New Roman" w:hAnsi="Times New Roman" w:cs="Times New Roman"/>
              </w:rPr>
              <w:t>131</w:t>
            </w:r>
          </w:p>
        </w:tc>
        <w:tc>
          <w:tcPr>
            <w:tcW w:w="2664" w:type="dxa"/>
          </w:tcPr>
          <w:p w14:paraId="18D05DC7" w14:textId="68057C78" w:rsidR="009A2D5A" w:rsidRDefault="009A2D5A" w:rsidP="000F6D82">
            <w:pPr>
              <w:jc w:val="center"/>
              <w:rPr>
                <w:rFonts w:ascii="Times New Roman" w:hAnsi="Times New Roman" w:cs="Times New Roman"/>
              </w:rPr>
            </w:pPr>
            <w:r>
              <w:rPr>
                <w:rFonts w:ascii="Times New Roman" w:hAnsi="Times New Roman" w:cs="Times New Roman"/>
              </w:rPr>
              <w:t>2</w:t>
            </w:r>
          </w:p>
        </w:tc>
      </w:tr>
      <w:tr w:rsidR="009A2D5A" w14:paraId="70EC8D47" w14:textId="0CAA5BF6" w:rsidTr="00BF4632">
        <w:trPr>
          <w:jc w:val="center"/>
        </w:trPr>
        <w:tc>
          <w:tcPr>
            <w:tcW w:w="2605" w:type="dxa"/>
          </w:tcPr>
          <w:p w14:paraId="0F00AAF6" w14:textId="7CA99518" w:rsidR="009A2D5A" w:rsidRDefault="009A2D5A" w:rsidP="000F6D82">
            <w:pPr>
              <w:jc w:val="center"/>
              <w:rPr>
                <w:rFonts w:ascii="Times New Roman" w:hAnsi="Times New Roman" w:cs="Times New Roman"/>
              </w:rPr>
            </w:pPr>
            <w:r>
              <w:rPr>
                <w:rFonts w:ascii="Times New Roman" w:hAnsi="Times New Roman" w:cs="Times New Roman"/>
              </w:rPr>
              <w:t>Financial Services</w:t>
            </w:r>
          </w:p>
        </w:tc>
        <w:tc>
          <w:tcPr>
            <w:tcW w:w="1116" w:type="dxa"/>
          </w:tcPr>
          <w:p w14:paraId="27AB47C1" w14:textId="10C9BB93" w:rsidR="009A2D5A" w:rsidRDefault="009A2D5A" w:rsidP="000F6D82">
            <w:pPr>
              <w:jc w:val="center"/>
              <w:rPr>
                <w:rFonts w:ascii="Times New Roman" w:hAnsi="Times New Roman" w:cs="Times New Roman"/>
              </w:rPr>
            </w:pPr>
            <w:r>
              <w:rPr>
                <w:rFonts w:ascii="Times New Roman" w:hAnsi="Times New Roman" w:cs="Times New Roman"/>
              </w:rPr>
              <w:t>0.013514</w:t>
            </w:r>
          </w:p>
        </w:tc>
        <w:tc>
          <w:tcPr>
            <w:tcW w:w="2664" w:type="dxa"/>
          </w:tcPr>
          <w:p w14:paraId="57CDC26E" w14:textId="6CC85E4A" w:rsidR="009A2D5A" w:rsidRDefault="009A2D5A" w:rsidP="000F6D82">
            <w:pPr>
              <w:jc w:val="center"/>
              <w:rPr>
                <w:rFonts w:ascii="Times New Roman" w:hAnsi="Times New Roman" w:cs="Times New Roman"/>
              </w:rPr>
            </w:pPr>
            <w:r>
              <w:rPr>
                <w:rFonts w:ascii="Times New Roman" w:hAnsi="Times New Roman" w:cs="Times New Roman"/>
              </w:rPr>
              <w:t>74</w:t>
            </w:r>
          </w:p>
        </w:tc>
        <w:tc>
          <w:tcPr>
            <w:tcW w:w="2664" w:type="dxa"/>
          </w:tcPr>
          <w:p w14:paraId="7E969679" w14:textId="3584EF85"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76799E9E" w14:textId="7217A34E" w:rsidTr="00BF4632">
        <w:trPr>
          <w:jc w:val="center"/>
        </w:trPr>
        <w:tc>
          <w:tcPr>
            <w:tcW w:w="2605" w:type="dxa"/>
          </w:tcPr>
          <w:p w14:paraId="7B2B8571" w14:textId="262DA1A3" w:rsidR="009A2D5A" w:rsidRDefault="009A2D5A" w:rsidP="000F6D82">
            <w:pPr>
              <w:jc w:val="center"/>
              <w:rPr>
                <w:rFonts w:ascii="Times New Roman" w:hAnsi="Times New Roman" w:cs="Times New Roman"/>
              </w:rPr>
            </w:pPr>
            <w:r>
              <w:rPr>
                <w:rFonts w:ascii="Times New Roman" w:hAnsi="Times New Roman" w:cs="Times New Roman"/>
              </w:rPr>
              <w:t>Crowdsourcing</w:t>
            </w:r>
          </w:p>
        </w:tc>
        <w:tc>
          <w:tcPr>
            <w:tcW w:w="1116" w:type="dxa"/>
          </w:tcPr>
          <w:p w14:paraId="4FAB3769" w14:textId="3F9EBCA3" w:rsidR="009A2D5A" w:rsidRDefault="009A2D5A" w:rsidP="000F6D82">
            <w:pPr>
              <w:jc w:val="center"/>
              <w:rPr>
                <w:rFonts w:ascii="Times New Roman" w:hAnsi="Times New Roman" w:cs="Times New Roman"/>
              </w:rPr>
            </w:pPr>
            <w:r>
              <w:rPr>
                <w:rFonts w:ascii="Times New Roman" w:hAnsi="Times New Roman" w:cs="Times New Roman"/>
              </w:rPr>
              <w:t>0.010753</w:t>
            </w:r>
          </w:p>
        </w:tc>
        <w:tc>
          <w:tcPr>
            <w:tcW w:w="2664" w:type="dxa"/>
          </w:tcPr>
          <w:p w14:paraId="66C2B6EF" w14:textId="5DD63DAF" w:rsidR="009A2D5A" w:rsidRDefault="009A2D5A" w:rsidP="000F6D82">
            <w:pPr>
              <w:jc w:val="center"/>
              <w:rPr>
                <w:rFonts w:ascii="Times New Roman" w:hAnsi="Times New Roman" w:cs="Times New Roman"/>
              </w:rPr>
            </w:pPr>
            <w:r>
              <w:rPr>
                <w:rFonts w:ascii="Times New Roman" w:hAnsi="Times New Roman" w:cs="Times New Roman"/>
              </w:rPr>
              <w:t>93</w:t>
            </w:r>
          </w:p>
        </w:tc>
        <w:tc>
          <w:tcPr>
            <w:tcW w:w="2664" w:type="dxa"/>
          </w:tcPr>
          <w:p w14:paraId="0FE0D136" w14:textId="47E598AF"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487D0B84" w14:textId="3EC6D16B" w:rsidTr="00BF4632">
        <w:trPr>
          <w:jc w:val="center"/>
        </w:trPr>
        <w:tc>
          <w:tcPr>
            <w:tcW w:w="2605" w:type="dxa"/>
          </w:tcPr>
          <w:p w14:paraId="47A71E3F" w14:textId="47B78B90" w:rsidR="009A2D5A" w:rsidRDefault="009A2D5A" w:rsidP="000F6D82">
            <w:pPr>
              <w:jc w:val="center"/>
              <w:rPr>
                <w:rFonts w:ascii="Times New Roman" w:hAnsi="Times New Roman" w:cs="Times New Roman"/>
              </w:rPr>
            </w:pPr>
            <w:r>
              <w:rPr>
                <w:rFonts w:ascii="Times New Roman" w:hAnsi="Times New Roman" w:cs="Times New Roman"/>
              </w:rPr>
              <w:t>Biopharma</w:t>
            </w:r>
          </w:p>
        </w:tc>
        <w:tc>
          <w:tcPr>
            <w:tcW w:w="1116" w:type="dxa"/>
          </w:tcPr>
          <w:p w14:paraId="71403D50" w14:textId="6771DEB0" w:rsidR="009A2D5A" w:rsidRDefault="009A2D5A" w:rsidP="000F6D82">
            <w:pPr>
              <w:jc w:val="center"/>
              <w:rPr>
                <w:rFonts w:ascii="Times New Roman" w:hAnsi="Times New Roman" w:cs="Times New Roman"/>
              </w:rPr>
            </w:pPr>
            <w:r>
              <w:rPr>
                <w:rFonts w:ascii="Times New Roman" w:hAnsi="Times New Roman" w:cs="Times New Roman"/>
              </w:rPr>
              <w:t>0.010101</w:t>
            </w:r>
          </w:p>
        </w:tc>
        <w:tc>
          <w:tcPr>
            <w:tcW w:w="2664" w:type="dxa"/>
          </w:tcPr>
          <w:p w14:paraId="73177C56" w14:textId="7F0945B3" w:rsidR="009A2D5A" w:rsidRDefault="009A2D5A" w:rsidP="000F6D82">
            <w:pPr>
              <w:jc w:val="center"/>
              <w:rPr>
                <w:rFonts w:ascii="Times New Roman" w:hAnsi="Times New Roman" w:cs="Times New Roman"/>
              </w:rPr>
            </w:pPr>
            <w:r>
              <w:rPr>
                <w:rFonts w:ascii="Times New Roman" w:hAnsi="Times New Roman" w:cs="Times New Roman"/>
              </w:rPr>
              <w:t>99</w:t>
            </w:r>
          </w:p>
        </w:tc>
        <w:tc>
          <w:tcPr>
            <w:tcW w:w="2664" w:type="dxa"/>
          </w:tcPr>
          <w:p w14:paraId="6C5CD6AD" w14:textId="4E1F4378"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3D78E42A" w14:textId="40A49EC3" w:rsidTr="00BF4632">
        <w:trPr>
          <w:jc w:val="center"/>
        </w:trPr>
        <w:tc>
          <w:tcPr>
            <w:tcW w:w="2605" w:type="dxa"/>
          </w:tcPr>
          <w:p w14:paraId="59C637CA" w14:textId="1678FBCD" w:rsidR="009A2D5A" w:rsidRDefault="009A2D5A" w:rsidP="000F6D82">
            <w:pPr>
              <w:jc w:val="center"/>
              <w:rPr>
                <w:rFonts w:ascii="Times New Roman" w:hAnsi="Times New Roman" w:cs="Times New Roman"/>
              </w:rPr>
            </w:pPr>
            <w:r>
              <w:rPr>
                <w:rFonts w:ascii="Times New Roman" w:hAnsi="Times New Roman" w:cs="Times New Roman"/>
              </w:rPr>
              <w:t>Electronics</w:t>
            </w:r>
          </w:p>
        </w:tc>
        <w:tc>
          <w:tcPr>
            <w:tcW w:w="1116" w:type="dxa"/>
          </w:tcPr>
          <w:p w14:paraId="24572025" w14:textId="3A60B699" w:rsidR="009A2D5A" w:rsidRDefault="009A2D5A" w:rsidP="000F6D82">
            <w:pPr>
              <w:jc w:val="center"/>
              <w:rPr>
                <w:rFonts w:ascii="Times New Roman" w:hAnsi="Times New Roman" w:cs="Times New Roman"/>
              </w:rPr>
            </w:pPr>
            <w:r>
              <w:rPr>
                <w:rFonts w:ascii="Times New Roman" w:hAnsi="Times New Roman" w:cs="Times New Roman"/>
              </w:rPr>
              <w:t>0.009217</w:t>
            </w:r>
          </w:p>
        </w:tc>
        <w:tc>
          <w:tcPr>
            <w:tcW w:w="2664" w:type="dxa"/>
          </w:tcPr>
          <w:p w14:paraId="7EC16D5F" w14:textId="21C3F025" w:rsidR="009A2D5A" w:rsidRDefault="009A2D5A" w:rsidP="000F6D82">
            <w:pPr>
              <w:jc w:val="center"/>
              <w:rPr>
                <w:rFonts w:ascii="Times New Roman" w:hAnsi="Times New Roman" w:cs="Times New Roman"/>
              </w:rPr>
            </w:pPr>
            <w:r>
              <w:rPr>
                <w:rFonts w:ascii="Times New Roman" w:hAnsi="Times New Roman" w:cs="Times New Roman"/>
              </w:rPr>
              <w:t>217</w:t>
            </w:r>
          </w:p>
        </w:tc>
        <w:tc>
          <w:tcPr>
            <w:tcW w:w="2664" w:type="dxa"/>
          </w:tcPr>
          <w:p w14:paraId="066B78AF" w14:textId="206C40E4" w:rsidR="009A2D5A" w:rsidRDefault="009A2D5A" w:rsidP="000F6D82">
            <w:pPr>
              <w:jc w:val="center"/>
              <w:rPr>
                <w:rFonts w:ascii="Times New Roman" w:hAnsi="Times New Roman" w:cs="Times New Roman"/>
              </w:rPr>
            </w:pPr>
            <w:r>
              <w:rPr>
                <w:rFonts w:ascii="Times New Roman" w:hAnsi="Times New Roman" w:cs="Times New Roman"/>
              </w:rPr>
              <w:t>2</w:t>
            </w:r>
          </w:p>
        </w:tc>
      </w:tr>
      <w:tr w:rsidR="009A2D5A" w14:paraId="528B8886" w14:textId="64017CE2" w:rsidTr="00BF4632">
        <w:trPr>
          <w:jc w:val="center"/>
        </w:trPr>
        <w:tc>
          <w:tcPr>
            <w:tcW w:w="2605" w:type="dxa"/>
          </w:tcPr>
          <w:p w14:paraId="5BF19EB3" w14:textId="2B49DE3B" w:rsidR="009A2D5A" w:rsidRDefault="009A2D5A" w:rsidP="000F6D82">
            <w:pPr>
              <w:jc w:val="center"/>
              <w:rPr>
                <w:rFonts w:ascii="Times New Roman" w:hAnsi="Times New Roman" w:cs="Times New Roman"/>
              </w:rPr>
            </w:pPr>
            <w:r>
              <w:rPr>
                <w:rFonts w:ascii="Times New Roman" w:hAnsi="Times New Roman" w:cs="Times New Roman"/>
              </w:rPr>
              <w:t>Automotive</w:t>
            </w:r>
          </w:p>
        </w:tc>
        <w:tc>
          <w:tcPr>
            <w:tcW w:w="1116" w:type="dxa"/>
          </w:tcPr>
          <w:p w14:paraId="5F6220A7" w14:textId="4BDF3E52" w:rsidR="009A2D5A" w:rsidRDefault="009A2D5A" w:rsidP="000F6D82">
            <w:pPr>
              <w:jc w:val="center"/>
              <w:rPr>
                <w:rFonts w:ascii="Times New Roman" w:hAnsi="Times New Roman" w:cs="Times New Roman"/>
              </w:rPr>
            </w:pPr>
            <w:r>
              <w:rPr>
                <w:rFonts w:ascii="Times New Roman" w:hAnsi="Times New Roman" w:cs="Times New Roman"/>
              </w:rPr>
              <w:t>0.007092</w:t>
            </w:r>
          </w:p>
        </w:tc>
        <w:tc>
          <w:tcPr>
            <w:tcW w:w="2664" w:type="dxa"/>
          </w:tcPr>
          <w:p w14:paraId="23A05293" w14:textId="74E088B1" w:rsidR="009A2D5A" w:rsidRDefault="009A2D5A" w:rsidP="000F6D82">
            <w:pPr>
              <w:jc w:val="center"/>
              <w:rPr>
                <w:rFonts w:ascii="Times New Roman" w:hAnsi="Times New Roman" w:cs="Times New Roman"/>
              </w:rPr>
            </w:pPr>
            <w:r>
              <w:rPr>
                <w:rFonts w:ascii="Times New Roman" w:hAnsi="Times New Roman" w:cs="Times New Roman"/>
              </w:rPr>
              <w:t>141</w:t>
            </w:r>
          </w:p>
        </w:tc>
        <w:tc>
          <w:tcPr>
            <w:tcW w:w="2664" w:type="dxa"/>
          </w:tcPr>
          <w:p w14:paraId="2820C37E" w14:textId="74022CB0"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4F8BEBFE" w14:textId="0BF88701" w:rsidTr="00BF4632">
        <w:trPr>
          <w:jc w:val="center"/>
        </w:trPr>
        <w:tc>
          <w:tcPr>
            <w:tcW w:w="2605" w:type="dxa"/>
          </w:tcPr>
          <w:p w14:paraId="29CA0B3A" w14:textId="4E66B52B" w:rsidR="009A2D5A" w:rsidRDefault="009A2D5A" w:rsidP="000F6D82">
            <w:pPr>
              <w:jc w:val="center"/>
              <w:rPr>
                <w:rFonts w:ascii="Times New Roman" w:hAnsi="Times New Roman" w:cs="Times New Roman"/>
              </w:rPr>
            </w:pPr>
            <w:r>
              <w:rPr>
                <w:rFonts w:ascii="Times New Roman" w:hAnsi="Times New Roman" w:cs="Times New Roman"/>
              </w:rPr>
              <w:t>Health Care</w:t>
            </w:r>
          </w:p>
        </w:tc>
        <w:tc>
          <w:tcPr>
            <w:tcW w:w="1116" w:type="dxa"/>
          </w:tcPr>
          <w:p w14:paraId="471D712F" w14:textId="5541033E" w:rsidR="009A2D5A" w:rsidRDefault="009A2D5A" w:rsidP="000F6D82">
            <w:pPr>
              <w:jc w:val="center"/>
              <w:rPr>
                <w:rFonts w:ascii="Times New Roman" w:hAnsi="Times New Roman" w:cs="Times New Roman"/>
              </w:rPr>
            </w:pPr>
            <w:r>
              <w:rPr>
                <w:rFonts w:ascii="Times New Roman" w:hAnsi="Times New Roman" w:cs="Times New Roman"/>
              </w:rPr>
              <w:t>0.006682</w:t>
            </w:r>
          </w:p>
        </w:tc>
        <w:tc>
          <w:tcPr>
            <w:tcW w:w="2664" w:type="dxa"/>
          </w:tcPr>
          <w:p w14:paraId="23E085BF" w14:textId="64E8D28E" w:rsidR="009A2D5A" w:rsidRDefault="009A2D5A" w:rsidP="000F6D82">
            <w:pPr>
              <w:jc w:val="center"/>
              <w:rPr>
                <w:rFonts w:ascii="Times New Roman" w:hAnsi="Times New Roman" w:cs="Times New Roman"/>
              </w:rPr>
            </w:pPr>
            <w:r>
              <w:rPr>
                <w:rFonts w:ascii="Times New Roman" w:hAnsi="Times New Roman" w:cs="Times New Roman"/>
              </w:rPr>
              <w:t>449</w:t>
            </w:r>
          </w:p>
        </w:tc>
        <w:tc>
          <w:tcPr>
            <w:tcW w:w="2664" w:type="dxa"/>
          </w:tcPr>
          <w:p w14:paraId="585FD6C0" w14:textId="12794F2E" w:rsidR="009A2D5A" w:rsidRDefault="009A2D5A" w:rsidP="000F6D82">
            <w:pPr>
              <w:jc w:val="center"/>
              <w:rPr>
                <w:rFonts w:ascii="Times New Roman" w:hAnsi="Times New Roman" w:cs="Times New Roman"/>
              </w:rPr>
            </w:pPr>
            <w:r>
              <w:rPr>
                <w:rFonts w:ascii="Times New Roman" w:hAnsi="Times New Roman" w:cs="Times New Roman"/>
              </w:rPr>
              <w:t>3</w:t>
            </w:r>
          </w:p>
        </w:tc>
      </w:tr>
      <w:tr w:rsidR="009A2D5A" w14:paraId="3344F317" w14:textId="6FBE7617" w:rsidTr="00BF4632">
        <w:trPr>
          <w:jc w:val="center"/>
        </w:trPr>
        <w:tc>
          <w:tcPr>
            <w:tcW w:w="2605" w:type="dxa"/>
          </w:tcPr>
          <w:p w14:paraId="7E1C9A93" w14:textId="3A264C72" w:rsidR="009A2D5A" w:rsidRDefault="009A2D5A" w:rsidP="000F6D82">
            <w:pPr>
              <w:jc w:val="center"/>
              <w:rPr>
                <w:rFonts w:ascii="Times New Roman" w:hAnsi="Times New Roman" w:cs="Times New Roman"/>
              </w:rPr>
            </w:pPr>
            <w:r>
              <w:rPr>
                <w:rFonts w:ascii="Times New Roman" w:hAnsi="Times New Roman" w:cs="Times New Roman"/>
              </w:rPr>
              <w:t>Internet</w:t>
            </w:r>
          </w:p>
        </w:tc>
        <w:tc>
          <w:tcPr>
            <w:tcW w:w="1116" w:type="dxa"/>
          </w:tcPr>
          <w:p w14:paraId="2A6301B3" w14:textId="6A4F92F8" w:rsidR="009A2D5A" w:rsidRDefault="009A2D5A" w:rsidP="000F6D82">
            <w:pPr>
              <w:jc w:val="center"/>
              <w:rPr>
                <w:rFonts w:ascii="Times New Roman" w:hAnsi="Times New Roman" w:cs="Times New Roman"/>
              </w:rPr>
            </w:pPr>
            <w:r>
              <w:rPr>
                <w:rFonts w:ascii="Times New Roman" w:hAnsi="Times New Roman" w:cs="Times New Roman"/>
              </w:rPr>
              <w:t>0.002755</w:t>
            </w:r>
          </w:p>
        </w:tc>
        <w:tc>
          <w:tcPr>
            <w:tcW w:w="2664" w:type="dxa"/>
          </w:tcPr>
          <w:p w14:paraId="45BBF11A" w14:textId="52E26CEC" w:rsidR="009A2D5A" w:rsidRDefault="009A2D5A" w:rsidP="000F6D82">
            <w:pPr>
              <w:jc w:val="center"/>
              <w:rPr>
                <w:rFonts w:ascii="Times New Roman" w:hAnsi="Times New Roman" w:cs="Times New Roman"/>
              </w:rPr>
            </w:pPr>
            <w:r>
              <w:rPr>
                <w:rFonts w:ascii="Times New Roman" w:hAnsi="Times New Roman" w:cs="Times New Roman"/>
              </w:rPr>
              <w:t>363</w:t>
            </w:r>
          </w:p>
        </w:tc>
        <w:tc>
          <w:tcPr>
            <w:tcW w:w="2664" w:type="dxa"/>
          </w:tcPr>
          <w:p w14:paraId="78C5313C" w14:textId="52DF5946"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592F2FC9" w14:textId="3FFEC5C1" w:rsidTr="00BF4632">
        <w:trPr>
          <w:jc w:val="center"/>
        </w:trPr>
        <w:tc>
          <w:tcPr>
            <w:tcW w:w="2605" w:type="dxa"/>
          </w:tcPr>
          <w:p w14:paraId="5BCBE5B4" w14:textId="09C620F8" w:rsidR="009A2D5A" w:rsidRDefault="009A2D5A" w:rsidP="000F6D82">
            <w:pPr>
              <w:jc w:val="center"/>
              <w:rPr>
                <w:rFonts w:ascii="Times New Roman" w:hAnsi="Times New Roman" w:cs="Times New Roman"/>
              </w:rPr>
            </w:pPr>
            <w:r>
              <w:rPr>
                <w:rFonts w:ascii="Times New Roman" w:hAnsi="Times New Roman" w:cs="Times New Roman"/>
              </w:rPr>
              <w:t>Analytics</w:t>
            </w:r>
          </w:p>
        </w:tc>
        <w:tc>
          <w:tcPr>
            <w:tcW w:w="1116" w:type="dxa"/>
          </w:tcPr>
          <w:p w14:paraId="38380BF3" w14:textId="10EB7AA7" w:rsidR="009A2D5A" w:rsidRDefault="009A2D5A" w:rsidP="000F6D82">
            <w:pPr>
              <w:jc w:val="center"/>
              <w:rPr>
                <w:rFonts w:ascii="Times New Roman" w:hAnsi="Times New Roman" w:cs="Times New Roman"/>
              </w:rPr>
            </w:pPr>
            <w:r>
              <w:rPr>
                <w:rFonts w:ascii="Times New Roman" w:hAnsi="Times New Roman" w:cs="Times New Roman"/>
              </w:rPr>
              <w:t>0.002010</w:t>
            </w:r>
          </w:p>
        </w:tc>
        <w:tc>
          <w:tcPr>
            <w:tcW w:w="2664" w:type="dxa"/>
          </w:tcPr>
          <w:p w14:paraId="3C12E90E" w14:textId="1A7BD463" w:rsidR="009A2D5A" w:rsidRDefault="009A2D5A" w:rsidP="000F6D82">
            <w:pPr>
              <w:jc w:val="center"/>
              <w:rPr>
                <w:rFonts w:ascii="Times New Roman" w:hAnsi="Times New Roman" w:cs="Times New Roman"/>
              </w:rPr>
            </w:pPr>
            <w:r>
              <w:rPr>
                <w:rFonts w:ascii="Times New Roman" w:hAnsi="Times New Roman" w:cs="Times New Roman"/>
              </w:rPr>
              <w:t>995</w:t>
            </w:r>
          </w:p>
        </w:tc>
        <w:tc>
          <w:tcPr>
            <w:tcW w:w="2664" w:type="dxa"/>
          </w:tcPr>
          <w:p w14:paraId="2BF559CD" w14:textId="5D70A9CB" w:rsidR="009A2D5A" w:rsidRDefault="009A2D5A" w:rsidP="000F6D82">
            <w:pPr>
              <w:jc w:val="center"/>
              <w:rPr>
                <w:rFonts w:ascii="Times New Roman" w:hAnsi="Times New Roman" w:cs="Times New Roman"/>
              </w:rPr>
            </w:pPr>
            <w:r>
              <w:rPr>
                <w:rFonts w:ascii="Times New Roman" w:hAnsi="Times New Roman" w:cs="Times New Roman"/>
              </w:rPr>
              <w:t>2</w:t>
            </w:r>
          </w:p>
        </w:tc>
      </w:tr>
      <w:tr w:rsidR="009A2D5A" w14:paraId="5B3E3BD1" w14:textId="7E82DB65" w:rsidTr="00BF4632">
        <w:trPr>
          <w:jc w:val="center"/>
        </w:trPr>
        <w:tc>
          <w:tcPr>
            <w:tcW w:w="2605" w:type="dxa"/>
          </w:tcPr>
          <w:p w14:paraId="7B96878A" w14:textId="4EF50862" w:rsidR="009A2D5A" w:rsidRDefault="009A2D5A" w:rsidP="000F6D82">
            <w:pPr>
              <w:jc w:val="center"/>
              <w:rPr>
                <w:rFonts w:ascii="Times New Roman" w:hAnsi="Times New Roman" w:cs="Times New Roman"/>
              </w:rPr>
            </w:pPr>
            <w:r>
              <w:rPr>
                <w:rFonts w:ascii="Times New Roman" w:hAnsi="Times New Roman" w:cs="Times New Roman"/>
              </w:rPr>
              <w:t>Enterprise Software</w:t>
            </w:r>
          </w:p>
        </w:tc>
        <w:tc>
          <w:tcPr>
            <w:tcW w:w="1116" w:type="dxa"/>
          </w:tcPr>
          <w:p w14:paraId="58DAC180" w14:textId="294F82E7" w:rsidR="009A2D5A" w:rsidRDefault="009A2D5A" w:rsidP="000F6D82">
            <w:pPr>
              <w:jc w:val="center"/>
              <w:rPr>
                <w:rFonts w:ascii="Times New Roman" w:hAnsi="Times New Roman" w:cs="Times New Roman"/>
              </w:rPr>
            </w:pPr>
            <w:r>
              <w:rPr>
                <w:rFonts w:ascii="Times New Roman" w:hAnsi="Times New Roman" w:cs="Times New Roman"/>
              </w:rPr>
              <w:t>0.001838</w:t>
            </w:r>
          </w:p>
        </w:tc>
        <w:tc>
          <w:tcPr>
            <w:tcW w:w="2664" w:type="dxa"/>
          </w:tcPr>
          <w:p w14:paraId="1F796FFF" w14:textId="537983AF" w:rsidR="009A2D5A" w:rsidRDefault="009A2D5A" w:rsidP="000F6D82">
            <w:pPr>
              <w:jc w:val="center"/>
              <w:rPr>
                <w:rFonts w:ascii="Times New Roman" w:hAnsi="Times New Roman" w:cs="Times New Roman"/>
              </w:rPr>
            </w:pPr>
            <w:r>
              <w:rPr>
                <w:rFonts w:ascii="Times New Roman" w:hAnsi="Times New Roman" w:cs="Times New Roman"/>
              </w:rPr>
              <w:t>544</w:t>
            </w:r>
          </w:p>
        </w:tc>
        <w:tc>
          <w:tcPr>
            <w:tcW w:w="2664" w:type="dxa"/>
          </w:tcPr>
          <w:p w14:paraId="7D27AE4B" w14:textId="462EC902" w:rsidR="009A2D5A" w:rsidRDefault="009A2D5A" w:rsidP="000F6D82">
            <w:pPr>
              <w:jc w:val="center"/>
              <w:rPr>
                <w:rFonts w:ascii="Times New Roman" w:hAnsi="Times New Roman" w:cs="Times New Roman"/>
              </w:rPr>
            </w:pPr>
            <w:r>
              <w:rPr>
                <w:rFonts w:ascii="Times New Roman" w:hAnsi="Times New Roman" w:cs="Times New Roman"/>
              </w:rPr>
              <w:t>1</w:t>
            </w:r>
          </w:p>
        </w:tc>
      </w:tr>
      <w:tr w:rsidR="009A2D5A" w14:paraId="76676EE6" w14:textId="76567625" w:rsidTr="00BF4632">
        <w:trPr>
          <w:jc w:val="center"/>
        </w:trPr>
        <w:tc>
          <w:tcPr>
            <w:tcW w:w="2605" w:type="dxa"/>
          </w:tcPr>
          <w:p w14:paraId="1D4796F0" w14:textId="6A5D8F96" w:rsidR="009A2D5A" w:rsidRDefault="009A2D5A" w:rsidP="000F6D82">
            <w:pPr>
              <w:jc w:val="center"/>
              <w:rPr>
                <w:rFonts w:ascii="Times New Roman" w:hAnsi="Times New Roman" w:cs="Times New Roman"/>
              </w:rPr>
            </w:pPr>
            <w:r>
              <w:rPr>
                <w:rFonts w:ascii="Times New Roman" w:hAnsi="Times New Roman" w:cs="Times New Roman"/>
              </w:rPr>
              <w:t>Apps</w:t>
            </w:r>
          </w:p>
        </w:tc>
        <w:tc>
          <w:tcPr>
            <w:tcW w:w="1116" w:type="dxa"/>
          </w:tcPr>
          <w:p w14:paraId="5E762B49" w14:textId="225A6C20" w:rsidR="009A2D5A" w:rsidRDefault="009A2D5A" w:rsidP="000F6D82">
            <w:pPr>
              <w:jc w:val="center"/>
              <w:rPr>
                <w:rFonts w:ascii="Times New Roman" w:hAnsi="Times New Roman" w:cs="Times New Roman"/>
              </w:rPr>
            </w:pPr>
            <w:r>
              <w:rPr>
                <w:rFonts w:ascii="Times New Roman" w:hAnsi="Times New Roman" w:cs="Times New Roman"/>
              </w:rPr>
              <w:t>0.001825</w:t>
            </w:r>
          </w:p>
        </w:tc>
        <w:tc>
          <w:tcPr>
            <w:tcW w:w="2664" w:type="dxa"/>
          </w:tcPr>
          <w:p w14:paraId="3B913C72" w14:textId="45879449" w:rsidR="009A2D5A" w:rsidRDefault="009A2D5A" w:rsidP="000F6D82">
            <w:pPr>
              <w:jc w:val="center"/>
              <w:rPr>
                <w:rFonts w:ascii="Times New Roman" w:hAnsi="Times New Roman" w:cs="Times New Roman"/>
              </w:rPr>
            </w:pPr>
            <w:r>
              <w:rPr>
                <w:rFonts w:ascii="Times New Roman" w:hAnsi="Times New Roman" w:cs="Times New Roman"/>
              </w:rPr>
              <w:t>548</w:t>
            </w:r>
          </w:p>
        </w:tc>
        <w:tc>
          <w:tcPr>
            <w:tcW w:w="2664" w:type="dxa"/>
          </w:tcPr>
          <w:p w14:paraId="6DFF4FDE" w14:textId="0BE219A9" w:rsidR="009A2D5A" w:rsidRDefault="009A2D5A" w:rsidP="000F6D82">
            <w:pPr>
              <w:jc w:val="center"/>
              <w:rPr>
                <w:rFonts w:ascii="Times New Roman" w:hAnsi="Times New Roman" w:cs="Times New Roman"/>
              </w:rPr>
            </w:pPr>
            <w:r>
              <w:rPr>
                <w:rFonts w:ascii="Times New Roman" w:hAnsi="Times New Roman" w:cs="Times New Roman"/>
              </w:rPr>
              <w:t>1</w:t>
            </w:r>
          </w:p>
        </w:tc>
      </w:tr>
    </w:tbl>
    <w:p w14:paraId="1BB00E90" w14:textId="3E61BD10" w:rsidR="001A19FC" w:rsidRDefault="00B330AE" w:rsidP="00B330AE">
      <w:pPr>
        <w:spacing w:line="480" w:lineRule="auto"/>
        <w:jc w:val="center"/>
        <w:rPr>
          <w:rFonts w:ascii="Times New Roman" w:hAnsi="Times New Roman" w:cs="Times New Roman"/>
        </w:rPr>
      </w:pPr>
      <w:r>
        <w:rPr>
          <w:rFonts w:ascii="Times New Roman" w:hAnsi="Times New Roman" w:cs="Times New Roman"/>
        </w:rPr>
        <w:t xml:space="preserve">Table </w:t>
      </w:r>
      <w:r w:rsidRPr="000F6D82">
        <w:rPr>
          <w:rFonts w:ascii="Times New Roman" w:hAnsi="Times New Roman" w:cs="Times New Roman"/>
          <w:highlight w:val="yellow"/>
        </w:rPr>
        <w:t>___</w:t>
      </w:r>
      <w:r>
        <w:rPr>
          <w:rFonts w:ascii="Times New Roman" w:hAnsi="Times New Roman" w:cs="Times New Roman"/>
        </w:rPr>
        <w:t xml:space="preserve">: Non-Zero Completeness </w:t>
      </w:r>
      <w:r w:rsidR="00CB1DAB">
        <w:rPr>
          <w:rFonts w:ascii="Times New Roman" w:hAnsi="Times New Roman" w:cs="Times New Roman"/>
        </w:rPr>
        <w:t>Score Information</w:t>
      </w:r>
    </w:p>
    <w:p w14:paraId="0DDC5732" w14:textId="217AF936" w:rsidR="00B330AE" w:rsidRDefault="00B330AE" w:rsidP="00B330AE">
      <w:pPr>
        <w:spacing w:line="480" w:lineRule="auto"/>
        <w:rPr>
          <w:rFonts w:ascii="Times New Roman" w:hAnsi="Times New Roman" w:cs="Times New Roman"/>
        </w:rPr>
      </w:pPr>
      <w:r>
        <w:rPr>
          <w:rFonts w:ascii="Times New Roman" w:hAnsi="Times New Roman" w:cs="Times New Roman"/>
        </w:rPr>
        <w:tab/>
        <w:t xml:space="preserve">Given that 21 of the 550 (or 3.8%) of the categories were clustered to some non-zero degree of completeness, this result seems to </w:t>
      </w:r>
      <w:r w:rsidR="00CA2639">
        <w:rPr>
          <w:rFonts w:ascii="Times New Roman" w:hAnsi="Times New Roman" w:cs="Times New Roman"/>
        </w:rPr>
        <w:t>show that clustering this investment graph did not yield clusters that align with company category.</w:t>
      </w:r>
      <w:r w:rsidR="004E2EFE">
        <w:rPr>
          <w:rFonts w:ascii="Times New Roman" w:hAnsi="Times New Roman" w:cs="Times New Roman"/>
        </w:rPr>
        <w:t xml:space="preserve">  However, when we compare these results with what the completeness scores would be assuming an evenly distributed and random clustering, we see that these 21 categories actually outperform the baseline.  We calculate the baseline by taking the total number of companies in a given category and dividing it by 550</w:t>
      </w:r>
      <w:r w:rsidR="000F6D82">
        <w:rPr>
          <w:rFonts w:ascii="Times New Roman" w:hAnsi="Times New Roman" w:cs="Times New Roman"/>
        </w:rPr>
        <w:t xml:space="preserve"> (giving the number of companies of this category in a given random cluster) and then dividing this by the total number of companies in a given category.  Thus, we get:</w:t>
      </w:r>
    </w:p>
    <w:p w14:paraId="71032A4E" w14:textId="314261FE" w:rsidR="000F6D82" w:rsidRPr="000F6D82" w:rsidRDefault="000F6D82" w:rsidP="00B330AE">
      <w:pPr>
        <w:spacing w:line="48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tot</m:t>
              </m:r>
            </m:num>
            <m:den>
              <m:r>
                <w:rPr>
                  <w:rFonts w:ascii="Cambria Math" w:hAnsi="Cambria Math" w:cs="Times New Roman"/>
                </w:rPr>
                <m:t>550</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tot</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550</m:t>
              </m:r>
            </m:den>
          </m:f>
          <m:r>
            <w:rPr>
              <w:rFonts w:ascii="Cambria Math" w:hAnsi="Cambria Math" w:cs="Times New Roman"/>
            </w:rPr>
            <m:t>=0.001818</m:t>
          </m:r>
        </m:oMath>
      </m:oMathPara>
    </w:p>
    <w:p w14:paraId="4604D4A3" w14:textId="77777777" w:rsidR="009D3FDB" w:rsidRDefault="009D3FDB" w:rsidP="00B330AE">
      <w:pPr>
        <w:spacing w:line="480" w:lineRule="auto"/>
        <w:rPr>
          <w:rFonts w:ascii="Times New Roman" w:hAnsi="Times New Roman" w:cs="Times New Roman"/>
        </w:rPr>
      </w:pPr>
      <w:r>
        <w:rPr>
          <w:rFonts w:ascii="Times New Roman" w:hAnsi="Times New Roman" w:cs="Times New Roman"/>
        </w:rPr>
        <w:t>and all of the categories in the above table received completeness scores of greater than this baseline threshold.</w:t>
      </w:r>
    </w:p>
    <w:p w14:paraId="33F3E77E" w14:textId="6E2E3D1D" w:rsidR="006E0783" w:rsidRDefault="009D3FDB" w:rsidP="00B330AE">
      <w:pPr>
        <w:spacing w:line="480" w:lineRule="auto"/>
        <w:rPr>
          <w:rFonts w:ascii="Times New Roman" w:hAnsi="Times New Roman" w:cs="Times New Roman"/>
        </w:rPr>
      </w:pPr>
      <w:r>
        <w:rPr>
          <w:rFonts w:ascii="Times New Roman" w:hAnsi="Times New Roman" w:cs="Times New Roman"/>
        </w:rPr>
        <w:tab/>
        <w:t xml:space="preserve">It is also important to take into account </w:t>
      </w:r>
      <w:r w:rsidR="009C21BC">
        <w:rPr>
          <w:rFonts w:ascii="Times New Roman" w:hAnsi="Times New Roman" w:cs="Times New Roman"/>
        </w:rPr>
        <w:t>the total number of companies in a given category.  Even though a completeness score o</w:t>
      </w:r>
      <w:r w:rsidR="001A4CF5">
        <w:rPr>
          <w:rFonts w:ascii="Times New Roman" w:hAnsi="Times New Roman" w:cs="Times New Roman"/>
        </w:rPr>
        <w:t>f 0.333333 for the Medical Devic</w:t>
      </w:r>
      <w:r w:rsidR="009C21BC">
        <w:rPr>
          <w:rFonts w:ascii="Times New Roman" w:hAnsi="Times New Roman" w:cs="Times New Roman"/>
        </w:rPr>
        <w:t>e category seems very high, there are only three companies in this category, which means that this score represents that there was a cluster with one of these three companies.  This is not impressive.</w:t>
      </w:r>
      <w:r w:rsidR="009A2D5A">
        <w:rPr>
          <w:rFonts w:ascii="Times New Roman" w:hAnsi="Times New Roman" w:cs="Times New Roman"/>
        </w:rPr>
        <w:t xml:space="preserve">  The fourth column in Table </w:t>
      </w:r>
      <w:r w:rsidR="009A2D5A" w:rsidRPr="009A2D5A">
        <w:rPr>
          <w:rFonts w:ascii="Times New Roman" w:hAnsi="Times New Roman" w:cs="Times New Roman"/>
          <w:highlight w:val="yellow"/>
        </w:rPr>
        <w:t>__</w:t>
      </w:r>
      <w:r w:rsidR="009A2D5A">
        <w:rPr>
          <w:rFonts w:ascii="Times New Roman" w:hAnsi="Times New Roman" w:cs="Times New Roman"/>
        </w:rPr>
        <w:t xml:space="preserve"> shows the number of companies for each category that were in the cluster used to compute the completeness score.  Almost all the categories have one or two companies in a given cluster and not</w:t>
      </w:r>
      <w:r w:rsidR="006E0783">
        <w:rPr>
          <w:rFonts w:ascii="Times New Roman" w:hAnsi="Times New Roman" w:cs="Times New Roman"/>
        </w:rPr>
        <w:t xml:space="preserve"> that many companies over all.</w:t>
      </w:r>
    </w:p>
    <w:p w14:paraId="5AB60B3D" w14:textId="42F1E069" w:rsidR="000F6D82" w:rsidRPr="009026DA" w:rsidRDefault="009A2D5A" w:rsidP="006E0783">
      <w:pPr>
        <w:spacing w:line="480" w:lineRule="auto"/>
        <w:ind w:firstLine="720"/>
        <w:rPr>
          <w:rFonts w:ascii="Times New Roman" w:hAnsi="Times New Roman" w:cs="Times New Roman"/>
        </w:rPr>
      </w:pPr>
      <w:r>
        <w:rPr>
          <w:rFonts w:ascii="Times New Roman" w:hAnsi="Times New Roman" w:cs="Times New Roman"/>
        </w:rPr>
        <w:t>The one interesting category is Biotechnology, where 13 of 754 companies were in the same cluster.</w:t>
      </w:r>
      <w:r w:rsidR="006E0783">
        <w:rPr>
          <w:rFonts w:ascii="Times New Roman" w:hAnsi="Times New Roman" w:cs="Times New Roman"/>
        </w:rPr>
        <w:t xml:space="preserve">  Upon further investigation into this cluster where these 13 Biotechnology companies were clustered together, the total number of companies in this cluster is</w:t>
      </w:r>
      <w:r w:rsidR="003407D4">
        <w:rPr>
          <w:rFonts w:ascii="Times New Roman" w:hAnsi="Times New Roman" w:cs="Times New Roman"/>
        </w:rPr>
        <w:t xml:space="preserve"> 38.  This means that this cluster is not a massive cluster that just happened to capture 13 companies of the same category</w:t>
      </w:r>
      <w:r w:rsidR="00496547">
        <w:rPr>
          <w:rFonts w:ascii="Times New Roman" w:hAnsi="Times New Roman" w:cs="Times New Roman"/>
        </w:rPr>
        <w:t>,</w:t>
      </w:r>
      <w:bookmarkStart w:id="0" w:name="_GoBack"/>
      <w:bookmarkEnd w:id="0"/>
      <w:r w:rsidR="003407D4">
        <w:rPr>
          <w:rFonts w:ascii="Times New Roman" w:hAnsi="Times New Roman" w:cs="Times New Roman"/>
        </w:rPr>
        <w:t xml:space="preserve"> and this result is </w:t>
      </w:r>
      <w:r w:rsidR="00BB50CF">
        <w:rPr>
          <w:rFonts w:ascii="Times New Roman" w:hAnsi="Times New Roman" w:cs="Times New Roman"/>
        </w:rPr>
        <w:t>significant.</w:t>
      </w:r>
    </w:p>
    <w:p w14:paraId="185E711D" w14:textId="5522867A" w:rsidR="001402D6" w:rsidRPr="001402D6" w:rsidRDefault="00C14FED" w:rsidP="001402D6">
      <w:pPr>
        <w:spacing w:line="480" w:lineRule="auto"/>
        <w:rPr>
          <w:rFonts w:ascii="Times New Roman" w:hAnsi="Times New Roman" w:cs="Times New Roman"/>
          <w:b/>
        </w:rPr>
      </w:pPr>
      <w:r>
        <w:rPr>
          <w:rFonts w:ascii="Times New Roman" w:hAnsi="Times New Roman" w:cs="Times New Roman"/>
          <w:b/>
        </w:rPr>
        <w:t>5.3</w:t>
      </w:r>
      <w:r w:rsidR="001402D6">
        <w:rPr>
          <w:rFonts w:ascii="Times New Roman" w:hAnsi="Times New Roman" w:cs="Times New Roman"/>
          <w:b/>
        </w:rPr>
        <w:t xml:space="preserve"> Evaluating Supervised </w:t>
      </w:r>
      <w:r w:rsidR="000C70AD">
        <w:rPr>
          <w:rFonts w:ascii="Times New Roman" w:hAnsi="Times New Roman" w:cs="Times New Roman"/>
          <w:b/>
        </w:rPr>
        <w:t>Cluste</w:t>
      </w:r>
      <w:r w:rsidR="00396F44">
        <w:rPr>
          <w:rFonts w:ascii="Times New Roman" w:hAnsi="Times New Roman" w:cs="Times New Roman"/>
          <w:b/>
        </w:rPr>
        <w:t>ring</w:t>
      </w:r>
    </w:p>
    <w:p w14:paraId="77D2EE9F" w14:textId="77777777" w:rsidR="00A71B9D" w:rsidRDefault="00A71B9D" w:rsidP="001402D6">
      <w:pPr>
        <w:spacing w:line="480" w:lineRule="auto"/>
        <w:rPr>
          <w:rFonts w:ascii="Times New Roman" w:hAnsi="Times New Roman" w:cs="Times New Roman"/>
          <w:b/>
          <w:sz w:val="32"/>
        </w:rPr>
      </w:pPr>
      <w:r>
        <w:rPr>
          <w:rFonts w:ascii="Times New Roman" w:hAnsi="Times New Roman" w:cs="Times New Roman"/>
          <w:b/>
          <w:sz w:val="32"/>
        </w:rPr>
        <w:t>6.  Summary</w:t>
      </w:r>
    </w:p>
    <w:p w14:paraId="4DD4F255" w14:textId="63DAD38F" w:rsidR="00B52A8B" w:rsidRDefault="00C14FED" w:rsidP="001402D6">
      <w:pPr>
        <w:spacing w:line="480" w:lineRule="auto"/>
        <w:rPr>
          <w:rFonts w:ascii="Times New Roman" w:hAnsi="Times New Roman" w:cs="Times New Roman"/>
          <w:b/>
        </w:rPr>
      </w:pPr>
      <w:r>
        <w:rPr>
          <w:rFonts w:ascii="Times New Roman" w:hAnsi="Times New Roman" w:cs="Times New Roman"/>
          <w:b/>
        </w:rPr>
        <w:t xml:space="preserve">6.1 </w:t>
      </w:r>
      <w:r w:rsidR="00B52A8B">
        <w:rPr>
          <w:rFonts w:ascii="Times New Roman" w:hAnsi="Times New Roman" w:cs="Times New Roman"/>
          <w:b/>
        </w:rPr>
        <w:t>Conclusions</w:t>
      </w:r>
    </w:p>
    <w:p w14:paraId="7D6185E2" w14:textId="191D7D16" w:rsidR="00B52A8B" w:rsidRDefault="000D6F3E" w:rsidP="001402D6">
      <w:pPr>
        <w:spacing w:line="480" w:lineRule="auto"/>
        <w:rPr>
          <w:rFonts w:ascii="Times New Roman" w:hAnsi="Times New Roman" w:cs="Times New Roman"/>
          <w:b/>
        </w:rPr>
      </w:pPr>
      <w:r>
        <w:rPr>
          <w:rFonts w:ascii="Times New Roman" w:hAnsi="Times New Roman" w:cs="Times New Roman"/>
          <w:b/>
        </w:rPr>
        <w:t>6.2</w:t>
      </w:r>
      <w:r w:rsidR="00C14FED">
        <w:rPr>
          <w:rFonts w:ascii="Times New Roman" w:hAnsi="Times New Roman" w:cs="Times New Roman"/>
          <w:b/>
        </w:rPr>
        <w:t xml:space="preserve"> </w:t>
      </w:r>
      <w:r>
        <w:rPr>
          <w:rFonts w:ascii="Times New Roman" w:hAnsi="Times New Roman" w:cs="Times New Roman"/>
          <w:b/>
        </w:rPr>
        <w:t>Future Work</w:t>
      </w:r>
    </w:p>
    <w:p w14:paraId="1DACFFE0" w14:textId="104414C0" w:rsidR="00B52A8B" w:rsidRDefault="00C14FED" w:rsidP="001402D6">
      <w:pPr>
        <w:spacing w:line="480" w:lineRule="auto"/>
        <w:rPr>
          <w:rFonts w:ascii="Times New Roman" w:hAnsi="Times New Roman" w:cs="Times New Roman"/>
          <w:b/>
        </w:rPr>
      </w:pPr>
      <w:r>
        <w:rPr>
          <w:rFonts w:ascii="Times New Roman" w:hAnsi="Times New Roman" w:cs="Times New Roman"/>
          <w:b/>
        </w:rPr>
        <w:t>6.3</w:t>
      </w:r>
      <w:r w:rsidR="000D6F3E">
        <w:rPr>
          <w:rFonts w:ascii="Times New Roman" w:hAnsi="Times New Roman" w:cs="Times New Roman"/>
          <w:b/>
        </w:rPr>
        <w:t xml:space="preserve"> Implications</w:t>
      </w:r>
    </w:p>
    <w:p w14:paraId="4A5D383F" w14:textId="7543A186" w:rsidR="0048210E" w:rsidRPr="0048210E" w:rsidRDefault="0048210E" w:rsidP="001402D6">
      <w:pPr>
        <w:spacing w:line="480" w:lineRule="auto"/>
        <w:rPr>
          <w:rFonts w:ascii="Times New Roman" w:hAnsi="Times New Roman" w:cs="Times New Roman"/>
          <w:sz w:val="32"/>
        </w:rPr>
      </w:pPr>
      <w:r>
        <w:rPr>
          <w:rFonts w:ascii="Times New Roman" w:hAnsi="Times New Roman" w:cs="Times New Roman"/>
          <w:b/>
          <w:sz w:val="32"/>
        </w:rPr>
        <w:t>References</w:t>
      </w:r>
    </w:p>
    <w:sectPr w:rsidR="0048210E" w:rsidRPr="0048210E" w:rsidSect="007A73C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61BF6" w14:textId="77777777" w:rsidR="008747E9" w:rsidRDefault="008747E9" w:rsidP="009D5F7D">
      <w:r>
        <w:separator/>
      </w:r>
    </w:p>
  </w:endnote>
  <w:endnote w:type="continuationSeparator" w:id="0">
    <w:p w14:paraId="57D26C9E" w14:textId="77777777" w:rsidR="008747E9" w:rsidRDefault="008747E9" w:rsidP="009D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8B65B" w14:textId="77777777" w:rsidR="009D5F7D" w:rsidRDefault="009D5F7D" w:rsidP="00ED7AE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82A39" w14:textId="77777777" w:rsidR="009D5F7D" w:rsidRDefault="009D5F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FF71F" w14:textId="77777777" w:rsidR="009D5F7D" w:rsidRPr="009D5F7D" w:rsidRDefault="009D5F7D" w:rsidP="00ED7AE2">
    <w:pPr>
      <w:pStyle w:val="Footer"/>
      <w:framePr w:wrap="none" w:vAnchor="text" w:hAnchor="margin" w:xAlign="center" w:y="1"/>
      <w:rPr>
        <w:rStyle w:val="PageNumber"/>
        <w:rFonts w:ascii="Times New Roman" w:hAnsi="Times New Roman" w:cs="Times New Roman"/>
      </w:rPr>
    </w:pPr>
    <w:r w:rsidRPr="009D5F7D">
      <w:rPr>
        <w:rStyle w:val="PageNumber"/>
        <w:rFonts w:ascii="Times New Roman" w:hAnsi="Times New Roman" w:cs="Times New Roman"/>
      </w:rPr>
      <w:fldChar w:fldCharType="begin"/>
    </w:r>
    <w:r w:rsidRPr="009D5F7D">
      <w:rPr>
        <w:rStyle w:val="PageNumber"/>
        <w:rFonts w:ascii="Times New Roman" w:hAnsi="Times New Roman" w:cs="Times New Roman"/>
      </w:rPr>
      <w:instrText xml:space="preserve">PAGE  </w:instrText>
    </w:r>
    <w:r w:rsidRPr="009D5F7D">
      <w:rPr>
        <w:rStyle w:val="PageNumber"/>
        <w:rFonts w:ascii="Times New Roman" w:hAnsi="Times New Roman" w:cs="Times New Roman"/>
      </w:rPr>
      <w:fldChar w:fldCharType="separate"/>
    </w:r>
    <w:r w:rsidR="008747E9">
      <w:rPr>
        <w:rStyle w:val="PageNumber"/>
        <w:rFonts w:ascii="Times New Roman" w:hAnsi="Times New Roman" w:cs="Times New Roman"/>
        <w:noProof/>
      </w:rPr>
      <w:t>1</w:t>
    </w:r>
    <w:r w:rsidRPr="009D5F7D">
      <w:rPr>
        <w:rStyle w:val="PageNumber"/>
        <w:rFonts w:ascii="Times New Roman" w:hAnsi="Times New Roman" w:cs="Times New Roman"/>
      </w:rPr>
      <w:fldChar w:fldCharType="end"/>
    </w:r>
  </w:p>
  <w:p w14:paraId="1141F3BB" w14:textId="77777777" w:rsidR="009D5F7D" w:rsidRDefault="009D5F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A17BC" w14:textId="77777777" w:rsidR="008747E9" w:rsidRDefault="008747E9" w:rsidP="009D5F7D">
      <w:r>
        <w:separator/>
      </w:r>
    </w:p>
  </w:footnote>
  <w:footnote w:type="continuationSeparator" w:id="0">
    <w:p w14:paraId="56E0C787" w14:textId="77777777" w:rsidR="008747E9" w:rsidRDefault="008747E9" w:rsidP="009D5F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B04C2"/>
    <w:multiLevelType w:val="hybridMultilevel"/>
    <w:tmpl w:val="87A2E770"/>
    <w:lvl w:ilvl="0" w:tplc="FBA8E8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9D14A0F"/>
    <w:multiLevelType w:val="hybridMultilevel"/>
    <w:tmpl w:val="D988CCD0"/>
    <w:lvl w:ilvl="0" w:tplc="3B14C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E02C68"/>
    <w:multiLevelType w:val="hybridMultilevel"/>
    <w:tmpl w:val="4136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D6C35"/>
    <w:multiLevelType w:val="hybridMultilevel"/>
    <w:tmpl w:val="AF363424"/>
    <w:lvl w:ilvl="0" w:tplc="D360B1E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01C2D"/>
    <w:multiLevelType w:val="hybridMultilevel"/>
    <w:tmpl w:val="5A6EB7C2"/>
    <w:lvl w:ilvl="0" w:tplc="4FF601C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9D"/>
    <w:rsid w:val="00020153"/>
    <w:rsid w:val="000212CA"/>
    <w:rsid w:val="000250BD"/>
    <w:rsid w:val="00060C8F"/>
    <w:rsid w:val="00074928"/>
    <w:rsid w:val="0007510F"/>
    <w:rsid w:val="0008118A"/>
    <w:rsid w:val="000B6EC7"/>
    <w:rsid w:val="000C3B14"/>
    <w:rsid w:val="000C6FDC"/>
    <w:rsid w:val="000C70AD"/>
    <w:rsid w:val="000D14FB"/>
    <w:rsid w:val="000D57F5"/>
    <w:rsid w:val="000D5BD6"/>
    <w:rsid w:val="000D6F3E"/>
    <w:rsid w:val="000E0D6D"/>
    <w:rsid w:val="000F6D82"/>
    <w:rsid w:val="000F75F1"/>
    <w:rsid w:val="001100FF"/>
    <w:rsid w:val="001116D0"/>
    <w:rsid w:val="001402D6"/>
    <w:rsid w:val="0014783F"/>
    <w:rsid w:val="00161047"/>
    <w:rsid w:val="00182231"/>
    <w:rsid w:val="00192E13"/>
    <w:rsid w:val="0019490C"/>
    <w:rsid w:val="001A19FC"/>
    <w:rsid w:val="001A4CF5"/>
    <w:rsid w:val="001B227B"/>
    <w:rsid w:val="001B7D97"/>
    <w:rsid w:val="001D01C4"/>
    <w:rsid w:val="001E2DD6"/>
    <w:rsid w:val="001E38F2"/>
    <w:rsid w:val="00206D1C"/>
    <w:rsid w:val="00232186"/>
    <w:rsid w:val="00241505"/>
    <w:rsid w:val="00245326"/>
    <w:rsid w:val="00260DF4"/>
    <w:rsid w:val="00282F24"/>
    <w:rsid w:val="002A39F9"/>
    <w:rsid w:val="002C5521"/>
    <w:rsid w:val="002F29C4"/>
    <w:rsid w:val="003109C8"/>
    <w:rsid w:val="003112F9"/>
    <w:rsid w:val="003138FC"/>
    <w:rsid w:val="00315F95"/>
    <w:rsid w:val="00320346"/>
    <w:rsid w:val="0032199C"/>
    <w:rsid w:val="003407D4"/>
    <w:rsid w:val="00346587"/>
    <w:rsid w:val="0035121B"/>
    <w:rsid w:val="00354453"/>
    <w:rsid w:val="00363B94"/>
    <w:rsid w:val="00375F67"/>
    <w:rsid w:val="00393430"/>
    <w:rsid w:val="00396F44"/>
    <w:rsid w:val="003A5921"/>
    <w:rsid w:val="003A5E54"/>
    <w:rsid w:val="003D17C8"/>
    <w:rsid w:val="00401196"/>
    <w:rsid w:val="00410A02"/>
    <w:rsid w:val="004811F2"/>
    <w:rsid w:val="0048210E"/>
    <w:rsid w:val="00485B13"/>
    <w:rsid w:val="00486C3F"/>
    <w:rsid w:val="00496547"/>
    <w:rsid w:val="004B29B5"/>
    <w:rsid w:val="004D0050"/>
    <w:rsid w:val="004E2EFE"/>
    <w:rsid w:val="0050161E"/>
    <w:rsid w:val="00503AE6"/>
    <w:rsid w:val="00523237"/>
    <w:rsid w:val="0054048A"/>
    <w:rsid w:val="00541148"/>
    <w:rsid w:val="0056142F"/>
    <w:rsid w:val="00571CD8"/>
    <w:rsid w:val="0058257C"/>
    <w:rsid w:val="0058466E"/>
    <w:rsid w:val="005B55B3"/>
    <w:rsid w:val="005B6231"/>
    <w:rsid w:val="005D21BE"/>
    <w:rsid w:val="005E13AD"/>
    <w:rsid w:val="005E328B"/>
    <w:rsid w:val="005F3F5B"/>
    <w:rsid w:val="006228A0"/>
    <w:rsid w:val="00622C42"/>
    <w:rsid w:val="00642B5A"/>
    <w:rsid w:val="00643243"/>
    <w:rsid w:val="00663945"/>
    <w:rsid w:val="00685AD6"/>
    <w:rsid w:val="00686CC8"/>
    <w:rsid w:val="006B704B"/>
    <w:rsid w:val="006C1879"/>
    <w:rsid w:val="006E0783"/>
    <w:rsid w:val="00711526"/>
    <w:rsid w:val="0074056D"/>
    <w:rsid w:val="00751EB3"/>
    <w:rsid w:val="007606DC"/>
    <w:rsid w:val="0079540B"/>
    <w:rsid w:val="007A0231"/>
    <w:rsid w:val="007A73CD"/>
    <w:rsid w:val="00801632"/>
    <w:rsid w:val="0082304E"/>
    <w:rsid w:val="00827F4D"/>
    <w:rsid w:val="0083140C"/>
    <w:rsid w:val="0083275B"/>
    <w:rsid w:val="00850BE7"/>
    <w:rsid w:val="00853DF9"/>
    <w:rsid w:val="0086497E"/>
    <w:rsid w:val="008747E9"/>
    <w:rsid w:val="008D038B"/>
    <w:rsid w:val="009026DA"/>
    <w:rsid w:val="00906A07"/>
    <w:rsid w:val="0093405D"/>
    <w:rsid w:val="00941E93"/>
    <w:rsid w:val="009444D0"/>
    <w:rsid w:val="00963D64"/>
    <w:rsid w:val="009A2D5A"/>
    <w:rsid w:val="009C181B"/>
    <w:rsid w:val="009C21BC"/>
    <w:rsid w:val="009C6B96"/>
    <w:rsid w:val="009D3FDB"/>
    <w:rsid w:val="009D5F7D"/>
    <w:rsid w:val="009F0420"/>
    <w:rsid w:val="00A06C85"/>
    <w:rsid w:val="00A25AA1"/>
    <w:rsid w:val="00A3106E"/>
    <w:rsid w:val="00A71B9D"/>
    <w:rsid w:val="00A71DA6"/>
    <w:rsid w:val="00A864C9"/>
    <w:rsid w:val="00A87F3E"/>
    <w:rsid w:val="00AA3E6B"/>
    <w:rsid w:val="00AC2234"/>
    <w:rsid w:val="00AD4190"/>
    <w:rsid w:val="00AD73DC"/>
    <w:rsid w:val="00AE3F4B"/>
    <w:rsid w:val="00B00ED9"/>
    <w:rsid w:val="00B14FB2"/>
    <w:rsid w:val="00B17C57"/>
    <w:rsid w:val="00B330AE"/>
    <w:rsid w:val="00B52A8B"/>
    <w:rsid w:val="00B52BAD"/>
    <w:rsid w:val="00B95D7B"/>
    <w:rsid w:val="00BA560A"/>
    <w:rsid w:val="00BB50CF"/>
    <w:rsid w:val="00C05FE0"/>
    <w:rsid w:val="00C14FED"/>
    <w:rsid w:val="00C17E3F"/>
    <w:rsid w:val="00C209B6"/>
    <w:rsid w:val="00C21C7A"/>
    <w:rsid w:val="00C613B6"/>
    <w:rsid w:val="00C67BC0"/>
    <w:rsid w:val="00C94A67"/>
    <w:rsid w:val="00CA2639"/>
    <w:rsid w:val="00CB1DAB"/>
    <w:rsid w:val="00CC321B"/>
    <w:rsid w:val="00D111A0"/>
    <w:rsid w:val="00D11E81"/>
    <w:rsid w:val="00D442AE"/>
    <w:rsid w:val="00D468AC"/>
    <w:rsid w:val="00D6345C"/>
    <w:rsid w:val="00D63720"/>
    <w:rsid w:val="00D65C85"/>
    <w:rsid w:val="00D7345B"/>
    <w:rsid w:val="00D80208"/>
    <w:rsid w:val="00D8583B"/>
    <w:rsid w:val="00D9696E"/>
    <w:rsid w:val="00DB73E4"/>
    <w:rsid w:val="00E61BC1"/>
    <w:rsid w:val="00E70251"/>
    <w:rsid w:val="00EC6EC3"/>
    <w:rsid w:val="00EF6A21"/>
    <w:rsid w:val="00F00913"/>
    <w:rsid w:val="00F02BFA"/>
    <w:rsid w:val="00F05802"/>
    <w:rsid w:val="00F1076E"/>
    <w:rsid w:val="00F113C8"/>
    <w:rsid w:val="00F5065A"/>
    <w:rsid w:val="00F81172"/>
    <w:rsid w:val="00FA27EB"/>
    <w:rsid w:val="00FD1535"/>
    <w:rsid w:val="00FF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E8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B9D"/>
    <w:pPr>
      <w:ind w:left="720"/>
      <w:contextualSpacing/>
    </w:pPr>
  </w:style>
  <w:style w:type="paragraph" w:styleId="Footer">
    <w:name w:val="footer"/>
    <w:basedOn w:val="Normal"/>
    <w:link w:val="FooterChar"/>
    <w:uiPriority w:val="99"/>
    <w:unhideWhenUsed/>
    <w:rsid w:val="009D5F7D"/>
    <w:pPr>
      <w:tabs>
        <w:tab w:val="center" w:pos="4680"/>
        <w:tab w:val="right" w:pos="9360"/>
      </w:tabs>
    </w:pPr>
  </w:style>
  <w:style w:type="character" w:customStyle="1" w:styleId="FooterChar">
    <w:name w:val="Footer Char"/>
    <w:basedOn w:val="DefaultParagraphFont"/>
    <w:link w:val="Footer"/>
    <w:uiPriority w:val="99"/>
    <w:rsid w:val="009D5F7D"/>
  </w:style>
  <w:style w:type="character" w:styleId="PageNumber">
    <w:name w:val="page number"/>
    <w:basedOn w:val="DefaultParagraphFont"/>
    <w:uiPriority w:val="99"/>
    <w:semiHidden/>
    <w:unhideWhenUsed/>
    <w:rsid w:val="009D5F7D"/>
  </w:style>
  <w:style w:type="paragraph" w:styleId="Header">
    <w:name w:val="header"/>
    <w:basedOn w:val="Normal"/>
    <w:link w:val="HeaderChar"/>
    <w:uiPriority w:val="99"/>
    <w:unhideWhenUsed/>
    <w:rsid w:val="009D5F7D"/>
    <w:pPr>
      <w:tabs>
        <w:tab w:val="center" w:pos="4680"/>
        <w:tab w:val="right" w:pos="9360"/>
      </w:tabs>
    </w:pPr>
  </w:style>
  <w:style w:type="character" w:customStyle="1" w:styleId="HeaderChar">
    <w:name w:val="Header Char"/>
    <w:basedOn w:val="DefaultParagraphFont"/>
    <w:link w:val="Header"/>
    <w:uiPriority w:val="99"/>
    <w:rsid w:val="009D5F7D"/>
  </w:style>
  <w:style w:type="character" w:styleId="PlaceholderText">
    <w:name w:val="Placeholder Text"/>
    <w:basedOn w:val="DefaultParagraphFont"/>
    <w:uiPriority w:val="99"/>
    <w:semiHidden/>
    <w:rsid w:val="0008118A"/>
    <w:rPr>
      <w:color w:val="808080"/>
    </w:rPr>
  </w:style>
  <w:style w:type="table" w:styleId="TableGrid">
    <w:name w:val="Table Grid"/>
    <w:basedOn w:val="TableNormal"/>
    <w:uiPriority w:val="39"/>
    <w:rsid w:val="001A1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10</Pages>
  <Words>2353</Words>
  <Characters>13418</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142</cp:revision>
  <dcterms:created xsi:type="dcterms:W3CDTF">2016-12-21T00:24:00Z</dcterms:created>
  <dcterms:modified xsi:type="dcterms:W3CDTF">2017-01-03T23:23:00Z</dcterms:modified>
</cp:coreProperties>
</file>