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Board Memo</w:t>
      </w:r>
    </w:p>
    <w:p>
      <w:r>
        <w:t xml:space="preserve"/>
      </w:r>
    </w:p>
    <w:p>
      <w:r>
        <w:t xml:space="preserve">Entity: Gulf Infra Vendor</w:t>
      </w:r>
    </w:p>
    <w:p>
      <w:r>
        <w:t xml:space="preserve">Deployment Decision: BLOCKED</w:t>
      </w:r>
    </w:p>
    <w:p>
      <w:r>
        <w:t xml:space="preserve"/>
      </w:r>
    </w:p>
    <w:p>
      <w:pPr>
        <w:pStyle w:val="Heading2"/>
      </w:pPr>
      <w:r>
        <w:t xml:space="preserve">Executive Position</w:t>
      </w:r>
    </w:p>
    <w:p>
      <w:r>
        <w:t xml:space="preserve">Deployment blocked due to missing critical/high-severity controls or insufficient confidence.</w:t>
      </w:r>
    </w:p>
    <w:p>
      <w:r>
        <w:t xml:space="preserve"/>
      </w:r>
    </w:p>
    <w:p>
      <w:pPr>
        <w:pStyle w:val="Heading2"/>
      </w:pPr>
      <w:r>
        <w:t xml:space="preserve">Top Issues</w:t>
      </w:r>
    </w:p>
    <w:p>
      <w:r>
        <w:t xml:space="preserve">• Vendor Due Diligence and Oversight</w:t>
      </w:r>
    </w:p>
    <w:p>
      <w:r>
        <w:t xml:space="preserve">• Governance Roles and Escalation</w:t>
      </w:r>
    </w:p>
    <w:p>
      <w:r>
        <w:t xml:space="preserve"/>
      </w:r>
    </w:p>
    <w:p>
      <w:pPr>
        <w:pStyle w:val="Heading2"/>
      </w:pPr>
      <w:r>
        <w:t xml:space="preserve">Priority Findings</w:t>
      </w:r>
    </w:p>
    <w:p>
      <w:r>
        <w:t xml:space="preserve">• Vendor Due Diligence and Oversight (VEN-001) [HIGH]</w:t>
      </w:r>
    </w:p>
    <w:p>
      <w:r>
        <w:t xml:space="preserve">• Governance Roles and Escalation (GOV-001) [HIGH]</w:t>
      </w:r>
    </w:p>
    <w:p>
      <w:r>
        <w:t xml:space="preserve"/>
      </w:r>
    </w:p>
    <w:p>
      <w:pPr>
        <w:pStyle w:val="Heading2"/>
      </w:pPr>
      <w:r>
        <w:t xml:space="preserve">Prior / Historical Context</w:t>
      </w:r>
    </w:p>
    <w:p>
      <w:r>
        <w:t xml:space="preserve">• No prior historical context available.</w:t>
      </w:r>
    </w:p>
    <w:sectPr>
      <w:pgSz w:w="12240" w:h="15840"/>
      <w:pgMar w:top="1440" w:right="1440" w:bottom="1440" w:left="1440" w:header="720" w:footer="720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Tenet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Tenet Export</dc:title>
  <dc:creator>Tenet</dc:creator>
  <cp:lastModifiedBy>Tenet</cp:lastModifiedBy>
  <dcterms:created xsi:type="dcterms:W3CDTF">2026-03-18T07:33:41Z</dcterms:created>
  <dcterms:modified xsi:type="dcterms:W3CDTF">2026-03-18T07:33:41Z</dcterms:modified>
</cp:coreProperties>
</file>