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5309" w14:textId="3A29ACF3" w:rsidR="009E7D05" w:rsidRDefault="0048691A" w:rsidP="00035423">
      <w:pPr>
        <w:jc w:val="center"/>
      </w:pPr>
      <w:r>
        <w:t>Assignment #3</w:t>
      </w:r>
    </w:p>
    <w:p w14:paraId="32162126" w14:textId="77777777" w:rsidR="0048691A" w:rsidRDefault="0048691A" w:rsidP="00A17704">
      <w:pPr>
        <w:ind w:left="1176"/>
        <w:jc w:val="both"/>
        <w:rPr>
          <w:rFonts w:eastAsia="Times New Roman"/>
          <w:b/>
          <w:lang/>
        </w:rPr>
      </w:pPr>
      <w:r>
        <w:rPr>
          <w:rFonts w:eastAsia="Times New Roman"/>
          <w:b/>
          <w:lang/>
        </w:rPr>
        <w:t xml:space="preserve">IV. Exercises </w:t>
      </w:r>
    </w:p>
    <w:p w14:paraId="1602819A" w14:textId="77777777" w:rsidR="0048691A" w:rsidRDefault="0048691A" w:rsidP="00A17704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</w:pPr>
      <w:r>
        <w:t>Are there something wrong in the following codes? And fix them.</w:t>
      </w:r>
    </w:p>
    <w:p w14:paraId="7932BFC4" w14:textId="77777777" w:rsidR="0048691A" w:rsidRDefault="0048691A" w:rsidP="00A17704">
      <w:pPr>
        <w:ind w:left="1785"/>
        <w:jc w:val="both"/>
      </w:pPr>
    </w:p>
    <w:p w14:paraId="2AF3C5B4" w14:textId="77777777" w:rsidR="0048691A" w:rsidRPr="0076110A" w:rsidRDefault="0048691A" w:rsidP="00A17704">
      <w:pPr>
        <w:autoSpaceDE w:val="0"/>
        <w:ind w:left="2070" w:hanging="90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>
        <w:rPr>
          <w:rFonts w:ascii="Courier-Bold" w:eastAsia="Courier-Bold" w:hAnsi="Courier-Bold" w:cs="Courier-Bold"/>
          <w:bCs/>
          <w:i/>
          <w:color w:val="231F20"/>
          <w:sz w:val="18"/>
          <w:szCs w:val="18"/>
        </w:rPr>
        <w:tab/>
      </w: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 xml:space="preserve">1. </w:t>
      </w:r>
      <w:r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</w: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always</w:t>
      </w: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@(</w:t>
      </w:r>
      <w:proofErr w:type="gramEnd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A or B) begin</w:t>
      </w:r>
    </w:p>
    <w:p w14:paraId="64F45BD6" w14:textId="77777777" w:rsidR="0048691A" w:rsidRPr="0076110A" w:rsidRDefault="0048691A" w:rsidP="00A17704">
      <w:pPr>
        <w:autoSpaceDE w:val="0"/>
        <w:ind w:left="2454" w:firstLine="327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</w: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  <w:t xml:space="preserve">if(A) C = B ^ </w:t>
      </w: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A;</w:t>
      </w:r>
      <w:proofErr w:type="gramEnd"/>
    </w:p>
    <w:p w14:paraId="0D740B98" w14:textId="77777777" w:rsidR="0048691A" w:rsidRPr="0076110A" w:rsidRDefault="0048691A" w:rsidP="00A17704">
      <w:pPr>
        <w:autoSpaceDE w:val="0"/>
        <w:ind w:left="2454" w:firstLine="327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</w: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  <w:t xml:space="preserve">else C = D &amp; </w:t>
      </w: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E;</w:t>
      </w:r>
      <w:proofErr w:type="gramEnd"/>
    </w:p>
    <w:p w14:paraId="37ED7A72" w14:textId="77777777" w:rsidR="0048691A" w:rsidRPr="0076110A" w:rsidRDefault="0048691A" w:rsidP="00A17704">
      <w:pPr>
        <w:autoSpaceDE w:val="0"/>
        <w:ind w:left="2454" w:firstLine="327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</w: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  <w:t xml:space="preserve">F = C | </w:t>
      </w: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A;</w:t>
      </w:r>
      <w:proofErr w:type="gramEnd"/>
    </w:p>
    <w:p w14:paraId="2C7F320B" w14:textId="00DB0323" w:rsidR="0048691A" w:rsidRDefault="0048691A" w:rsidP="00A17704">
      <w:pPr>
        <w:autoSpaceDE w:val="0"/>
        <w:ind w:left="2454" w:firstLine="327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 xml:space="preserve"> </w:t>
      </w:r>
      <w:r w:rsidR="00A17704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e</w:t>
      </w: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nd</w:t>
      </w:r>
    </w:p>
    <w:p w14:paraId="6D141720" w14:textId="2BF7FC90" w:rsidR="00A17704" w:rsidRDefault="00A17704" w:rsidP="00A17704">
      <w:pPr>
        <w:autoSpaceDE w:val="0"/>
        <w:ind w:left="2160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5A1199">
        <w:rPr>
          <w:rFonts w:ascii="Courier-Bold" w:eastAsia="Courier-Bold" w:hAnsi="Courier-Bold" w:cs="Courier-Bold"/>
          <w:b/>
          <w:iCs/>
          <w:color w:val="4472C4" w:themeColor="accent1"/>
          <w:sz w:val="18"/>
          <w:szCs w:val="18"/>
        </w:rPr>
        <w:t>Ans:</w:t>
      </w:r>
      <w:r w:rsidRPr="005A1199">
        <w:rPr>
          <w:rFonts w:ascii="Courier-Bold" w:eastAsia="Courier-Bold" w:hAnsi="Courier-Bold" w:cs="Courier-Bold"/>
          <w:bCs/>
          <w:iCs/>
          <w:color w:val="4472C4" w:themeColor="accent1"/>
          <w:sz w:val="18"/>
          <w:szCs w:val="18"/>
        </w:rPr>
        <w:t xml:space="preserve"> </w:t>
      </w:r>
      <w:r w:rsidRPr="00A17704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A, B, D, E need to b</w:t>
      </w:r>
      <w:r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 xml:space="preserve">e inside always </w:t>
      </w:r>
      <w:proofErr w:type="gramStart"/>
      <w:r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bracket</w:t>
      </w:r>
      <w:proofErr w:type="gramEnd"/>
      <w:r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 xml:space="preserve"> as in this case C will only be solved when A and B are changed. To fix it we need to include D and E in parenthesis. We don’t need to include C or F as they can be triggered if one of the </w:t>
      </w:r>
      <w:proofErr w:type="gramStart"/>
      <w:r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rest</w:t>
      </w:r>
      <w:proofErr w:type="gramEnd"/>
      <w:r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 xml:space="preserve"> changed.</w:t>
      </w:r>
    </w:p>
    <w:p w14:paraId="77D4CC42" w14:textId="05103DF1" w:rsidR="00A17704" w:rsidRPr="0076110A" w:rsidRDefault="00A17704" w:rsidP="00A17704">
      <w:pPr>
        <w:autoSpaceDE w:val="0"/>
        <w:ind w:left="2070" w:hanging="90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</w:r>
      <w:r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</w:r>
      <w:r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</w: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always</w:t>
      </w: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@(</w:t>
      </w:r>
      <w:proofErr w:type="gramEnd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A or B</w:t>
      </w:r>
      <w:r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 xml:space="preserve"> or D or E</w:t>
      </w: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) begin</w:t>
      </w:r>
    </w:p>
    <w:p w14:paraId="39ACE7E7" w14:textId="77777777" w:rsidR="00A17704" w:rsidRPr="0076110A" w:rsidRDefault="00A17704" w:rsidP="00A17704">
      <w:pPr>
        <w:autoSpaceDE w:val="0"/>
        <w:ind w:left="2454" w:firstLine="327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</w: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  <w:t xml:space="preserve">if(A) C = B ^ </w:t>
      </w: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A;</w:t>
      </w:r>
      <w:proofErr w:type="gramEnd"/>
    </w:p>
    <w:p w14:paraId="3949605C" w14:textId="77777777" w:rsidR="00A17704" w:rsidRPr="0076110A" w:rsidRDefault="00A17704" w:rsidP="00A17704">
      <w:pPr>
        <w:autoSpaceDE w:val="0"/>
        <w:ind w:left="2454" w:firstLine="327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</w: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  <w:t xml:space="preserve">else C = D &amp; </w:t>
      </w: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E;</w:t>
      </w:r>
      <w:proofErr w:type="gramEnd"/>
    </w:p>
    <w:p w14:paraId="4F028249" w14:textId="77777777" w:rsidR="00A17704" w:rsidRPr="0076110A" w:rsidRDefault="00A17704" w:rsidP="00A17704">
      <w:pPr>
        <w:autoSpaceDE w:val="0"/>
        <w:ind w:left="2454" w:firstLine="327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</w: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  <w:t xml:space="preserve">F = C | </w:t>
      </w: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A;</w:t>
      </w:r>
      <w:proofErr w:type="gramEnd"/>
    </w:p>
    <w:p w14:paraId="2E4D14B2" w14:textId="77777777" w:rsidR="00A17704" w:rsidRDefault="00A17704" w:rsidP="00A17704">
      <w:pPr>
        <w:autoSpaceDE w:val="0"/>
        <w:ind w:left="2454" w:firstLine="327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 xml:space="preserve"> e</w:t>
      </w: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nd</w:t>
      </w:r>
    </w:p>
    <w:p w14:paraId="119670D3" w14:textId="77777777" w:rsidR="006A6C65" w:rsidRPr="00A17704" w:rsidRDefault="006A6C65" w:rsidP="00A17704">
      <w:pPr>
        <w:autoSpaceDE w:val="0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</w:p>
    <w:p w14:paraId="26AFA68A" w14:textId="4D90BFDD" w:rsidR="0048691A" w:rsidRDefault="0048691A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</w:p>
    <w:p w14:paraId="451D659D" w14:textId="13D01A32" w:rsidR="007C7B50" w:rsidRDefault="007C7B50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</w:p>
    <w:p w14:paraId="3189A1B1" w14:textId="080CDF9E" w:rsidR="007C7B50" w:rsidRDefault="007C7B50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</w:p>
    <w:p w14:paraId="70EB5B7B" w14:textId="10216889" w:rsidR="007C7B50" w:rsidRDefault="007C7B50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</w:p>
    <w:p w14:paraId="6CB40424" w14:textId="510FD802" w:rsidR="007C7B50" w:rsidRDefault="007C7B50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</w:p>
    <w:p w14:paraId="67DE932D" w14:textId="60C10601" w:rsidR="007C7B50" w:rsidRDefault="007C7B50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</w:p>
    <w:p w14:paraId="68103A57" w14:textId="519AFD9C" w:rsidR="007C7B50" w:rsidRDefault="007C7B50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</w:p>
    <w:p w14:paraId="420039FD" w14:textId="1DBD8377" w:rsidR="007C7B50" w:rsidRDefault="007C7B50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</w:p>
    <w:p w14:paraId="0A693CEF" w14:textId="025341FE" w:rsidR="007C7B50" w:rsidRDefault="007C7B50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</w:p>
    <w:p w14:paraId="4F176458" w14:textId="4F717137" w:rsidR="007C7B50" w:rsidRDefault="007C7B50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</w:p>
    <w:p w14:paraId="4E113561" w14:textId="0539A162" w:rsidR="007C7B50" w:rsidRDefault="007C7B50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</w:p>
    <w:p w14:paraId="0EF0E999" w14:textId="4B3E4083" w:rsidR="007C7B50" w:rsidRDefault="007C7B50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</w:p>
    <w:p w14:paraId="2E3DC8B1" w14:textId="134905BF" w:rsidR="007C7B50" w:rsidRDefault="007C7B50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</w:p>
    <w:p w14:paraId="736E22E3" w14:textId="633D48A3" w:rsidR="007C7B50" w:rsidRDefault="007C7B50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</w:p>
    <w:p w14:paraId="41187DE4" w14:textId="63A26426" w:rsidR="007C7B50" w:rsidRDefault="007C7B50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</w:p>
    <w:p w14:paraId="67E8FB37" w14:textId="77777777" w:rsidR="007C7B50" w:rsidRPr="00A17704" w:rsidRDefault="007C7B50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</w:p>
    <w:p w14:paraId="3B94CE1B" w14:textId="77777777" w:rsidR="0048691A" w:rsidRPr="0076110A" w:rsidRDefault="0048691A" w:rsidP="00A17704">
      <w:pPr>
        <w:autoSpaceDE w:val="0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A17704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lastRenderedPageBreak/>
        <w:tab/>
      </w:r>
      <w:r w:rsidRPr="00A17704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</w:r>
      <w:r w:rsidRPr="00A17704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</w: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2.     always@(B)</w:t>
      </w:r>
    </w:p>
    <w:p w14:paraId="56B3B0B5" w14:textId="77777777" w:rsidR="0048691A" w:rsidRPr="0076110A" w:rsidRDefault="0048691A" w:rsidP="00A17704">
      <w:pPr>
        <w:autoSpaceDE w:val="0"/>
        <w:ind w:left="2454" w:firstLine="327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 xml:space="preserve">   </w:t>
      </w: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  <w:t>C = |</w:t>
      </w: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B;</w:t>
      </w:r>
      <w:proofErr w:type="gramEnd"/>
    </w:p>
    <w:p w14:paraId="468EF3DC" w14:textId="77777777" w:rsidR="0048691A" w:rsidRPr="0076110A" w:rsidRDefault="0048691A" w:rsidP="00A17704">
      <w:pPr>
        <w:autoSpaceDE w:val="0"/>
        <w:ind w:left="2454" w:firstLine="327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always@(E)</w:t>
      </w:r>
    </w:p>
    <w:p w14:paraId="752E0C2C" w14:textId="54B82F82" w:rsidR="0048691A" w:rsidRDefault="0048691A" w:rsidP="00A17704">
      <w:pPr>
        <w:autoSpaceDE w:val="0"/>
        <w:ind w:left="2454" w:firstLine="327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</w: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  <w:t>C = ^</w:t>
      </w: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E;</w:t>
      </w:r>
      <w:proofErr w:type="gramEnd"/>
    </w:p>
    <w:p w14:paraId="390374A7" w14:textId="2B528E44" w:rsidR="005A1199" w:rsidRDefault="005A1199" w:rsidP="00A17704">
      <w:pPr>
        <w:autoSpaceDE w:val="0"/>
        <w:ind w:left="2454" w:firstLine="327"/>
        <w:jc w:val="both"/>
        <w:rPr>
          <w:rFonts w:ascii="Courier-Bold" w:eastAsia="Courier-Bold" w:hAnsi="Courier-Bold" w:cs="Courier-Bold"/>
          <w:b/>
          <w:iCs/>
          <w:sz w:val="18"/>
          <w:szCs w:val="18"/>
        </w:rPr>
      </w:pPr>
      <w:r w:rsidRPr="005A1199">
        <w:rPr>
          <w:rFonts w:ascii="Courier-Bold" w:eastAsia="Courier-Bold" w:hAnsi="Courier-Bold" w:cs="Courier-Bold"/>
          <w:b/>
          <w:iCs/>
          <w:color w:val="4472C4" w:themeColor="accent1"/>
          <w:sz w:val="18"/>
          <w:szCs w:val="18"/>
        </w:rPr>
        <w:t xml:space="preserve">Ans: </w:t>
      </w:r>
      <w:r w:rsidRPr="005A1199">
        <w:rPr>
          <w:rFonts w:ascii="Courier-Bold" w:eastAsia="Courier-Bold" w:hAnsi="Courier-Bold" w:cs="Courier-Bold"/>
          <w:bCs/>
          <w:iCs/>
          <w:sz w:val="18"/>
          <w:szCs w:val="18"/>
        </w:rPr>
        <w:t>In this code</w:t>
      </w:r>
      <w:r>
        <w:rPr>
          <w:rFonts w:ascii="Courier-Bold" w:eastAsia="Courier-Bold" w:hAnsi="Courier-Bold" w:cs="Courier-Bold"/>
          <w:b/>
          <w:iCs/>
          <w:sz w:val="18"/>
          <w:szCs w:val="18"/>
        </w:rPr>
        <w:t xml:space="preserve"> we have race condition. Since always blocks run at the same time B and E can be assigned to C. One way to solve it is to use </w:t>
      </w:r>
      <w:r w:rsidR="0036123E">
        <w:rPr>
          <w:rFonts w:ascii="Courier-Bold" w:eastAsia="Courier-Bold" w:hAnsi="Courier-Bold" w:cs="Courier-Bold"/>
          <w:b/>
          <w:iCs/>
          <w:sz w:val="18"/>
          <w:szCs w:val="18"/>
        </w:rPr>
        <w:t>one always. And if both change c will take E value.</w:t>
      </w:r>
    </w:p>
    <w:p w14:paraId="386550A6" w14:textId="5B7CB40F" w:rsidR="005A1199" w:rsidRPr="0076110A" w:rsidRDefault="005A1199" w:rsidP="005A1199">
      <w:pPr>
        <w:autoSpaceDE w:val="0"/>
        <w:ind w:left="2061" w:firstLine="720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always</w:t>
      </w: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@(</w:t>
      </w:r>
      <w:proofErr w:type="gramEnd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B</w:t>
      </w:r>
      <w:r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 xml:space="preserve"> or E</w:t>
      </w: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)</w:t>
      </w:r>
    </w:p>
    <w:p w14:paraId="51B48501" w14:textId="4AFB968A" w:rsidR="005A1199" w:rsidRPr="0076110A" w:rsidRDefault="005A1199" w:rsidP="005A1199">
      <w:pPr>
        <w:autoSpaceDE w:val="0"/>
        <w:ind w:left="2454" w:firstLine="327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 xml:space="preserve">   </w:t>
      </w: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  <w:t>C = |</w:t>
      </w: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B;</w:t>
      </w:r>
      <w:proofErr w:type="gramEnd"/>
    </w:p>
    <w:p w14:paraId="155F62F7" w14:textId="30CAFCE8" w:rsidR="005A1199" w:rsidRDefault="005A1199" w:rsidP="005A1199">
      <w:pPr>
        <w:autoSpaceDE w:val="0"/>
        <w:ind w:left="2454" w:firstLine="327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</w: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  <w:t>C = ^</w:t>
      </w: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E;</w:t>
      </w:r>
      <w:proofErr w:type="gramEnd"/>
    </w:p>
    <w:p w14:paraId="0295D83E" w14:textId="77777777" w:rsidR="0048691A" w:rsidRPr="0076110A" w:rsidRDefault="0048691A" w:rsidP="00A17704">
      <w:pPr>
        <w:jc w:val="both"/>
        <w:rPr>
          <w:iCs/>
        </w:rPr>
      </w:pPr>
    </w:p>
    <w:p w14:paraId="4270B689" w14:textId="77777777" w:rsidR="0036123E" w:rsidRDefault="0048691A" w:rsidP="00A17704">
      <w:pPr>
        <w:autoSpaceDE w:val="0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</w: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</w: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</w:r>
    </w:p>
    <w:p w14:paraId="4995777F" w14:textId="19288486" w:rsidR="0048691A" w:rsidRPr="0076110A" w:rsidRDefault="0048691A" w:rsidP="0036123E">
      <w:pPr>
        <w:autoSpaceDE w:val="0"/>
        <w:ind w:left="1440" w:firstLine="720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3. always</w:t>
      </w: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@(</w:t>
      </w:r>
      <w:proofErr w:type="spellStart"/>
      <w:proofErr w:type="gramEnd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posedge</w:t>
      </w:r>
      <w:proofErr w:type="spellEnd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 xml:space="preserve"> clock)</w:t>
      </w:r>
    </w:p>
    <w:p w14:paraId="06162D17" w14:textId="77777777" w:rsidR="0048691A" w:rsidRPr="0076110A" w:rsidRDefault="0048691A" w:rsidP="00A17704">
      <w:pPr>
        <w:autoSpaceDE w:val="0"/>
        <w:ind w:left="2454" w:firstLine="327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 xml:space="preserve">if(A) Q &lt;= </w:t>
      </w: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D;</w:t>
      </w:r>
      <w:proofErr w:type="gramEnd"/>
    </w:p>
    <w:p w14:paraId="1BCC8FB1" w14:textId="77777777" w:rsidR="0048691A" w:rsidRPr="0076110A" w:rsidRDefault="0048691A" w:rsidP="00A17704">
      <w:pPr>
        <w:autoSpaceDE w:val="0"/>
        <w:ind w:left="2454" w:firstLine="327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</w:p>
    <w:p w14:paraId="11B145F5" w14:textId="77777777" w:rsidR="0048691A" w:rsidRPr="0076110A" w:rsidRDefault="0048691A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always</w:t>
      </w: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@(</w:t>
      </w:r>
      <w:proofErr w:type="gramEnd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Q or E)</w:t>
      </w:r>
    </w:p>
    <w:p w14:paraId="58D57483" w14:textId="77777777" w:rsidR="0048691A" w:rsidRPr="0076110A" w:rsidRDefault="0048691A" w:rsidP="00A17704">
      <w:pPr>
        <w:autoSpaceDE w:val="0"/>
        <w:ind w:left="2454" w:firstLine="327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case (Q)</w:t>
      </w:r>
    </w:p>
    <w:p w14:paraId="0FE39B63" w14:textId="77777777" w:rsidR="0048691A" w:rsidRPr="0076110A" w:rsidRDefault="0048691A" w:rsidP="00A17704">
      <w:pPr>
        <w:autoSpaceDE w:val="0"/>
        <w:ind w:left="2454" w:firstLine="327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</w:r>
      <w:r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</w: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 xml:space="preserve">0: F = </w:t>
      </w: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E;</w:t>
      </w:r>
      <w:proofErr w:type="gramEnd"/>
    </w:p>
    <w:p w14:paraId="29CCD79E" w14:textId="77777777" w:rsidR="0048691A" w:rsidRPr="0076110A" w:rsidRDefault="0048691A" w:rsidP="00A17704">
      <w:pPr>
        <w:autoSpaceDE w:val="0"/>
        <w:ind w:left="2454" w:firstLine="327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</w: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  <w:t xml:space="preserve">default: F = </w:t>
      </w: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1;</w:t>
      </w:r>
      <w:proofErr w:type="gramEnd"/>
    </w:p>
    <w:p w14:paraId="32789A25" w14:textId="77777777" w:rsidR="0048691A" w:rsidRPr="0076110A" w:rsidRDefault="0048691A" w:rsidP="00A17704">
      <w:pPr>
        <w:autoSpaceDE w:val="0"/>
        <w:ind w:left="2454" w:firstLine="327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proofErr w:type="spell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endcase</w:t>
      </w:r>
      <w:proofErr w:type="spellEnd"/>
    </w:p>
    <w:p w14:paraId="57BE5DCC" w14:textId="77777777" w:rsidR="0048691A" w:rsidRPr="0076110A" w:rsidRDefault="0048691A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clock :</w:t>
      </w:r>
      <w:proofErr w:type="gramEnd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 xml:space="preserve"> 00001111</w:t>
      </w:r>
    </w:p>
    <w:p w14:paraId="3D214B94" w14:textId="77777777" w:rsidR="0048691A" w:rsidRPr="0076110A" w:rsidRDefault="0048691A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D :</w:t>
      </w:r>
      <w:proofErr w:type="gramEnd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 xml:space="preserve"> </w:t>
      </w:r>
      <w:proofErr w:type="spell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xxxxxxxx</w:t>
      </w:r>
      <w:proofErr w:type="spellEnd"/>
    </w:p>
    <w:p w14:paraId="415D38E5" w14:textId="77777777" w:rsidR="0048691A" w:rsidRPr="0076110A" w:rsidRDefault="0048691A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E :</w:t>
      </w:r>
      <w:proofErr w:type="gramEnd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 xml:space="preserve"> 11110000</w:t>
      </w:r>
    </w:p>
    <w:p w14:paraId="305C71A6" w14:textId="77777777" w:rsidR="0048691A" w:rsidRPr="0076110A" w:rsidRDefault="0048691A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Q :</w:t>
      </w:r>
      <w:proofErr w:type="gramEnd"/>
    </w:p>
    <w:p w14:paraId="6580B994" w14:textId="77777777" w:rsidR="0048691A" w:rsidRPr="0076110A" w:rsidRDefault="0048691A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F :</w:t>
      </w:r>
      <w:proofErr w:type="gramEnd"/>
    </w:p>
    <w:p w14:paraId="165C5F86" w14:textId="77777777" w:rsidR="0048691A" w:rsidRPr="0076110A" w:rsidRDefault="0048691A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</w: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</w: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</w:r>
    </w:p>
    <w:p w14:paraId="70C95BB6" w14:textId="77777777" w:rsidR="0048691A" w:rsidRPr="0076110A" w:rsidRDefault="0048691A" w:rsidP="00A17704">
      <w:pPr>
        <w:autoSpaceDE w:val="0"/>
        <w:ind w:left="2454" w:hanging="297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 xml:space="preserve">4. module </w:t>
      </w: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top;</w:t>
      </w:r>
      <w:proofErr w:type="gramEnd"/>
    </w:p>
    <w:p w14:paraId="77D0529E" w14:textId="77777777" w:rsidR="0048691A" w:rsidRPr="0076110A" w:rsidRDefault="0048691A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  <w:t xml:space="preserve">wire </w:t>
      </w: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B;</w:t>
      </w:r>
      <w:proofErr w:type="gramEnd"/>
    </w:p>
    <w:p w14:paraId="0DFE8132" w14:textId="77777777" w:rsidR="0048691A" w:rsidRPr="0076110A" w:rsidRDefault="0048691A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  <w:t>bar u1 (</w:t>
      </w: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A,B</w:t>
      </w:r>
      <w:proofErr w:type="gramEnd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);</w:t>
      </w:r>
    </w:p>
    <w:p w14:paraId="77AF1023" w14:textId="77777777" w:rsidR="0048691A" w:rsidRPr="0076110A" w:rsidRDefault="0048691A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  <w:t>bar u2 (</w:t>
      </w: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C,B</w:t>
      </w:r>
      <w:proofErr w:type="gramEnd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);</w:t>
      </w:r>
    </w:p>
    <w:p w14:paraId="120AF8AB" w14:textId="77777777" w:rsidR="0048691A" w:rsidRPr="0076110A" w:rsidRDefault="0048691A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proofErr w:type="spell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endmodule</w:t>
      </w:r>
      <w:proofErr w:type="spellEnd"/>
    </w:p>
    <w:p w14:paraId="49F2659A" w14:textId="77777777" w:rsidR="0048691A" w:rsidRPr="0076110A" w:rsidRDefault="0048691A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module bar (input D; output wire E</w:t>
      </w: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);</w:t>
      </w:r>
      <w:proofErr w:type="gramEnd"/>
    </w:p>
    <w:p w14:paraId="7330A899" w14:textId="77777777" w:rsidR="0048691A" w:rsidRPr="0076110A" w:rsidRDefault="0048691A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  <w:t>assign E=~</w:t>
      </w: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D;</w:t>
      </w:r>
      <w:proofErr w:type="gramEnd"/>
    </w:p>
    <w:p w14:paraId="2CC0E5C0" w14:textId="6FFA5F05" w:rsidR="0048691A" w:rsidRDefault="0048691A" w:rsidP="00A17704">
      <w:pPr>
        <w:autoSpaceDE w:val="0"/>
        <w:ind w:left="2454"/>
        <w:jc w:val="both"/>
        <w:rPr>
          <w:iCs/>
        </w:rPr>
      </w:pPr>
      <w:proofErr w:type="spell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endmodule</w:t>
      </w:r>
      <w:proofErr w:type="spellEnd"/>
      <w:r w:rsidRPr="0076110A">
        <w:rPr>
          <w:iCs/>
        </w:rPr>
        <w:tab/>
      </w:r>
    </w:p>
    <w:p w14:paraId="731C2E30" w14:textId="77777777" w:rsidR="007C7B50" w:rsidRPr="0076110A" w:rsidRDefault="007C7B50" w:rsidP="00A17704">
      <w:pPr>
        <w:autoSpaceDE w:val="0"/>
        <w:ind w:left="2454"/>
        <w:jc w:val="both"/>
        <w:rPr>
          <w:iCs/>
        </w:rPr>
      </w:pPr>
    </w:p>
    <w:p w14:paraId="7F3ACD70" w14:textId="77777777" w:rsidR="0048691A" w:rsidRPr="0076110A" w:rsidRDefault="0048691A" w:rsidP="00A17704">
      <w:pPr>
        <w:autoSpaceDE w:val="0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</w: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</w: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  <w:t xml:space="preserve">5. module </w:t>
      </w: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foo(</w:t>
      </w:r>
      <w:proofErr w:type="gramEnd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input A,B; output reg E);</w:t>
      </w:r>
    </w:p>
    <w:p w14:paraId="0DE847F6" w14:textId="77777777" w:rsidR="0048691A" w:rsidRPr="0076110A" w:rsidRDefault="0048691A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  <w:t xml:space="preserve">wire </w:t>
      </w: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C,D</w:t>
      </w:r>
      <w:proofErr w:type="gramEnd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;</w:t>
      </w:r>
    </w:p>
    <w:p w14:paraId="231D6F07" w14:textId="77777777" w:rsidR="0048691A" w:rsidRPr="0076110A" w:rsidRDefault="0048691A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  <w:t>always</w:t>
      </w: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@(</w:t>
      </w:r>
      <w:proofErr w:type="spellStart"/>
      <w:proofErr w:type="gramEnd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posedge</w:t>
      </w:r>
      <w:proofErr w:type="spellEnd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 xml:space="preserve"> clock) E=B&amp;D;</w:t>
      </w:r>
    </w:p>
    <w:p w14:paraId="3B391E09" w14:textId="77777777" w:rsidR="0048691A" w:rsidRPr="0076110A" w:rsidRDefault="0048691A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  <w:t>assign C=A^</w:t>
      </w: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D;</w:t>
      </w:r>
      <w:proofErr w:type="gramEnd"/>
    </w:p>
    <w:p w14:paraId="1942057B" w14:textId="77777777" w:rsidR="0048691A" w:rsidRPr="0076110A" w:rsidRDefault="0048691A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  <w:t>assign D=C|</w:t>
      </w:r>
      <w:proofErr w:type="gram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B;</w:t>
      </w:r>
      <w:proofErr w:type="gramEnd"/>
    </w:p>
    <w:p w14:paraId="14D8FABB" w14:textId="124977B6" w:rsidR="0048691A" w:rsidRDefault="0048691A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proofErr w:type="spellStart"/>
      <w:r w:rsidRPr="0076110A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endmodule</w:t>
      </w:r>
      <w:proofErr w:type="spellEnd"/>
    </w:p>
    <w:p w14:paraId="27824095" w14:textId="06DFAA31" w:rsidR="007C7B50" w:rsidRDefault="007C7B50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Ans: c and d are depending in each other d can use c because it is executed first.</w:t>
      </w:r>
    </w:p>
    <w:p w14:paraId="63179081" w14:textId="77777777" w:rsidR="0048691A" w:rsidRDefault="0048691A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</w:p>
    <w:p w14:paraId="1A0F8406" w14:textId="791785E6" w:rsidR="0048691A" w:rsidRDefault="0048691A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</w:p>
    <w:p w14:paraId="1678CA7C" w14:textId="32FCA953" w:rsidR="0036123E" w:rsidRDefault="0036123E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</w:p>
    <w:p w14:paraId="21F8AA6C" w14:textId="5BAEBFD5" w:rsidR="0036123E" w:rsidRDefault="0036123E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</w:p>
    <w:p w14:paraId="5A023CF9" w14:textId="22E9FA32" w:rsidR="0036123E" w:rsidRDefault="0036123E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</w:p>
    <w:p w14:paraId="05300C8F" w14:textId="77777777" w:rsidR="0036123E" w:rsidRDefault="0036123E" w:rsidP="00A17704">
      <w:pPr>
        <w:autoSpaceDE w:val="0"/>
        <w:ind w:left="2454"/>
        <w:jc w:val="both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</w:p>
    <w:p w14:paraId="6BDCC835" w14:textId="4018FD3D" w:rsidR="0048691A" w:rsidRDefault="0048691A" w:rsidP="00A17704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</w:pPr>
      <w:r>
        <w:t xml:space="preserve">According to the modules </w:t>
      </w:r>
      <w:r w:rsidRPr="00943A6D">
        <w:rPr>
          <w:rFonts w:ascii="Courier-Bold" w:eastAsia="Courier-Bold" w:hAnsi="Courier-Bold" w:cs="Courier-Bold"/>
          <w:bCs/>
          <w:iCs/>
          <w:color w:val="231F20"/>
          <w:sz w:val="20"/>
          <w:szCs w:val="20"/>
        </w:rPr>
        <w:t xml:space="preserve">IfMux8 </w:t>
      </w:r>
      <w:r w:rsidRPr="00943A6D">
        <w:t xml:space="preserve">and </w:t>
      </w:r>
      <w:r w:rsidRPr="00943A6D">
        <w:rPr>
          <w:rFonts w:ascii="Courier-Bold" w:eastAsia="Courier-Bold" w:hAnsi="Courier-Bold" w:cs="Courier-Bold"/>
          <w:bCs/>
          <w:iCs/>
          <w:color w:val="231F20"/>
          <w:sz w:val="20"/>
          <w:szCs w:val="20"/>
        </w:rPr>
        <w:t>CaseMux8</w:t>
      </w:r>
      <w:r>
        <w:rPr>
          <w:rFonts w:ascii="Courier-Bold" w:eastAsia="Courier-Bold" w:hAnsi="Courier-Bold" w:cs="Courier-Bold"/>
          <w:bCs/>
          <w:iCs/>
          <w:color w:val="231F20"/>
          <w:sz w:val="20"/>
          <w:szCs w:val="20"/>
        </w:rPr>
        <w:t xml:space="preserve">, </w:t>
      </w:r>
      <w:r w:rsidRPr="00D5791F">
        <w:t>draw the corresponding circuit</w:t>
      </w:r>
      <w:r>
        <w:t>s</w:t>
      </w:r>
      <w:r w:rsidRPr="00D5791F">
        <w:t xml:space="preserve"> and compare them.</w:t>
      </w:r>
    </w:p>
    <w:p w14:paraId="19B7E9D9" w14:textId="3F92F7C2" w:rsidR="006D3CA6" w:rsidRDefault="006D3CA6" w:rsidP="00A17704">
      <w:pPr>
        <w:widowControl w:val="0"/>
        <w:suppressAutoHyphens/>
        <w:spacing w:after="0" w:line="240" w:lineRule="auto"/>
        <w:ind w:left="1785"/>
      </w:pPr>
    </w:p>
    <w:p w14:paraId="0437A3B9" w14:textId="36F2A4B9" w:rsidR="006D3CA6" w:rsidRDefault="006D3CA6" w:rsidP="00A17704">
      <w:pPr>
        <w:widowControl w:val="0"/>
        <w:suppressAutoHyphens/>
        <w:spacing w:after="0" w:line="240" w:lineRule="auto"/>
        <w:ind w:left="1785"/>
      </w:pPr>
      <w:r w:rsidRPr="006D3CA6">
        <w:drawing>
          <wp:inline distT="0" distB="0" distL="0" distR="0" wp14:anchorId="5BF8E3A1" wp14:editId="0B4CDD63">
            <wp:extent cx="3130550" cy="3252872"/>
            <wp:effectExtent l="0" t="0" r="0" b="508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6186" cy="325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29B4" w14:textId="77777777" w:rsidR="006A6C65" w:rsidRDefault="006A6C65" w:rsidP="00A17704">
      <w:pPr>
        <w:widowControl w:val="0"/>
        <w:suppressAutoHyphens/>
        <w:spacing w:after="0" w:line="240" w:lineRule="auto"/>
        <w:ind w:left="1785"/>
      </w:pPr>
    </w:p>
    <w:p w14:paraId="00E30E3B" w14:textId="77777777" w:rsidR="006A6C65" w:rsidRDefault="006A6C65" w:rsidP="00A17704">
      <w:pPr>
        <w:widowControl w:val="0"/>
        <w:suppressAutoHyphens/>
        <w:spacing w:after="0" w:line="240" w:lineRule="auto"/>
        <w:ind w:left="1785"/>
      </w:pPr>
    </w:p>
    <w:p w14:paraId="15A611D8" w14:textId="6937C688" w:rsidR="006A6C65" w:rsidRDefault="006A6C65" w:rsidP="00A17704">
      <w:pPr>
        <w:widowControl w:val="0"/>
        <w:suppressAutoHyphens/>
        <w:spacing w:after="0" w:line="240" w:lineRule="auto"/>
        <w:ind w:left="1785"/>
      </w:pPr>
      <w:r w:rsidRPr="006A6C65">
        <w:lastRenderedPageBreak/>
        <w:drawing>
          <wp:anchor distT="0" distB="0" distL="114300" distR="114300" simplePos="0" relativeHeight="251658240" behindDoc="0" locked="0" layoutInCell="1" allowOverlap="1" wp14:anchorId="1CA4362E" wp14:editId="5AC8EEC3">
            <wp:simplePos x="0" y="0"/>
            <wp:positionH relativeFrom="column">
              <wp:posOffset>118110</wp:posOffset>
            </wp:positionH>
            <wp:positionV relativeFrom="paragraph">
              <wp:posOffset>0</wp:posOffset>
            </wp:positionV>
            <wp:extent cx="5731510" cy="2789555"/>
            <wp:effectExtent l="0" t="0" r="254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1BC846F5" w14:textId="6D56E43E" w:rsidR="006A6C65" w:rsidRDefault="006A6C65" w:rsidP="00A17704">
      <w:pPr>
        <w:widowControl w:val="0"/>
        <w:suppressAutoHyphens/>
        <w:spacing w:after="0" w:line="240" w:lineRule="auto"/>
      </w:pPr>
    </w:p>
    <w:p w14:paraId="397F040D" w14:textId="44AFEB5D" w:rsidR="006A6C65" w:rsidRDefault="006A6C65" w:rsidP="00A17704">
      <w:pPr>
        <w:widowControl w:val="0"/>
        <w:suppressAutoHyphens/>
        <w:spacing w:after="0" w:line="240" w:lineRule="auto"/>
      </w:pPr>
      <w:r>
        <w:t xml:space="preserve">IfMux8 when compared to </w:t>
      </w:r>
      <w:proofErr w:type="spellStart"/>
      <w:r>
        <w:t>caseMux</w:t>
      </w:r>
      <w:proofErr w:type="spellEnd"/>
      <w:r>
        <w:t xml:space="preserve"> it has higher delay length as the critical path is i7 to y whereas in </w:t>
      </w:r>
      <w:proofErr w:type="spellStart"/>
      <w:r>
        <w:t>caseMux</w:t>
      </w:r>
      <w:proofErr w:type="spellEnd"/>
      <w:r>
        <w:t xml:space="preserve"> i7 and i0 has the same delay.</w:t>
      </w:r>
    </w:p>
    <w:p w14:paraId="4A03DF1C" w14:textId="77777777" w:rsidR="00A17704" w:rsidRDefault="00A17704">
      <w:pPr>
        <w:widowControl w:val="0"/>
        <w:suppressAutoHyphens/>
        <w:spacing w:after="0" w:line="240" w:lineRule="auto"/>
      </w:pPr>
    </w:p>
    <w:sectPr w:rsidR="00A17704" w:rsidSect="006A6C65">
      <w:pgSz w:w="11906" w:h="16838"/>
      <w:pgMar w:top="1440" w:right="1440" w:bottom="1440" w:left="1440" w:header="708" w:footer="708" w:gutter="0"/>
      <w:pgBorders w:offsetFrom="page">
        <w:top w:val="single" w:sz="8" w:space="24" w:color="4472C4" w:themeColor="accent1"/>
        <w:left w:val="single" w:sz="8" w:space="24" w:color="4472C4" w:themeColor="accent1"/>
        <w:bottom w:val="single" w:sz="8" w:space="24" w:color="4472C4" w:themeColor="accent1"/>
        <w:right w:val="single" w:sz="8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-Bold">
    <w:altName w:val="SimSun"/>
    <w:charset w:val="86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738"/>
    <w:multiLevelType w:val="hybridMultilevel"/>
    <w:tmpl w:val="AA3C2A1C"/>
    <w:lvl w:ilvl="0" w:tplc="C226E5A6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num w:numId="1" w16cid:durableId="1583102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1A"/>
    <w:rsid w:val="00035423"/>
    <w:rsid w:val="0036123E"/>
    <w:rsid w:val="0048691A"/>
    <w:rsid w:val="005A1199"/>
    <w:rsid w:val="006A6C65"/>
    <w:rsid w:val="006D3CA6"/>
    <w:rsid w:val="007C7B50"/>
    <w:rsid w:val="009E7D05"/>
    <w:rsid w:val="00A1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B2BE"/>
  <w15:chartTrackingRefBased/>
  <w15:docId w15:val="{7BA14375-4FA4-476A-A65C-F05F0B42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19830</dc:creator>
  <cp:keywords/>
  <dc:description/>
  <cp:lastModifiedBy>19830</cp:lastModifiedBy>
  <cp:revision>4</cp:revision>
  <dcterms:created xsi:type="dcterms:W3CDTF">2023-02-07T06:29:00Z</dcterms:created>
  <dcterms:modified xsi:type="dcterms:W3CDTF">2023-02-07T07:55:00Z</dcterms:modified>
</cp:coreProperties>
</file>