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گزارش فروش سه ماهه اول ۱۴۰۳</w:t>
      </w:r>
    </w:p>
    <w:p>
      <w:r>
        <w:t>گزارش فروش سه ماهه اول سال ۱۴۰۳ شرکت روشن تجارت. این گزارش عملکرد فروش شرکت را در بازه زمانی فروردین تا خرداد ماه بررسی می‌کند.</w:t>
      </w:r>
    </w:p>
    <w:p>
      <w:r>
        <w:t>میزان کل فروش در این دوره ۱۲.۵ میلیارد تومان بوده است که نسبت به مدت مشابه سال گذشته ۱۸ درصد رشد داشته است.</w:t>
      </w:r>
    </w:p>
    <w:p>
      <w:r>
        <w:t>فروش به تفکیک محصولات: محصولات دیجیتال با سهم ۴۵ درصد، لوازم خانگی با سهم ۳۰ درصد و پوشاک با سهم ۲۵ درصد از کل فروش قرار گرفتند.</w:t>
      </w:r>
    </w:p>
    <w:p>
      <w:r>
        <w:t>بیشترین فروش در استان تهران با ۳۵ درصد از کل فروش ثبت شده است و پس از آن استان‌های اصفهان و خراسان رضوی قرار دارند.</w:t>
      </w:r>
    </w:p>
    <w:p>
      <w:r>
        <w:t>با توجه به این گزارش، پیش‌بینی می‌شود فروش سه ماهه دوم به ۱۴ میلیارد تومان برسد و هدف شرکت دستیابی به رشد ۲۰ درصدی تا پایان سال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