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60120" cy="960120"/>
                    </a:xfrm>
                    <a:prstGeom prst="rect"/>
                  </pic:spPr>
                </pic:pic>
              </a:graphicData>
            </a:graphic>
          </wp:inline>
        </w:drawing>
      </w:r>
    </w:p>
    <w:p>
      <w:pPr>
        <w:widowControl/>
        <w:spacing w:before="0" w:after="60" w:line="259" w:lineRule="auto"/>
      </w:pPr>
      <w:r>
        <w:rPr>
          <w:rFonts w:ascii="Aptos" w:hAnsi="Aptos"/>
          <w:b/>
          <w:i w:val="0"/>
          <w:color w:val="0EA5A4"/>
          <w:sz w:val="18"/>
        </w:rPr>
        <w:t>TECHWIZ 6</w:t>
      </w:r>
    </w:p>
    <w:p>
      <w:pPr>
        <w:widowControl/>
        <w:spacing w:before="0" w:after="80" w:line="259" w:lineRule="auto"/>
      </w:pPr>
      <w:r>
        <w:rPr>
          <w:rFonts w:ascii="Aptos" w:hAnsi="Aptos"/>
          <w:b/>
          <w:i w:val="0"/>
          <w:color w:val="173B68"/>
          <w:sz w:val="56"/>
        </w:rPr>
        <w:t>AI Resume Ranker</w:t>
      </w:r>
    </w:p>
    <w:p>
      <w:pPr>
        <w:widowControl/>
        <w:spacing w:before="0" w:after="120" w:line="259" w:lineRule="auto"/>
      </w:pPr>
      <w:r>
        <w:rPr>
          <w:rFonts w:ascii="Aptos" w:hAnsi="Aptos"/>
          <w:b/>
          <w:i w:val="0"/>
          <w:color w:val="173B68"/>
          <w:sz w:val="33"/>
        </w:rPr>
        <w:t>Complete Project Documentation</w:t>
      </w:r>
    </w:p>
    <w:p>
      <w:pPr>
        <w:widowControl/>
        <w:spacing w:before="0" w:after="40" w:line="259" w:lineRule="auto"/>
      </w:pPr>
      <w:r>
        <w:rPr>
          <w:rFonts w:ascii="Aptos" w:hAnsi="Aptos"/>
          <w:b w:val="0"/>
          <w:i w:val="0"/>
          <w:color w:val="2563EB"/>
          <w:sz w:val="23"/>
        </w:rPr>
        <w:t>Smart Resume Ranker for Recruiters</w:t>
      </w:r>
    </w:p>
    <w:p>
      <w:pPr>
        <w:widowControl/>
        <w:spacing w:before="0" w:after="140" w:line="259" w:lineRule="auto"/>
      </w:pPr>
      <w:r>
        <w:rPr>
          <w:rFonts w:ascii="Aptos" w:hAnsi="Aptos"/>
          <w:b w:val="0"/>
          <w:i w:val="0"/>
          <w:color w:val="667085"/>
          <w:sz w:val="19"/>
        </w:rPr>
        <w:t>Category: AI and Machine Learning Mania</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Project Information</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Details</w:t>
            </w:r>
          </w:p>
        </w:tc>
      </w:tr>
      <w:tr>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Team</w:t>
            </w:r>
          </w:p>
        </w:tc>
        <w:tc>
          <w:tcPr>
            <w:tcW w:type="dxa" w:w="79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Saba Noor • Muhmmad Sami • Ghanyan • Sami UR Rehman</w:t>
            </w:r>
          </w:p>
        </w:tc>
      </w:tr>
      <w:tr>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Institute</w:t>
            </w:r>
          </w:p>
        </w:tc>
        <w:tc>
          <w:tcPr>
            <w:tcW w:type="dxa" w:w="79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Aptech Learning - North Nazimabad</w:t>
            </w:r>
          </w:p>
        </w:tc>
      </w:tr>
      <w:tr>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GitHub</w:t>
            </w:r>
          </w:p>
        </w:tc>
        <w:tc>
          <w:tcPr>
            <w:tcW w:type="dxa" w:w="79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https://github.com/sami2515/ai_resume_ranker</w:t>
            </w:r>
          </w:p>
        </w:tc>
      </w:tr>
      <w:tr>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Notebooks</w:t>
            </w:r>
          </w:p>
        </w:tc>
        <w:tc>
          <w:tcPr>
            <w:tcW w:type="dxa" w:w="79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01_dataset_exploration.ipynb  |  02_resume_ranking_pipeline.ipynb</w:t>
            </w:r>
          </w:p>
        </w:tc>
      </w:tr>
      <w:tr>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Documentation</w:t>
            </w:r>
          </w:p>
        </w:tc>
        <w:tc>
          <w:tcPr>
            <w:tcW w:type="dxa" w:w="79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Project report, SRS, technical notes and testing material in docs/</w:t>
            </w:r>
          </w:p>
        </w:tc>
      </w:tr>
    </w:tbl>
    <w:p>
      <w:pPr>
        <w:widowControl/>
        <w:spacing w:after="0"/>
      </w:pPr>
    </w:p>
    <w:p>
      <w:pPr>
        <w:widowControl/>
        <w:spacing w:after="140"/>
      </w:pPr>
    </w:p>
    <w:tbl>
      <w:tblPr>
        <w:tblW w:type="auto" w:w="0"/>
        <w:tblLook w:firstColumn="1" w:firstRow="1" w:lastColumn="0" w:lastRow="0" w:noHBand="0" w:noVBand="1" w:val="04A0"/>
      </w:tblPr>
      <w:tblGrid>
        <w:gridCol w:w="10166"/>
      </w:tblGrid>
      <w:tr>
        <w:tc>
          <w:tcPr>
            <w:tcW w:type="dxa" w:w="10166"/>
            <w:shd w:fill="EEF6FF"/>
            <w:tcBorders>
              <w:top w:val="single" w:sz="6" w:color="BDD7FE"/>
              <w:left w:val="single" w:sz="6" w:color="BDD7FE"/>
              <w:bottom w:val="single" w:sz="6" w:color="BDD7FE"/>
              <w:right w:val="single" w:sz="6" w:color="BDD7FE"/>
              <w:insideH w:val="single" w:sz="6" w:color="BDD7FE"/>
              <w:insideV w:val="single" w:sz="6" w:color="BDD7FE"/>
            </w:tcBorders>
            <w:tcMar>
              <w:top w:w="95" w:type="dxa"/>
              <w:start w:w="110" w:type="dxa"/>
              <w:bottom w:w="95" w:type="dxa"/>
              <w:end w:w="110" w:type="dxa"/>
            </w:tcMar>
          </w:tcPr>
          <w:p>
            <w:pPr>
              <w:spacing w:after="40"/>
            </w:pPr>
            <w:r>
              <w:rPr>
                <w:rFonts w:ascii="Aptos" w:hAnsi="Aptos"/>
                <w:b/>
                <w:color w:val="173B68"/>
                <w:sz w:val="18"/>
              </w:rPr>
              <w:t>Document purpose</w:t>
            </w:r>
          </w:p>
          <w:p>
            <w:pPr>
              <w:spacing w:after="0" w:line="254" w:lineRule="auto"/>
            </w:pPr>
            <w:r>
              <w:rPr>
                <w:rFonts w:ascii="Aptos" w:hAnsi="Aptos"/>
                <w:color w:val="263238"/>
                <w:sz w:val="17"/>
              </w:rPr>
              <w:t>This document describes the project, its requirements, architecture, AI/ML approach, testing, assumptions, and current implementation status. This document covers the project requirements, design, implementation, testing, assumptions, and current status.</w:t>
            </w:r>
          </w:p>
        </w:tc>
      </w:tr>
    </w:tbl>
    <w:p>
      <w:pPr>
        <w:widowControl/>
      </w:pPr>
      <w:r>
        <w:br w:type="page"/>
      </w:r>
    </w:p>
    <w:p>
      <w:pPr>
        <w:widowControl/>
        <w:spacing w:before="0" w:after="200" w:line="259" w:lineRule="auto"/>
      </w:pPr>
      <w:r>
        <w:rPr>
          <w:rFonts w:ascii="Aptos" w:hAnsi="Aptos"/>
          <w:b/>
          <w:i w:val="0"/>
          <w:color w:val="173B68"/>
          <w:sz w:val="40"/>
        </w:rPr>
        <w:t>Contents</w:t>
      </w:r>
    </w:p>
    <w:p>
      <w:pPr>
        <w:widowControl/>
        <w:spacing w:after="80"/>
      </w:pPr>
      <w:r>
        <w:rPr>
          <w:rFonts w:ascii="Aptos" w:hAnsi="Aptos"/>
          <w:b/>
          <w:color w:val="173B68"/>
          <w:sz w:val="20"/>
        </w:rPr>
        <w:t>1</w:t>
      </w:r>
      <w:r>
        <w:rPr>
          <w:rFonts w:ascii="Aptos" w:hAnsi="Aptos"/>
          <w:b w:val="0"/>
          <w:color w:val="263238"/>
          <w:sz w:val="20"/>
        </w:rPr>
        <w:t xml:space="preserve">   Introduction</w:t>
      </w:r>
    </w:p>
    <w:p>
      <w:pPr>
        <w:widowControl/>
        <w:spacing w:after="80"/>
      </w:pPr>
      <w:r>
        <w:rPr>
          <w:rFonts w:ascii="Aptos" w:hAnsi="Aptos"/>
          <w:b/>
          <w:color w:val="173B68"/>
          <w:sz w:val="20"/>
        </w:rPr>
        <w:t>2</w:t>
      </w:r>
      <w:r>
        <w:rPr>
          <w:rFonts w:ascii="Aptos" w:hAnsi="Aptos"/>
          <w:b w:val="0"/>
          <w:color w:val="263238"/>
          <w:sz w:val="20"/>
        </w:rPr>
        <w:t xml:space="preserve">   Project Objectives and Scope</w:t>
      </w:r>
    </w:p>
    <w:p>
      <w:pPr>
        <w:widowControl/>
        <w:spacing w:after="80"/>
      </w:pPr>
      <w:r>
        <w:rPr>
          <w:rFonts w:ascii="Aptos" w:hAnsi="Aptos"/>
          <w:b/>
          <w:color w:val="173B68"/>
          <w:sz w:val="20"/>
        </w:rPr>
        <w:t>3</w:t>
      </w:r>
      <w:r>
        <w:rPr>
          <w:rFonts w:ascii="Aptos" w:hAnsi="Aptos"/>
          <w:b w:val="0"/>
          <w:color w:val="263238"/>
          <w:sz w:val="20"/>
        </w:rPr>
        <w:t xml:space="preserve">   Requirements Specification</w:t>
      </w:r>
    </w:p>
    <w:p>
      <w:pPr>
        <w:widowControl/>
        <w:spacing w:after="80"/>
      </w:pPr>
      <w:r>
        <w:rPr>
          <w:rFonts w:ascii="Aptos" w:hAnsi="Aptos"/>
          <w:b/>
          <w:color w:val="173B68"/>
          <w:sz w:val="20"/>
        </w:rPr>
        <w:t>4</w:t>
      </w:r>
      <w:r>
        <w:rPr>
          <w:rFonts w:ascii="Aptos" w:hAnsi="Aptos"/>
          <w:b w:val="0"/>
          <w:color w:val="263238"/>
          <w:sz w:val="20"/>
        </w:rPr>
        <w:t xml:space="preserve">   System Design and Architecture</w:t>
      </w:r>
    </w:p>
    <w:p>
      <w:pPr>
        <w:widowControl/>
        <w:spacing w:after="80"/>
      </w:pPr>
      <w:r>
        <w:rPr>
          <w:rFonts w:ascii="Aptos" w:hAnsi="Aptos"/>
          <w:b/>
          <w:color w:val="173B68"/>
          <w:sz w:val="20"/>
        </w:rPr>
        <w:t>5</w:t>
      </w:r>
      <w:r>
        <w:rPr>
          <w:rFonts w:ascii="Aptos" w:hAnsi="Aptos"/>
          <w:b w:val="0"/>
          <w:color w:val="263238"/>
          <w:sz w:val="20"/>
        </w:rPr>
        <w:t xml:space="preserve">   Core AI/ML Approach</w:t>
      </w:r>
    </w:p>
    <w:p>
      <w:pPr>
        <w:widowControl/>
        <w:spacing w:after="80"/>
      </w:pPr>
      <w:r>
        <w:rPr>
          <w:rFonts w:ascii="Aptos" w:hAnsi="Aptos"/>
          <w:b/>
          <w:color w:val="173B68"/>
          <w:sz w:val="20"/>
        </w:rPr>
        <w:t>6   Key Features and Innovations</w:t>
      </w:r>
      <w:r>
        <w:rPr>
          <w:rFonts w:ascii="Aptos" w:hAnsi="Aptos"/>
          <w:b w:val="0"/>
          <w:color w:val="263238"/>
          <w:sz w:val="20"/>
        </w:rPr>
      </w:r>
    </w:p>
    <w:p>
      <w:pPr>
        <w:widowControl/>
        <w:spacing w:after="80"/>
      </w:pPr>
      <w:r>
        <w:rPr>
          <w:rFonts w:ascii="Aptos" w:hAnsi="Aptos"/>
          <w:b/>
          <w:color w:val="173B68"/>
          <w:sz w:val="20"/>
        </w:rPr>
        <w:t>7</w:t>
      </w:r>
      <w:r>
        <w:rPr>
          <w:rFonts w:ascii="Aptos" w:hAnsi="Aptos"/>
          <w:b w:val="0"/>
          <w:color w:val="263238"/>
          <w:sz w:val="20"/>
        </w:rPr>
        <w:t xml:space="preserve">   Implementation Plan</w:t>
      </w:r>
    </w:p>
    <w:p>
      <w:pPr>
        <w:widowControl/>
        <w:spacing w:after="80"/>
      </w:pPr>
      <w:r>
        <w:rPr>
          <w:rFonts w:ascii="Aptos" w:hAnsi="Aptos"/>
          <w:b/>
          <w:color w:val="173B68"/>
          <w:sz w:val="20"/>
        </w:rPr>
        <w:t>8</w:t>
      </w:r>
      <w:r>
        <w:rPr>
          <w:rFonts w:ascii="Aptos" w:hAnsi="Aptos"/>
          <w:b w:val="0"/>
          <w:color w:val="263238"/>
          <w:sz w:val="20"/>
        </w:rPr>
        <w:t xml:space="preserve">   Testing Strategy</w:t>
      </w:r>
    </w:p>
    <w:p>
      <w:pPr>
        <w:widowControl/>
        <w:spacing w:after="80"/>
      </w:pPr>
      <w:r>
        <w:rPr>
          <w:rFonts w:ascii="Aptos" w:hAnsi="Aptos"/>
          <w:b/>
          <w:color w:val="173B68"/>
          <w:sz w:val="20"/>
        </w:rPr>
        <w:t>9</w:t>
      </w:r>
      <w:r>
        <w:rPr>
          <w:rFonts w:ascii="Aptos" w:hAnsi="Aptos"/>
          <w:b w:val="0"/>
          <w:color w:val="263238"/>
          <w:sz w:val="20"/>
        </w:rPr>
        <w:t xml:space="preserve">   Expected System Behavior and Output</w:t>
      </w:r>
    </w:p>
    <w:p>
      <w:pPr>
        <w:widowControl/>
        <w:spacing w:after="80"/>
      </w:pPr>
      <w:r>
        <w:rPr>
          <w:rFonts w:ascii="Aptos" w:hAnsi="Aptos"/>
          <w:b/>
          <w:color w:val="173B68"/>
          <w:sz w:val="20"/>
        </w:rPr>
        <w:t>10</w:t>
      </w:r>
      <w:r>
        <w:rPr>
          <w:rFonts w:ascii="Aptos" w:hAnsi="Aptos"/>
          <w:b w:val="0"/>
          <w:color w:val="263238"/>
          <w:sz w:val="20"/>
        </w:rPr>
        <w:t xml:space="preserve">   Deliverables and Submission Information</w:t>
      </w:r>
    </w:p>
    <w:p>
      <w:pPr>
        <w:widowControl/>
        <w:spacing w:after="80"/>
      </w:pPr>
      <w:r>
        <w:rPr>
          <w:rFonts w:ascii="Aptos" w:hAnsi="Aptos"/>
          <w:b/>
          <w:color w:val="173B68"/>
          <w:sz w:val="20"/>
        </w:rPr>
        <w:t>11</w:t>
      </w:r>
      <w:r>
        <w:rPr>
          <w:rFonts w:ascii="Aptos" w:hAnsi="Aptos"/>
          <w:b w:val="0"/>
          <w:color w:val="263238"/>
          <w:sz w:val="20"/>
        </w:rPr>
        <w:t xml:space="preserve">   Risks and Mitigation</w:t>
      </w:r>
    </w:p>
    <w:p>
      <w:pPr>
        <w:widowControl/>
        <w:spacing w:after="80"/>
      </w:pPr>
      <w:r>
        <w:rPr>
          <w:rFonts w:ascii="Aptos" w:hAnsi="Aptos"/>
          <w:b/>
          <w:color w:val="173B68"/>
          <w:sz w:val="20"/>
        </w:rPr>
        <w:t>12</w:t>
      </w:r>
      <w:r>
        <w:rPr>
          <w:rFonts w:ascii="Aptos" w:hAnsi="Aptos"/>
          <w:b w:val="0"/>
          <w:color w:val="263238"/>
          <w:sz w:val="20"/>
        </w:rPr>
        <w:t xml:space="preserve">   Model Evaluation and Responsible AI</w:t>
      </w:r>
    </w:p>
    <w:p>
      <w:pPr>
        <w:widowControl/>
        <w:spacing w:after="80"/>
      </w:pPr>
      <w:r>
        <w:rPr>
          <w:rFonts w:ascii="Aptos" w:hAnsi="Aptos"/>
          <w:b/>
          <w:color w:val="173B68"/>
          <w:sz w:val="20"/>
        </w:rPr>
        <w:t>13</w:t>
      </w:r>
      <w:r>
        <w:rPr>
          <w:rFonts w:ascii="Aptos" w:hAnsi="Aptos"/>
          <w:b w:val="0"/>
          <w:color w:val="263238"/>
          <w:sz w:val="20"/>
        </w:rPr>
        <w:t xml:space="preserve">   Technical Debt and Current Status</w:t>
      </w:r>
    </w:p>
    <w:p>
      <w:pPr>
        <w:widowControl/>
        <w:spacing w:after="80"/>
      </w:pPr>
      <w:r>
        <w:rPr>
          <w:rFonts w:ascii="Aptos" w:hAnsi="Aptos"/>
          <w:b/>
          <w:color w:val="173B68"/>
          <w:sz w:val="20"/>
        </w:rPr>
        <w:t>14</w:t>
      </w:r>
      <w:r>
        <w:rPr>
          <w:rFonts w:ascii="Aptos" w:hAnsi="Aptos"/>
          <w:b w:val="0"/>
          <w:color w:val="263238"/>
          <w:sz w:val="20"/>
        </w:rPr>
        <w:t xml:space="preserve">   Conclusion</w:t>
      </w:r>
    </w:p>
    <w:p>
      <w:pPr>
        <w:widowControl/>
        <w:spacing w:after="80"/>
      </w:pPr>
      <w:r>
        <w:rPr>
          <w:rFonts w:ascii="Aptos" w:hAnsi="Aptos"/>
          <w:b/>
          <w:color w:val="173B68"/>
          <w:sz w:val="20"/>
        </w:rPr>
        <w:t>Appendix A</w:t>
      </w:r>
      <w:r>
        <w:rPr>
          <w:rFonts w:ascii="Aptos" w:hAnsi="Aptos"/>
          <w:b w:val="0"/>
          <w:color w:val="263238"/>
          <w:sz w:val="20"/>
        </w:rPr>
        <w:t xml:space="preserve">   Project Links and Quick Test Commands</w:t>
      </w:r>
    </w:p>
    <w:p>
      <w:pPr>
        <w:widowControl/>
      </w:pPr>
      <w:r>
        <w:br w:type="page"/>
      </w:r>
    </w:p>
    <w:p>
      <w:pPr>
        <w:widowControl/>
        <w:spacing w:before="0" w:after="80" w:line="259" w:lineRule="auto"/>
      </w:pPr>
      <w:r>
        <w:rPr>
          <w:rFonts w:ascii="Aptos" w:hAnsi="Aptos"/>
          <w:b/>
          <w:i w:val="0"/>
          <w:color w:val="173B68"/>
          <w:sz w:val="34"/>
        </w:rPr>
        <w:t>1. Introduction</w:t>
      </w:r>
    </w:p>
    <w:p>
      <w:pPr>
        <w:widowControl/>
        <w:spacing w:before="0" w:after="60" w:line="259" w:lineRule="auto"/>
      </w:pPr>
      <w:r>
        <w:rPr>
          <w:rFonts w:ascii="Aptos" w:hAnsi="Aptos"/>
          <w:b/>
          <w:i w:val="0"/>
          <w:color w:val="2563EB"/>
          <w:sz w:val="24"/>
        </w:rPr>
        <w:t>1.1 Project Background</w:t>
      </w:r>
    </w:p>
    <w:p>
      <w:pPr>
        <w:widowControl/>
        <w:spacing w:before="0" w:after="100" w:line="259" w:lineRule="auto"/>
      </w:pPr>
      <w:r>
        <w:rPr>
          <w:rFonts w:ascii="Aptos" w:hAnsi="Aptos"/>
          <w:b w:val="0"/>
          <w:i w:val="0"/>
          <w:color w:val="263238"/>
          <w:sz w:val="19"/>
        </w:rPr>
        <w:t>AI Resume Ranker is a recruitment application developed for the TechWiz 6 AI and Machine Learning Mania track. The system is designed around the Smart Resume Ranker for Recruiters theme and combines an NLP pipeline with a web application. It accepts resumes and Job Descriptions (JDs), extracts structured candidate information, produces a relevance score, ranks candidates, and provides an explainability view for the result.</w:t>
      </w:r>
    </w:p>
    <w:p>
      <w:pPr>
        <w:widowControl/>
        <w:spacing w:before="0" w:after="60" w:line="259" w:lineRule="auto"/>
      </w:pPr>
      <w:r>
        <w:rPr>
          <w:rFonts w:ascii="Aptos" w:hAnsi="Aptos"/>
          <w:b/>
          <w:i w:val="0"/>
          <w:color w:val="2563EB"/>
          <w:sz w:val="24"/>
        </w:rPr>
        <w:t>1.2 Problem Statement</w:t>
      </w:r>
    </w:p>
    <w:p>
      <w:pPr>
        <w:widowControl/>
        <w:spacing w:before="0" w:after="100" w:line="259" w:lineRule="auto"/>
      </w:pPr>
      <w:r>
        <w:rPr>
          <w:rFonts w:ascii="Aptos" w:hAnsi="Aptos"/>
          <w:b w:val="0"/>
          <w:i w:val="0"/>
          <w:color w:val="263238"/>
          <w:sz w:val="19"/>
        </w:rPr>
        <w:t>Recruiters often need to review large numbers of resumes for a single opening. Resume formatting and terminology vary significantly, which makes manual comparison slow and inconsistent. The project addresses this by standardizing resume processing and combining lexical matching with semantic similarity before producing a ranked shortlist.</w:t>
      </w:r>
    </w:p>
    <w:p>
      <w:pPr>
        <w:widowControl/>
        <w:spacing w:before="0" w:after="60" w:line="259" w:lineRule="auto"/>
      </w:pPr>
      <w:r>
        <w:rPr>
          <w:rFonts w:ascii="Aptos" w:hAnsi="Aptos"/>
          <w:b/>
          <w:i w:val="0"/>
          <w:color w:val="2563EB"/>
          <w:sz w:val="24"/>
        </w:rPr>
        <w:t>1.3 Project Base and Dataset</w:t>
      </w:r>
    </w:p>
    <w:p>
      <w:pPr>
        <w:widowControl/>
        <w:spacing w:before="0" w:after="100" w:line="259" w:lineRule="auto"/>
      </w:pPr>
      <w:r>
        <w:rPr>
          <w:rFonts w:ascii="Aptos" w:hAnsi="Aptos"/>
          <w:b w:val="0"/>
          <w:i w:val="0"/>
          <w:color w:val="263238"/>
          <w:sz w:val="19"/>
        </w:rPr>
        <w:t>The delivered project dataset currently contains 229 .docx resumes under datasets/resumes/, covering multiple professional categories. The official SRS refers to 228 resumes; the repository dataset contains one additional file. The application is designed to process the delivered set without modifying the original resume content.</w:t>
      </w:r>
    </w:p>
    <w:tbl>
      <w:tblPr>
        <w:tblW w:type="auto" w:w="0"/>
        <w:tblLook w:firstColumn="1" w:firstRow="1" w:lastColumn="0" w:lastRow="0" w:noHBand="0" w:noVBand="1" w:val="04A0"/>
      </w:tblPr>
      <w:tblGrid>
        <w:gridCol w:w="10166"/>
      </w:tblGrid>
      <w:tr>
        <w:tc>
          <w:tcPr>
            <w:tcW w:type="dxa" w:w="10166"/>
            <w:shd w:fill="EEF6FF"/>
            <w:tcBorders>
              <w:top w:val="single" w:sz="6" w:color="BDD7FE"/>
              <w:left w:val="single" w:sz="6" w:color="BDD7FE"/>
              <w:bottom w:val="single" w:sz="6" w:color="BDD7FE"/>
              <w:right w:val="single" w:sz="6" w:color="BDD7FE"/>
              <w:insideH w:val="single" w:sz="6" w:color="BDD7FE"/>
              <w:insideV w:val="single" w:sz="6" w:color="BDD7FE"/>
            </w:tcBorders>
            <w:tcMar>
              <w:top w:w="95" w:type="dxa"/>
              <w:start w:w="110" w:type="dxa"/>
              <w:bottom w:w="95" w:type="dxa"/>
              <w:end w:w="110" w:type="dxa"/>
            </w:tcMar>
          </w:tcPr>
          <w:p>
            <w:pPr>
              <w:spacing w:after="40"/>
            </w:pPr>
            <w:r>
              <w:rPr>
                <w:rFonts w:ascii="Aptos" w:hAnsi="Aptos"/>
                <w:b/>
                <w:color w:val="173B68"/>
                <w:sz w:val="18"/>
              </w:rPr>
              <w:t>Dataset note</w:t>
            </w:r>
          </w:p>
          <w:p>
            <w:pPr>
              <w:spacing w:after="0" w:line="254" w:lineRule="auto"/>
            </w:pPr>
            <w:r>
              <w:rPr>
                <w:rFonts w:ascii="Aptos" w:hAnsi="Aptos"/>
                <w:color w:val="263238"/>
                <w:sz w:val="17"/>
              </w:rPr>
              <w:t>The repository documentation treats the delivered dataset count (229) as the working project count while retaining the SRS figure (228) as the original specification reference.</w:t>
            </w:r>
          </w:p>
        </w:tc>
      </w:tr>
    </w:tbl>
    <w:p>
      <w:pPr>
        <w:widowControl/>
        <w:spacing w:before="0" w:after="60" w:line="259" w:lineRule="auto"/>
      </w:pPr>
      <w:r>
        <w:rPr>
          <w:rFonts w:ascii="Aptos" w:hAnsi="Aptos"/>
          <w:b/>
          <w:i w:val="0"/>
          <w:color w:val="2563EB"/>
          <w:sz w:val="24"/>
        </w:rPr>
        <w:t>1.4 Documentation Set</w:t>
      </w:r>
    </w:p>
    <w:p>
      <w:pPr>
        <w:pStyle w:val="ListBullet"/>
        <w:widowControl/>
        <w:spacing w:after="50" w:line="254" w:lineRule="auto"/>
        <w:ind w:left="288" w:hanging="173"/>
      </w:pPr>
      <w:r>
        <w:rPr>
          <w:rFonts w:ascii="Aptos" w:hAnsi="Aptos"/>
          <w:color w:val="263238"/>
          <w:sz w:val="18"/>
        </w:rPr>
        <w:t>README.md — project overview, setup, API reference, testing and operational notes.</w:t>
      </w:r>
    </w:p>
    <w:p>
      <w:pPr>
        <w:pStyle w:val="ListBullet"/>
        <w:widowControl/>
        <w:spacing w:after="50" w:line="254" w:lineRule="auto"/>
        <w:ind w:left="288" w:hanging="173"/>
      </w:pPr>
      <w:r>
        <w:rPr>
          <w:rFonts w:ascii="Aptos" w:hAnsi="Aptos"/>
          <w:color w:val="263238"/>
          <w:sz w:val="18"/>
        </w:rPr>
        <w:t>ReadMe.docx — project assumptions, public repository information and notebook testing steps.</w:t>
      </w:r>
    </w:p>
    <w:p>
      <w:pPr>
        <w:pStyle w:val="ListBullet"/>
        <w:widowControl/>
        <w:spacing w:after="50" w:line="254" w:lineRule="auto"/>
        <w:ind w:left="288" w:hanging="173"/>
      </w:pPr>
      <w:r>
        <w:rPr>
          <w:rFonts w:ascii="Aptos" w:hAnsi="Aptos"/>
          <w:color w:val="263238"/>
          <w:sz w:val="18"/>
        </w:rPr>
        <w:t>docs/ — project documentation, SRS, architecture material, validation templates and supporting reports.</w:t>
      </w:r>
    </w:p>
    <w:p>
      <w:pPr>
        <w:widowControl/>
        <w:spacing w:before="0" w:after="60" w:line="259" w:lineRule="auto"/>
      </w:pPr>
      <w:r>
        <w:rPr>
          <w:rFonts w:ascii="Aptos" w:hAnsi="Aptos"/>
          <w:b/>
          <w:i w:val="0"/>
          <w:color w:val="2563EB"/>
          <w:sz w:val="24"/>
        </w:rPr>
        <w:t>1.5 Project Team</w:t>
      </w:r>
    </w:p>
    <w:tbl>
      <w:tblPr>
        <w:tblW w:type="auto" w:w="0"/>
        <w:jc w:val="center"/>
        <w:tblLayout w:type="fixed"/>
        <w:tblLook w:firstColumn="1" w:firstRow="1" w:lastColumn="0" w:lastRow="0" w:noHBand="0" w:noVBand="1" w:val="04A0"/>
      </w:tblPr>
      <w:tblGrid>
        <w:gridCol w:w="3312"/>
        <w:gridCol w:w="6480"/>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Member</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Primary Area</w:t>
            </w:r>
          </w:p>
        </w:tc>
      </w:tr>
      <w:tr>
        <w:tc>
          <w:tcPr>
            <w:tcW w:type="dxa" w:w="33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Saba Noor</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ML and NLP</w:t>
            </w:r>
          </w:p>
        </w:tc>
      </w:tr>
      <w:tr>
        <w:tc>
          <w:tcPr>
            <w:tcW w:type="dxa" w:w="33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Muhmmad Sami</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Backend and API</w:t>
            </w:r>
          </w:p>
        </w:tc>
      </w:tr>
      <w:tr>
        <w:tc>
          <w:tcPr>
            <w:tcW w:type="dxa" w:w="33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Ghanyan</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Frontend and UI</w:t>
            </w:r>
          </w:p>
        </w:tc>
      </w:tr>
      <w:tr>
        <w:tc>
          <w:tcPr>
            <w:tcW w:type="dxa" w:w="33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Sami UR Rehman</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Data, Integration and Documentation</w:t>
            </w:r>
          </w:p>
        </w:tc>
      </w:tr>
    </w:tbl>
    <w:p>
      <w:pPr>
        <w:widowControl/>
        <w:spacing w:after="0"/>
      </w:pPr>
    </w:p>
    <w:p>
      <w:pPr>
        <w:widowControl/>
      </w:pPr>
      <w:r>
        <w:br w:type="page"/>
      </w:r>
    </w:p>
    <w:p>
      <w:pPr>
        <w:widowControl/>
        <w:spacing w:before="0" w:after="80" w:line="259" w:lineRule="auto"/>
      </w:pPr>
      <w:r>
        <w:rPr>
          <w:rFonts w:ascii="Aptos" w:hAnsi="Aptos"/>
          <w:b/>
          <w:i w:val="0"/>
          <w:color w:val="173B68"/>
          <w:sz w:val="34"/>
        </w:rPr>
        <w:t>2. Project Objectives and Scope</w:t>
      </w:r>
    </w:p>
    <w:p>
      <w:pPr>
        <w:widowControl/>
        <w:spacing w:before="0" w:after="60" w:line="259" w:lineRule="auto"/>
      </w:pPr>
      <w:r>
        <w:rPr>
          <w:rFonts w:ascii="Aptos" w:hAnsi="Aptos"/>
          <w:b/>
          <w:i w:val="0"/>
          <w:color w:val="2563EB"/>
          <w:sz w:val="24"/>
        </w:rPr>
        <w:t>2.1 Objective</w:t>
      </w:r>
    </w:p>
    <w:p>
      <w:pPr>
        <w:widowControl/>
        <w:spacing w:before="0" w:after="100" w:line="259" w:lineRule="auto"/>
      </w:pPr>
      <w:r>
        <w:rPr>
          <w:rFonts w:ascii="Aptos" w:hAnsi="Aptos"/>
          <w:b w:val="0"/>
          <w:i w:val="0"/>
          <w:color w:val="263238"/>
          <w:sz w:val="19"/>
        </w:rPr>
        <w:t>The objective is to provide a working recruitment workflow that accepts resumes and a Job Description, extracts job-relevant information, ranks candidates using a hybrid matching engine, and exposes the reasoning behind each result. The application also includes recruiter feedback, export, analytics, authentication, and privacy controls.</w:t>
      </w:r>
    </w:p>
    <w:p>
      <w:pPr>
        <w:widowControl/>
        <w:spacing w:before="0" w:after="60" w:line="259" w:lineRule="auto"/>
      </w:pPr>
      <w:r>
        <w:rPr>
          <w:rFonts w:ascii="Aptos" w:hAnsi="Aptos"/>
          <w:b/>
          <w:i w:val="0"/>
          <w:color w:val="2563EB"/>
          <w:sz w:val="24"/>
        </w:rPr>
        <w:t>2.2 In Scope</w:t>
      </w:r>
    </w:p>
    <w:p>
      <w:pPr>
        <w:pStyle w:val="ListBullet"/>
        <w:widowControl/>
        <w:spacing w:after="50" w:line="254" w:lineRule="auto"/>
        <w:ind w:left="288" w:hanging="173"/>
      </w:pPr>
      <w:r>
        <w:rPr>
          <w:rFonts w:ascii="Aptos" w:hAnsi="Aptos"/>
          <w:color w:val="263238"/>
          <w:sz w:val="18"/>
        </w:rPr>
        <w:t>Single and bulk resume upload</w:t>
      </w:r>
    </w:p>
    <w:p>
      <w:pPr>
        <w:pStyle w:val="ListBullet"/>
        <w:widowControl/>
        <w:spacing w:after="50" w:line="254" w:lineRule="auto"/>
        <w:ind w:left="288" w:hanging="173"/>
      </w:pPr>
      <w:r>
        <w:rPr>
          <w:rFonts w:ascii="Aptos" w:hAnsi="Aptos"/>
          <w:color w:val="263238"/>
          <w:sz w:val="18"/>
        </w:rPr>
        <w:t>DOCX and PDF parsing</w:t>
      </w:r>
    </w:p>
    <w:p>
      <w:pPr>
        <w:pStyle w:val="ListBullet"/>
        <w:widowControl/>
        <w:spacing w:after="50" w:line="254" w:lineRule="auto"/>
        <w:ind w:left="288" w:hanging="173"/>
      </w:pPr>
      <w:r>
        <w:rPr>
          <w:rFonts w:ascii="Aptos" w:hAnsi="Aptos"/>
          <w:color w:val="263238"/>
          <w:sz w:val="18"/>
        </w:rPr>
        <w:t>Job Description input and parsing</w:t>
      </w:r>
    </w:p>
    <w:p>
      <w:pPr>
        <w:pStyle w:val="ListBullet"/>
        <w:widowControl/>
        <w:spacing w:after="50" w:line="254" w:lineRule="auto"/>
        <w:ind w:left="288" w:hanging="173"/>
      </w:pPr>
      <w:r>
        <w:rPr>
          <w:rFonts w:ascii="Aptos" w:hAnsi="Aptos"/>
          <w:color w:val="263238"/>
          <w:sz w:val="18"/>
        </w:rPr>
        <w:t>NLP pre-processing, NER and skill extraction</w:t>
      </w:r>
    </w:p>
    <w:p>
      <w:pPr>
        <w:pStyle w:val="ListBullet"/>
        <w:widowControl/>
        <w:spacing w:after="50" w:line="254" w:lineRule="auto"/>
        <w:ind w:left="288" w:hanging="173"/>
      </w:pPr>
      <w:r>
        <w:rPr>
          <w:rFonts w:ascii="Aptos" w:hAnsi="Aptos"/>
          <w:color w:val="263238"/>
          <w:sz w:val="18"/>
        </w:rPr>
        <w:t>Keyword and semantic matching</w:t>
      </w:r>
    </w:p>
    <w:p>
      <w:pPr>
        <w:pStyle w:val="ListBullet"/>
        <w:widowControl/>
        <w:spacing w:after="50" w:line="254" w:lineRule="auto"/>
        <w:ind w:left="288" w:hanging="173"/>
      </w:pPr>
      <w:r>
        <w:rPr>
          <w:rFonts w:ascii="Aptos" w:hAnsi="Aptos"/>
          <w:color w:val="263238"/>
          <w:sz w:val="18"/>
        </w:rPr>
        <w:t>Candidate ranking and shortlisting</w:t>
      </w:r>
    </w:p>
    <w:p>
      <w:pPr>
        <w:pStyle w:val="ListBullet"/>
        <w:widowControl/>
        <w:spacing w:after="50" w:line="254" w:lineRule="auto"/>
        <w:ind w:left="288" w:hanging="173"/>
      </w:pPr>
      <w:r>
        <w:rPr>
          <w:rFonts w:ascii="Aptos" w:hAnsi="Aptos"/>
          <w:color w:val="263238"/>
          <w:sz w:val="18"/>
        </w:rPr>
        <w:t>Search and filtering</w:t>
      </w:r>
    </w:p>
    <w:p>
      <w:pPr>
        <w:pStyle w:val="ListBullet"/>
        <w:widowControl/>
        <w:spacing w:after="50" w:line="254" w:lineRule="auto"/>
        <w:ind w:left="288" w:hanging="173"/>
      </w:pPr>
      <w:r>
        <w:rPr>
          <w:rFonts w:ascii="Aptos" w:hAnsi="Aptos"/>
          <w:color w:val="263238"/>
          <w:sz w:val="18"/>
        </w:rPr>
        <w:t>Excel and PDF export</w:t>
      </w:r>
    </w:p>
    <w:p>
      <w:pPr>
        <w:pStyle w:val="ListBullet"/>
        <w:widowControl/>
        <w:spacing w:after="50" w:line="254" w:lineRule="auto"/>
        <w:ind w:left="288" w:hanging="173"/>
      </w:pPr>
      <w:r>
        <w:rPr>
          <w:rFonts w:ascii="Aptos" w:hAnsi="Aptos"/>
          <w:color w:val="263238"/>
          <w:sz w:val="18"/>
        </w:rPr>
        <w:t>Recruiter hire/reject feedback</w:t>
      </w:r>
    </w:p>
    <w:p>
      <w:pPr>
        <w:pStyle w:val="ListBullet"/>
        <w:widowControl/>
        <w:spacing w:after="50" w:line="254" w:lineRule="auto"/>
        <w:ind w:left="288" w:hanging="173"/>
      </w:pPr>
      <w:r>
        <w:rPr>
          <w:rFonts w:ascii="Aptos" w:hAnsi="Aptos"/>
          <w:color w:val="263238"/>
          <w:sz w:val="18"/>
        </w:rPr>
        <w:t>Dashboard analytics</w:t>
      </w:r>
    </w:p>
    <w:p>
      <w:pPr>
        <w:pStyle w:val="ListBullet"/>
        <w:widowControl/>
        <w:spacing w:after="50" w:line="254" w:lineRule="auto"/>
        <w:ind w:left="288" w:hanging="173"/>
      </w:pPr>
      <w:r>
        <w:rPr>
          <w:rFonts w:ascii="Aptos" w:hAnsi="Aptos"/>
          <w:color w:val="263238"/>
          <w:sz w:val="18"/>
        </w:rPr>
        <w:t>Authentication, access control and encrypted storage</w:t>
      </w:r>
    </w:p>
    <w:p>
      <w:pPr>
        <w:pStyle w:val="ListBullet"/>
        <w:widowControl/>
        <w:spacing w:after="50" w:line="254" w:lineRule="auto"/>
        <w:ind w:left="288" w:hanging="173"/>
      </w:pPr>
      <w:r>
        <w:rPr>
          <w:rFonts w:ascii="Aptos" w:hAnsi="Aptos"/>
          <w:color w:val="263238"/>
          <w:sz w:val="18"/>
        </w:rPr>
        <w:t>Asynchronous processing with a synchronous fallback</w:t>
      </w:r>
    </w:p>
    <w:p>
      <w:pPr>
        <w:widowControl/>
        <w:spacing w:before="0" w:after="60" w:line="259" w:lineRule="auto"/>
      </w:pPr>
      <w:r>
        <w:rPr>
          <w:rFonts w:ascii="Aptos" w:hAnsi="Aptos"/>
          <w:b/>
          <w:i w:val="0"/>
          <w:color w:val="2563EB"/>
          <w:sz w:val="24"/>
        </w:rPr>
        <w:t>2.3 Out of Scope</w:t>
      </w:r>
    </w:p>
    <w:p>
      <w:pPr>
        <w:pStyle w:val="ListBullet"/>
        <w:widowControl/>
        <w:spacing w:after="50" w:line="254" w:lineRule="auto"/>
        <w:ind w:left="288" w:hanging="173"/>
      </w:pPr>
      <w:r>
        <w:rPr>
          <w:rFonts w:ascii="Aptos" w:hAnsi="Aptos"/>
          <w:color w:val="263238"/>
          <w:sz w:val="18"/>
        </w:rPr>
        <w:t>Third-party ATS or HR-system integration</w:t>
      </w:r>
    </w:p>
    <w:p>
      <w:pPr>
        <w:pStyle w:val="ListBullet"/>
        <w:widowControl/>
        <w:spacing w:after="50" w:line="254" w:lineRule="auto"/>
        <w:ind w:left="288" w:hanging="173"/>
      </w:pPr>
      <w:r>
        <w:rPr>
          <w:rFonts w:ascii="Aptos" w:hAnsi="Aptos"/>
          <w:color w:val="263238"/>
          <w:sz w:val="18"/>
        </w:rPr>
        <w:t>Full multilingual resume support beyond the English project baseline</w:t>
      </w:r>
    </w:p>
    <w:p>
      <w:pPr>
        <w:pStyle w:val="ListBullet"/>
        <w:widowControl/>
        <w:spacing w:after="50" w:line="254" w:lineRule="auto"/>
        <w:ind w:left="288" w:hanging="173"/>
      </w:pPr>
      <w:r>
        <w:rPr>
          <w:rFonts w:ascii="Aptos" w:hAnsi="Aptos"/>
          <w:color w:val="263238"/>
          <w:sz w:val="18"/>
        </w:rPr>
        <w:t>Enterprise SSO and other enterprise identity integrations</w:t>
      </w:r>
    </w:p>
    <w:p>
      <w:pPr>
        <w:widowControl/>
        <w:spacing w:before="0" w:after="60" w:line="259" w:lineRule="auto"/>
      </w:pPr>
      <w:r>
        <w:rPr>
          <w:rFonts w:ascii="Aptos" w:hAnsi="Aptos"/>
          <w:b/>
          <w:i w:val="0"/>
          <w:color w:val="2563EB"/>
          <w:sz w:val="24"/>
        </w:rPr>
        <w:t>2.4 Intended Usage</w:t>
      </w:r>
    </w:p>
    <w:p>
      <w:pPr>
        <w:widowControl/>
        <w:spacing w:before="0" w:after="100" w:line="259" w:lineRule="auto"/>
      </w:pPr>
      <w:r>
        <w:rPr>
          <w:rFonts w:ascii="Aptos" w:hAnsi="Aptos"/>
          <w:b w:val="0"/>
          <w:i w:val="0"/>
          <w:color w:val="263238"/>
          <w:sz w:val="19"/>
        </w:rPr>
        <w:t>The system is a decision-support tool. Ranking scores are intended to help organize and prioritize candidates; final hiring decisions remain with the recruiter.</w:t>
      </w:r>
    </w:p>
    <w:p>
      <w:pPr>
        <w:widowControl/>
      </w:pPr>
      <w:r>
        <w:br w:type="page"/>
      </w:r>
    </w:p>
    <w:p>
      <w:pPr>
        <w:widowControl/>
        <w:spacing w:before="0" w:after="80" w:line="259" w:lineRule="auto"/>
      </w:pPr>
      <w:r>
        <w:rPr>
          <w:rFonts w:ascii="Aptos" w:hAnsi="Aptos"/>
          <w:b/>
          <w:i w:val="0"/>
          <w:color w:val="173B68"/>
          <w:sz w:val="34"/>
        </w:rPr>
        <w:t>3. Requirements Specification</w:t>
      </w:r>
    </w:p>
    <w:p>
      <w:pPr>
        <w:widowControl/>
        <w:spacing w:before="0" w:after="60" w:line="259" w:lineRule="auto"/>
      </w:pPr>
      <w:r>
        <w:rPr>
          <w:rFonts w:ascii="Aptos" w:hAnsi="Aptos"/>
          <w:b/>
          <w:i w:val="0"/>
          <w:color w:val="2563EB"/>
          <w:sz w:val="24"/>
        </w:rPr>
        <w:t>3.1 Functional Requirements</w:t>
      </w:r>
    </w:p>
    <w:tbl>
      <w:tblPr>
        <w:tblW w:type="auto" w:w="0"/>
        <w:jc w:val="center"/>
        <w:tblLayout w:type="fixed"/>
        <w:tblLook w:firstColumn="1" w:firstRow="1" w:lastColumn="0" w:lastRow="0" w:noHBand="0" w:noVBand="1" w:val="04A0"/>
      </w:tblPr>
      <w:tblGrid>
        <w:gridCol w:w="936"/>
        <w:gridCol w:w="2376"/>
        <w:gridCol w:w="6480"/>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ID</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Requirement</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Description</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FR-01</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Resume Upload</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Upload one or more DOCX/PDF resumes through the web application.</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FR-02</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Job Description Input</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Enter or upload a Job Description for matching.</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FR-03</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Resume Parsing</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Extract job-relevant skills, experience, education and related information.</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FR-04</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Scoring, Ranking and Shortlisting</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Score candidates against a JD and apply the configured shortlist threshold.</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FR-05</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Search and Filter</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Filter candidates by skills, experience, keywords and score.</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FR-06</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Ranked Resume Display</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Display candidates in ranked order with relevant score information.</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FR-07</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Resume View / Download</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Allow access to original uploaded resume files.</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FR-08</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Export Results</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Export ranked results to Excel or PDF.</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FR-09</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User Interface</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Provide an intuitive recruiter-facing workflow for upload, ranking and review.</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FR-10</w:t>
            </w:r>
          </w:p>
        </w:tc>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Feedback Loop</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Capture recruiter hire/reject decisions for the scoring re-weighting workflow.</w:t>
            </w:r>
          </w:p>
        </w:tc>
      </w:tr>
    </w:tbl>
    <w:p>
      <w:pPr>
        <w:widowControl/>
        <w:spacing w:after="0"/>
      </w:pPr>
    </w:p>
    <w:p>
      <w:pPr>
        <w:widowControl/>
        <w:spacing w:before="0" w:after="60" w:line="259" w:lineRule="auto"/>
      </w:pPr>
      <w:r>
        <w:rPr>
          <w:rFonts w:ascii="Aptos" w:hAnsi="Aptos"/>
          <w:b/>
          <w:i w:val="0"/>
          <w:color w:val="2563EB"/>
          <w:sz w:val="24"/>
        </w:rPr>
        <w:t>3.2 Non-Functional Requirements</w:t>
      </w:r>
    </w:p>
    <w:tbl>
      <w:tblPr>
        <w:tblW w:type="auto" w:w="0"/>
        <w:jc w:val="center"/>
        <w:tblLayout w:type="fixed"/>
        <w:tblLook w:firstColumn="1" w:firstRow="1" w:lastColumn="0" w:lastRow="0" w:noHBand="0" w:noVBand="1" w:val="04A0"/>
      </w:tblPr>
      <w:tblGrid>
        <w:gridCol w:w="936"/>
        <w:gridCol w:w="2232"/>
        <w:gridCol w:w="6624"/>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ID</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Requirement</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Description</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NFR-01</w:t>
            </w:r>
          </w:p>
        </w:tc>
        <w:tc>
          <w:tcPr>
            <w:tcW w:type="dxa" w:w="223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Performance</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Process and rank resumes within the project performance target.</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NFR-02</w:t>
            </w:r>
          </w:p>
        </w:tc>
        <w:tc>
          <w:tcPr>
            <w:tcW w:type="dxa" w:w="223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Scalability</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Support bulk resume processing through asynchronous job handling.</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NFR-03</w:t>
            </w:r>
          </w:p>
        </w:tc>
        <w:tc>
          <w:tcPr>
            <w:tcW w:type="dxa" w:w="223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Usability</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Provide a low-training interface for non-technical recruiter users.</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NFR-04</w:t>
            </w:r>
          </w:p>
        </w:tc>
        <w:tc>
          <w:tcPr>
            <w:tcW w:type="dxa" w:w="223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Security</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Protect resume and job data with authentication, access control and encryption.</w:t>
            </w:r>
          </w:p>
        </w:tc>
      </w:tr>
      <w:tr>
        <w:tc>
          <w:tcPr>
            <w:tcW w:type="dxa" w:w="93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NFR-05</w:t>
            </w:r>
          </w:p>
        </w:tc>
        <w:tc>
          <w:tcPr>
            <w:tcW w:type="dxa" w:w="223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Compatibility</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Support common DOCX/PDF inputs and modern browsers/devices.</w:t>
            </w:r>
          </w:p>
        </w:tc>
      </w:tr>
    </w:tbl>
    <w:p>
      <w:pPr>
        <w:widowControl/>
        <w:spacing w:after="0"/>
      </w:pPr>
    </w:p>
    <w:p>
      <w:pPr>
        <w:widowControl/>
        <w:spacing w:before="0" w:after="60" w:line="259" w:lineRule="auto"/>
      </w:pPr>
      <w:r>
        <w:rPr>
          <w:rFonts w:ascii="Aptos" w:hAnsi="Aptos"/>
          <w:b/>
          <w:i w:val="0"/>
          <w:color w:val="2563EB"/>
          <w:sz w:val="24"/>
        </w:rPr>
        <w:t>3.3 Hardware Requirements</w:t>
      </w:r>
    </w:p>
    <w:p>
      <w:pPr>
        <w:pStyle w:val="ListBullet"/>
        <w:widowControl/>
        <w:spacing w:after="50" w:line="254" w:lineRule="auto"/>
        <w:ind w:left="288" w:hanging="173"/>
      </w:pPr>
      <w:r>
        <w:rPr>
          <w:rFonts w:ascii="Aptos" w:hAnsi="Aptos"/>
          <w:color w:val="263238"/>
          <w:sz w:val="18"/>
        </w:rPr>
        <w:t>Intel Core i5/i7 or higher</w:t>
      </w:r>
    </w:p>
    <w:p>
      <w:pPr>
        <w:pStyle w:val="ListBullet"/>
        <w:widowControl/>
        <w:spacing w:after="50" w:line="254" w:lineRule="auto"/>
        <w:ind w:left="288" w:hanging="173"/>
      </w:pPr>
      <w:r>
        <w:rPr>
          <w:rFonts w:ascii="Aptos" w:hAnsi="Aptos"/>
          <w:color w:val="263238"/>
          <w:sz w:val="18"/>
        </w:rPr>
        <w:t>8 GB RAM or higher (16 GB recommended for bulk local inference)</w:t>
      </w:r>
    </w:p>
    <w:p>
      <w:pPr>
        <w:pStyle w:val="ListBullet"/>
        <w:widowControl/>
        <w:spacing w:after="50" w:line="254" w:lineRule="auto"/>
        <w:ind w:left="288" w:hanging="173"/>
      </w:pPr>
      <w:r>
        <w:rPr>
          <w:rFonts w:ascii="Aptos" w:hAnsi="Aptos"/>
          <w:color w:val="263238"/>
          <w:sz w:val="18"/>
        </w:rPr>
        <w:t>500 GB storage or higher</w:t>
      </w:r>
    </w:p>
    <w:p>
      <w:pPr>
        <w:pStyle w:val="ListBullet"/>
        <w:widowControl/>
        <w:spacing w:after="50" w:line="254" w:lineRule="auto"/>
        <w:ind w:left="288" w:hanging="173"/>
      </w:pPr>
      <w:r>
        <w:rPr>
          <w:rFonts w:ascii="Aptos" w:hAnsi="Aptos"/>
          <w:color w:val="263238"/>
          <w:sz w:val="18"/>
        </w:rPr>
        <w:t>Standard keyboard, mouse and display</w:t>
      </w:r>
    </w:p>
    <w:p>
      <w:pPr>
        <w:pStyle w:val="ListBullet"/>
        <w:widowControl/>
        <w:spacing w:after="50" w:line="254" w:lineRule="auto"/>
        <w:ind w:left="288" w:hanging="173"/>
      </w:pPr>
      <w:r>
        <w:rPr>
          <w:rFonts w:ascii="Aptos" w:hAnsi="Aptos"/>
          <w:color w:val="263238"/>
          <w:sz w:val="18"/>
        </w:rPr>
        <w:t>Internet access for repository access and first-time model/resource downloads when required</w:t>
      </w:r>
    </w:p>
    <w:p>
      <w:pPr>
        <w:widowControl/>
      </w:pPr>
      <w:r>
        <w:br w:type="page"/>
      </w:r>
    </w:p>
    <w:p>
      <w:pPr>
        <w:widowControl/>
        <w:spacing w:before="0" w:after="80" w:line="259" w:lineRule="auto"/>
      </w:pPr>
      <w:r>
        <w:rPr>
          <w:rFonts w:ascii="Aptos" w:hAnsi="Aptos"/>
          <w:b/>
          <w:i w:val="0"/>
          <w:color w:val="173B68"/>
          <w:sz w:val="34"/>
        </w:rPr>
        <w:t>3.4 Software and Technology Stack</w:t>
      </w:r>
    </w:p>
    <w:tbl>
      <w:tblPr>
        <w:tblW w:type="auto" w:w="0"/>
        <w:jc w:val="center"/>
        <w:tblLayout w:type="fixed"/>
        <w:tblLook w:firstColumn="1" w:firstRow="1" w:lastColumn="0" w:lastRow="0" w:noHBand="0" w:noVBand="1" w:val="04A0"/>
      </w:tblPr>
      <w:tblGrid>
        <w:gridCol w:w="1944"/>
        <w:gridCol w:w="3384"/>
        <w:gridCol w:w="4464"/>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Layer</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Chosen Technology</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Role in the Project</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Frontend</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React + Tailwind CSS</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Recruiter dashboard and interactive UI</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Backend</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Flask</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REST API and service layer</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Database</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PostgreSQL / SQLite fallback</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Candidate metadata, jobs, results and feedback</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Programming / Notebooks</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Python 3.11; Jupyter; Google Colab</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NLP/ML development and reproducible notebook workflows</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NLP / ML</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spaCy, NLTK, scikit-learn, sentence-transformers</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Text processing, extraction and semantic matching</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Async Processing</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Celery + Redis</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Background processing for larger uploads</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Exports</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openpyxl + reportlab</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Excel and PDF result export</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Security</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JWT + bcrypt + cryptography</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Authentication, password hashing and encrypted storage</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Deployment</w:t>
            </w:r>
          </w:p>
        </w:tc>
        <w:tc>
          <w:tcPr>
            <w:tcW w:type="dxa" w:w="338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Docker Compose</w:t>
            </w:r>
          </w:p>
        </w:tc>
        <w:tc>
          <w:tcPr>
            <w:tcW w:type="dxa" w:w="44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One-command local stack startup</w:t>
            </w:r>
          </w:p>
        </w:tc>
      </w:tr>
    </w:tbl>
    <w:p>
      <w:pPr>
        <w:widowControl/>
        <w:spacing w:after="0"/>
      </w:pPr>
    </w:p>
    <w:p>
      <w:pPr>
        <w:widowControl/>
        <w:spacing w:before="0" w:after="60" w:line="259" w:lineRule="auto"/>
      </w:pPr>
      <w:r>
        <w:rPr>
          <w:rFonts w:ascii="Aptos" w:hAnsi="Aptos"/>
          <w:b/>
          <w:i w:val="0"/>
          <w:color w:val="2563EB"/>
          <w:sz w:val="24"/>
        </w:rPr>
        <w:t>3.5 Development Environment</w:t>
      </w:r>
    </w:p>
    <w:tbl>
      <w:tblPr>
        <w:tblW w:type="auto" w:w="0"/>
        <w:tblLook w:firstColumn="1" w:firstRow="1" w:lastColumn="0" w:lastRow="0" w:noHBand="0" w:noVBand="1" w:val="04A0"/>
      </w:tblPr>
      <w:tblGrid>
        <w:gridCol w:w="10166"/>
      </w:tblGrid>
      <w:tr>
        <w:tc>
          <w:tcPr>
            <w:tcW w:type="dxa" w:w="10166"/>
            <w:shd w:fill="EEF6FF"/>
            <w:tcBorders>
              <w:top w:val="single" w:sz="6" w:color="BDD7FE"/>
              <w:left w:val="single" w:sz="6" w:color="BDD7FE"/>
              <w:bottom w:val="single" w:sz="6" w:color="BDD7FE"/>
              <w:right w:val="single" w:sz="6" w:color="BDD7FE"/>
              <w:insideH w:val="single" w:sz="6" w:color="BDD7FE"/>
              <w:insideV w:val="single" w:sz="6" w:color="BDD7FE"/>
            </w:tcBorders>
            <w:tcMar>
              <w:top w:w="95" w:type="dxa"/>
              <w:start w:w="110" w:type="dxa"/>
              <w:bottom w:w="95" w:type="dxa"/>
              <w:end w:w="110" w:type="dxa"/>
            </w:tcMar>
          </w:tcPr>
          <w:p>
            <w:pPr>
              <w:spacing w:after="40"/>
            </w:pPr>
            <w:r>
              <w:rPr>
                <w:rFonts w:ascii="Aptos" w:hAnsi="Aptos"/>
                <w:b/>
                <w:color w:val="173B68"/>
                <w:sz w:val="18"/>
              </w:rPr>
              <w:t>Recommended local path</w:t>
            </w:r>
          </w:p>
          <w:p>
            <w:pPr>
              <w:spacing w:after="0" w:line="254" w:lineRule="auto"/>
            </w:pPr>
            <w:r>
              <w:rPr>
                <w:rFonts w:ascii="Aptos" w:hAnsi="Aptos"/>
                <w:color w:val="263238"/>
                <w:sz w:val="17"/>
              </w:rPr>
              <w:t>Docker Compose is the preferred setup for a consistent full-stack environment. Manual setup is also supported for development and notebook work.</w:t>
            </w:r>
          </w:p>
        </w:tc>
      </w:tr>
    </w:tbl>
    <w:p>
      <w:pPr>
        <w:widowControl/>
      </w:pPr>
      <w:r>
        <w:br w:type="page"/>
      </w:r>
    </w:p>
    <w:p>
      <w:pPr>
        <w:widowControl/>
        <w:spacing w:before="0" w:after="80" w:line="259" w:lineRule="auto"/>
      </w:pPr>
      <w:r>
        <w:rPr>
          <w:rFonts w:ascii="Aptos" w:hAnsi="Aptos"/>
          <w:b/>
          <w:i w:val="0"/>
          <w:color w:val="173B68"/>
          <w:sz w:val="34"/>
        </w:rPr>
        <w:t>4. System Design and Architecture</w:t>
      </w:r>
    </w:p>
    <w:p>
      <w:pPr>
        <w:widowControl/>
        <w:spacing w:before="0" w:after="60" w:line="259" w:lineRule="auto"/>
      </w:pPr>
      <w:r>
        <w:rPr>
          <w:rFonts w:ascii="Aptos" w:hAnsi="Aptos"/>
          <w:b/>
          <w:i w:val="0"/>
          <w:color w:val="2563EB"/>
          <w:sz w:val="24"/>
        </w:rPr>
        <w:t>4.1 High-Level Architecture</w:t>
      </w:r>
    </w:p>
    <w:p>
      <w:pPr>
        <w:widowControl/>
        <w:spacing w:before="0" w:after="100" w:line="259" w:lineRule="auto"/>
      </w:pPr>
      <w:r>
        <w:rPr>
          <w:rFonts w:ascii="Aptos" w:hAnsi="Aptos"/>
          <w:b w:val="0"/>
          <w:i w:val="0"/>
          <w:color w:val="263238"/>
          <w:sz w:val="19"/>
        </w:rPr>
        <w:t>The application is organized into a React client, Flask API layer, background processing layer, NLP/ML pipeline, persistence layer, and export service. This separation keeps request handling and background processing independent and makes the system easier to test and maintain.</w:t>
      </w:r>
    </w:p>
    <w:tbl>
      <w:tblPr>
        <w:tblW w:type="auto" w:w="0"/>
        <w:jc w:val="center"/>
        <w:tblLayout w:type="fixed"/>
        <w:tblLook w:firstColumn="1" w:firstRow="1" w:lastColumn="0" w:lastRow="0" w:noHBand="0" w:noVBand="1" w:val="04A0"/>
      </w:tblPr>
      <w:tblGrid>
        <w:gridCol w:w="2520"/>
        <w:gridCol w:w="7272"/>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Layer</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Responsibility</w:t>
            </w:r>
          </w:p>
        </w:tc>
      </w:tr>
      <w:tr>
        <w:tc>
          <w:tcPr>
            <w:tcW w:type="dxa" w:w="25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React Client</w:t>
            </w:r>
          </w:p>
        </w:tc>
        <w:tc>
          <w:tcPr>
            <w:tcW w:type="dxa" w:w="72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Upload wizard, ranked results, explainability, search/filter, analytics, export</w:t>
            </w:r>
          </w:p>
        </w:tc>
      </w:tr>
      <w:tr>
        <w:tc>
          <w:tcPr>
            <w:tcW w:type="dxa" w:w="25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Flask API</w:t>
            </w:r>
          </w:p>
        </w:tc>
        <w:tc>
          <w:tcPr>
            <w:tcW w:type="dxa" w:w="72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Authentication, validation, routing, job status and application services</w:t>
            </w:r>
          </w:p>
        </w:tc>
      </w:tr>
      <w:tr>
        <w:tc>
          <w:tcPr>
            <w:tcW w:type="dxa" w:w="25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Celery + Redis</w:t>
            </w:r>
          </w:p>
        </w:tc>
        <w:tc>
          <w:tcPr>
            <w:tcW w:type="dxa" w:w="72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Asynchronous resume parsing, embedding and matching jobs</w:t>
            </w:r>
          </w:p>
        </w:tc>
      </w:tr>
      <w:tr>
        <w:tc>
          <w:tcPr>
            <w:tcW w:type="dxa" w:w="25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NLP/ML Pipeline</w:t>
            </w:r>
          </w:p>
        </w:tc>
        <w:tc>
          <w:tcPr>
            <w:tcW w:type="dxa" w:w="72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Text extraction → pre-processing → NER → skills → JD parsing → matching → ranking</w:t>
            </w:r>
          </w:p>
        </w:tc>
      </w:tr>
      <w:tr>
        <w:tc>
          <w:tcPr>
            <w:tcW w:type="dxa" w:w="25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Storage</w:t>
            </w:r>
          </w:p>
        </w:tc>
        <w:tc>
          <w:tcPr>
            <w:tcW w:type="dxa" w:w="72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Original files plus structured candidate, job, score and feedback data</w:t>
            </w:r>
          </w:p>
        </w:tc>
      </w:tr>
      <w:tr>
        <w:tc>
          <w:tcPr>
            <w:tcW w:type="dxa" w:w="25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Export Service</w:t>
            </w:r>
          </w:p>
        </w:tc>
        <w:tc>
          <w:tcPr>
            <w:tcW w:type="dxa" w:w="72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Excel/PDF generation for ranked shortlists</w:t>
            </w:r>
          </w:p>
        </w:tc>
      </w:tr>
    </w:tbl>
    <w:p>
      <w:pPr>
        <w:widowControl/>
        <w:spacing w:after="0"/>
      </w:pPr>
    </w:p>
    <w:p>
      <w:pPr>
        <w:widowControl/>
        <w:spacing w:before="0" w:after="60" w:line="259" w:lineRule="auto"/>
      </w:pPr>
      <w:r>
        <w:rPr>
          <w:rFonts w:ascii="Aptos" w:hAnsi="Aptos"/>
          <w:b/>
          <w:i w:val="0"/>
          <w:color w:val="2563EB"/>
          <w:sz w:val="24"/>
        </w:rPr>
        <w:t>4.2 End-to-End Data Flow</w:t>
      </w:r>
    </w:p>
    <w:p>
      <w:pPr>
        <w:pStyle w:val="ListBullet"/>
        <w:widowControl/>
        <w:spacing w:after="50" w:line="254" w:lineRule="auto"/>
        <w:ind w:left="288" w:hanging="173"/>
      </w:pPr>
      <w:r>
        <w:rPr>
          <w:rFonts w:ascii="Aptos" w:hAnsi="Aptos"/>
          <w:color w:val="263238"/>
          <w:sz w:val="18"/>
        </w:rPr>
        <w:t>1. Upload resumes and a Job Description through the React interface.</w:t>
      </w:r>
    </w:p>
    <w:p>
      <w:pPr>
        <w:pStyle w:val="ListBullet"/>
        <w:widowControl/>
        <w:spacing w:after="50" w:line="254" w:lineRule="auto"/>
        <w:ind w:left="288" w:hanging="173"/>
      </w:pPr>
      <w:r>
        <w:rPr>
          <w:rFonts w:ascii="Aptos" w:hAnsi="Aptos"/>
          <w:color w:val="263238"/>
          <w:sz w:val="18"/>
        </w:rPr>
        <w:t>2. Validate file type/size and create an upload job for each resume.</w:t>
      </w:r>
    </w:p>
    <w:p>
      <w:pPr>
        <w:pStyle w:val="ListBullet"/>
        <w:widowControl/>
        <w:spacing w:after="50" w:line="254" w:lineRule="auto"/>
        <w:ind w:left="288" w:hanging="173"/>
      </w:pPr>
      <w:r>
        <w:rPr>
          <w:rFonts w:ascii="Aptos" w:hAnsi="Aptos"/>
          <w:color w:val="263238"/>
          <w:sz w:val="18"/>
        </w:rPr>
        <w:t>3. Extract text and run tokenization, stopword removal and lemmatization.</w:t>
      </w:r>
    </w:p>
    <w:p>
      <w:pPr>
        <w:pStyle w:val="ListBullet"/>
        <w:widowControl/>
        <w:spacing w:after="50" w:line="254" w:lineRule="auto"/>
        <w:ind w:left="288" w:hanging="173"/>
      </w:pPr>
      <w:r>
        <w:rPr>
          <w:rFonts w:ascii="Aptos" w:hAnsi="Aptos"/>
          <w:color w:val="263238"/>
          <w:sz w:val="18"/>
        </w:rPr>
        <w:t>4. Use spaCy NER and the skills taxonomy to build structured candidate information.</w:t>
      </w:r>
    </w:p>
    <w:p>
      <w:pPr>
        <w:pStyle w:val="ListBullet"/>
        <w:widowControl/>
        <w:spacing w:after="50" w:line="254" w:lineRule="auto"/>
        <w:ind w:left="288" w:hanging="173"/>
      </w:pPr>
      <w:r>
        <w:rPr>
          <w:rFonts w:ascii="Aptos" w:hAnsi="Aptos"/>
          <w:color w:val="263238"/>
          <w:sz w:val="18"/>
        </w:rPr>
        <w:t>5. Apply the same processing approach to the Job Description.</w:t>
      </w:r>
    </w:p>
    <w:p>
      <w:pPr>
        <w:pStyle w:val="ListBullet"/>
        <w:widowControl/>
        <w:spacing w:after="50" w:line="254" w:lineRule="auto"/>
        <w:ind w:left="288" w:hanging="173"/>
      </w:pPr>
      <w:r>
        <w:rPr>
          <w:rFonts w:ascii="Aptos" w:hAnsi="Aptos"/>
          <w:color w:val="263238"/>
          <w:sz w:val="18"/>
        </w:rPr>
        <w:t>6. Calculate keyword and semantic scores, then combine them into a composite score.</w:t>
      </w:r>
    </w:p>
    <w:p>
      <w:pPr>
        <w:pStyle w:val="ListBullet"/>
        <w:widowControl/>
        <w:spacing w:after="50" w:line="254" w:lineRule="auto"/>
        <w:ind w:left="288" w:hanging="173"/>
      </w:pPr>
      <w:r>
        <w:rPr>
          <w:rFonts w:ascii="Aptos" w:hAnsi="Aptos"/>
          <w:color w:val="263238"/>
          <w:sz w:val="18"/>
        </w:rPr>
        <w:t>7. Persist ranking and explainability information and display results.</w:t>
      </w:r>
    </w:p>
    <w:p>
      <w:pPr>
        <w:pStyle w:val="ListBullet"/>
        <w:widowControl/>
        <w:spacing w:after="50" w:line="254" w:lineRule="auto"/>
        <w:ind w:left="288" w:hanging="173"/>
      </w:pPr>
      <w:r>
        <w:rPr>
          <w:rFonts w:ascii="Aptos" w:hAnsi="Aptos"/>
          <w:color w:val="263238"/>
          <w:sz w:val="18"/>
        </w:rPr>
        <w:t>8. Allow search, review, download/export and recruiter feedback.</w:t>
      </w:r>
    </w:p>
    <w:p>
      <w:pPr>
        <w:widowControl/>
        <w:spacing w:before="0" w:after="60" w:line="259" w:lineRule="auto"/>
      </w:pPr>
      <w:r>
        <w:rPr>
          <w:rFonts w:ascii="Aptos" w:hAnsi="Aptos"/>
          <w:b/>
          <w:i w:val="0"/>
          <w:color w:val="2563EB"/>
          <w:sz w:val="24"/>
        </w:rPr>
        <w:t>4.3 Core Data Model</w:t>
      </w:r>
    </w:p>
    <w:tbl>
      <w:tblPr>
        <w:tblW w:type="auto" w:w="0"/>
        <w:jc w:val="center"/>
        <w:tblLayout w:type="fixed"/>
        <w:tblLook w:firstColumn="1" w:firstRow="1" w:lastColumn="0" w:lastRow="0" w:noHBand="0" w:noVBand="1" w:val="04A0"/>
      </w:tblPr>
      <w:tblGrid>
        <w:gridCol w:w="2088"/>
        <w:gridCol w:w="4608"/>
        <w:gridCol w:w="3096"/>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Entity</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Key Fields</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Purpose</w:t>
            </w:r>
          </w:p>
        </w:tc>
      </w:tr>
      <w:tr>
        <w:tc>
          <w:tcPr>
            <w:tcW w:type="dxa" w:w="208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candidate</w:t>
            </w:r>
          </w:p>
        </w:tc>
        <w:tc>
          <w:tcPr>
            <w:tcW w:type="dxa" w:w="46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id, resume_filename, full_name, skills, education, experience_years, embedding</w:t>
            </w:r>
          </w:p>
        </w:tc>
        <w:tc>
          <w:tcPr>
            <w:tcW w:type="dxa" w:w="309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Parsed candidate record and representation</w:t>
            </w:r>
          </w:p>
        </w:tc>
      </w:tr>
      <w:tr>
        <w:tc>
          <w:tcPr>
            <w:tcW w:type="dxa" w:w="208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job_description</w:t>
            </w:r>
          </w:p>
        </w:tc>
        <w:tc>
          <w:tcPr>
            <w:tcW w:type="dxa" w:w="46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id, title, required_skills, min_experience, embedding</w:t>
            </w:r>
          </w:p>
        </w:tc>
        <w:tc>
          <w:tcPr>
            <w:tcW w:type="dxa" w:w="309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Job Description used for ranking</w:t>
            </w:r>
          </w:p>
        </w:tc>
      </w:tr>
      <w:tr>
        <w:tc>
          <w:tcPr>
            <w:tcW w:type="dxa" w:w="208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match_result</w:t>
            </w:r>
          </w:p>
        </w:tc>
        <w:tc>
          <w:tcPr>
            <w:tcW w:type="dxa" w:w="46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candidate_id, jd_id, keyword_score, semantic_score, composite_score, matched_skills, missing_skills, rank_position</w:t>
            </w:r>
          </w:p>
        </w:tc>
        <w:tc>
          <w:tcPr>
            <w:tcW w:type="dxa" w:w="309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Candidate/JD ranking record</w:t>
            </w:r>
          </w:p>
        </w:tc>
      </w:tr>
      <w:tr>
        <w:tc>
          <w:tcPr>
            <w:tcW w:type="dxa" w:w="208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recruiter_feedback</w:t>
            </w:r>
          </w:p>
        </w:tc>
        <w:tc>
          <w:tcPr>
            <w:tcW w:type="dxa" w:w="46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match_result_id, decision, recruiter_id</w:t>
            </w:r>
          </w:p>
        </w:tc>
        <w:tc>
          <w:tcPr>
            <w:tcW w:type="dxa" w:w="309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Hire/reject feedback associated with a ranked result</w:t>
            </w:r>
          </w:p>
        </w:tc>
      </w:tr>
    </w:tbl>
    <w:p>
      <w:pPr>
        <w:widowControl/>
        <w:spacing w:after="0"/>
      </w:pPr>
    </w:p>
    <w:p>
      <w:pPr>
        <w:widowControl/>
      </w:pPr>
      <w:r>
        <w:br w:type="page"/>
      </w:r>
    </w:p>
    <w:p>
      <w:pPr>
        <w:widowControl/>
        <w:spacing w:before="0" w:after="80" w:line="259" w:lineRule="auto"/>
      </w:pPr>
      <w:r>
        <w:rPr>
          <w:rFonts w:ascii="Aptos" w:hAnsi="Aptos"/>
          <w:b/>
          <w:i w:val="0"/>
          <w:color w:val="173B68"/>
          <w:sz w:val="34"/>
        </w:rPr>
        <w:t>4.4 API Design</w:t>
      </w:r>
    </w:p>
    <w:tbl>
      <w:tblPr>
        <w:tblW w:type="auto" w:w="0"/>
        <w:jc w:val="center"/>
        <w:tblLayout w:type="fixed"/>
        <w:tblLook w:firstColumn="1" w:firstRow="1" w:lastColumn="0" w:lastRow="0" w:noHBand="0" w:noVBand="1" w:val="04A0"/>
      </w:tblPr>
      <w:tblGrid>
        <w:gridCol w:w="4680"/>
        <w:gridCol w:w="5112"/>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Endpoint</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Purpose</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POST /api/resumes/upload</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Upload one or more resumes and create upload jobs.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GET /api/resumes/jobs/{job_id}/status</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Check upload processing state.</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GET /api/resumes/{id}/download</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Download the original resume.</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DELETE /api/resumes/{id}</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Delete candidate data and related derived records.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POST /api/jobs</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Create or upload a Job Description.</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POST /api/jobs/{id}/rank</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Run the ranking engine against uploaded candidates.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GET /api/jobs/{id}/results</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Return ranked candidates.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GET /api/candidates/{id}/explain</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Return score and matched/missing-skill details.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GET /api/candidates/search</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Search/filter candidates.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POST /api/results/{id}/feedback</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Record recruiter hire/reject feedback.</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POST /api/feedback/reweight</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Trigger category-level re-weighting logic.</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GET /api/feedback/weights</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Return scoring-weight history.</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GET /api/export/{job_id}</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Export ranked results.</w:t>
            </w:r>
          </w:p>
        </w:tc>
      </w:tr>
      <w:tr>
        <w:tc>
          <w:tcPr>
            <w:tcW w:type="dxa" w:w="46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GET /api/analytics/overview</w:t>
            </w:r>
          </w:p>
        </w:tc>
        <w:tc>
          <w:tcPr>
            <w:tcW w:type="dxa" w:w="51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Return dashboard summary metrics.</w:t>
            </w:r>
          </w:p>
        </w:tc>
      </w:tr>
    </w:tbl>
    <w:p>
      <w:pPr>
        <w:widowControl/>
        <w:spacing w:after="0"/>
      </w:pPr>
    </w:p>
    <w:p>
      <w:pPr>
        <w:widowControl/>
        <w:spacing w:before="0" w:after="60" w:line="259" w:lineRule="auto"/>
      </w:pPr>
      <w:r>
        <w:rPr>
          <w:rFonts w:ascii="Aptos" w:hAnsi="Aptos"/>
          <w:b/>
          <w:i w:val="0"/>
          <w:color w:val="2563EB"/>
          <w:sz w:val="24"/>
        </w:rPr>
        <w:t>4.5 UI/UX Design</w:t>
      </w:r>
    </w:p>
    <w:p>
      <w:pPr>
        <w:pStyle w:val="ListBullet"/>
        <w:widowControl/>
        <w:spacing w:after="50" w:line="254" w:lineRule="auto"/>
        <w:ind w:left="288" w:hanging="173"/>
      </w:pPr>
      <w:r>
        <w:rPr>
          <w:rFonts w:ascii="Aptos" w:hAnsi="Aptos"/>
          <w:color w:val="263238"/>
          <w:sz w:val="18"/>
        </w:rPr>
        <w:t>Upload &amp; Rank — resume upload, JD entry and ranking trigger.</w:t>
      </w:r>
    </w:p>
    <w:p>
      <w:pPr>
        <w:pStyle w:val="ListBullet"/>
        <w:widowControl/>
        <w:spacing w:after="50" w:line="254" w:lineRule="auto"/>
        <w:ind w:left="288" w:hanging="173"/>
      </w:pPr>
      <w:r>
        <w:rPr>
          <w:rFonts w:ascii="Aptos" w:hAnsi="Aptos"/>
          <w:color w:val="263238"/>
          <w:sz w:val="18"/>
        </w:rPr>
        <w:t>Results — ranked candidate cards, score display, matched skills, search/filter and feedback actions.</w:t>
      </w:r>
    </w:p>
    <w:p>
      <w:pPr>
        <w:pStyle w:val="ListBullet"/>
        <w:widowControl/>
        <w:spacing w:after="50" w:line="254" w:lineRule="auto"/>
        <w:ind w:left="288" w:hanging="173"/>
      </w:pPr>
      <w:r>
        <w:rPr>
          <w:rFonts w:ascii="Aptos" w:hAnsi="Aptos"/>
          <w:color w:val="263238"/>
          <w:sz w:val="18"/>
        </w:rPr>
        <w:t>Explainability — score breakdown, matched/missing requirements and candidate details.</w:t>
      </w:r>
    </w:p>
    <w:p>
      <w:pPr>
        <w:pStyle w:val="ListBullet"/>
        <w:widowControl/>
        <w:spacing w:after="50" w:line="254" w:lineRule="auto"/>
        <w:ind w:left="288" w:hanging="173"/>
      </w:pPr>
      <w:r>
        <w:rPr>
          <w:rFonts w:ascii="Aptos" w:hAnsi="Aptos"/>
          <w:color w:val="263238"/>
          <w:sz w:val="18"/>
        </w:rPr>
        <w:t>Analytics — volumes, score distribution, hiring funnel and in-demand skills.</w:t>
      </w:r>
    </w:p>
    <w:tbl>
      <w:tblPr>
        <w:tblW w:type="auto" w:w="0"/>
        <w:tblLook w:firstColumn="1" w:firstRow="1" w:lastColumn="0" w:lastRow="0" w:noHBand="0" w:noVBand="1" w:val="04A0"/>
      </w:tblPr>
      <w:tblGrid>
        <w:gridCol w:w="10166"/>
      </w:tblGrid>
      <w:tr>
        <w:tc>
          <w:tcPr>
            <w:tcW w:type="dxa" w:w="10166"/>
            <w:shd w:fill="EEF6FF"/>
            <w:tcBorders>
              <w:top w:val="single" w:sz="6" w:color="BDD7FE"/>
              <w:left w:val="single" w:sz="6" w:color="BDD7FE"/>
              <w:bottom w:val="single" w:sz="6" w:color="BDD7FE"/>
              <w:right w:val="single" w:sz="6" w:color="BDD7FE"/>
              <w:insideH w:val="single" w:sz="6" w:color="BDD7FE"/>
              <w:insideV w:val="single" w:sz="6" w:color="BDD7FE"/>
            </w:tcBorders>
            <w:tcMar>
              <w:top w:w="95" w:type="dxa"/>
              <w:start w:w="110" w:type="dxa"/>
              <w:bottom w:w="95" w:type="dxa"/>
              <w:end w:w="110" w:type="dxa"/>
            </w:tcMar>
          </w:tcPr>
          <w:p>
            <w:pPr>
              <w:spacing w:after="40"/>
            </w:pPr>
            <w:r>
              <w:rPr>
                <w:rFonts w:ascii="Aptos" w:hAnsi="Aptos"/>
                <w:b/>
                <w:color w:val="173B68"/>
                <w:sz w:val="18"/>
              </w:rPr>
              <w:t>Design direction</w:t>
            </w:r>
          </w:p>
          <w:p>
            <w:pPr>
              <w:spacing w:after="0" w:line="254" w:lineRule="auto"/>
            </w:pPr>
            <w:r>
              <w:rPr>
                <w:rFonts w:ascii="Aptos" w:hAnsi="Aptos"/>
                <w:color w:val="263238"/>
                <w:sz w:val="17"/>
              </w:rPr>
              <w:t>The interface uses a dark neutral base, a limited accent palette, card-based results, clear score presentation and a consistent interaction pattern across the main views.</w:t>
            </w:r>
          </w:p>
        </w:tc>
      </w:tr>
    </w:tbl>
    <w:p>
      <w:pPr>
        <w:widowControl/>
      </w:pPr>
      <w:r>
        <w:br w:type="page"/>
      </w:r>
    </w:p>
    <w:p>
      <w:pPr>
        <w:widowControl/>
        <w:spacing w:before="0" w:after="80" w:line="259" w:lineRule="auto"/>
      </w:pPr>
      <w:r>
        <w:rPr>
          <w:rFonts w:ascii="Aptos" w:hAnsi="Aptos"/>
          <w:b/>
          <w:i w:val="0"/>
          <w:color w:val="173B68"/>
          <w:sz w:val="34"/>
        </w:rPr>
        <w:t>5. Core AI/ML Approach</w:t>
      </w:r>
    </w:p>
    <w:p>
      <w:pPr>
        <w:widowControl/>
        <w:spacing w:before="0" w:after="60" w:line="259" w:lineRule="auto"/>
      </w:pPr>
      <w:r>
        <w:rPr>
          <w:rFonts w:ascii="Aptos" w:hAnsi="Aptos"/>
          <w:b/>
          <w:i w:val="0"/>
          <w:color w:val="2563EB"/>
          <w:sz w:val="24"/>
        </w:rPr>
        <w:t>5.1 Pipeline Stages</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Stage</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Description</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1. Ingestion</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DOCX/PDF files are converted to normalized text with section information where available.</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2. Pre-processing</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Tokenization, stopword removal and lemmatization normalize the text for downstream matching.</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3. Entity and Skill Extraction</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spaCy NER plus a curated skills gazetteer identify skills, roles, organizations, education and related entities.</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4. Skill Normalization</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Aliases and equivalent spellings are consolidated into normalized skill entries.</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5. JD Parsing</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The Job Description is processed using the same pipeline so both sides are represented consistently.</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6. Matching</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Keyword and semantic scores are calculated independently.</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7. Ranking and Explainability</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Candidates are sorted using the composite score and the result includes supporting matched/missing information.</w:t>
            </w:r>
          </w:p>
        </w:tc>
      </w:tr>
      <w:tr>
        <w:tc>
          <w:tcPr>
            <w:tcW w:type="dxa" w:w="23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8. Feedback</w:t>
            </w:r>
          </w:p>
        </w:tc>
        <w:tc>
          <w:tcPr>
            <w:tcW w:type="dxa" w:w="741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Recruiter outcomes are stored for the category-level scoring adjustment workflow.</w:t>
            </w:r>
          </w:p>
        </w:tc>
      </w:tr>
    </w:tbl>
    <w:p>
      <w:pPr>
        <w:widowControl/>
        <w:spacing w:after="0"/>
      </w:pPr>
    </w:p>
    <w:p>
      <w:pPr>
        <w:widowControl/>
        <w:spacing w:before="0" w:after="60" w:line="259" w:lineRule="auto"/>
      </w:pPr>
      <w:r>
        <w:rPr>
          <w:rFonts w:ascii="Aptos" w:hAnsi="Aptos"/>
          <w:b/>
          <w:i w:val="0"/>
          <w:color w:val="2563EB"/>
          <w:sz w:val="24"/>
        </w:rPr>
        <w:t>5.2 Matching Engine</w:t>
      </w:r>
    </w:p>
    <w:p>
      <w:pPr>
        <w:widowControl/>
        <w:spacing w:before="0" w:after="100" w:line="259" w:lineRule="auto"/>
      </w:pPr>
      <w:r>
        <w:rPr>
          <w:rFonts w:ascii="Aptos" w:hAnsi="Aptos"/>
          <w:b w:val="0"/>
          <w:i w:val="0"/>
          <w:color w:val="263238"/>
          <w:sz w:val="19"/>
        </w:rPr>
        <w:t>The default composite ranking score is a weighted combination of lexical and semantic evidence:</w:t>
      </w:r>
    </w:p>
    <w:tbl>
      <w:tblPr>
        <w:tblW w:type="auto" w:w="0"/>
        <w:tblLook w:firstColumn="1" w:firstRow="1" w:lastColumn="0" w:lastRow="0" w:noHBand="0" w:noVBand="1" w:val="04A0"/>
      </w:tblPr>
      <w:tblGrid>
        <w:gridCol w:w="10166"/>
      </w:tblGrid>
      <w:tr>
        <w:tc>
          <w:tcPr>
            <w:tcW w:type="dxa" w:w="10166"/>
            <w:shd w:fill="FFF7E6"/>
            <w:tcBorders>
              <w:top w:val="single" w:sz="6" w:color="F3C36A"/>
              <w:left w:val="single" w:sz="6" w:color="F3C36A"/>
              <w:bottom w:val="single" w:sz="6" w:color="F3C36A"/>
              <w:right w:val="single" w:sz="6" w:color="F3C36A"/>
              <w:insideH w:val="single" w:sz="6" w:color="F3C36A"/>
              <w:insideV w:val="single" w:sz="6" w:color="F3C36A"/>
            </w:tcBorders>
            <w:tcMar>
              <w:top w:w="95" w:type="dxa"/>
              <w:start w:w="110" w:type="dxa"/>
              <w:bottom w:w="95" w:type="dxa"/>
              <w:end w:w="110" w:type="dxa"/>
            </w:tcMar>
          </w:tcPr>
          <w:p>
            <w:pPr>
              <w:jc w:val="center"/>
            </w:pPr>
            <w:r>
              <w:rPr>
                <w:rFonts w:ascii="Courier New" w:hAnsi="Courier New"/>
                <w:b/>
                <w:color w:val="173B68"/>
                <w:sz w:val="20"/>
              </w:rPr>
              <w:t>Composite Score = 0.40 × Keyword Score + 0.60 × Semantic Score</w:t>
            </w:r>
          </w:p>
        </w:tc>
      </w:tr>
    </w:tbl>
    <w:p>
      <w:pPr>
        <w:widowControl/>
        <w:spacing w:before="0" w:after="100" w:line="259" w:lineRule="auto"/>
      </w:pPr>
      <w:r>
        <w:rPr>
          <w:rFonts w:ascii="Aptos" w:hAnsi="Aptos"/>
          <w:b w:val="0"/>
          <w:i w:val="0"/>
          <w:color w:val="263238"/>
          <w:sz w:val="19"/>
        </w:rPr>
        <w:t>The semantic component uses Sentence-BERT (`all-MiniLM-L6-v2`) when available. A documented fallback path uses TF-IDF-weighted spaCy similarity, with keyword-only scoring as a further fallback if necessary.</w:t>
      </w:r>
    </w:p>
    <w:p>
      <w:pPr>
        <w:widowControl/>
        <w:spacing w:before="0" w:after="60" w:line="259" w:lineRule="auto"/>
      </w:pPr>
      <w:r>
        <w:rPr>
          <w:rFonts w:ascii="Aptos" w:hAnsi="Aptos"/>
          <w:b/>
          <w:i w:val="0"/>
          <w:color w:val="2563EB"/>
          <w:sz w:val="24"/>
        </w:rPr>
        <w:t>5.3 Explainability</w:t>
      </w:r>
    </w:p>
    <w:p>
      <w:pPr>
        <w:pStyle w:val="ListBullet"/>
        <w:widowControl/>
        <w:spacing w:after="50" w:line="254" w:lineRule="auto"/>
        <w:ind w:left="288" w:hanging="173"/>
      </w:pPr>
      <w:r>
        <w:rPr>
          <w:rFonts w:ascii="Aptos" w:hAnsi="Aptos"/>
          <w:color w:val="263238"/>
          <w:sz w:val="18"/>
        </w:rPr>
        <w:t>Keyword-score contribution</w:t>
      </w:r>
    </w:p>
    <w:p>
      <w:pPr>
        <w:pStyle w:val="ListBullet"/>
        <w:widowControl/>
        <w:spacing w:after="50" w:line="254" w:lineRule="auto"/>
        <w:ind w:left="288" w:hanging="173"/>
      </w:pPr>
      <w:r>
        <w:rPr>
          <w:rFonts w:ascii="Aptos" w:hAnsi="Aptos"/>
          <w:color w:val="263238"/>
          <w:sz w:val="18"/>
        </w:rPr>
        <w:t>Semantic-score contribution</w:t>
      </w:r>
    </w:p>
    <w:p>
      <w:pPr>
        <w:pStyle w:val="ListBullet"/>
        <w:widowControl/>
        <w:spacing w:after="50" w:line="254" w:lineRule="auto"/>
        <w:ind w:left="288" w:hanging="173"/>
      </w:pPr>
      <w:r>
        <w:rPr>
          <w:rFonts w:ascii="Aptos" w:hAnsi="Aptos"/>
          <w:color w:val="263238"/>
          <w:sz w:val="18"/>
        </w:rPr>
        <w:t>Matched skills / requirements</w:t>
      </w:r>
    </w:p>
    <w:p>
      <w:pPr>
        <w:pStyle w:val="ListBullet"/>
        <w:widowControl/>
        <w:spacing w:after="50" w:line="254" w:lineRule="auto"/>
        <w:ind w:left="288" w:hanging="173"/>
      </w:pPr>
      <w:r>
        <w:rPr>
          <w:rFonts w:ascii="Aptos" w:hAnsi="Aptos"/>
          <w:color w:val="263238"/>
          <w:sz w:val="18"/>
        </w:rPr>
        <w:t>Missing skills / requirements</w:t>
      </w:r>
    </w:p>
    <w:p>
      <w:pPr>
        <w:pStyle w:val="ListBullet"/>
        <w:widowControl/>
        <w:spacing w:after="50" w:line="254" w:lineRule="auto"/>
        <w:ind w:left="288" w:hanging="173"/>
      </w:pPr>
      <w:r>
        <w:rPr>
          <w:rFonts w:ascii="Aptos" w:hAnsi="Aptos"/>
          <w:color w:val="263238"/>
          <w:sz w:val="18"/>
        </w:rPr>
        <w:t>Candidate information relevant to the review</w:t>
      </w:r>
    </w:p>
    <w:p>
      <w:pPr>
        <w:widowControl/>
        <w:spacing w:before="0" w:after="100" w:line="259" w:lineRule="auto"/>
      </w:pPr>
      <w:r>
        <w:rPr>
          <w:rFonts w:ascii="Aptos" w:hAnsi="Aptos"/>
          <w:b w:val="0"/>
          <w:i w:val="0"/>
          <w:color w:val="263238"/>
          <w:sz w:val="19"/>
        </w:rPr>
        <w:t>The purpose of the explainability layer is to make the score understandable and auditable rather than presenting a ranking number without context.</w:t>
      </w:r>
    </w:p>
    <w:p>
      <w:pPr>
        <w:widowControl/>
        <w:spacing w:before="0" w:after="60" w:line="259" w:lineRule="auto"/>
      </w:pPr>
      <w:r>
        <w:rPr>
          <w:rFonts w:ascii="Aptos" w:hAnsi="Aptos"/>
          <w:b/>
          <w:i w:val="0"/>
          <w:color w:val="2563EB"/>
          <w:sz w:val="24"/>
        </w:rPr>
        <w:t>5.4 Confidence Bands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Composite Score</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Label</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80–100</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High Confidence Match</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55–79.99</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Moderate Match — Review Recommended</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Below 55</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Low Match — Manual Review Recommended</w:t>
            </w:r>
          </w:p>
        </w:tc>
      </w:tr>
    </w:tbl>
    <w:p>
      <w:pPr>
        <w:widowControl/>
        <w:spacing w:after="0"/>
      </w:pPr>
    </w:p>
    <w:p>
      <w:pPr>
        <w:widowControl/>
      </w:pPr>
      <w:r>
        <w:br w:type="page"/>
      </w:r>
    </w:p>
    <w:p>
      <w:pPr>
        <w:widowControl/>
        <w:spacing w:before="0" w:after="80" w:line="259" w:lineRule="auto"/>
      </w:pPr>
      <w:r>
        <w:rPr>
          <w:rFonts w:ascii="Aptos" w:hAnsi="Aptos"/>
          <w:b/>
          <w:i w:val="0"/>
          <w:color w:val="173B68"/>
          <w:sz w:val="34"/>
        </w:rPr>
        <w:t>5.5 Feedback and Re-weighting</w:t>
      </w:r>
    </w:p>
    <w:p>
      <w:pPr>
        <w:widowControl/>
        <w:spacing w:before="0" w:after="100" w:line="259" w:lineRule="auto"/>
      </w:pPr>
      <w:r>
        <w:rPr>
          <w:rFonts w:ascii="Aptos" w:hAnsi="Aptos"/>
          <w:b w:val="0"/>
          <w:i w:val="0"/>
          <w:color w:val="263238"/>
          <w:sz w:val="19"/>
        </w:rPr>
        <w:t>Recruiter hire/reject decisions are stored against ranked results. The re-weighting workflow works at the job-category level and compares keyword and semantic score behavior across the accumulated feedback.</w:t>
      </w:r>
    </w:p>
    <w:p>
      <w:pPr>
        <w:pStyle w:val="ListBullet"/>
        <w:widowControl/>
        <w:spacing w:after="50" w:line="254" w:lineRule="auto"/>
        <w:ind w:left="288" w:hanging="173"/>
      </w:pPr>
      <w:r>
        <w:rPr>
          <w:rFonts w:ascii="Aptos" w:hAnsi="Aptos"/>
          <w:color w:val="263238"/>
          <w:sz w:val="18"/>
        </w:rPr>
        <w:t>A proposal requires a minimum amount of feedback and sufficient signal in both decision directions.</w:t>
      </w:r>
    </w:p>
    <w:p>
      <w:pPr>
        <w:pStyle w:val="ListBullet"/>
        <w:widowControl/>
        <w:spacing w:after="50" w:line="254" w:lineRule="auto"/>
        <w:ind w:left="288" w:hanging="173"/>
      </w:pPr>
      <w:r>
        <w:rPr>
          <w:rFonts w:ascii="Aptos" w:hAnsi="Aptos"/>
          <w:color w:val="263238"/>
          <w:sz w:val="18"/>
        </w:rPr>
        <w:t>Keyword and semantic weights remain within configured bounds and continue to sum to 1.0.</w:t>
      </w:r>
    </w:p>
    <w:p>
      <w:pPr>
        <w:pStyle w:val="ListBullet"/>
        <w:widowControl/>
        <w:spacing w:after="50" w:line="254" w:lineRule="auto"/>
        <w:ind w:left="288" w:hanging="173"/>
      </w:pPr>
      <w:r>
        <w:rPr>
          <w:rFonts w:ascii="Aptos" w:hAnsi="Aptos"/>
          <w:color w:val="263238"/>
          <w:sz w:val="18"/>
        </w:rPr>
        <w:t>Where a labeled validation set exists, proposed weights are checked against the current baseline before promotion.</w:t>
      </w:r>
    </w:p>
    <w:p>
      <w:pPr>
        <w:pStyle w:val="ListBullet"/>
        <w:widowControl/>
        <w:spacing w:after="50" w:line="254" w:lineRule="auto"/>
        <w:ind w:left="288" w:hanging="173"/>
      </w:pPr>
      <w:r>
        <w:rPr>
          <w:rFonts w:ascii="Aptos" w:hAnsi="Aptos"/>
          <w:color w:val="263238"/>
          <w:sz w:val="18"/>
        </w:rPr>
        <w:t>Without a validation set, a proposal is logged but is not promoted automatically.</w:t>
      </w:r>
    </w:p>
    <w:p>
      <w:pPr>
        <w:pStyle w:val="ListBullet"/>
        <w:widowControl/>
        <w:spacing w:after="50" w:line="254" w:lineRule="auto"/>
        <w:ind w:left="288" w:hanging="173"/>
      </w:pPr>
      <w:r>
        <w:rPr>
          <w:rFonts w:ascii="Aptos" w:hAnsi="Aptos"/>
          <w:color w:val="263238"/>
          <w:sz w:val="18"/>
        </w:rPr>
        <w:t>Weight changes are recorded so the scoring history can be reviewed.</w:t>
      </w:r>
    </w:p>
    <w:p>
      <w:pPr>
        <w:widowControl/>
        <w:spacing w:before="0" w:after="80" w:line="259" w:lineRule="auto"/>
      </w:pPr>
      <w:r>
        <w:rPr>
          <w:rFonts w:ascii="Aptos" w:hAnsi="Aptos"/>
          <w:b/>
          <w:i w:val="0"/>
          <w:color w:val="173B68"/>
          <w:sz w:val="34"/>
        </w:rPr>
        <w:t>5.6 Authentication and Data Security</w:t>
      </w:r>
    </w:p>
    <w:p>
      <w:pPr>
        <w:pStyle w:val="ListBullet"/>
        <w:widowControl/>
        <w:spacing w:after="50" w:line="254" w:lineRule="auto"/>
        <w:ind w:left="288" w:hanging="173"/>
      </w:pPr>
      <w:r>
        <w:rPr>
          <w:rFonts w:ascii="Aptos" w:hAnsi="Aptos"/>
          <w:color w:val="263238"/>
          <w:sz w:val="18"/>
        </w:rPr>
        <w:t>JWT bearer authentication with an 8-hour token lifetime.</w:t>
      </w:r>
    </w:p>
    <w:p>
      <w:pPr>
        <w:pStyle w:val="ListBullet"/>
        <w:widowControl/>
        <w:spacing w:after="50" w:line="254" w:lineRule="auto"/>
        <w:ind w:left="288" w:hanging="173"/>
      </w:pPr>
      <w:r>
        <w:rPr>
          <w:rFonts w:ascii="Aptos" w:hAnsi="Aptos"/>
          <w:color w:val="263238"/>
          <w:sz w:val="18"/>
        </w:rPr>
        <w:t>bcrypt password hashing; passwords are not stored in plaintext.</w:t>
      </w:r>
    </w:p>
    <w:p>
      <w:pPr>
        <w:pStyle w:val="ListBullet"/>
        <w:widowControl/>
        <w:spacing w:after="50" w:line="254" w:lineRule="auto"/>
        <w:ind w:left="288" w:hanging="173"/>
      </w:pPr>
      <w:r>
        <w:rPr>
          <w:rFonts w:ascii="Aptos" w:hAnsi="Aptos"/>
          <w:color w:val="263238"/>
          <w:sz w:val="18"/>
        </w:rPr>
        <w:t>Recruiter-level access control for Job Descriptions and derived results.</w:t>
      </w:r>
    </w:p>
    <w:p>
      <w:pPr>
        <w:pStyle w:val="ListBullet"/>
        <w:widowControl/>
        <w:spacing w:after="50" w:line="254" w:lineRule="auto"/>
        <w:ind w:left="288" w:hanging="173"/>
      </w:pPr>
      <w:r>
        <w:rPr>
          <w:rFonts w:ascii="Aptos" w:hAnsi="Aptos"/>
          <w:color w:val="263238"/>
          <w:sz w:val="18"/>
        </w:rPr>
        <w:t>Fernet-based encryption for stored resume files and candidate contact information.</w:t>
      </w:r>
    </w:p>
    <w:p>
      <w:pPr>
        <w:pStyle w:val="ListBullet"/>
        <w:widowControl/>
        <w:spacing w:after="50" w:line="254" w:lineRule="auto"/>
        <w:ind w:left="288" w:hanging="173"/>
      </w:pPr>
      <w:r>
        <w:rPr>
          <w:rFonts w:ascii="Aptos" w:hAnsi="Aptos"/>
          <w:color w:val="263238"/>
          <w:sz w:val="18"/>
        </w:rPr>
        <w:t>Email and phone masking in ranked-list/search views.</w:t>
      </w:r>
    </w:p>
    <w:p>
      <w:pPr>
        <w:pStyle w:val="ListBullet"/>
        <w:widowControl/>
        <w:spacing w:after="50" w:line="254" w:lineRule="auto"/>
        <w:ind w:left="288" w:hanging="173"/>
      </w:pPr>
      <w:r>
        <w:rPr>
          <w:rFonts w:ascii="Aptos" w:hAnsi="Aptos"/>
          <w:color w:val="263238"/>
          <w:sz w:val="18"/>
        </w:rPr>
        <w:t>Candidate deletion endpoint for removing stored candidate data and related derived records.</w:t>
      </w:r>
    </w:p>
    <w:p>
      <w:pPr>
        <w:widowControl/>
      </w:pPr>
      <w:r>
        <w:br w:type="page"/>
      </w:r>
    </w:p>
    <w:p>
      <w:pPr>
        <w:widowControl/>
        <w:spacing w:before="0" w:after="80" w:line="259" w:lineRule="auto"/>
      </w:pPr>
      <w:r>
        <w:rPr>
          <w:rFonts w:ascii="Aptos" w:hAnsi="Aptos"/>
          <w:b/>
          <w:i w:val="0"/>
          <w:color w:val="173B68"/>
          <w:sz w:val="34"/>
        </w:rPr>
        <w:t>6. Key Features and Innovations</w:t>
      </w:r>
    </w:p>
    <w:p>
      <w:pPr>
        <w:widowControl/>
        <w:spacing w:before="0" w:after="100" w:line="259" w:lineRule="auto"/>
      </w:pPr>
      <w:r>
        <w:rPr>
          <w:rFonts w:ascii="Aptos" w:hAnsi="Aptos"/>
          <w:b w:val="0"/>
          <w:i w:val="0"/>
          <w:color w:val="263238"/>
          <w:sz w:val="19"/>
        </w:rPr>
        <w:t>The project focuses on a small set of practical features that add value to the core resume-ranking workflow.</w:t>
      </w:r>
    </w:p>
    <w:tbl>
      <w:tblPr>
        <w:tblW w:type="auto" w:w="0"/>
        <w:jc w:val="center"/>
        <w:tblLayout w:type="fixed"/>
        <w:tblLook w:firstColumn="1" w:firstRow="1" w:lastColumn="0" w:lastRow="0" w:noHBand="0" w:noVBand="1" w:val="04A0"/>
      </w:tblPr>
      <w:tblGrid>
        <w:gridCol w:w="2304"/>
        <w:gridCol w:w="6120"/>
        <w:gridCol w:w="1224"/>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Feature</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Description</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Status</w:t>
            </w:r>
          </w:p>
        </w:tc>
      </w:tr>
      <w:tr>
        <w:tc>
          <w:tcPr>
            <w:tcW w:type="dxa" w:w="230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Explainability</w:t>
            </w:r>
          </w:p>
        </w:tc>
        <w:tc>
          <w:tcPr>
            <w:tcW w:type="dxa" w:w="61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Shows how the final score is built and which skills are matched or missing.</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Core</w:t>
            </w:r>
          </w:p>
        </w:tc>
      </w:tr>
      <w:tr>
        <w:tc>
          <w:tcPr>
            <w:tcW w:type="dxa" w:w="230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Semantic Matching</w:t>
            </w:r>
          </w:p>
        </w:tc>
        <w:tc>
          <w:tcPr>
            <w:tcW w:type="dxa" w:w="61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Adds meaning-based matching through Sentence-BERT instead of relying only on exact word overlap.</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Core</w:t>
            </w:r>
          </w:p>
        </w:tc>
      </w:tr>
      <w:tr>
        <w:tc>
          <w:tcPr>
            <w:tcW w:type="dxa" w:w="230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Analytics Dashboard</w:t>
            </w:r>
          </w:p>
        </w:tc>
        <w:tc>
          <w:tcPr>
            <w:tcW w:type="dxa" w:w="61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Provides score distribution, volumes, hiring funnel and skill-demand summaries.</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Implemented</w:t>
            </w:r>
          </w:p>
        </w:tc>
      </w:tr>
      <w:tr>
        <w:tc>
          <w:tcPr>
            <w:tcW w:type="dxa" w:w="230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Fairness Testing</w:t>
            </w:r>
          </w:p>
        </w:tc>
        <w:tc>
          <w:tcPr>
            <w:tcW w:type="dxa" w:w="61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Includes a controlled name-swap test to check one specific bias-related failure mode.</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Implemented</w:t>
            </w:r>
          </w:p>
        </w:tc>
      </w:tr>
      <w:tr>
        <w:tc>
          <w:tcPr>
            <w:tcW w:type="dxa" w:w="230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Adjustable / Re-weighted Scoring</w:t>
            </w:r>
          </w:p>
        </w:tc>
        <w:tc>
          <w:tcPr>
            <w:tcW w:type="dxa" w:w="61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Supports feedback-driven category-level weight proposals with validation gates.</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Implemented</w:t>
            </w:r>
          </w:p>
        </w:tc>
      </w:tr>
      <w:tr>
        <w:tc>
          <w:tcPr>
            <w:tcW w:type="dxa" w:w="230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Recruiter Chat Assistant</w:t>
            </w:r>
          </w:p>
        </w:tc>
        <w:tc>
          <w:tcPr>
            <w:tcW w:type="dxa" w:w="612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Natural-language search assistant for recruiter queries.</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Optional / not required for baseline</w:t>
            </w:r>
          </w:p>
        </w:tc>
      </w:tr>
    </w:tbl>
    <w:p>
      <w:pPr>
        <w:widowControl/>
        <w:spacing w:after="0"/>
      </w:pPr>
    </w:p>
    <w:p>
      <w:pPr>
        <w:widowControl/>
        <w:spacing w:before="0" w:after="100" w:line="259" w:lineRule="auto"/>
      </w:pPr>
      <w:r>
        <w:rPr>
          <w:rFonts w:ascii="Aptos" w:hAnsi="Aptos"/>
          <w:b w:val="0"/>
          <w:i w:val="0"/>
          <w:color w:val="263238"/>
          <w:sz w:val="19"/>
        </w:rPr>
        <w:t>The differentiating idea is not a single feature but the combination of extraction, semantic matching, explainability, feedback, security and a usable recruiter workflow.</w:t>
      </w:r>
    </w:p>
    <w:p>
      <w:pPr>
        <w:widowControl/>
      </w:pPr>
      <w:r>
        <w:br w:type="page"/>
      </w:r>
    </w:p>
    <w:p>
      <w:pPr>
        <w:widowControl/>
        <w:spacing w:before="0" w:after="80" w:line="259" w:lineRule="auto"/>
      </w:pPr>
      <w:r>
        <w:rPr>
          <w:rFonts w:ascii="Aptos" w:hAnsi="Aptos"/>
          <w:b/>
          <w:i w:val="0"/>
          <w:color w:val="173B68"/>
          <w:sz w:val="34"/>
        </w:rPr>
        <w:t>7. Implementation Plan</w:t>
      </w:r>
    </w:p>
    <w:tbl>
      <w:tblPr>
        <w:tblW w:type="auto" w:w="0"/>
        <w:jc w:val="center"/>
        <w:tblLayout w:type="fixed"/>
        <w:tblLook w:firstColumn="1" w:firstRow="1" w:lastColumn="0" w:lastRow="0" w:noHBand="0" w:noVBand="1" w:val="04A0"/>
      </w:tblPr>
      <w:tblGrid>
        <w:gridCol w:w="3024"/>
        <w:gridCol w:w="6624"/>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Phase</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Main Activities</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Phase 1 — Foundation</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Repository, dataset review, Flask/React skeleton, schema and Docker baseline.</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Phase 2 — Core Pipeline</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Resume ingestion, pre-processing, NER, skill extraction and JD parsing.</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Phase 3 — Matching and Ranking</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Keyword + semantic scoring, ranking, explainability and feedback endpoints.</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Phase 4 — Frontend and UX</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Upload flow, ranked results, explainability, search/filter, analytics and export.</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Phase 5 — Integration and Hardening</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End-to-end testing, async processing, security review and bug fixes.</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Phase 6 — Documentation and Submission</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Project report, README/ReadMe, blog, demonstration video and final repository checks.</w:t>
            </w:r>
          </w:p>
        </w:tc>
      </w:tr>
    </w:tbl>
    <w:p>
      <w:pPr>
        <w:widowControl/>
        <w:spacing w:after="0"/>
      </w:pPr>
    </w:p>
    <w:p>
      <w:pPr>
        <w:widowControl/>
        <w:spacing w:before="0" w:after="60" w:line="259" w:lineRule="auto"/>
      </w:pPr>
      <w:r>
        <w:rPr>
          <w:rFonts w:ascii="Aptos" w:hAnsi="Aptos"/>
          <w:b/>
          <w:i w:val="0"/>
          <w:color w:val="2563EB"/>
          <w:sz w:val="24"/>
        </w:rPr>
        <w:t>7.1 Team Role Distribution</w:t>
      </w:r>
    </w:p>
    <w:tbl>
      <w:tblPr>
        <w:tblW w:type="auto" w:w="0"/>
        <w:jc w:val="center"/>
        <w:tblLayout w:type="fixed"/>
        <w:tblLook w:firstColumn="1" w:firstRow="1" w:lastColumn="0" w:lastRow="0" w:noHBand="0" w:noVBand="1" w:val="04A0"/>
      </w:tblPr>
      <w:tblGrid>
        <w:gridCol w:w="3168"/>
        <w:gridCol w:w="6480"/>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Role</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6"/>
              </w:rPr>
              <w:t>Primary Ownership</w:t>
            </w:r>
          </w:p>
        </w:tc>
      </w:tr>
      <w:tr>
        <w:tc>
          <w:tcPr>
            <w:tcW w:type="dxa" w:w="31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Saba Noor</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NLP pipeline, matching, embeddings and ML evaluation.</w:t>
            </w:r>
          </w:p>
        </w:tc>
      </w:tr>
      <w:tr>
        <w:tc>
          <w:tcPr>
            <w:tcW w:type="dxa" w:w="31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Muhmmad Sami</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Flask API, authentication, database integration, async processing and exports.</w:t>
            </w:r>
          </w:p>
        </w:tc>
      </w:tr>
      <w:tr>
        <w:tc>
          <w:tcPr>
            <w:tcW w:type="dxa" w:w="31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Ghanyan</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6"/>
              </w:rPr>
              <w:t>React interface, layout, interactions and responsive UI.</w:t>
            </w:r>
          </w:p>
        </w:tc>
      </w:tr>
      <w:tr>
        <w:tc>
          <w:tcPr>
            <w:tcW w:type="dxa" w:w="31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Sami UR Rehman</w:t>
            </w:r>
          </w:p>
        </w:tc>
        <w:tc>
          <w:tcPr>
            <w:tcW w:type="dxa" w:w="64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6"/>
              </w:rPr>
              <w:t>Dataset handling, integration testing, documentation and submission material.</w:t>
            </w:r>
          </w:p>
        </w:tc>
      </w:tr>
    </w:tbl>
    <w:p>
      <w:pPr>
        <w:widowControl/>
        <w:spacing w:after="0"/>
      </w:pPr>
    </w:p>
    <w:p>
      <w:pPr>
        <w:widowControl/>
        <w:spacing w:before="0" w:after="60" w:line="259" w:lineRule="auto"/>
      </w:pPr>
      <w:r>
        <w:rPr>
          <w:rFonts w:ascii="Aptos" w:hAnsi="Aptos"/>
          <w:b/>
          <w:i w:val="0"/>
          <w:color w:val="2563EB"/>
          <w:sz w:val="24"/>
        </w:rPr>
        <w:t>7.2 Repository Structure</w:t>
      </w:r>
    </w:p>
    <w:tbl>
      <w:tblPr>
        <w:tblW w:type="auto" w:w="0"/>
        <w:jc w:val="center"/>
        <w:tblLook w:firstColumn="1" w:firstRow="1" w:lastColumn="0" w:lastRow="0" w:noHBand="0" w:noVBand="1" w:val="04A0"/>
      </w:tblPr>
      <w:tblGrid>
        <w:gridCol w:w="10166"/>
      </w:tblGrid>
      <w:tr>
        <w:tc>
          <w:tcPr>
            <w:tcW w:type="dxa" w:w="10166"/>
            <w:shd w:fill="F8FAFC"/>
            <w:tcBorders>
              <w:top w:val="single" w:sz="5" w:color="D5DCE5"/>
              <w:left w:val="single" w:sz="5" w:color="D5DCE5"/>
              <w:bottom w:val="single" w:sz="5" w:color="D5DCE5"/>
              <w:right w:val="single" w:sz="5" w:color="D5DCE5"/>
              <w:insideH w:val="single" w:sz="5" w:color="D5DCE5"/>
              <w:insideV w:val="single" w:sz="5" w:color="D5DCE5"/>
            </w:tcBorders>
            <w:tcMar>
              <w:top w:w="80" w:type="dxa"/>
              <w:start w:w="120" w:type="dxa"/>
              <w:bottom w:w="80" w:type="dxa"/>
              <w:end w:w="120" w:type="dxa"/>
            </w:tcMar>
          </w:tcPr>
          <w:p>
            <w:pPr>
              <w:spacing w:after="0" w:line="240" w:lineRule="auto"/>
            </w:pPr>
            <w:r>
              <w:rPr>
                <w:rFonts w:ascii="Courier New" w:hAnsi="Courier New"/>
                <w:color w:val="243447"/>
                <w:sz w:val="16"/>
              </w:rPr>
              <w:t>AI-Resume-Ranker/</w:t>
            </w:r>
            <w:r>
              <w:br/>
            </w:r>
            <w:r>
              <w:rPr>
                <w:rFonts w:ascii="Courier New" w:hAnsi="Courier New"/>
                <w:color w:val="243447"/>
                <w:sz w:val="16"/>
              </w:rPr>
              <w:t>|-- README.md</w:t>
            </w:r>
            <w:r>
              <w:br/>
            </w:r>
            <w:r>
              <w:rPr>
                <w:rFonts w:ascii="Courier New" w:hAnsi="Courier New"/>
                <w:color w:val="243447"/>
                <w:sz w:val="16"/>
              </w:rPr>
              <w:t>|-- ReadMe.docx</w:t>
            </w:r>
            <w:r>
              <w:br/>
            </w:r>
            <w:r>
              <w:rPr>
                <w:rFonts w:ascii="Courier New" w:hAnsi="Courier New"/>
                <w:color w:val="243447"/>
                <w:sz w:val="16"/>
              </w:rPr>
              <w:t>|-- docker-compose.yml</w:t>
            </w:r>
            <w:r>
              <w:br/>
            </w:r>
            <w:r>
              <w:rPr>
                <w:rFonts w:ascii="Courier New" w:hAnsi="Courier New"/>
                <w:color w:val="243447"/>
                <w:sz w:val="16"/>
              </w:rPr>
              <w:t>|-- backend/</w:t>
            </w:r>
            <w:r>
              <w:br/>
            </w:r>
            <w:r>
              <w:rPr>
                <w:rFonts w:ascii="Courier New" w:hAnsi="Courier New"/>
                <w:color w:val="243447"/>
                <w:sz w:val="16"/>
              </w:rPr>
              <w:t>|   |-- app.py</w:t>
            </w:r>
            <w:r>
              <w:br/>
            </w:r>
            <w:r>
              <w:rPr>
                <w:rFonts w:ascii="Courier New" w:hAnsi="Courier New"/>
                <w:color w:val="243447"/>
                <w:sz w:val="16"/>
              </w:rPr>
              <w:t>|   |-- auth.py</w:t>
            </w:r>
            <w:r>
              <w:br/>
            </w:r>
            <w:r>
              <w:rPr>
                <w:rFonts w:ascii="Courier New" w:hAnsi="Courier New"/>
                <w:color w:val="243447"/>
                <w:sz w:val="16"/>
              </w:rPr>
              <w:t>|   |-- crypto_utils.py</w:t>
            </w:r>
            <w:r>
              <w:br/>
            </w:r>
            <w:r>
              <w:rPr>
                <w:rFonts w:ascii="Courier New" w:hAnsi="Courier New"/>
                <w:color w:val="243447"/>
                <w:sz w:val="16"/>
              </w:rPr>
              <w:t>|   |-- nlp_pipeline/</w:t>
            </w:r>
            <w:r>
              <w:br/>
            </w:r>
            <w:r>
              <w:rPr>
                <w:rFonts w:ascii="Courier New" w:hAnsi="Courier New"/>
                <w:color w:val="243447"/>
                <w:sz w:val="16"/>
              </w:rPr>
              <w:t>|   |-- scripts/</w:t>
            </w:r>
            <w:r>
              <w:br/>
            </w:r>
            <w:r>
              <w:rPr>
                <w:rFonts w:ascii="Courier New" w:hAnsi="Courier New"/>
                <w:color w:val="243447"/>
                <w:sz w:val="16"/>
              </w:rPr>
              <w:t>|   `-- tests/</w:t>
            </w:r>
            <w:r>
              <w:br/>
            </w:r>
            <w:r>
              <w:rPr>
                <w:rFonts w:ascii="Courier New" w:hAnsi="Courier New"/>
                <w:color w:val="243447"/>
                <w:sz w:val="16"/>
              </w:rPr>
              <w:t>|-- frontend/</w:t>
            </w:r>
            <w:r>
              <w:br/>
            </w:r>
            <w:r>
              <w:rPr>
                <w:rFonts w:ascii="Courier New" w:hAnsi="Courier New"/>
                <w:color w:val="243447"/>
                <w:sz w:val="16"/>
              </w:rPr>
              <w:t>|   |-- src/</w:t>
            </w:r>
            <w:r>
              <w:br/>
            </w:r>
            <w:r>
              <w:rPr>
                <w:rFonts w:ascii="Courier New" w:hAnsi="Courier New"/>
                <w:color w:val="243447"/>
                <w:sz w:val="16"/>
              </w:rPr>
              <w:t>|   `-- package.json</w:t>
            </w:r>
            <w:r>
              <w:br/>
            </w:r>
            <w:r>
              <w:rPr>
                <w:rFonts w:ascii="Courier New" w:hAnsi="Courier New"/>
                <w:color w:val="243447"/>
                <w:sz w:val="16"/>
              </w:rPr>
              <w:t>|-- notebooks/</w:t>
            </w:r>
            <w:r>
              <w:br/>
            </w:r>
            <w:r>
              <w:rPr>
                <w:rFonts w:ascii="Courier New" w:hAnsi="Courier New"/>
                <w:color w:val="243447"/>
                <w:sz w:val="16"/>
              </w:rPr>
              <w:t>|   |-- 01_dataset_exploration.ipynb</w:t>
            </w:r>
            <w:r>
              <w:br/>
            </w:r>
            <w:r>
              <w:rPr>
                <w:rFonts w:ascii="Courier New" w:hAnsi="Courier New"/>
                <w:color w:val="243447"/>
                <w:sz w:val="16"/>
              </w:rPr>
              <w:t>|   `-- 02_resume_ranking_pipeline.ipynb</w:t>
            </w:r>
            <w:r>
              <w:br/>
            </w:r>
            <w:r>
              <w:rPr>
                <w:rFonts w:ascii="Courier New" w:hAnsi="Courier New"/>
                <w:color w:val="243447"/>
                <w:sz w:val="16"/>
              </w:rPr>
              <w:t>|-- datasets/</w:t>
            </w:r>
            <w:r>
              <w:br/>
            </w:r>
            <w:r>
              <w:rPr>
                <w:rFonts w:ascii="Courier New" w:hAnsi="Courier New"/>
                <w:color w:val="243447"/>
                <w:sz w:val="16"/>
              </w:rPr>
              <w:t>|   |-- resumes/</w:t>
            </w:r>
            <w:r>
              <w:br/>
            </w:r>
            <w:r>
              <w:rPr>
                <w:rFonts w:ascii="Courier New" w:hAnsi="Courier New"/>
                <w:color w:val="243447"/>
                <w:sz w:val="16"/>
              </w:rPr>
              <w:t>|   `-- test_jds/</w:t>
            </w:r>
            <w:r>
              <w:br/>
            </w:r>
            <w:r>
              <w:rPr>
                <w:rFonts w:ascii="Courier New" w:hAnsi="Courier New"/>
                <w:color w:val="243447"/>
                <w:sz w:val="16"/>
              </w:rPr>
              <w:t>|-- docs/</w:t>
            </w:r>
            <w:r>
              <w:br/>
            </w:r>
            <w:r>
              <w:rPr>
                <w:rFonts w:ascii="Courier New" w:hAnsi="Courier New"/>
                <w:color w:val="243447"/>
                <w:sz w:val="16"/>
              </w:rPr>
              <w:t>`-- demo/</w:t>
            </w:r>
          </w:p>
        </w:tc>
      </w:tr>
    </w:tbl>
    <w:p>
      <w:pPr>
        <w:widowControl/>
        <w:spacing w:after="0"/>
      </w:pPr>
    </w:p>
    <w:p>
      <w:pPr>
        <w:widowControl/>
      </w:pPr>
      <w:r>
        <w:br w:type="page"/>
      </w:r>
    </w:p>
    <w:p>
      <w:pPr>
        <w:widowControl/>
        <w:spacing w:before="0" w:after="80" w:line="259" w:lineRule="auto"/>
      </w:pPr>
      <w:r>
        <w:rPr>
          <w:rFonts w:ascii="Aptos" w:hAnsi="Aptos"/>
          <w:b/>
          <w:i w:val="0"/>
          <w:color w:val="173B68"/>
          <w:sz w:val="34"/>
        </w:rPr>
        <w:t>8. Testing Strategy</w:t>
      </w:r>
    </w:p>
    <w:p>
      <w:pPr>
        <w:widowControl/>
        <w:spacing w:before="0" w:after="60" w:line="259" w:lineRule="auto"/>
      </w:pPr>
      <w:r>
        <w:rPr>
          <w:rFonts w:ascii="Aptos" w:hAnsi="Aptos"/>
          <w:b/>
          <w:i w:val="0"/>
          <w:color w:val="2563EB"/>
          <w:sz w:val="24"/>
        </w:rPr>
        <w:t>8.1 Test Levels</w:t>
      </w:r>
    </w:p>
    <w:tbl>
      <w:tblPr>
        <w:tblW w:type="auto" w:w="0"/>
        <w:jc w:val="center"/>
        <w:tblLayout w:type="fixed"/>
        <w:tblLook w:firstColumn="1" w:firstRow="1" w:lastColumn="0" w:lastRow="0" w:noHBand="0" w:noVBand="1" w:val="04A0"/>
      </w:tblPr>
      <w:tblGrid>
        <w:gridCol w:w="1944"/>
        <w:gridCol w:w="2880"/>
        <w:gridCol w:w="4824"/>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Level</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Focus</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Examples</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Unit Testing</w:t>
            </w:r>
          </w:p>
        </w:tc>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Pipeline functions in isolation</w:t>
            </w:r>
          </w:p>
        </w:tc>
        <w:tc>
          <w:tcPr>
            <w:tcW w:type="dxa" w:w="48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Tokenizer, lemmatizer, skill matching, scoring and endpoint handlers.</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Integration Testing</w:t>
            </w:r>
          </w:p>
        </w:tc>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Components working together</w:t>
            </w:r>
          </w:p>
        </w:tc>
        <w:tc>
          <w:tcPr>
            <w:tcW w:type="dxa" w:w="48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Upload → parse → store → rank → return results.</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System / E2E</w:t>
            </w:r>
          </w:p>
        </w:tc>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Complete application flow</w:t>
            </w:r>
          </w:p>
        </w:tc>
        <w:tc>
          <w:tcPr>
            <w:tcW w:type="dxa" w:w="48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Upload, JD input, ranking, explainability, filtering, export and feedback.</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Performance</w:t>
            </w:r>
          </w:p>
        </w:tc>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Response and bulk-processing behavior</w:t>
            </w:r>
          </w:p>
        </w:tc>
        <w:tc>
          <w:tcPr>
            <w:tcW w:type="dxa" w:w="48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Single-resume timing and large-batch processing.</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Security</w:t>
            </w:r>
          </w:p>
        </w:tc>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Authentication, file validation and storage controls</w:t>
            </w:r>
          </w:p>
        </w:tc>
        <w:tc>
          <w:tcPr>
            <w:tcW w:type="dxa" w:w="48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Auth bypass, unsafe file types, encryption and access isolation.</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Usability</w:t>
            </w:r>
          </w:p>
        </w:tc>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Recruiter workflow</w:t>
            </w:r>
          </w:p>
        </w:tc>
        <w:tc>
          <w:tcPr>
            <w:tcW w:type="dxa" w:w="48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Completion of the primary flow using on-screen guidance.</w:t>
            </w:r>
          </w:p>
        </w:tc>
      </w:tr>
    </w:tbl>
    <w:p>
      <w:pPr>
        <w:widowControl/>
        <w:spacing w:after="0"/>
      </w:pPr>
    </w:p>
    <w:p>
      <w:pPr>
        <w:widowControl/>
        <w:spacing w:before="0" w:after="60" w:line="259" w:lineRule="auto"/>
      </w:pPr>
      <w:r>
        <w:rPr>
          <w:rFonts w:ascii="Aptos" w:hAnsi="Aptos"/>
          <w:b/>
          <w:i w:val="0"/>
          <w:color w:val="2563EB"/>
          <w:sz w:val="24"/>
        </w:rPr>
        <w:t>8.2 Critical Edge Cases</w:t>
      </w:r>
    </w:p>
    <w:p>
      <w:pPr>
        <w:pStyle w:val="ListBullet"/>
        <w:widowControl/>
        <w:spacing w:after="50" w:line="254" w:lineRule="auto"/>
        <w:ind w:left="288" w:hanging="173"/>
      </w:pPr>
      <w:r>
        <w:rPr>
          <w:rFonts w:ascii="Aptos" w:hAnsi="Aptos"/>
          <w:color w:val="263238"/>
          <w:sz w:val="18"/>
        </w:rPr>
        <w:t>Corrupt, password-protected or non-standard resume files</w:t>
      </w:r>
    </w:p>
    <w:p>
      <w:pPr>
        <w:pStyle w:val="ListBullet"/>
        <w:widowControl/>
        <w:spacing w:after="50" w:line="254" w:lineRule="auto"/>
        <w:ind w:left="288" w:hanging="173"/>
      </w:pPr>
      <w:r>
        <w:rPr>
          <w:rFonts w:ascii="Aptos" w:hAnsi="Aptos"/>
          <w:color w:val="263238"/>
          <w:sz w:val="18"/>
        </w:rPr>
        <w:t>Resumes with weak or missing section headings</w:t>
      </w:r>
    </w:p>
    <w:p>
      <w:pPr>
        <w:pStyle w:val="ListBullet"/>
        <w:widowControl/>
        <w:spacing w:after="50" w:line="254" w:lineRule="auto"/>
        <w:ind w:left="288" w:hanging="173"/>
      </w:pPr>
      <w:r>
        <w:rPr>
          <w:rFonts w:ascii="Aptos" w:hAnsi="Aptos"/>
          <w:color w:val="263238"/>
          <w:sz w:val="18"/>
        </w:rPr>
        <w:t>Very short and very long resumes</w:t>
      </w:r>
    </w:p>
    <w:p>
      <w:pPr>
        <w:pStyle w:val="ListBullet"/>
        <w:widowControl/>
        <w:spacing w:after="50" w:line="254" w:lineRule="auto"/>
        <w:ind w:left="288" w:hanging="173"/>
      </w:pPr>
      <w:r>
        <w:rPr>
          <w:rFonts w:ascii="Aptos" w:hAnsi="Aptos"/>
          <w:color w:val="263238"/>
          <w:sz w:val="18"/>
        </w:rPr>
        <w:t>Duplicate uploads and duplicate candidate content</w:t>
      </w:r>
    </w:p>
    <w:p>
      <w:pPr>
        <w:pStyle w:val="ListBullet"/>
        <w:widowControl/>
        <w:spacing w:after="50" w:line="254" w:lineRule="auto"/>
        <w:ind w:left="288" w:hanging="173"/>
      </w:pPr>
      <w:r>
        <w:rPr>
          <w:rFonts w:ascii="Aptos" w:hAnsi="Aptos"/>
          <w:color w:val="263238"/>
          <w:sz w:val="18"/>
        </w:rPr>
        <w:t>Tied composite scores and deterministic ranking</w:t>
      </w:r>
    </w:p>
    <w:p>
      <w:pPr>
        <w:pStyle w:val="ListBullet"/>
        <w:widowControl/>
        <w:spacing w:after="50" w:line="254" w:lineRule="auto"/>
        <w:ind w:left="288" w:hanging="173"/>
      </w:pPr>
      <w:r>
        <w:rPr>
          <w:rFonts w:ascii="Aptos" w:hAnsi="Aptos"/>
          <w:color w:val="263238"/>
          <w:sz w:val="18"/>
        </w:rPr>
        <w:t>No-strong-match Job Descriptions</w:t>
      </w:r>
    </w:p>
    <w:p>
      <w:pPr>
        <w:pStyle w:val="ListBullet"/>
        <w:widowControl/>
        <w:spacing w:after="50" w:line="254" w:lineRule="auto"/>
        <w:ind w:left="288" w:hanging="173"/>
      </w:pPr>
      <w:r>
        <w:rPr>
          <w:rFonts w:ascii="Aptos" w:hAnsi="Aptos"/>
          <w:color w:val="263238"/>
          <w:sz w:val="18"/>
        </w:rPr>
        <w:t>Bulk uploads and background processing</w:t>
      </w:r>
    </w:p>
    <w:p>
      <w:pPr>
        <w:pStyle w:val="ListBullet"/>
        <w:widowControl/>
        <w:spacing w:after="50" w:line="254" w:lineRule="auto"/>
        <w:ind w:left="288" w:hanging="173"/>
      </w:pPr>
      <w:r>
        <w:rPr>
          <w:rFonts w:ascii="Aptos" w:hAnsi="Aptos"/>
          <w:color w:val="263238"/>
          <w:sz w:val="18"/>
        </w:rPr>
        <w:t>Mis-typed or unsafe file uploads</w:t>
      </w:r>
    </w:p>
    <w:p>
      <w:pPr>
        <w:pStyle w:val="ListBullet"/>
        <w:widowControl/>
        <w:spacing w:after="50" w:line="254" w:lineRule="auto"/>
        <w:ind w:left="288" w:hanging="173"/>
      </w:pPr>
      <w:r>
        <w:rPr>
          <w:rFonts w:ascii="Aptos" w:hAnsi="Aptos"/>
          <w:color w:val="263238"/>
          <w:sz w:val="18"/>
        </w:rPr>
        <w:t>Special characters and unusual document formatting</w:t>
      </w:r>
    </w:p>
    <w:p>
      <w:pPr>
        <w:pStyle w:val="ListBullet"/>
        <w:widowControl/>
        <w:spacing w:after="50" w:line="254" w:lineRule="auto"/>
        <w:ind w:left="288" w:hanging="173"/>
      </w:pPr>
      <w:r>
        <w:rPr>
          <w:rFonts w:ascii="Aptos" w:hAnsi="Aptos"/>
          <w:color w:val="263238"/>
          <w:sz w:val="18"/>
        </w:rPr>
        <w:t>Consistency between explainability details and the displayed score</w:t>
      </w:r>
    </w:p>
    <w:p>
      <w:pPr>
        <w:widowControl/>
        <w:spacing w:before="0" w:after="60" w:line="259" w:lineRule="auto"/>
      </w:pPr>
      <w:r>
        <w:rPr>
          <w:rFonts w:ascii="Aptos" w:hAnsi="Aptos"/>
          <w:b/>
          <w:i w:val="0"/>
          <w:color w:val="2563EB"/>
          <w:sz w:val="24"/>
        </w:rPr>
        <w:t>8.3 Automated Test Suite</w:t>
      </w:r>
    </w:p>
    <w:tbl>
      <w:tblPr>
        <w:tblW w:type="auto" w:w="0"/>
        <w:jc w:val="center"/>
        <w:tblLook w:firstColumn="1" w:firstRow="1" w:lastColumn="0" w:lastRow="0" w:noHBand="0" w:noVBand="1" w:val="04A0"/>
      </w:tblPr>
      <w:tblGrid>
        <w:gridCol w:w="10166"/>
      </w:tblGrid>
      <w:tr>
        <w:tc>
          <w:tcPr>
            <w:tcW w:type="dxa" w:w="10166"/>
            <w:shd w:fill="F8FAFC"/>
            <w:tcBorders>
              <w:top w:val="single" w:sz="5" w:color="D5DCE5"/>
              <w:left w:val="single" w:sz="5" w:color="D5DCE5"/>
              <w:bottom w:val="single" w:sz="5" w:color="D5DCE5"/>
              <w:right w:val="single" w:sz="5" w:color="D5DCE5"/>
              <w:insideH w:val="single" w:sz="5" w:color="D5DCE5"/>
              <w:insideV w:val="single" w:sz="5" w:color="D5DCE5"/>
            </w:tcBorders>
            <w:tcMar>
              <w:top w:w="80" w:type="dxa"/>
              <w:start w:w="120" w:type="dxa"/>
              <w:bottom w:w="80" w:type="dxa"/>
              <w:end w:w="120" w:type="dxa"/>
            </w:tcMar>
          </w:tcPr>
          <w:p>
            <w:pPr>
              <w:spacing w:after="0" w:line="240" w:lineRule="auto"/>
            </w:pPr>
            <w:r>
              <w:rPr>
                <w:rFonts w:ascii="Courier New" w:hAnsi="Courier New"/>
                <w:color w:val="243447"/>
                <w:sz w:val="16"/>
              </w:rPr>
              <w:t>cd backend</w:t>
            </w:r>
            <w:r>
              <w:br/>
            </w:r>
            <w:r>
              <w:rPr>
                <w:rFonts w:ascii="Courier New" w:hAnsi="Courier New"/>
                <w:color w:val="243447"/>
                <w:sz w:val="16"/>
              </w:rPr>
              <w:t>pytest tests/ -v</w:t>
            </w:r>
          </w:p>
        </w:tc>
      </w:tr>
    </w:tbl>
    <w:p>
      <w:pPr>
        <w:widowControl/>
        <w:spacing w:after="0"/>
      </w:pPr>
    </w:p>
    <w:p>
      <w:pPr>
        <w:widowControl/>
        <w:spacing w:before="0" w:after="100" w:line="259" w:lineRule="auto"/>
      </w:pPr>
      <w:r>
        <w:rPr>
          <w:rFonts w:ascii="Aptos" w:hAnsi="Aptos"/>
          <w:b w:val="0"/>
          <w:i w:val="0"/>
          <w:color w:val="263238"/>
          <w:sz w:val="19"/>
        </w:rPr>
        <w:t>The current repository reports 151 automated tests spanning pipeline behavior, API integration, authentication/access control, encryption, file validation, duplicate handling, ranking logic, async processing, fairness checks and ML utilities.</w:t>
      </w:r>
    </w:p>
    <w:p>
      <w:pPr>
        <w:widowControl/>
        <w:spacing w:before="0" w:after="60" w:line="259" w:lineRule="auto"/>
      </w:pPr>
      <w:r>
        <w:rPr>
          <w:rFonts w:ascii="Aptos" w:hAnsi="Aptos"/>
          <w:b/>
          <w:i w:val="0"/>
          <w:color w:val="2563EB"/>
          <w:sz w:val="24"/>
        </w:rPr>
        <w:t>8.4 Additional Scripts</w:t>
      </w:r>
    </w:p>
    <w:tbl>
      <w:tblPr>
        <w:tblW w:type="auto" w:w="0"/>
        <w:jc w:val="center"/>
        <w:tblLook w:firstColumn="1" w:firstRow="1" w:lastColumn="0" w:lastRow="0" w:noHBand="0" w:noVBand="1" w:val="04A0"/>
      </w:tblPr>
      <w:tblGrid>
        <w:gridCol w:w="10166"/>
      </w:tblGrid>
      <w:tr>
        <w:tc>
          <w:tcPr>
            <w:tcW w:type="dxa" w:w="10166"/>
            <w:shd w:fill="F8FAFC"/>
            <w:tcBorders>
              <w:top w:val="single" w:sz="5" w:color="D5DCE5"/>
              <w:left w:val="single" w:sz="5" w:color="D5DCE5"/>
              <w:bottom w:val="single" w:sz="5" w:color="D5DCE5"/>
              <w:right w:val="single" w:sz="5" w:color="D5DCE5"/>
              <w:insideH w:val="single" w:sz="5" w:color="D5DCE5"/>
              <w:insideV w:val="single" w:sz="5" w:color="D5DCE5"/>
            </w:tcBorders>
            <w:tcMar>
              <w:top w:w="80" w:type="dxa"/>
              <w:start w:w="120" w:type="dxa"/>
              <w:bottom w:w="80" w:type="dxa"/>
              <w:end w:w="120" w:type="dxa"/>
            </w:tcMar>
          </w:tcPr>
          <w:p>
            <w:pPr>
              <w:spacing w:after="0" w:line="240" w:lineRule="auto"/>
            </w:pPr>
            <w:r>
              <w:rPr>
                <w:rFonts w:ascii="Courier New" w:hAnsi="Courier New"/>
                <w:color w:val="243447"/>
                <w:sz w:val="16"/>
              </w:rPr>
              <w:t>python backend/scripts/quick_test.py</w:t>
            </w:r>
            <w:r>
              <w:br/>
            </w:r>
            <w:r>
              <w:rPr>
                <w:rFonts w:ascii="Courier New" w:hAnsi="Courier New"/>
                <w:color w:val="243447"/>
                <w:sz w:val="16"/>
              </w:rPr>
              <w:t>python backend/scripts/evaluate_ranking.py</w:t>
            </w:r>
            <w:r>
              <w:br/>
            </w:r>
            <w:r>
              <w:rPr>
                <w:rFonts w:ascii="Courier New" w:hAnsi="Courier New"/>
                <w:color w:val="243447"/>
                <w:sz w:val="16"/>
              </w:rPr>
              <w:t>python backend/scripts/fairness_test.py</w:t>
            </w:r>
            <w:r>
              <w:br/>
            </w:r>
            <w:r>
              <w:rPr>
                <w:rFonts w:ascii="Courier New" w:hAnsi="Courier New"/>
                <w:color w:val="243447"/>
                <w:sz w:val="16"/>
              </w:rPr>
              <w:t>python backend/scripts/load_test.py --base-url http://localhost:5000</w:t>
            </w:r>
          </w:p>
        </w:tc>
      </w:tr>
    </w:tbl>
    <w:p>
      <w:pPr>
        <w:widowControl/>
        <w:spacing w:after="0"/>
      </w:pPr>
    </w:p>
    <w:p>
      <w:pPr>
        <w:widowControl/>
      </w:pPr>
      <w:r>
        <w:br w:type="page"/>
      </w:r>
    </w:p>
    <w:p>
      <w:pPr>
        <w:widowControl/>
        <w:spacing w:before="0" w:after="80" w:line="259" w:lineRule="auto"/>
      </w:pPr>
      <w:r>
        <w:rPr>
          <w:rFonts w:ascii="Aptos" w:hAnsi="Aptos"/>
          <w:b/>
          <w:i w:val="0"/>
          <w:color w:val="173B68"/>
          <w:sz w:val="34"/>
        </w:rPr>
        <w:t>9. Expected System Behavior and Output</w:t>
      </w:r>
    </w:p>
    <w:p>
      <w:pPr>
        <w:widowControl/>
        <w:spacing w:before="0" w:after="60" w:line="259" w:lineRule="auto"/>
      </w:pPr>
      <w:r>
        <w:rPr>
          <w:rFonts w:ascii="Aptos" w:hAnsi="Aptos"/>
          <w:b/>
          <w:i w:val="0"/>
          <w:color w:val="2563EB"/>
          <w:sz w:val="24"/>
        </w:rPr>
        <w:t>9.1 Typical End-to-End Flow</w:t>
      </w:r>
    </w:p>
    <w:p>
      <w:pPr>
        <w:pStyle w:val="ListBullet"/>
        <w:widowControl/>
        <w:spacing w:after="50" w:line="254" w:lineRule="auto"/>
        <w:ind w:left="288" w:hanging="173"/>
      </w:pPr>
      <w:r>
        <w:rPr>
          <w:rFonts w:ascii="Aptos" w:hAnsi="Aptos"/>
          <w:color w:val="263238"/>
          <w:sz w:val="18"/>
        </w:rPr>
        <w:t>1. Sign in to the recruiter interface.</w:t>
      </w:r>
    </w:p>
    <w:p>
      <w:pPr>
        <w:pStyle w:val="ListBullet"/>
        <w:widowControl/>
        <w:spacing w:after="50" w:line="254" w:lineRule="auto"/>
        <w:ind w:left="288" w:hanging="173"/>
      </w:pPr>
      <w:r>
        <w:rPr>
          <w:rFonts w:ascii="Aptos" w:hAnsi="Aptos"/>
          <w:color w:val="263238"/>
          <w:sz w:val="18"/>
        </w:rPr>
        <w:t>2. Upload one or more resumes.</w:t>
      </w:r>
    </w:p>
    <w:p>
      <w:pPr>
        <w:pStyle w:val="ListBullet"/>
        <w:widowControl/>
        <w:spacing w:after="50" w:line="254" w:lineRule="auto"/>
        <w:ind w:left="288" w:hanging="173"/>
      </w:pPr>
      <w:r>
        <w:rPr>
          <w:rFonts w:ascii="Aptos" w:hAnsi="Aptos"/>
          <w:color w:val="263238"/>
          <w:sz w:val="18"/>
        </w:rPr>
        <w:t>3. Enter or upload a Job Description.</w:t>
      </w:r>
    </w:p>
    <w:p>
      <w:pPr>
        <w:pStyle w:val="ListBullet"/>
        <w:widowControl/>
        <w:spacing w:after="50" w:line="254" w:lineRule="auto"/>
        <w:ind w:left="288" w:hanging="173"/>
      </w:pPr>
      <w:r>
        <w:rPr>
          <w:rFonts w:ascii="Aptos" w:hAnsi="Aptos"/>
          <w:color w:val="263238"/>
          <w:sz w:val="18"/>
        </w:rPr>
        <w:t>4. Start candidate ranking.</w:t>
      </w:r>
    </w:p>
    <w:p>
      <w:pPr>
        <w:pStyle w:val="ListBullet"/>
        <w:widowControl/>
        <w:spacing w:after="50" w:line="254" w:lineRule="auto"/>
        <w:ind w:left="288" w:hanging="173"/>
      </w:pPr>
      <w:r>
        <w:rPr>
          <w:rFonts w:ascii="Aptos" w:hAnsi="Aptos"/>
          <w:color w:val="263238"/>
          <w:sz w:val="18"/>
        </w:rPr>
        <w:t>5. Review the ranked list and score breakdown.</w:t>
      </w:r>
    </w:p>
    <w:p>
      <w:pPr>
        <w:pStyle w:val="ListBullet"/>
        <w:widowControl/>
        <w:spacing w:after="50" w:line="254" w:lineRule="auto"/>
        <w:ind w:left="288" w:hanging="173"/>
      </w:pPr>
      <w:r>
        <w:rPr>
          <w:rFonts w:ascii="Aptos" w:hAnsi="Aptos"/>
          <w:color w:val="263238"/>
          <w:sz w:val="18"/>
        </w:rPr>
        <w:t>6. Open explainability for a selected candidate.</w:t>
      </w:r>
    </w:p>
    <w:p>
      <w:pPr>
        <w:pStyle w:val="ListBullet"/>
        <w:widowControl/>
        <w:spacing w:after="50" w:line="254" w:lineRule="auto"/>
        <w:ind w:left="288" w:hanging="173"/>
      </w:pPr>
      <w:r>
        <w:rPr>
          <w:rFonts w:ascii="Aptos" w:hAnsi="Aptos"/>
          <w:color w:val="263238"/>
          <w:sz w:val="18"/>
        </w:rPr>
        <w:t>7. Filter/search the ranked list as needed.</w:t>
      </w:r>
    </w:p>
    <w:p>
      <w:pPr>
        <w:pStyle w:val="ListBullet"/>
        <w:widowControl/>
        <w:spacing w:after="50" w:line="254" w:lineRule="auto"/>
        <w:ind w:left="288" w:hanging="173"/>
      </w:pPr>
      <w:r>
        <w:rPr>
          <w:rFonts w:ascii="Aptos" w:hAnsi="Aptos"/>
          <w:color w:val="263238"/>
          <w:sz w:val="18"/>
        </w:rPr>
        <w:t>8. Download or export the shortlist.</w:t>
      </w:r>
    </w:p>
    <w:p>
      <w:pPr>
        <w:pStyle w:val="ListBullet"/>
        <w:widowControl/>
        <w:spacing w:after="50" w:line="254" w:lineRule="auto"/>
        <w:ind w:left="288" w:hanging="173"/>
      </w:pPr>
      <w:r>
        <w:rPr>
          <w:rFonts w:ascii="Aptos" w:hAnsi="Aptos"/>
          <w:color w:val="263238"/>
          <w:sz w:val="18"/>
        </w:rPr>
        <w:t>9. Record recruiter decisions when applicable.</w:t>
      </w:r>
    </w:p>
    <w:p>
      <w:pPr>
        <w:pStyle w:val="ListBullet"/>
        <w:widowControl/>
        <w:spacing w:after="50" w:line="254" w:lineRule="auto"/>
        <w:ind w:left="288" w:hanging="173"/>
      </w:pPr>
      <w:r>
        <w:rPr>
          <w:rFonts w:ascii="Aptos" w:hAnsi="Aptos"/>
          <w:color w:val="263238"/>
          <w:sz w:val="18"/>
        </w:rPr>
        <w:t>10. Review analytics for the processed batch.</w:t>
      </w:r>
    </w:p>
    <w:p>
      <w:pPr>
        <w:widowControl/>
        <w:spacing w:before="0" w:after="60" w:line="259" w:lineRule="auto"/>
      </w:pPr>
      <w:r>
        <w:rPr>
          <w:rFonts w:ascii="Aptos" w:hAnsi="Aptos"/>
          <w:b/>
          <w:i w:val="0"/>
          <w:color w:val="2563EB"/>
          <w:sz w:val="24"/>
        </w:rPr>
        <w:t>9.2 Sample Ranked Output</w:t>
      </w:r>
    </w:p>
    <w:tbl>
      <w:tblPr>
        <w:tblW w:type="auto" w:w="0"/>
        <w:jc w:val="center"/>
        <w:tblLayout w:type="fixed"/>
        <w:tblLook w:firstColumn="1" w:firstRow="1" w:lastColumn="0" w:lastRow="0" w:noHBand="0" w:noVBand="1" w:val="04A0"/>
      </w:tblPr>
      <w:tblGrid>
        <w:gridCol w:w="792"/>
        <w:gridCol w:w="2808"/>
        <w:gridCol w:w="1224"/>
        <w:gridCol w:w="3024"/>
        <w:gridCol w:w="1800"/>
      </w:tblGrid>
      <w:tr>
        <w:trPr>
          <w:tblHeader w:val="true"/>
        </w:trPr>
        <w:tc>
          <w:tcPr>
            <w:tcW w:type="dxa" w:w="203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Rank</w:t>
            </w:r>
          </w:p>
        </w:tc>
        <w:tc>
          <w:tcPr>
            <w:tcW w:type="dxa" w:w="203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Candidate</w:t>
            </w:r>
          </w:p>
        </w:tc>
        <w:tc>
          <w:tcPr>
            <w:tcW w:type="dxa" w:w="203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Score</w:t>
            </w:r>
          </w:p>
        </w:tc>
        <w:tc>
          <w:tcPr>
            <w:tcW w:type="dxa" w:w="203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Matched Skills</w:t>
            </w:r>
          </w:p>
        </w:tc>
        <w:tc>
          <w:tcPr>
            <w:tcW w:type="dxa" w:w="203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Missing Skills</w:t>
            </w:r>
          </w:p>
        </w:tc>
      </w:tr>
      <w:tr>
        <w:tc>
          <w:tcPr>
            <w:tcW w:type="dxa" w:w="7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1</w:t>
            </w:r>
          </w:p>
        </w:tc>
        <w:tc>
          <w:tcPr>
            <w:tcW w:type="dxa" w:w="28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Candidate_113 (Sr. Business Analyst)</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92.4</w:t>
            </w:r>
          </w:p>
        </w:tc>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Agile, Scrum, Stakeholder Mgmt, SQL</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w:t>
            </w:r>
          </w:p>
        </w:tc>
      </w:tr>
      <w:tr>
        <w:tc>
          <w:tcPr>
            <w:tcW w:type="dxa" w:w="7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2</w:t>
            </w:r>
          </w:p>
        </w:tc>
        <w:tc>
          <w:tcPr>
            <w:tcW w:type="dxa" w:w="28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Candidate_29 (Business Analyst)</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85.1</w:t>
            </w:r>
          </w:p>
        </w:tc>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Agile, SQL, Requirements Gathering</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Scrum Certification</w:t>
            </w:r>
          </w:p>
        </w:tc>
      </w:tr>
      <w:tr>
        <w:tc>
          <w:tcPr>
            <w:tcW w:type="dxa" w:w="79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3</w:t>
            </w:r>
          </w:p>
        </w:tc>
        <w:tc>
          <w:tcPr>
            <w:tcW w:type="dxa" w:w="280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Candidate_104 (Sr. BA)</w:t>
            </w:r>
          </w:p>
        </w:tc>
        <w:tc>
          <w:tcPr>
            <w:tcW w:type="dxa" w:w="12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78.6</w:t>
            </w:r>
          </w:p>
        </w:tc>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Stakeholder Mgmt, SQL</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Agile/Scrum</w:t>
            </w:r>
          </w:p>
        </w:tc>
      </w:tr>
    </w:tbl>
    <w:p>
      <w:pPr>
        <w:widowControl/>
        <w:spacing w:after="0"/>
      </w:pPr>
    </w:p>
    <w:p>
      <w:pPr>
        <w:widowControl/>
        <w:spacing w:before="0" w:after="60" w:line="259" w:lineRule="auto"/>
      </w:pPr>
      <w:r>
        <w:rPr>
          <w:rFonts w:ascii="Aptos" w:hAnsi="Aptos"/>
          <w:b/>
          <w:i w:val="0"/>
          <w:color w:val="2563EB"/>
          <w:sz w:val="24"/>
        </w:rPr>
        <w:t>9.3 Sample Explainability</w:t>
      </w:r>
    </w:p>
    <w:tbl>
      <w:tblPr>
        <w:tblW w:type="auto" w:w="0"/>
        <w:tblLook w:firstColumn="1" w:firstRow="1" w:lastColumn="0" w:lastRow="0" w:noHBand="0" w:noVBand="1" w:val="04A0"/>
      </w:tblPr>
      <w:tblGrid>
        <w:gridCol w:w="10166"/>
      </w:tblGrid>
      <w:tr>
        <w:tc>
          <w:tcPr>
            <w:tcW w:type="dxa" w:w="10166"/>
            <w:shd w:fill="ECFDF5"/>
            <w:tcBorders>
              <w:top w:val="single" w:sz="6" w:color="B7E4D8"/>
              <w:left w:val="single" w:sz="6" w:color="B7E4D8"/>
              <w:bottom w:val="single" w:sz="6" w:color="B7E4D8"/>
              <w:right w:val="single" w:sz="6" w:color="B7E4D8"/>
              <w:insideH w:val="single" w:sz="6" w:color="B7E4D8"/>
              <w:insideV w:val="single" w:sz="6" w:color="B7E4D8"/>
            </w:tcBorders>
            <w:tcMar>
              <w:top w:w="95" w:type="dxa"/>
              <w:start w:w="110" w:type="dxa"/>
              <w:bottom w:w="95" w:type="dxa"/>
              <w:end w:w="110" w:type="dxa"/>
            </w:tcMar>
          </w:tcPr>
          <w:p>
            <w:pPr>
              <w:spacing w:after="40"/>
            </w:pPr>
            <w:r>
              <w:rPr>
                <w:rFonts w:ascii="Aptos" w:hAnsi="Aptos"/>
                <w:b/>
                <w:color w:val="173B68"/>
                <w:sz w:val="18"/>
              </w:rPr>
              <w:t>Example</w:t>
            </w:r>
          </w:p>
          <w:p>
            <w:pPr>
              <w:spacing w:after="0" w:line="254" w:lineRule="auto"/>
            </w:pPr>
            <w:r>
              <w:rPr>
                <w:rFonts w:ascii="Aptos" w:hAnsi="Aptos"/>
                <w:color w:val="263238"/>
                <w:sz w:val="17"/>
              </w:rPr>
              <w:t>Candidate_113 matches the Job Description requirement “stakeholder management” through semantically related resume evidence such as coordinating cross-functional teams and communicating with stakeholders. The view also exposes the keyword and semantic score contributions.</w:t>
            </w:r>
          </w:p>
        </w:tc>
      </w:tr>
    </w:tbl>
    <w:p>
      <w:pPr>
        <w:widowControl/>
      </w:pPr>
      <w:r>
        <w:br w:type="page"/>
      </w:r>
    </w:p>
    <w:p>
      <w:pPr>
        <w:widowControl/>
        <w:spacing w:before="0" w:after="80" w:line="259" w:lineRule="auto"/>
      </w:pPr>
      <w:r>
        <w:rPr>
          <w:rFonts w:ascii="Aptos" w:hAnsi="Aptos"/>
          <w:b/>
          <w:i w:val="0"/>
          <w:color w:val="173B68"/>
          <w:sz w:val="34"/>
        </w:rPr>
        <w:t>10. Deliverables and Submission Information</w:t>
      </w:r>
    </w:p>
    <w:p>
      <w:pPr>
        <w:widowControl/>
        <w:spacing w:before="0" w:after="60" w:line="259" w:lineRule="auto"/>
      </w:pPr>
      <w:r>
        <w:rPr>
          <w:rFonts w:ascii="Aptos" w:hAnsi="Aptos"/>
          <w:b/>
          <w:i w:val="0"/>
          <w:color w:val="2563EB"/>
          <w:sz w:val="24"/>
        </w:rPr>
        <w:t>10.1 Project Deliverables</w:t>
      </w:r>
    </w:p>
    <w:p>
      <w:pPr>
        <w:pStyle w:val="ListBullet"/>
        <w:widowControl/>
        <w:spacing w:after="50" w:line="254" w:lineRule="auto"/>
        <w:ind w:left="288" w:hanging="173"/>
      </w:pPr>
      <w:r>
        <w:rPr>
          <w:rFonts w:ascii="Aptos" w:hAnsi="Aptos"/>
          <w:color w:val="263238"/>
          <w:sz w:val="18"/>
        </w:rPr>
        <w:t>Source code for backend and frontend</w:t>
      </w:r>
    </w:p>
    <w:p>
      <w:pPr>
        <w:pStyle w:val="ListBullet"/>
        <w:widowControl/>
        <w:spacing w:after="50" w:line="254" w:lineRule="auto"/>
        <w:ind w:left="288" w:hanging="173"/>
      </w:pPr>
      <w:r>
        <w:rPr>
          <w:rFonts w:ascii="Aptos" w:hAnsi="Aptos"/>
          <w:color w:val="263238"/>
          <w:sz w:val="18"/>
        </w:rPr>
        <w:t>Jupyter Notebook / Google Colab notebooks</w:t>
      </w:r>
    </w:p>
    <w:p>
      <w:pPr>
        <w:pStyle w:val="ListBullet"/>
        <w:widowControl/>
        <w:spacing w:after="50" w:line="254" w:lineRule="auto"/>
        <w:ind w:left="288" w:hanging="173"/>
      </w:pPr>
      <w:r>
        <w:rPr>
          <w:rFonts w:ascii="Aptos" w:hAnsi="Aptos"/>
          <w:color w:val="263238"/>
          <w:sz w:val="18"/>
        </w:rPr>
        <w:t>Public GitHub repository</w:t>
      </w:r>
    </w:p>
    <w:p>
      <w:pPr>
        <w:pStyle w:val="ListBullet"/>
        <w:widowControl/>
        <w:spacing w:after="50" w:line="254" w:lineRule="auto"/>
        <w:ind w:left="288" w:hanging="173"/>
      </w:pPr>
      <w:r>
        <w:rPr>
          <w:rFonts w:ascii="Aptos" w:hAnsi="Aptos"/>
          <w:color w:val="263238"/>
          <w:sz w:val="18"/>
        </w:rPr>
        <w:t>README.md and ReadMe.docx</w:t>
      </w:r>
    </w:p>
    <w:p>
      <w:pPr>
        <w:pStyle w:val="ListBullet"/>
        <w:widowControl/>
        <w:spacing w:after="50" w:line="254" w:lineRule="auto"/>
        <w:ind w:left="288" w:hanging="173"/>
      </w:pPr>
      <w:r>
        <w:rPr>
          <w:rFonts w:ascii="Aptos" w:hAnsi="Aptos"/>
          <w:color w:val="263238"/>
          <w:sz w:val="18"/>
        </w:rPr>
        <w:t>Technical project documentation and SRS</w:t>
      </w:r>
    </w:p>
    <w:p>
      <w:pPr>
        <w:pStyle w:val="ListBullet"/>
        <w:widowControl/>
        <w:spacing w:after="50" w:line="254" w:lineRule="auto"/>
        <w:ind w:left="288" w:hanging="173"/>
      </w:pPr>
      <w:r>
        <w:rPr>
          <w:rFonts w:ascii="Aptos" w:hAnsi="Aptos"/>
          <w:color w:val="263238"/>
          <w:sz w:val="18"/>
        </w:rPr>
        <w:t>Project demonstration video (.mp4)</w:t>
      </w:r>
    </w:p>
    <w:p>
      <w:pPr>
        <w:pStyle w:val="ListBullet"/>
        <w:widowControl/>
        <w:spacing w:after="50" w:line="254" w:lineRule="auto"/>
        <w:ind w:left="288" w:hanging="173"/>
      </w:pPr>
      <w:r>
        <w:rPr>
          <w:rFonts w:ascii="Aptos" w:hAnsi="Aptos"/>
          <w:color w:val="263238"/>
          <w:sz w:val="18"/>
        </w:rPr>
        <w:t>Published project blog, where required by the competition</w:t>
      </w:r>
    </w:p>
    <w:p>
      <w:pPr>
        <w:pStyle w:val="ListBullet"/>
        <w:widowControl/>
        <w:spacing w:after="50" w:line="254" w:lineRule="auto"/>
        <w:ind w:left="288" w:hanging="173"/>
      </w:pPr>
      <w:r>
        <w:rPr>
          <w:rFonts w:ascii="Aptos" w:hAnsi="Aptos"/>
          <w:color w:val="263238"/>
          <w:sz w:val="18"/>
        </w:rPr>
        <w:t>Disclosure of AI-generated visual assets, where applicable, according to the competition rules</w:t>
      </w:r>
    </w:p>
    <w:p>
      <w:pPr>
        <w:widowControl/>
        <w:spacing w:before="0" w:after="60" w:line="259" w:lineRule="auto"/>
      </w:pPr>
      <w:r>
        <w:rPr>
          <w:rFonts w:ascii="Aptos" w:hAnsi="Aptos"/>
          <w:b/>
          <w:i w:val="0"/>
          <w:color w:val="2563EB"/>
          <w:sz w:val="24"/>
        </w:rPr>
        <w:t>10.2 Repository and Notebook Links</w:t>
      </w:r>
    </w:p>
    <w:tbl>
      <w:tblPr>
        <w:tblW w:type="auto" w:w="0"/>
        <w:tblLook w:firstColumn="1" w:firstRow="1" w:lastColumn="0" w:lastRow="0" w:noHBand="0" w:noVBand="1" w:val="04A0"/>
      </w:tblPr>
      <w:tblGrid>
        <w:gridCol w:w="10166"/>
      </w:tblGrid>
      <w:tr>
        <w:tc>
          <w:tcPr>
            <w:tcW w:type="dxa" w:w="10166"/>
            <w:shd w:fill="EEF6FF"/>
            <w:tcBorders>
              <w:top w:val="single" w:sz="6" w:color="BDD7FE"/>
              <w:left w:val="single" w:sz="6" w:color="BDD7FE"/>
              <w:bottom w:val="single" w:sz="6" w:color="BDD7FE"/>
              <w:right w:val="single" w:sz="6" w:color="BDD7FE"/>
              <w:insideH w:val="single" w:sz="6" w:color="BDD7FE"/>
              <w:insideV w:val="single" w:sz="6" w:color="BDD7FE"/>
            </w:tcBorders>
            <w:tcMar>
              <w:top w:w="95" w:type="dxa"/>
              <w:start w:w="110" w:type="dxa"/>
              <w:bottom w:w="95" w:type="dxa"/>
              <w:end w:w="110" w:type="dxa"/>
            </w:tcMar>
          </w:tcPr>
          <w:p>
            <w:pPr>
              <w:spacing w:after="40"/>
            </w:pPr>
            <w:r>
              <w:rPr>
                <w:rFonts w:ascii="Aptos" w:hAnsi="Aptos"/>
                <w:b/>
                <w:color w:val="173B68"/>
                <w:sz w:val="18"/>
              </w:rPr>
              <w:t>Public repository</w:t>
            </w:r>
          </w:p>
          <w:p>
            <w:pPr>
              <w:spacing w:after="0" w:line="254" w:lineRule="auto"/>
            </w:pPr>
            <w:r>
              <w:rPr>
                <w:rFonts w:ascii="Aptos" w:hAnsi="Aptos"/>
                <w:color w:val="263238"/>
                <w:sz w:val="17"/>
              </w:rPr>
              <w:t>GitHub: https://github.com/sami2515/ai_resume_ranker</w:t>
            </w:r>
          </w:p>
        </w:tc>
      </w:tr>
    </w:tbl>
    <w:p>
      <w:pPr>
        <w:widowControl/>
        <w:spacing w:before="0" w:after="100" w:line="259" w:lineRule="auto"/>
      </w:pPr>
      <w:r>
        <w:rPr>
          <w:rFonts w:ascii="Aptos" w:hAnsi="Aptos"/>
          <w:b w:val="0"/>
          <w:i w:val="0"/>
          <w:color w:val="263238"/>
          <w:sz w:val="19"/>
        </w:rPr>
        <w:t>The repository is intended to remain publicly accessible so the project source and notebooks can be opened without private repository permissions.</w:t>
      </w:r>
    </w:p>
    <w:p>
      <w:pPr>
        <w:widowControl/>
        <w:spacing w:before="0" w:after="60" w:line="259" w:lineRule="auto"/>
      </w:pPr>
      <w:r>
        <w:rPr>
          <w:rFonts w:ascii="Aptos" w:hAnsi="Aptos"/>
          <w:b/>
          <w:i w:val="0"/>
          <w:color w:val="2563EB"/>
          <w:sz w:val="24"/>
        </w:rPr>
        <w:t>10.3 Google Colab</w:t>
      </w:r>
    </w:p>
    <w:tbl>
      <w:tblPr>
        <w:tblW w:type="auto" w:w="0"/>
        <w:jc w:val="center"/>
        <w:tblLayout w:type="fixed"/>
        <w:tblLook w:firstColumn="1" w:firstRow="1" w:lastColumn="0" w:lastRow="0" w:noHBand="0" w:noVBand="1" w:val="04A0"/>
      </w:tblPr>
      <w:tblGrid>
        <w:gridCol w:w="3168"/>
        <w:gridCol w:w="6624"/>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4"/>
              </w:rPr>
              <w:t>Notebook</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4"/>
              </w:rPr>
              <w:t>Direct Colab Link</w:t>
            </w:r>
          </w:p>
        </w:tc>
      </w:tr>
      <w:tr>
        <w:tc>
          <w:tcPr>
            <w:tcW w:type="dxa" w:w="31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4"/>
              </w:rPr>
              <w:t>Dataset Exploration</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4"/>
              </w:rPr>
              <w:t>https://colab.research.google.com/github/sami2515/ai_resume_ranker/blob/main/notebooks/01_dataset_exploration.ipynb</w:t>
            </w:r>
          </w:p>
        </w:tc>
      </w:tr>
      <w:tr>
        <w:tc>
          <w:tcPr>
            <w:tcW w:type="dxa" w:w="31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4"/>
              </w:rPr>
              <w:t>Resume Ranking Pipeline</w:t>
            </w:r>
          </w:p>
        </w:tc>
        <w:tc>
          <w:tcPr>
            <w:tcW w:type="dxa" w:w="66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4"/>
              </w:rPr>
              <w:t>https://colab.research.google.com/github/sami2515/ai_resume_ranker/blob/main/notebooks/02_resume_ranking_pipeline.ipynb</w:t>
            </w:r>
          </w:p>
        </w:tc>
      </w:tr>
    </w:tbl>
    <w:p>
      <w:pPr>
        <w:widowControl/>
        <w:spacing w:after="0"/>
      </w:pPr>
    </w:p>
    <w:p>
      <w:pPr>
        <w:widowControl/>
        <w:spacing w:before="0" w:after="100" w:line="259" w:lineRule="auto"/>
      </w:pPr>
      <w:r>
        <w:rPr>
          <w:rFonts w:ascii="Aptos" w:hAnsi="Aptos"/>
          <w:b w:val="0"/>
          <w:i w:val="0"/>
          <w:color w:val="263238"/>
          <w:sz w:val="19"/>
        </w:rPr>
        <w:t>Each notebook contains the setup steps required to prepare its Python environment and run the workflow from start to finish.</w:t>
      </w:r>
    </w:p>
    <w:p>
      <w:pPr>
        <w:widowControl/>
        <w:spacing w:before="0" w:after="60" w:line="259" w:lineRule="auto"/>
      </w:pPr>
      <w:r>
        <w:rPr>
          <w:rFonts w:ascii="Aptos" w:hAnsi="Aptos"/>
          <w:b/>
          <w:i w:val="0"/>
          <w:color w:val="2563EB"/>
          <w:sz w:val="24"/>
        </w:rPr>
        <w:t>10.4 Demo Video</w:t>
      </w:r>
    </w:p>
    <w:p>
      <w:pPr>
        <w:widowControl/>
        <w:spacing w:before="0" w:after="100" w:line="259" w:lineRule="auto"/>
      </w:pPr>
      <w:r>
        <w:rPr>
          <w:rFonts w:ascii="Aptos" w:hAnsi="Aptos"/>
          <w:b w:val="0"/>
          <w:i w:val="0"/>
          <w:color w:val="263238"/>
          <w:sz w:val="19"/>
        </w:rPr>
        <w:t>The project demonstration video (.mp4) is included with the final project submission. Demo-related files are maintained under the project demo/ area where applicable.</w:t>
      </w:r>
    </w:p>
    <w:p>
      <w:pPr>
        <w:widowControl/>
      </w:pPr>
      <w:r>
        <w:br w:type="page"/>
      </w:r>
    </w:p>
    <w:p>
      <w:pPr>
        <w:widowControl/>
        <w:spacing w:before="0" w:after="80" w:line="259" w:lineRule="auto"/>
      </w:pPr>
      <w:r>
        <w:rPr>
          <w:rFonts w:ascii="Aptos" w:hAnsi="Aptos"/>
          <w:b/>
          <w:i w:val="0"/>
          <w:color w:val="173B68"/>
          <w:sz w:val="34"/>
        </w:rPr>
        <w:t>11. Risks and Mitigation</w:t>
      </w:r>
    </w:p>
    <w:tbl>
      <w:tblPr>
        <w:tblW w:type="auto" w:w="0"/>
        <w:jc w:val="center"/>
        <w:tblLayout w:type="fixed"/>
        <w:tblLook w:firstColumn="1" w:firstRow="1" w:lastColumn="0" w:lastRow="0" w:noHBand="0" w:noVBand="1" w:val="04A0"/>
      </w:tblPr>
      <w:tblGrid>
        <w:gridCol w:w="3528"/>
        <w:gridCol w:w="6264"/>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Risk</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Mitigation</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Internet or model-resource dependency</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Use a cached/fallback NLP path and keep the local stack runnable without continuous external access.</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Unsafe or invalid uploads</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Validate type/size and fail individual files cleanly instead of crashing the application.</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Bulk processing delays</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Use Celery/Redis for larger batches and retain a synchronous fallback.</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Ranking quality not independently labeled</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Provide a validation workflow and do not publish fabricated accuracy metrics.</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Feedback changes harming ranking</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Use validation and regression gates before promoting new weights.</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Exposure of sensitive candidate information</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Encrypt stored resumes/PII, mask contact data in list views and support candidate deletion.</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Dependency differences across machines</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Provide Docker Compose plus manual setup instructions and a documented Python support range.</w:t>
            </w:r>
          </w:p>
        </w:tc>
      </w:tr>
      <w:tr>
        <w:tc>
          <w:tcPr>
            <w:tcW w:type="dxa" w:w="352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Repository or notebook access issues</w:t>
            </w:r>
          </w:p>
        </w:tc>
        <w:tc>
          <w:tcPr>
            <w:tcW w:type="dxa" w:w="626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Use a public GitHub repository and verify the notebook links before submission.</w:t>
            </w:r>
          </w:p>
        </w:tc>
      </w:tr>
    </w:tbl>
    <w:p>
      <w:pPr>
        <w:widowControl/>
        <w:spacing w:after="0"/>
      </w:pPr>
    </w:p>
    <w:p>
      <w:pPr>
        <w:widowControl/>
      </w:pPr>
      <w:r>
        <w:br w:type="page"/>
      </w:r>
    </w:p>
    <w:p>
      <w:pPr>
        <w:widowControl/>
        <w:spacing w:before="0" w:after="80" w:line="259" w:lineRule="auto"/>
      </w:pPr>
      <w:r>
        <w:rPr>
          <w:rFonts w:ascii="Aptos" w:hAnsi="Aptos"/>
          <w:b/>
          <w:i w:val="0"/>
          <w:color w:val="173B68"/>
          <w:sz w:val="34"/>
        </w:rPr>
        <w:t>12. Model Evaluation and Responsible AI</w:t>
      </w:r>
    </w:p>
    <w:p>
      <w:pPr>
        <w:widowControl/>
        <w:spacing w:before="0" w:after="60" w:line="259" w:lineRule="auto"/>
      </w:pPr>
      <w:r>
        <w:rPr>
          <w:rFonts w:ascii="Aptos" w:hAnsi="Aptos"/>
          <w:b/>
          <w:i w:val="0"/>
          <w:color w:val="2563EB"/>
          <w:sz w:val="24"/>
        </w:rPr>
        <w:t>12.1 Ranking Quality Metrics</w:t>
      </w:r>
    </w:p>
    <w:tbl>
      <w:tblPr>
        <w:tblW w:type="auto" w:w="0"/>
        <w:jc w:val="center"/>
        <w:tblLayout w:type="fixed"/>
        <w:tblLook w:firstColumn="1" w:firstRow="1" w:lastColumn="0" w:lastRow="0" w:noHBand="0" w:noVBand="1" w:val="04A0"/>
      </w:tblPr>
      <w:tblGrid>
        <w:gridCol w:w="1944"/>
        <w:gridCol w:w="5976"/>
        <w:gridCol w:w="1872"/>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Metric</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Meaning</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Target</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Precision@5</w:t>
            </w:r>
          </w:p>
        </w:tc>
        <w:tc>
          <w:tcPr>
            <w:tcW w:type="dxa" w:w="59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Share of relevant candidates among the top 5 results</w:t>
            </w:r>
          </w:p>
        </w:tc>
        <w:tc>
          <w:tcPr>
            <w:tcW w:type="dxa" w:w="18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 0.80</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Precision@10</w:t>
            </w:r>
          </w:p>
        </w:tc>
        <w:tc>
          <w:tcPr>
            <w:tcW w:type="dxa" w:w="59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Share of relevant candidates among the top 10 results</w:t>
            </w:r>
          </w:p>
        </w:tc>
        <w:tc>
          <w:tcPr>
            <w:tcW w:type="dxa" w:w="18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 0.70</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NDCG@10</w:t>
            </w:r>
          </w:p>
        </w:tc>
        <w:tc>
          <w:tcPr>
            <w:tcW w:type="dxa" w:w="59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Rewards relevant candidates appearing higher in the list</w:t>
            </w:r>
          </w:p>
        </w:tc>
        <w:tc>
          <w:tcPr>
            <w:tcW w:type="dxa" w:w="18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 0.75</w:t>
            </w:r>
          </w:p>
        </w:tc>
      </w:tr>
      <w:tr>
        <w:tc>
          <w:tcPr>
            <w:tcW w:type="dxa" w:w="194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MRR</w:t>
            </w:r>
          </w:p>
        </w:tc>
        <w:tc>
          <w:tcPr>
            <w:tcW w:type="dxa" w:w="5976"/>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Position of the first relevant candidate</w:t>
            </w:r>
          </w:p>
        </w:tc>
        <w:tc>
          <w:tcPr>
            <w:tcW w:type="dxa" w:w="187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 0.80</w:t>
            </w:r>
          </w:p>
        </w:tc>
      </w:tr>
    </w:tbl>
    <w:p>
      <w:pPr>
        <w:widowControl/>
        <w:spacing w:after="0"/>
      </w:pPr>
    </w:p>
    <w:p>
      <w:pPr>
        <w:widowControl/>
        <w:spacing w:before="0" w:after="100" w:line="259" w:lineRule="auto"/>
      </w:pPr>
      <w:r>
        <w:rPr>
          <w:rFonts w:ascii="Aptos" w:hAnsi="Aptos"/>
          <w:b w:val="0"/>
          <w:i w:val="0"/>
          <w:color w:val="263238"/>
          <w:sz w:val="19"/>
        </w:rPr>
        <w:t>The repository includes an evaluation script that can calculate these metrics against a manually labeled validation set. The validation file is intentionally treated as a human-created input.</w:t>
      </w:r>
    </w:p>
    <w:p>
      <w:pPr>
        <w:widowControl/>
        <w:spacing w:before="0" w:after="60" w:line="259" w:lineRule="auto"/>
      </w:pPr>
      <w:r>
        <w:rPr>
          <w:rFonts w:ascii="Aptos" w:hAnsi="Aptos"/>
          <w:b/>
          <w:i w:val="0"/>
          <w:color w:val="2563EB"/>
          <w:sz w:val="24"/>
        </w:rPr>
        <w:t>12.2 Fairness Testing</w:t>
      </w:r>
    </w:p>
    <w:p>
      <w:pPr>
        <w:widowControl/>
        <w:spacing w:before="0" w:after="100" w:line="259" w:lineRule="auto"/>
      </w:pPr>
      <w:r>
        <w:rPr>
          <w:rFonts w:ascii="Aptos" w:hAnsi="Aptos"/>
          <w:b w:val="0"/>
          <w:i w:val="0"/>
          <w:color w:val="263238"/>
          <w:sz w:val="19"/>
        </w:rPr>
        <w:t>The project includes a controlled name-swap test. Ten real resumes are compared with name-swapped variants while the remaining resume content is kept unchanged. The test checks whether the composite score changes beyond a small configured tolerance.</w:t>
      </w:r>
    </w:p>
    <w:p>
      <w:pPr>
        <w:widowControl/>
        <w:spacing w:before="0" w:after="100" w:line="259" w:lineRule="auto"/>
      </w:pPr>
      <w:r>
        <w:rPr>
          <w:rFonts w:ascii="Aptos" w:hAnsi="Aptos"/>
          <w:b w:val="0"/>
          <w:i w:val="0"/>
          <w:color w:val="263238"/>
          <w:sz w:val="19"/>
        </w:rPr>
        <w:t>Current recorded result for the tested dataset: 10/10 pairs passed with a measured score delta of 0.0. This result applies only to the tested configuration and cases; it is not a general claim that the system is free from bias.</w:t>
      </w:r>
    </w:p>
    <w:p>
      <w:pPr>
        <w:widowControl/>
        <w:spacing w:before="0" w:after="60" w:line="259" w:lineRule="auto"/>
      </w:pPr>
      <w:r>
        <w:rPr>
          <w:rFonts w:ascii="Aptos" w:hAnsi="Aptos"/>
          <w:b/>
          <w:i w:val="0"/>
          <w:color w:val="2563EB"/>
          <w:sz w:val="24"/>
        </w:rPr>
        <w:t>12.3 Privacy and Responsible Use</w:t>
      </w:r>
    </w:p>
    <w:p>
      <w:pPr>
        <w:pStyle w:val="ListBullet"/>
        <w:widowControl/>
        <w:spacing w:after="50" w:line="254" w:lineRule="auto"/>
        <w:ind w:left="288" w:hanging="173"/>
      </w:pPr>
      <w:r>
        <w:rPr>
          <w:rFonts w:ascii="Aptos" w:hAnsi="Aptos"/>
          <w:color w:val="263238"/>
          <w:sz w:val="18"/>
        </w:rPr>
        <w:t>Contact details are masked in ranked-list and search views.</w:t>
      </w:r>
    </w:p>
    <w:p>
      <w:pPr>
        <w:pStyle w:val="ListBullet"/>
        <w:widowControl/>
        <w:spacing w:after="50" w:line="254" w:lineRule="auto"/>
        <w:ind w:left="288" w:hanging="173"/>
      </w:pPr>
      <w:r>
        <w:rPr>
          <w:rFonts w:ascii="Aptos" w:hAnsi="Aptos"/>
          <w:color w:val="263238"/>
          <w:sz w:val="18"/>
        </w:rPr>
        <w:t>Stored resumes and extracted email/phone information are encrypted at rest.</w:t>
      </w:r>
    </w:p>
    <w:p>
      <w:pPr>
        <w:pStyle w:val="ListBullet"/>
        <w:widowControl/>
        <w:spacing w:after="50" w:line="254" w:lineRule="auto"/>
        <w:ind w:left="288" w:hanging="173"/>
      </w:pPr>
      <w:r>
        <w:rPr>
          <w:rFonts w:ascii="Aptos" w:hAnsi="Aptos"/>
          <w:color w:val="263238"/>
          <w:sz w:val="18"/>
        </w:rPr>
        <w:t>Candidate deletion removes stored candidate data and related derived records.</w:t>
      </w:r>
    </w:p>
    <w:p>
      <w:pPr>
        <w:pStyle w:val="ListBullet"/>
        <w:widowControl/>
        <w:spacing w:after="50" w:line="254" w:lineRule="auto"/>
        <w:ind w:left="288" w:hanging="173"/>
      </w:pPr>
      <w:r>
        <w:rPr>
          <w:rFonts w:ascii="Aptos" w:hAnsi="Aptos"/>
          <w:color w:val="263238"/>
          <w:sz w:val="18"/>
        </w:rPr>
        <w:t>Ranking is presented as decision support rather than an automatic employment decision.</w:t>
      </w:r>
    </w:p>
    <w:p>
      <w:pPr>
        <w:pStyle w:val="ListBullet"/>
        <w:widowControl/>
        <w:spacing w:after="50" w:line="254" w:lineRule="auto"/>
        <w:ind w:left="288" w:hanging="173"/>
      </w:pPr>
      <w:r>
        <w:rPr>
          <w:rFonts w:ascii="Aptos" w:hAnsi="Aptos"/>
          <w:color w:val="263238"/>
          <w:sz w:val="18"/>
        </w:rPr>
        <w:t>The validation and fairness workflows are kept separate from fabricated or synthetic ground-truth claims.</w:t>
      </w:r>
    </w:p>
    <w:p>
      <w:pPr>
        <w:widowControl/>
        <w:spacing w:before="0" w:after="60" w:line="259" w:lineRule="auto"/>
      </w:pPr>
      <w:r>
        <w:rPr>
          <w:rFonts w:ascii="Aptos" w:hAnsi="Aptos"/>
          <w:b/>
          <w:i w:val="0"/>
          <w:color w:val="2563EB"/>
          <w:sz w:val="24"/>
        </w:rPr>
        <w:t>12.4 Performance Measurements</w:t>
      </w:r>
    </w:p>
    <w:tbl>
      <w:tblPr>
        <w:tblW w:type="auto" w:w="0"/>
        <w:tblLook w:firstColumn="1" w:firstRow="1" w:lastColumn="0" w:lastRow="0" w:noHBand="0" w:noVBand="1" w:val="04A0"/>
      </w:tblPr>
      <w:tblGrid>
        <w:gridCol w:w="10166"/>
      </w:tblGrid>
      <w:tr>
        <w:tc>
          <w:tcPr>
            <w:tcW w:type="dxa" w:w="10166"/>
            <w:shd w:fill="EEF6FF"/>
            <w:tcBorders>
              <w:top w:val="single" w:sz="6" w:color="BDD7FE"/>
              <w:left w:val="single" w:sz="6" w:color="BDD7FE"/>
              <w:bottom w:val="single" w:sz="6" w:color="BDD7FE"/>
              <w:right w:val="single" w:sz="6" w:color="BDD7FE"/>
              <w:insideH w:val="single" w:sz="6" w:color="BDD7FE"/>
              <w:insideV w:val="single" w:sz="6" w:color="BDD7FE"/>
            </w:tcBorders>
            <w:tcMar>
              <w:top w:w="95" w:type="dxa"/>
              <w:start w:w="110" w:type="dxa"/>
              <w:bottom w:w="95" w:type="dxa"/>
              <w:end w:w="110" w:type="dxa"/>
            </w:tcMar>
          </w:tcPr>
          <w:p>
            <w:pPr>
              <w:spacing w:after="40"/>
            </w:pPr>
            <w:r>
              <w:rPr>
                <w:rFonts w:ascii="Aptos" w:hAnsi="Aptos"/>
                <w:b/>
                <w:color w:val="173B68"/>
                <w:sz w:val="18"/>
              </w:rPr>
              <w:t>Recorded local test run</w:t>
            </w:r>
          </w:p>
          <w:p>
            <w:pPr>
              <w:spacing w:after="0" w:line="254" w:lineRule="auto"/>
            </w:pPr>
            <w:r>
              <w:rPr>
                <w:rFonts w:ascii="Aptos" w:hAnsi="Aptos"/>
                <w:color w:val="263238"/>
                <w:sz w:val="17"/>
              </w:rPr>
              <w:t>229 resumes uploaded; 214 created, 15 duplicates, 0 errors. Upload request time: 4.3 seconds. All jobs resolved in 470.4 seconds. Ranking pass: 229 candidates against one JD in 259.1 seconds (1.13 seconds per candidate on that run). These values depend on the machine, worker configuration and NLP backend.</w:t>
            </w:r>
          </w:p>
        </w:tc>
      </w:tr>
    </w:tbl>
    <w:p>
      <w:pPr>
        <w:widowControl/>
      </w:pPr>
      <w:r>
        <w:br w:type="page"/>
      </w:r>
    </w:p>
    <w:p>
      <w:pPr>
        <w:widowControl/>
        <w:spacing w:before="0" w:after="80" w:line="259" w:lineRule="auto"/>
      </w:pPr>
      <w:r>
        <w:rPr>
          <w:rFonts w:ascii="Aptos" w:hAnsi="Aptos"/>
          <w:b/>
          <w:i w:val="0"/>
          <w:color w:val="173B68"/>
          <w:sz w:val="34"/>
        </w:rPr>
        <w:t>13. Technical Debt and Current Status</w:t>
      </w:r>
    </w:p>
    <w:p>
      <w:pPr>
        <w:widowControl/>
        <w:spacing w:before="0" w:after="60" w:line="259" w:lineRule="auto"/>
      </w:pPr>
      <w:r>
        <w:rPr>
          <w:rFonts w:ascii="Aptos" w:hAnsi="Aptos"/>
          <w:b/>
          <w:i w:val="0"/>
          <w:color w:val="2563EB"/>
          <w:sz w:val="24"/>
        </w:rPr>
        <w:t>13.1 Current Implementation Status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Area</w:t>
            </w:r>
          </w:p>
        </w:tc>
        <w:tc>
          <w:tcPr>
            <w:tcW w:type="dxa" w:w="5083"/>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Current Status</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Core application</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Implemented: Flask backend, React frontend, resume parsing, ranking, explainability, search, export and analytics.</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Authentication and privacy</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Implemented: JWT, bcrypt, recruiter-level access control, encryption at rest, masking and candidate deletion.</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Async processing</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Implemented: Celery/Redis for larger batches with synchronous fallback.</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Fairness testing</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Implemented: controlled name-swap test and report.</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Ranking evaluation</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Tooling implemented; labeled validation data remains a human-provided input.</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Supervised category classifier</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Training tooling implemented; trained artifact depends on labeled category data.</w:t>
            </w:r>
          </w:p>
        </w:tc>
      </w:tr>
      <w:tr>
        <w:tc>
          <w:tcPr>
            <w:tcW w:type="dxa" w:w="288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Automated periodic feedback scheduling</w:t>
            </w:r>
          </w:p>
        </w:tc>
        <w:tc>
          <w:tcPr>
            <w:tcW w:type="dxa" w:w="6912"/>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The feedback endpoint is implemented; a scheduled background trigger remains optional.</w:t>
            </w:r>
          </w:p>
        </w:tc>
      </w:tr>
    </w:tbl>
    <w:p>
      <w:pPr>
        <w:widowControl/>
        <w:spacing w:after="0"/>
      </w:pPr>
    </w:p>
    <w:p>
      <w:pPr>
        <w:widowControl/>
        <w:spacing w:before="0" w:after="60" w:line="259" w:lineRule="auto"/>
      </w:pPr>
      <w:r>
        <w:rPr>
          <w:rFonts w:ascii="Aptos" w:hAnsi="Aptos"/>
          <w:b/>
          <w:i w:val="0"/>
          <w:color w:val="2563EB"/>
          <w:sz w:val="24"/>
        </w:rPr>
        <w:t>13.2 Technical Debt Register</w:t>
      </w:r>
    </w:p>
    <w:tbl>
      <w:tblPr>
        <w:tblW w:type="auto" w:w="0"/>
        <w:jc w:val="center"/>
        <w:tblLayout w:type="fixed"/>
        <w:tblLook w:firstColumn="1" w:firstRow="1" w:lastColumn="0" w:lastRow="0" w:noHBand="0" w:noVBand="1" w:val="04A0"/>
      </w:tblPr>
      <w:tblGrid>
        <w:gridCol w:w="3024"/>
        <w:gridCol w:w="1800"/>
        <w:gridCol w:w="4968"/>
      </w:tblGrid>
      <w:tr>
        <w:trPr>
          <w:tblHeader w:val="true"/>
        </w:trPr>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Item</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Area</w:t>
            </w:r>
          </w:p>
        </w:tc>
        <w:tc>
          <w:tcPr>
            <w:tcW w:type="dxa" w:w="3389"/>
            <w:shd w:fill="173B68"/>
            <w:tcBorders>
              <w:top w:val="single" w:sz="5" w:color="173B68"/>
              <w:left w:val="single" w:sz="5" w:color="173B68"/>
              <w:bottom w:val="single" w:sz="5" w:color="173B68"/>
              <w:right w:val="single" w:sz="5" w:color="173B68"/>
              <w:insideH w:val="single" w:sz="5" w:color="173B68"/>
              <w:insideV w:val="single" w:sz="5" w:color="173B68"/>
            </w:tcBorders>
            <w:tcMar>
              <w:top w:w="70" w:type="dxa"/>
              <w:start w:w="80" w:type="dxa"/>
              <w:bottom w:w="70" w:type="dxa"/>
              <w:end w:w="80" w:type="dxa"/>
            </w:tcMar>
            <w:vAlign w:val="center"/>
          </w:tcPr>
          <w:p>
            <w:pPr>
              <w:spacing w:after="0"/>
            </w:pPr>
            <w:r>
              <w:rPr>
                <w:rFonts w:ascii="Aptos" w:hAnsi="Aptos"/>
                <w:b/>
                <w:color w:val="FFFFFF"/>
                <w:sz w:val="15"/>
              </w:rPr>
              <w:t>Current Status</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Ground-truth validation labels</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Test debt</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Open — requires human labeling before defensible ranking metrics can be reported.</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Model/weight versioning</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Architecture</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Addressed through validation-gated promotion and weight history logging.</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PII/privacy handling</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Security / documentation</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Implemented through encryption, masking and deletion.</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Confidence indicator</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Design</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Implemented through score bands in the ranking workflow.</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CI test pipeline</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Infrastructure</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Optional improvement: GitHub Actions workflow can automate test execution.</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Automatic scheduled re-weighting</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Infrastructure</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8FAFC"/>
          </w:tcPr>
          <w:p>
            <w:pPr>
              <w:spacing w:after="0" w:line="245" w:lineRule="auto"/>
            </w:pPr>
            <w:r>
              <w:rPr>
                <w:rFonts w:ascii="Aptos" w:hAnsi="Aptos"/>
                <w:color w:val="263238"/>
                <w:sz w:val="15"/>
              </w:rPr>
              <w:t>Optional improvement: add a scheduler once labeled validation data is available.</w:t>
            </w:r>
          </w:p>
        </w:tc>
      </w:tr>
      <w:tr>
        <w:tc>
          <w:tcPr>
            <w:tcW w:type="dxa" w:w="3024"/>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Non-English / unsupported input handling</w:t>
            </w:r>
          </w:p>
        </w:tc>
        <w:tc>
          <w:tcPr>
            <w:tcW w:type="dxa" w:w="1800"/>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Validation</w:t>
            </w:r>
          </w:p>
        </w:tc>
        <w:tc>
          <w:tcPr>
            <w:tcW w:type="dxa" w:w="4968"/>
            <w:tcBorders>
              <w:top w:val="single" w:sz="5" w:color="D0D5DD"/>
              <w:left w:val="single" w:sz="5" w:color="D0D5DD"/>
              <w:bottom w:val="single" w:sz="5" w:color="D0D5DD"/>
              <w:right w:val="single" w:sz="5" w:color="D0D5DD"/>
              <w:insideH w:val="single" w:sz="5" w:color="D0D5DD"/>
              <w:insideV w:val="single" w:sz="5" w:color="D0D5DD"/>
            </w:tcBorders>
            <w:tcMar>
              <w:top w:w="65" w:type="dxa"/>
              <w:start w:w="80" w:type="dxa"/>
              <w:bottom w:w="65" w:type="dxa"/>
              <w:end w:w="80" w:type="dxa"/>
            </w:tcMar>
            <w:vAlign w:val="top"/>
            <w:shd w:fill="FFFFFF"/>
          </w:tcPr>
          <w:p>
            <w:pPr>
              <w:spacing w:after="0" w:line="245" w:lineRule="auto"/>
            </w:pPr>
            <w:r>
              <w:rPr>
                <w:rFonts w:ascii="Aptos" w:hAnsi="Aptos"/>
                <w:color w:val="263238"/>
                <w:sz w:val="15"/>
              </w:rPr>
              <w:t>Can be expanded with additional input validation and clearer rejection states.</w:t>
            </w:r>
          </w:p>
        </w:tc>
      </w:tr>
    </w:tbl>
    <w:p>
      <w:pPr>
        <w:widowControl/>
        <w:spacing w:after="0"/>
      </w:pPr>
    </w:p>
    <w:p>
      <w:pPr>
        <w:widowControl/>
        <w:spacing w:before="0" w:after="60" w:line="259" w:lineRule="auto"/>
      </w:pPr>
      <w:r>
        <w:rPr>
          <w:rFonts w:ascii="Aptos" w:hAnsi="Aptos"/>
          <w:b/>
          <w:i w:val="0"/>
          <w:color w:val="2563EB"/>
          <w:sz w:val="24"/>
        </w:rPr>
        <w:t>13.3 Known Limitations</w:t>
      </w:r>
    </w:p>
    <w:p>
      <w:pPr>
        <w:pStyle w:val="ListBullet"/>
        <w:widowControl/>
        <w:spacing w:after="50" w:line="254" w:lineRule="auto"/>
        <w:ind w:left="288" w:hanging="173"/>
      </w:pPr>
      <w:r>
        <w:rPr>
          <w:rFonts w:ascii="Aptos" w:hAnsi="Aptos"/>
          <w:color w:val="263238"/>
          <w:sz w:val="18"/>
        </w:rPr>
        <w:t>The delivered dataset is small for supervised model training; the category classifier therefore remains dependent on human-labeled data.</w:t>
      </w:r>
    </w:p>
    <w:p>
      <w:pPr>
        <w:pStyle w:val="ListBullet"/>
        <w:widowControl/>
        <w:spacing w:after="50" w:line="254" w:lineRule="auto"/>
        <w:ind w:left="288" w:hanging="173"/>
      </w:pPr>
      <w:r>
        <w:rPr>
          <w:rFonts w:ascii="Aptos" w:hAnsi="Aptos"/>
          <w:color w:val="263238"/>
          <w:sz w:val="18"/>
        </w:rPr>
        <w:t>Semantic matching may use a classical-NLP fallback when Sentence-BERT is unavailable.</w:t>
      </w:r>
    </w:p>
    <w:p>
      <w:pPr>
        <w:pStyle w:val="ListBullet"/>
        <w:widowControl/>
        <w:spacing w:after="50" w:line="254" w:lineRule="auto"/>
        <w:ind w:left="288" w:hanging="173"/>
      </w:pPr>
      <w:r>
        <w:rPr>
          <w:rFonts w:ascii="Aptos" w:hAnsi="Aptos"/>
          <w:color w:val="263238"/>
          <w:sz w:val="18"/>
        </w:rPr>
        <w:t>Current load-test numbers reflect one local environment and should not be treated as universal production benchmarks.</w:t>
      </w:r>
    </w:p>
    <w:p>
      <w:pPr>
        <w:pStyle w:val="ListBullet"/>
        <w:widowControl/>
        <w:spacing w:after="50" w:line="254" w:lineRule="auto"/>
        <w:ind w:left="288" w:hanging="173"/>
      </w:pPr>
      <w:r>
        <w:rPr>
          <w:rFonts w:ascii="Aptos" w:hAnsi="Aptos"/>
          <w:color w:val="263238"/>
          <w:sz w:val="18"/>
        </w:rPr>
        <w:t>A scheduled feedback job is not necessary for the current baseline and is left as an optional extension.</w:t>
      </w:r>
    </w:p>
    <w:p>
      <w:pPr>
        <w:widowControl/>
      </w:pPr>
      <w:r>
        <w:br w:type="page"/>
      </w:r>
    </w:p>
    <w:p>
      <w:pPr>
        <w:widowControl/>
        <w:spacing w:before="0" w:after="80" w:line="259" w:lineRule="auto"/>
      </w:pPr>
      <w:r>
        <w:rPr>
          <w:rFonts w:ascii="Aptos" w:hAnsi="Aptos"/>
          <w:b/>
          <w:i w:val="0"/>
          <w:color w:val="173B68"/>
          <w:sz w:val="34"/>
        </w:rPr>
        <w:t>14. Conclusion</w:t>
      </w:r>
    </w:p>
    <w:p>
      <w:pPr>
        <w:widowControl/>
        <w:spacing w:before="0" w:after="100" w:line="259" w:lineRule="auto"/>
      </w:pPr>
      <w:r>
        <w:rPr>
          <w:rFonts w:ascii="Aptos" w:hAnsi="Aptos"/>
          <w:b w:val="0"/>
          <w:i w:val="0"/>
          <w:color w:val="263238"/>
          <w:sz w:val="19"/>
        </w:rPr>
        <w:t>AI Resume Ranker brings resume ingestion, NLP extraction, hybrid ranking, explainability, recruiter feedback, analytics, security and asynchronous processing into a single recruitment workflow. The project is supported by public source code, Jupyter/Google Colab notebooks, technical documentation, automated tests and responsible-AI checks.</w:t>
      </w:r>
    </w:p>
    <w:p>
      <w:pPr>
        <w:widowControl/>
        <w:spacing w:before="0" w:after="100" w:line="259" w:lineRule="auto"/>
      </w:pPr>
      <w:r>
        <w:rPr>
          <w:rFonts w:ascii="Aptos" w:hAnsi="Aptos"/>
          <w:b w:val="0"/>
          <w:i w:val="0"/>
          <w:color w:val="263238"/>
          <w:sz w:val="19"/>
        </w:rPr>
        <w:t>The implementation emphasizes reproducibility and clear boundaries between what is currently available, what depends on human-labeled data, and what remains optional for future development. The current implementation provides the main project features, while the remaining items depend on additional labeled data or future development.</w:t>
      </w:r>
    </w:p>
    <w:tbl>
      <w:tblPr>
        <w:tblW w:type="auto" w:w="0"/>
        <w:tblLook w:firstColumn="1" w:firstRow="1" w:lastColumn="0" w:lastRow="0" w:noHBand="0" w:noVBand="1" w:val="04A0"/>
      </w:tblPr>
      <w:tblGrid>
        <w:gridCol w:w="10166"/>
      </w:tblGrid>
      <w:tr>
        <w:tc>
          <w:tcPr>
            <w:tcW w:type="dxa" w:w="10166"/>
            <w:shd w:fill="ECFDF5"/>
            <w:tcBorders>
              <w:top w:val="single" w:sz="6" w:color="B7E4D8"/>
              <w:left w:val="single" w:sz="6" w:color="B7E4D8"/>
              <w:bottom w:val="single" w:sz="6" w:color="B7E4D8"/>
              <w:right w:val="single" w:sz="6" w:color="B7E4D8"/>
              <w:insideH w:val="single" w:sz="6" w:color="B7E4D8"/>
              <w:insideV w:val="single" w:sz="6" w:color="B7E4D8"/>
            </w:tcBorders>
            <w:tcMar>
              <w:top w:w="95" w:type="dxa"/>
              <w:start w:w="110" w:type="dxa"/>
              <w:bottom w:w="95" w:type="dxa"/>
              <w:end w:w="110" w:type="dxa"/>
            </w:tcMar>
          </w:tcPr>
          <w:p>
            <w:pPr>
              <w:spacing w:after="40"/>
            </w:pPr>
            <w:r>
              <w:rPr>
                <w:rFonts w:ascii="Aptos" w:hAnsi="Aptos"/>
                <w:b/>
                <w:color w:val="173B68"/>
                <w:sz w:val="18"/>
              </w:rPr>
              <w:t>Repository</w:t>
            </w:r>
          </w:p>
          <w:p>
            <w:pPr>
              <w:spacing w:after="0" w:line="254" w:lineRule="auto"/>
            </w:pPr>
            <w:r>
              <w:rPr>
                <w:rFonts w:ascii="Aptos" w:hAnsi="Aptos"/>
                <w:color w:val="263238"/>
                <w:sz w:val="17"/>
              </w:rPr>
              <w:t>https://github.com/sami2515/ai_resume_ranker</w:t>
            </w:r>
          </w:p>
        </w:tc>
      </w:tr>
    </w:tbl>
    <w:p>
      <w:pPr>
        <w:widowControl/>
      </w:pPr>
      <w:r>
        <w:br w:type="page"/>
      </w:r>
    </w:p>
    <w:p>
      <w:pPr>
        <w:widowControl/>
        <w:spacing w:before="0" w:after="80" w:line="259" w:lineRule="auto"/>
      </w:pPr>
      <w:r>
        <w:rPr>
          <w:rFonts w:ascii="Aptos" w:hAnsi="Aptos"/>
          <w:b/>
          <w:i w:val="0"/>
          <w:color w:val="173B68"/>
          <w:sz w:val="34"/>
        </w:rPr>
        <w:t>Appendix A. Project Links and Quick Commands</w:t>
      </w:r>
    </w:p>
    <w:p>
      <w:pPr>
        <w:widowControl/>
        <w:spacing w:before="0" w:after="60" w:line="259" w:lineRule="auto"/>
      </w:pPr>
      <w:r>
        <w:rPr>
          <w:rFonts w:ascii="Aptos" w:hAnsi="Aptos"/>
          <w:b/>
          <w:i w:val="0"/>
          <w:color w:val="2563EB"/>
          <w:sz w:val="24"/>
        </w:rPr>
        <w:t>A.1 GitHub</w:t>
      </w:r>
    </w:p>
    <w:p>
      <w:pPr>
        <w:widowControl/>
        <w:spacing w:before="0" w:after="100" w:line="259" w:lineRule="auto"/>
      </w:pPr>
      <w:r>
        <w:rPr>
          <w:rFonts w:ascii="Aptos" w:hAnsi="Aptos"/>
          <w:b w:val="0"/>
          <w:i w:val="0"/>
          <w:color w:val="263238"/>
          <w:sz w:val="19"/>
        </w:rPr>
        <w:t>https://github.com/sami2515/ai_resume_ranker</w:t>
      </w:r>
    </w:p>
    <w:p>
      <w:pPr>
        <w:widowControl/>
        <w:spacing w:before="0" w:after="60" w:line="259" w:lineRule="auto"/>
      </w:pPr>
      <w:r>
        <w:rPr>
          <w:rFonts w:ascii="Aptos" w:hAnsi="Aptos"/>
          <w:b/>
          <w:i w:val="0"/>
          <w:color w:val="2563EB"/>
          <w:sz w:val="24"/>
        </w:rPr>
        <w:t>A.2 Google Colab</w:t>
      </w:r>
    </w:p>
    <w:p>
      <w:pPr>
        <w:widowControl/>
        <w:spacing w:before="0" w:after="100" w:line="259" w:lineRule="auto"/>
      </w:pPr>
      <w:r>
        <w:rPr>
          <w:rFonts w:ascii="Aptos" w:hAnsi="Aptos"/>
          <w:b w:val="0"/>
          <w:i w:val="0"/>
          <w:color w:val="263238"/>
          <w:sz w:val="19"/>
        </w:rPr>
        <w:t>Dataset Exploration: https://colab.research.google.com/github/sami2515/ai_resume_ranker/blob/main/notebooks/01_dataset_exploration.ipynb</w:t>
      </w:r>
    </w:p>
    <w:p>
      <w:pPr>
        <w:widowControl/>
        <w:spacing w:before="0" w:after="100" w:line="259" w:lineRule="auto"/>
      </w:pPr>
      <w:r>
        <w:rPr>
          <w:rFonts w:ascii="Aptos" w:hAnsi="Aptos"/>
          <w:b w:val="0"/>
          <w:i w:val="0"/>
          <w:color w:val="263238"/>
          <w:sz w:val="19"/>
        </w:rPr>
        <w:t>Resume Ranking Pipeline: https://colab.research.google.com/github/sami2515/ai_resume_ranker/blob/main/notebooks/02_resume_ranking_pipeline.ipynb</w:t>
      </w:r>
    </w:p>
    <w:p>
      <w:pPr>
        <w:widowControl/>
        <w:spacing w:before="0" w:after="60" w:line="259" w:lineRule="auto"/>
      </w:pPr>
      <w:r>
        <w:rPr>
          <w:rFonts w:ascii="Aptos" w:hAnsi="Aptos"/>
          <w:b/>
          <w:i w:val="0"/>
          <w:color w:val="2563EB"/>
          <w:sz w:val="24"/>
        </w:rPr>
        <w:t>A.3 Docker</w:t>
      </w:r>
    </w:p>
    <w:tbl>
      <w:tblPr>
        <w:tblW w:type="auto" w:w="0"/>
        <w:jc w:val="center"/>
        <w:tblLook w:firstColumn="1" w:firstRow="1" w:lastColumn="0" w:lastRow="0" w:noHBand="0" w:noVBand="1" w:val="04A0"/>
      </w:tblPr>
      <w:tblGrid>
        <w:gridCol w:w="10166"/>
      </w:tblGrid>
      <w:tr>
        <w:tc>
          <w:tcPr>
            <w:tcW w:type="dxa" w:w="10166"/>
            <w:shd w:fill="F8FAFC"/>
            <w:tcBorders>
              <w:top w:val="single" w:sz="5" w:color="D5DCE5"/>
              <w:left w:val="single" w:sz="5" w:color="D5DCE5"/>
              <w:bottom w:val="single" w:sz="5" w:color="D5DCE5"/>
              <w:right w:val="single" w:sz="5" w:color="D5DCE5"/>
              <w:insideH w:val="single" w:sz="5" w:color="D5DCE5"/>
              <w:insideV w:val="single" w:sz="5" w:color="D5DCE5"/>
            </w:tcBorders>
            <w:tcMar>
              <w:top w:w="80" w:type="dxa"/>
              <w:start w:w="120" w:type="dxa"/>
              <w:bottom w:w="80" w:type="dxa"/>
              <w:end w:w="120" w:type="dxa"/>
            </w:tcMar>
          </w:tcPr>
          <w:p>
            <w:pPr>
              <w:spacing w:after="0" w:line="240" w:lineRule="auto"/>
            </w:pPr>
            <w:r>
              <w:rPr>
                <w:rFonts w:ascii="Courier New" w:hAnsi="Courier New"/>
                <w:color w:val="243447"/>
                <w:sz w:val="16"/>
              </w:rPr>
              <w:t>docker-compose up --build</w:t>
            </w:r>
          </w:p>
        </w:tc>
      </w:tr>
    </w:tbl>
    <w:p>
      <w:pPr>
        <w:widowControl/>
        <w:spacing w:after="0"/>
      </w:pPr>
    </w:p>
    <w:p>
      <w:pPr>
        <w:widowControl/>
        <w:spacing w:before="0" w:after="60" w:line="259" w:lineRule="auto"/>
      </w:pPr>
      <w:r>
        <w:rPr>
          <w:rFonts w:ascii="Aptos" w:hAnsi="Aptos"/>
          <w:b/>
          <w:i w:val="0"/>
          <w:color w:val="2563EB"/>
          <w:sz w:val="24"/>
        </w:rPr>
        <w:t>A.4 Manual Test Commands</w:t>
      </w:r>
    </w:p>
    <w:tbl>
      <w:tblPr>
        <w:tblW w:type="auto" w:w="0"/>
        <w:jc w:val="center"/>
        <w:tblLook w:firstColumn="1" w:firstRow="1" w:lastColumn="0" w:lastRow="0" w:noHBand="0" w:noVBand="1" w:val="04A0"/>
      </w:tblPr>
      <w:tblGrid>
        <w:gridCol w:w="10166"/>
      </w:tblGrid>
      <w:tr>
        <w:tc>
          <w:tcPr>
            <w:tcW w:type="dxa" w:w="10166"/>
            <w:shd w:fill="F8FAFC"/>
            <w:tcBorders>
              <w:top w:val="single" w:sz="5" w:color="D5DCE5"/>
              <w:left w:val="single" w:sz="5" w:color="D5DCE5"/>
              <w:bottom w:val="single" w:sz="5" w:color="D5DCE5"/>
              <w:right w:val="single" w:sz="5" w:color="D5DCE5"/>
              <w:insideH w:val="single" w:sz="5" w:color="D5DCE5"/>
              <w:insideV w:val="single" w:sz="5" w:color="D5DCE5"/>
            </w:tcBorders>
            <w:tcMar>
              <w:top w:w="80" w:type="dxa"/>
              <w:start w:w="120" w:type="dxa"/>
              <w:bottom w:w="80" w:type="dxa"/>
              <w:end w:w="120" w:type="dxa"/>
            </w:tcMar>
          </w:tcPr>
          <w:p>
            <w:pPr>
              <w:spacing w:after="0" w:line="240" w:lineRule="auto"/>
            </w:pPr>
            <w:r>
              <w:rPr>
                <w:rFonts w:ascii="Courier New" w:hAnsi="Courier New"/>
                <w:color w:val="243447"/>
                <w:sz w:val="16"/>
              </w:rPr>
              <w:t>cd backend</w:t>
            </w:r>
            <w:r>
              <w:br/>
            </w:r>
            <w:r>
              <w:rPr>
                <w:rFonts w:ascii="Courier New" w:hAnsi="Courier New"/>
                <w:color w:val="243447"/>
                <w:sz w:val="16"/>
              </w:rPr>
              <w:t>pytest tests/ -v</w:t>
            </w:r>
            <w:r>
              <w:br/>
            </w:r>
            <w:r>
              <w:rPr>
                <w:rFonts w:ascii="Courier New" w:hAnsi="Courier New"/>
                <w:color w:val="243447"/>
                <w:sz w:val="16"/>
              </w:rPr>
              <w:t>python scripts/quick_test.py</w:t>
            </w:r>
          </w:p>
        </w:tc>
      </w:tr>
    </w:tbl>
    <w:p>
      <w:pPr>
        <w:widowControl/>
        <w:spacing w:after="0"/>
      </w:pPr>
    </w:p>
    <w:p>
      <w:pPr>
        <w:widowControl/>
        <w:spacing w:before="0" w:after="60" w:line="259" w:lineRule="auto"/>
      </w:pPr>
      <w:r>
        <w:rPr>
          <w:rFonts w:ascii="Aptos" w:hAnsi="Aptos"/>
          <w:b/>
          <w:i w:val="0"/>
          <w:color w:val="2563EB"/>
          <w:sz w:val="24"/>
        </w:rPr>
        <w:t>A.5 Evaluation and Fairness Commands</w:t>
      </w:r>
    </w:p>
    <w:tbl>
      <w:tblPr>
        <w:tblW w:type="auto" w:w="0"/>
        <w:jc w:val="center"/>
        <w:tblLook w:firstColumn="1" w:firstRow="1" w:lastColumn="0" w:lastRow="0" w:noHBand="0" w:noVBand="1" w:val="04A0"/>
      </w:tblPr>
      <w:tblGrid>
        <w:gridCol w:w="10166"/>
      </w:tblGrid>
      <w:tr>
        <w:tc>
          <w:tcPr>
            <w:tcW w:type="dxa" w:w="10166"/>
            <w:shd w:fill="F8FAFC"/>
            <w:tcBorders>
              <w:top w:val="single" w:sz="5" w:color="D5DCE5"/>
              <w:left w:val="single" w:sz="5" w:color="D5DCE5"/>
              <w:bottom w:val="single" w:sz="5" w:color="D5DCE5"/>
              <w:right w:val="single" w:sz="5" w:color="D5DCE5"/>
              <w:insideH w:val="single" w:sz="5" w:color="D5DCE5"/>
              <w:insideV w:val="single" w:sz="5" w:color="D5DCE5"/>
            </w:tcBorders>
            <w:tcMar>
              <w:top w:w="80" w:type="dxa"/>
              <w:start w:w="120" w:type="dxa"/>
              <w:bottom w:w="80" w:type="dxa"/>
              <w:end w:w="120" w:type="dxa"/>
            </w:tcMar>
          </w:tcPr>
          <w:p>
            <w:pPr>
              <w:spacing w:after="0" w:line="240" w:lineRule="auto"/>
            </w:pPr>
            <w:r>
              <w:rPr>
                <w:rFonts w:ascii="Courier New" w:hAnsi="Courier New"/>
                <w:color w:val="243447"/>
                <w:sz w:val="16"/>
              </w:rPr>
              <w:t>python backend/scripts/evaluate_ranking.py</w:t>
            </w:r>
            <w:r>
              <w:br/>
            </w:r>
            <w:r>
              <w:rPr>
                <w:rFonts w:ascii="Courier New" w:hAnsi="Courier New"/>
                <w:color w:val="243447"/>
                <w:sz w:val="16"/>
              </w:rPr>
              <w:t>python backend/scripts/fairness_test.py</w:t>
            </w:r>
          </w:p>
        </w:tc>
      </w:tr>
    </w:tbl>
    <w:p>
      <w:pPr>
        <w:widowControl/>
        <w:spacing w:after="0"/>
      </w:pPr>
    </w:p>
    <w:p>
      <w:pPr>
        <w:widowControl/>
        <w:spacing w:before="0" w:after="60" w:line="259" w:lineRule="auto"/>
      </w:pPr>
      <w:r>
        <w:rPr>
          <w:rFonts w:ascii="Aptos" w:hAnsi="Aptos"/>
          <w:b/>
          <w:i w:val="0"/>
          <w:color w:val="2563EB"/>
          <w:sz w:val="24"/>
        </w:rPr>
        <w:t>A.6 Assumptions</w:t>
      </w:r>
    </w:p>
    <w:p>
      <w:pPr>
        <w:widowControl/>
        <w:spacing w:before="0" w:after="100" w:line="259" w:lineRule="auto"/>
      </w:pPr>
      <w:r>
        <w:rPr>
          <w:rFonts w:ascii="Aptos" w:hAnsi="Aptos"/>
          <w:b w:val="0"/>
          <w:i w:val="0"/>
          <w:color w:val="263238"/>
          <w:sz w:val="19"/>
        </w:rPr>
        <w:t>Project assumptions are documented in ReadMe.docx and summarized in the project README. Key assumptions include the use of the delivered English-language resume dataset, heuristic experience extraction, a curated skills taxonomy, Sentence-BERT as the primary semantic model with a documented fallback, and validation-gated feedback re-weighting.</w:t>
      </w:r>
    </w:p>
    <w:sectPr w:rsidR="00FC693F" w:rsidRPr="0006063C" w:rsidSect="00034616">
      <w:headerReference w:type="default" r:id="rId9"/>
      <w:footerReference w:type="default" r:id="rId10"/>
      <w:pgSz w:w="12240" w:h="15840"/>
      <w:pgMar w:top="936"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TechWiz 6  |  </w:t>
    </w:r>
    <w:r>
      <w:rPr>
        <w:rFonts w:ascii="Aptos" w:hAnsi="Aptos"/>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5"/>
      </w:rPr>
      <w:t>AI Resume Ranker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73B68"/>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0EA5A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ptos" w:hAnsi="Aptos"/>
      <w:color w:val="667085"/>
      <w:sz w:val="16"/>
    </w:rPr>
  </w:style>
  <w:style w:type="paragraph" w:customStyle="1" w:styleId="TableText">
    <w:name w:val="TableText"/>
    <w:rPr>
      <w:rFonts w:ascii="Aptos" w:hAnsi="Apto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