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Protection &amp; Privacy Policy v1.5</w:t>
      </w:r>
    </w:p>
    <w:p>
      <w:r>
        <w:t>Document Title: Data Protection &amp; Privacy Policy v1.5</w:t>
      </w:r>
    </w:p>
    <w:p>
      <w:r>
        <w:t>Category: Compliance | Version: 1.5</w:t>
      </w:r>
    </w:p>
    <w:p>
      <w:r>
        <w:t>SECTION 1: PURPOSE &amp; SCOPE</w:t>
      </w:r>
    </w:p>
    <w:p>
      <w:r>
        <w:t>This document defines mandatory governance standards for Data Protection &amp; Privacy Policy v1.5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