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sz w:val="28"/>
          <w:szCs w:val="28"/>
        </w:rPr>
        <w:id w:val="293255056"/>
        <w:docPartObj>
          <w:docPartGallery w:val="Cover Pages"/>
          <w:docPartUnique/>
        </w:docPartObj>
      </w:sdtPr>
      <w:sdtEndPr>
        <w:rPr>
          <w:b w:val="0"/>
          <w:sz w:val="21"/>
          <w:szCs w:val="20"/>
        </w:rPr>
      </w:sdtEndPr>
      <w:sdtContent>
        <w:sdt>
          <w:sdtPr>
            <w:rPr>
              <w:b/>
              <w:sz w:val="28"/>
              <w:szCs w:val="28"/>
            </w:rPr>
            <w:id w:val="-952396625"/>
            <w:docPartObj>
              <w:docPartGallery w:val="Cover Pages"/>
              <w:docPartUnique/>
            </w:docPartObj>
          </w:sdtPr>
          <w:sdtEndPr>
            <w:rPr>
              <w:b w:val="0"/>
              <w:sz w:val="21"/>
              <w:szCs w:val="20"/>
            </w:rPr>
          </w:sdtEndPr>
          <w:sdtContent>
            <w:p w14:paraId="6ADED24A" w14:textId="77777777" w:rsidR="000526F4" w:rsidRDefault="000526F4" w:rsidP="000526F4">
              <w:pPr>
                <w:spacing w:line="276" w:lineRule="auto"/>
                <w:jc w:val="center"/>
                <w:rPr>
                  <w:b/>
                  <w:sz w:val="28"/>
                  <w:szCs w:val="28"/>
                </w:rPr>
              </w:pPr>
              <w:r>
                <w:rPr>
                  <w:b/>
                  <w:sz w:val="28"/>
                  <w:szCs w:val="28"/>
                </w:rPr>
                <w:t>BREVET DE TECHNICIEN SUPERIEUR SERVICES INFORMATIQUES AUX ORGANISATIONS</w:t>
              </w:r>
            </w:p>
            <w:p w14:paraId="01365A7F" w14:textId="77777777" w:rsidR="000526F4" w:rsidRPr="008E4A3C" w:rsidRDefault="000526F4" w:rsidP="000526F4">
              <w:pPr>
                <w:pStyle w:val="Titre4"/>
                <w:shd w:val="clear" w:color="auto" w:fill="D9D9D9" w:themeFill="background1" w:themeFillShade="D9"/>
                <w:spacing w:line="276" w:lineRule="auto"/>
                <w:jc w:val="center"/>
                <w:rPr>
                  <w:b/>
                  <w:bCs/>
                  <w:i w:val="0"/>
                  <w:iCs w:val="0"/>
                  <w:color w:val="auto"/>
                  <w:sz w:val="32"/>
                  <w:szCs w:val="32"/>
                </w:rPr>
              </w:pPr>
              <w:r w:rsidRPr="008E4A3C">
                <w:rPr>
                  <w:b/>
                  <w:bCs/>
                  <w:i w:val="0"/>
                  <w:iCs w:val="0"/>
                  <w:color w:val="auto"/>
                  <w:sz w:val="32"/>
                  <w:szCs w:val="32"/>
                </w:rPr>
                <w:t>Session 2027</w:t>
              </w:r>
            </w:p>
            <w:p w14:paraId="1D3A661F" w14:textId="77777777" w:rsidR="000526F4" w:rsidRPr="007F6CC9" w:rsidRDefault="000526F4" w:rsidP="000526F4">
              <w:pPr>
                <w:jc w:val="center"/>
                <w:rPr>
                  <w:b/>
                  <w:sz w:val="32"/>
                  <w:szCs w:val="22"/>
                </w:rPr>
              </w:pPr>
            </w:p>
            <w:p w14:paraId="646C7EA4" w14:textId="77777777" w:rsidR="000526F4" w:rsidRDefault="000526F4" w:rsidP="000526F4">
              <w:pPr>
                <w:jc w:val="center"/>
                <w:rPr>
                  <w:b/>
                  <w:sz w:val="28"/>
                  <w:szCs w:val="28"/>
                </w:rPr>
              </w:pPr>
              <w:r w:rsidRPr="00941C8A">
                <w:rPr>
                  <w:b/>
                  <w:sz w:val="40"/>
                  <w:szCs w:val="22"/>
                </w:rPr>
                <w:t>DOSSIER PROFESSIONNEL</w:t>
              </w:r>
              <w:r>
                <w:rPr>
                  <w:b/>
                  <w:sz w:val="28"/>
                  <w:szCs w:val="28"/>
                </w:rPr>
                <w:t xml:space="preserve"> </w:t>
              </w:r>
            </w:p>
            <w:p w14:paraId="31433494" w14:textId="77777777" w:rsidR="000526F4" w:rsidRPr="00941C8A" w:rsidRDefault="000526F4" w:rsidP="000526F4">
              <w:pPr>
                <w:jc w:val="center"/>
                <w:rPr>
                  <w:b/>
                  <w:sz w:val="32"/>
                  <w:szCs w:val="22"/>
                </w:rPr>
              </w:pPr>
            </w:p>
            <w:p w14:paraId="7A44EF93" w14:textId="77777777" w:rsidR="000526F4" w:rsidRPr="00941C8A" w:rsidRDefault="000526F4" w:rsidP="000526F4">
              <w:pPr>
                <w:rPr>
                  <w:b/>
                  <w:sz w:val="22"/>
                  <w:szCs w:val="22"/>
                </w:rPr>
              </w:pPr>
            </w:p>
            <w:p w14:paraId="41A7C420" w14:textId="77777777" w:rsidR="000526F4" w:rsidRPr="00941C8A" w:rsidRDefault="000526F4" w:rsidP="000526F4">
              <w:pPr>
                <w:rPr>
                  <w:b/>
                  <w:sz w:val="22"/>
                  <w:szCs w:val="22"/>
                </w:rPr>
              </w:pPr>
            </w:p>
            <w:p w14:paraId="5C1BE4DA" w14:textId="77777777" w:rsidR="000526F4" w:rsidRPr="00941C8A" w:rsidRDefault="000526F4" w:rsidP="000526F4">
              <w:pPr>
                <w:ind w:left="5245"/>
                <w:rPr>
                  <w:b/>
                  <w:sz w:val="24"/>
                  <w:szCs w:val="22"/>
                  <w:u w:val="single"/>
                </w:rPr>
              </w:pPr>
              <w:r w:rsidRPr="00941C8A">
                <w:rPr>
                  <w:b/>
                  <w:sz w:val="24"/>
                  <w:szCs w:val="22"/>
                </w:rPr>
                <w:t>NOM :</w:t>
              </w:r>
            </w:p>
            <w:p w14:paraId="3527683F" w14:textId="77777777" w:rsidR="000526F4" w:rsidRPr="00941C8A" w:rsidRDefault="000526F4" w:rsidP="000526F4">
              <w:pPr>
                <w:ind w:left="5245"/>
                <w:rPr>
                  <w:b/>
                  <w:sz w:val="24"/>
                  <w:szCs w:val="22"/>
                </w:rPr>
              </w:pPr>
            </w:p>
            <w:p w14:paraId="43D705B0" w14:textId="77777777" w:rsidR="000526F4" w:rsidRPr="00941C8A" w:rsidRDefault="000526F4" w:rsidP="000526F4">
              <w:pPr>
                <w:ind w:left="5245"/>
                <w:rPr>
                  <w:b/>
                  <w:sz w:val="24"/>
                  <w:szCs w:val="22"/>
                </w:rPr>
              </w:pPr>
              <w:r w:rsidRPr="00941C8A">
                <w:rPr>
                  <w:b/>
                  <w:sz w:val="24"/>
                  <w:szCs w:val="22"/>
                </w:rPr>
                <w:t>Prénom :</w:t>
              </w:r>
            </w:p>
            <w:p w14:paraId="2B0211BF" w14:textId="77777777" w:rsidR="000526F4" w:rsidRPr="00941C8A" w:rsidRDefault="000526F4" w:rsidP="000526F4">
              <w:pPr>
                <w:rPr>
                  <w:b/>
                  <w:sz w:val="22"/>
                  <w:szCs w:val="22"/>
                </w:rPr>
              </w:pPr>
            </w:p>
            <w:p w14:paraId="096F99F1" w14:textId="77777777" w:rsidR="000526F4" w:rsidRPr="00941C8A" w:rsidRDefault="000526F4" w:rsidP="000526F4">
              <w:pPr>
                <w:rPr>
                  <w:b/>
                  <w:sz w:val="22"/>
                  <w:szCs w:val="22"/>
                </w:rPr>
              </w:pPr>
            </w:p>
            <w:p w14:paraId="197165F4" w14:textId="77777777" w:rsidR="000526F4" w:rsidRPr="00941C8A" w:rsidRDefault="000526F4" w:rsidP="000526F4">
              <w:pPr>
                <w:rPr>
                  <w:b/>
                  <w:sz w:val="22"/>
                  <w:szCs w:val="22"/>
                </w:rPr>
              </w:pPr>
              <w:r w:rsidRPr="00941C8A">
                <w:rPr>
                  <w:b/>
                  <w:sz w:val="22"/>
                  <w:szCs w:val="22"/>
                </w:rPr>
                <w:t xml:space="preserve">Établissement de formation </w:t>
              </w:r>
              <w:r w:rsidRPr="00941C8A">
                <w:rPr>
                  <w:b/>
                  <w:sz w:val="22"/>
                  <w:szCs w:val="22"/>
                  <w:u w:val="single"/>
                </w:rPr>
                <w:t>(sur un seul des deux exemplaires du dossier)</w:t>
              </w:r>
            </w:p>
            <w:p w14:paraId="2E610C58" w14:textId="77777777" w:rsidR="000526F4" w:rsidRPr="00941C8A" w:rsidRDefault="000526F4" w:rsidP="000526F4">
              <w:pPr>
                <w:rPr>
                  <w:b/>
                  <w:sz w:val="22"/>
                  <w:szCs w:val="22"/>
                </w:rPr>
              </w:pPr>
            </w:p>
            <w:p w14:paraId="5C23697A" w14:textId="77777777" w:rsidR="000526F4" w:rsidRPr="00941C8A" w:rsidRDefault="000526F4" w:rsidP="000526F4">
              <w:pPr>
                <w:rPr>
                  <w:b/>
                  <w:sz w:val="22"/>
                  <w:szCs w:val="22"/>
                </w:rPr>
              </w:pPr>
            </w:p>
            <w:p w14:paraId="55926188" w14:textId="77777777" w:rsidR="000526F4" w:rsidRPr="00941C8A" w:rsidRDefault="000526F4" w:rsidP="000526F4">
              <w:pPr>
                <w:rPr>
                  <w:b/>
                  <w:sz w:val="22"/>
                  <w:szCs w:val="22"/>
                </w:rPr>
              </w:pPr>
            </w:p>
            <w:p w14:paraId="6BB4940B" w14:textId="77777777" w:rsidR="000526F4" w:rsidRPr="00941C8A" w:rsidRDefault="000526F4" w:rsidP="000526F4">
              <w:pPr>
                <w:rPr>
                  <w:b/>
                  <w:sz w:val="22"/>
                  <w:szCs w:val="22"/>
                </w:rPr>
              </w:pPr>
            </w:p>
            <w:p w14:paraId="09A04A95" w14:textId="77777777" w:rsidR="000526F4" w:rsidRPr="00941C8A" w:rsidRDefault="000526F4" w:rsidP="000526F4">
              <w:pPr>
                <w:rPr>
                  <w:b/>
                  <w:sz w:val="22"/>
                  <w:szCs w:val="22"/>
                </w:rPr>
              </w:pPr>
            </w:p>
            <w:p w14:paraId="6559EED9" w14:textId="77777777" w:rsidR="000526F4" w:rsidRPr="00941C8A" w:rsidRDefault="000526F4" w:rsidP="000526F4">
              <w:pPr>
                <w:rPr>
                  <w:b/>
                  <w:sz w:val="22"/>
                  <w:szCs w:val="22"/>
                </w:rPr>
              </w:pPr>
            </w:p>
            <w:p w14:paraId="462CE7ED" w14:textId="77777777" w:rsidR="000526F4" w:rsidRPr="00941C8A" w:rsidRDefault="000526F4" w:rsidP="000526F4">
              <w:pPr>
                <w:jc w:val="both"/>
                <w:rPr>
                  <w:b/>
                  <w:sz w:val="22"/>
                  <w:szCs w:val="22"/>
                </w:rPr>
              </w:pPr>
              <w:r w:rsidRPr="00941C8A">
                <w:rPr>
                  <w:b/>
                  <w:sz w:val="22"/>
                  <w:szCs w:val="22"/>
                </w:rPr>
                <w:t>Visa du représentant de l’équipe pédagogique attestant la réalité des activités professionnelles décrites dans le dossier (sur un seul des deux exemplaires du dossier) :</w:t>
              </w:r>
            </w:p>
            <w:p w14:paraId="43CA5AEB" w14:textId="77777777" w:rsidR="000526F4" w:rsidRPr="00941C8A" w:rsidRDefault="000526F4" w:rsidP="000526F4">
              <w:pPr>
                <w:rPr>
                  <w:b/>
                  <w:sz w:val="22"/>
                  <w:szCs w:val="22"/>
                </w:rPr>
              </w:pPr>
            </w:p>
            <w:tbl>
              <w:tblPr>
                <w:tblStyle w:val="Grilledutableau"/>
                <w:tblW w:w="10060" w:type="dxa"/>
                <w:jc w:val="center"/>
                <w:tblLayout w:type="fixed"/>
                <w:tblLook w:val="04A0" w:firstRow="1" w:lastRow="0" w:firstColumn="1" w:lastColumn="0" w:noHBand="0" w:noVBand="1"/>
              </w:tblPr>
              <w:tblGrid>
                <w:gridCol w:w="3402"/>
                <w:gridCol w:w="3402"/>
                <w:gridCol w:w="3256"/>
              </w:tblGrid>
              <w:tr w:rsidR="000526F4" w:rsidRPr="00941C8A" w14:paraId="289C5332" w14:textId="77777777" w:rsidTr="00C9123A">
                <w:trPr>
                  <w:jc w:val="center"/>
                </w:trPr>
                <w:tc>
                  <w:tcPr>
                    <w:tcW w:w="3402" w:type="dxa"/>
                    <w:vAlign w:val="center"/>
                  </w:tcPr>
                  <w:p w14:paraId="450ED1D2" w14:textId="77777777" w:rsidR="000526F4" w:rsidRPr="00941C8A" w:rsidRDefault="000526F4" w:rsidP="00C9123A">
                    <w:pPr>
                      <w:spacing w:before="120" w:after="120" w:line="360" w:lineRule="auto"/>
                      <w:ind w:left="-112"/>
                      <w:jc w:val="center"/>
                      <w:rPr>
                        <w:rFonts w:ascii="Arial" w:hAnsi="Arial" w:cs="Arial"/>
                        <w:b/>
                        <w:sz w:val="22"/>
                        <w:szCs w:val="22"/>
                      </w:rPr>
                    </w:pPr>
                    <w:r w:rsidRPr="00941C8A">
                      <w:rPr>
                        <w:rFonts w:ascii="Arial" w:hAnsi="Arial" w:cs="Arial"/>
                        <w:b/>
                        <w:sz w:val="22"/>
                        <w:szCs w:val="22"/>
                      </w:rPr>
                      <w:t>Nom et qualité du signataire</w:t>
                    </w:r>
                  </w:p>
                </w:tc>
                <w:tc>
                  <w:tcPr>
                    <w:tcW w:w="3402" w:type="dxa"/>
                    <w:vAlign w:val="center"/>
                  </w:tcPr>
                  <w:p w14:paraId="64944712" w14:textId="77777777" w:rsidR="000526F4" w:rsidRPr="00941C8A" w:rsidRDefault="000526F4" w:rsidP="00C9123A">
                    <w:pPr>
                      <w:spacing w:before="120" w:after="120" w:line="360" w:lineRule="auto"/>
                      <w:jc w:val="center"/>
                      <w:rPr>
                        <w:rFonts w:ascii="Arial" w:hAnsi="Arial" w:cs="Arial"/>
                        <w:b/>
                        <w:sz w:val="22"/>
                        <w:szCs w:val="22"/>
                      </w:rPr>
                    </w:pPr>
                    <w:r w:rsidRPr="00941C8A">
                      <w:rPr>
                        <w:rFonts w:ascii="Arial" w:hAnsi="Arial" w:cs="Arial"/>
                        <w:b/>
                        <w:sz w:val="22"/>
                        <w:szCs w:val="22"/>
                      </w:rPr>
                      <w:t>Date</w:t>
                    </w:r>
                  </w:p>
                </w:tc>
                <w:tc>
                  <w:tcPr>
                    <w:tcW w:w="3256" w:type="dxa"/>
                    <w:vAlign w:val="center"/>
                  </w:tcPr>
                  <w:p w14:paraId="277758F4" w14:textId="77777777" w:rsidR="000526F4" w:rsidRPr="00941C8A" w:rsidRDefault="000526F4" w:rsidP="00C9123A">
                    <w:pPr>
                      <w:spacing w:before="120" w:after="120" w:line="360" w:lineRule="auto"/>
                      <w:jc w:val="center"/>
                      <w:rPr>
                        <w:rFonts w:ascii="Arial" w:hAnsi="Arial" w:cs="Arial"/>
                        <w:b/>
                        <w:sz w:val="22"/>
                        <w:szCs w:val="22"/>
                      </w:rPr>
                    </w:pPr>
                    <w:r w:rsidRPr="00941C8A">
                      <w:rPr>
                        <w:rFonts w:ascii="Arial" w:hAnsi="Arial" w:cs="Arial"/>
                        <w:b/>
                        <w:sz w:val="22"/>
                        <w:szCs w:val="22"/>
                      </w:rPr>
                      <w:t>Signature</w:t>
                    </w:r>
                  </w:p>
                </w:tc>
              </w:tr>
              <w:tr w:rsidR="000526F4" w:rsidRPr="00941C8A" w14:paraId="2A4F1B89" w14:textId="77777777" w:rsidTr="00C9123A">
                <w:trPr>
                  <w:jc w:val="center"/>
                </w:trPr>
                <w:tc>
                  <w:tcPr>
                    <w:tcW w:w="3402" w:type="dxa"/>
                  </w:tcPr>
                  <w:p w14:paraId="103074BE" w14:textId="77777777" w:rsidR="000526F4" w:rsidRPr="00941C8A" w:rsidRDefault="000526F4" w:rsidP="00C9123A">
                    <w:pPr>
                      <w:ind w:left="-112"/>
                      <w:jc w:val="center"/>
                      <w:rPr>
                        <w:rFonts w:ascii="Arial" w:hAnsi="Arial" w:cs="Arial"/>
                        <w:b/>
                        <w:sz w:val="22"/>
                        <w:szCs w:val="22"/>
                      </w:rPr>
                    </w:pPr>
                  </w:p>
                  <w:p w14:paraId="2DFB4CC1" w14:textId="77777777" w:rsidR="000526F4" w:rsidRPr="00941C8A" w:rsidRDefault="000526F4" w:rsidP="00C9123A">
                    <w:pPr>
                      <w:ind w:left="-112"/>
                      <w:jc w:val="center"/>
                      <w:rPr>
                        <w:rFonts w:ascii="Arial" w:hAnsi="Arial" w:cs="Arial"/>
                        <w:b/>
                        <w:sz w:val="22"/>
                        <w:szCs w:val="22"/>
                      </w:rPr>
                    </w:pPr>
                  </w:p>
                  <w:p w14:paraId="1CBC56A4" w14:textId="77777777" w:rsidR="000526F4" w:rsidRPr="00941C8A" w:rsidRDefault="000526F4" w:rsidP="00C9123A">
                    <w:pPr>
                      <w:ind w:left="-112"/>
                      <w:jc w:val="center"/>
                      <w:rPr>
                        <w:rFonts w:ascii="Arial" w:hAnsi="Arial" w:cs="Arial"/>
                        <w:b/>
                        <w:sz w:val="22"/>
                        <w:szCs w:val="22"/>
                      </w:rPr>
                    </w:pPr>
                  </w:p>
                  <w:p w14:paraId="005492D8" w14:textId="77777777" w:rsidR="000526F4" w:rsidRPr="00941C8A" w:rsidRDefault="000526F4" w:rsidP="00C9123A">
                    <w:pPr>
                      <w:ind w:left="-112"/>
                      <w:jc w:val="center"/>
                      <w:rPr>
                        <w:rFonts w:ascii="Arial" w:hAnsi="Arial" w:cs="Arial"/>
                        <w:b/>
                        <w:sz w:val="22"/>
                        <w:szCs w:val="22"/>
                      </w:rPr>
                    </w:pPr>
                  </w:p>
                  <w:p w14:paraId="479223F6" w14:textId="77777777" w:rsidR="000526F4" w:rsidRPr="00941C8A" w:rsidRDefault="000526F4" w:rsidP="00C9123A">
                    <w:pPr>
                      <w:ind w:left="-112"/>
                      <w:jc w:val="center"/>
                      <w:rPr>
                        <w:rFonts w:ascii="Arial" w:hAnsi="Arial" w:cs="Arial"/>
                        <w:b/>
                        <w:sz w:val="22"/>
                        <w:szCs w:val="22"/>
                      </w:rPr>
                    </w:pPr>
                  </w:p>
                  <w:p w14:paraId="4C7A76C0" w14:textId="77777777" w:rsidR="000526F4" w:rsidRPr="00941C8A" w:rsidRDefault="000526F4" w:rsidP="00C9123A">
                    <w:pPr>
                      <w:ind w:left="-112"/>
                      <w:jc w:val="center"/>
                      <w:rPr>
                        <w:rFonts w:ascii="Arial" w:hAnsi="Arial" w:cs="Arial"/>
                        <w:b/>
                        <w:sz w:val="22"/>
                        <w:szCs w:val="22"/>
                      </w:rPr>
                    </w:pPr>
                  </w:p>
                  <w:p w14:paraId="112A7892" w14:textId="77777777" w:rsidR="000526F4" w:rsidRPr="00941C8A" w:rsidRDefault="000526F4" w:rsidP="00C9123A">
                    <w:pPr>
                      <w:ind w:left="-112"/>
                      <w:jc w:val="center"/>
                      <w:rPr>
                        <w:rFonts w:ascii="Arial" w:hAnsi="Arial" w:cs="Arial"/>
                        <w:b/>
                        <w:sz w:val="22"/>
                        <w:szCs w:val="22"/>
                      </w:rPr>
                    </w:pPr>
                  </w:p>
                  <w:p w14:paraId="25604432" w14:textId="77777777" w:rsidR="000526F4" w:rsidRPr="00941C8A" w:rsidRDefault="000526F4" w:rsidP="00C9123A">
                    <w:pPr>
                      <w:ind w:left="-112"/>
                      <w:jc w:val="center"/>
                      <w:rPr>
                        <w:rFonts w:ascii="Arial" w:hAnsi="Arial" w:cs="Arial"/>
                        <w:b/>
                        <w:sz w:val="22"/>
                        <w:szCs w:val="22"/>
                      </w:rPr>
                    </w:pPr>
                  </w:p>
                  <w:p w14:paraId="7924ECC1" w14:textId="77777777" w:rsidR="000526F4" w:rsidRPr="00941C8A" w:rsidRDefault="000526F4" w:rsidP="00C9123A">
                    <w:pPr>
                      <w:ind w:left="-112"/>
                      <w:jc w:val="center"/>
                      <w:rPr>
                        <w:rFonts w:ascii="Arial" w:hAnsi="Arial" w:cs="Arial"/>
                        <w:b/>
                        <w:sz w:val="22"/>
                        <w:szCs w:val="22"/>
                      </w:rPr>
                    </w:pPr>
                  </w:p>
                  <w:p w14:paraId="189BA9F7" w14:textId="77777777" w:rsidR="000526F4" w:rsidRPr="00941C8A" w:rsidRDefault="000526F4" w:rsidP="00C9123A">
                    <w:pPr>
                      <w:ind w:left="-112"/>
                      <w:jc w:val="center"/>
                      <w:rPr>
                        <w:rFonts w:ascii="Arial" w:hAnsi="Arial" w:cs="Arial"/>
                        <w:b/>
                        <w:sz w:val="22"/>
                        <w:szCs w:val="22"/>
                      </w:rPr>
                    </w:pPr>
                  </w:p>
                </w:tc>
                <w:tc>
                  <w:tcPr>
                    <w:tcW w:w="3402" w:type="dxa"/>
                  </w:tcPr>
                  <w:p w14:paraId="26D43A54" w14:textId="77777777" w:rsidR="000526F4" w:rsidRPr="00941C8A" w:rsidRDefault="000526F4" w:rsidP="00C9123A">
                    <w:pPr>
                      <w:jc w:val="center"/>
                      <w:rPr>
                        <w:rFonts w:ascii="Arial" w:hAnsi="Arial" w:cs="Arial"/>
                        <w:b/>
                        <w:sz w:val="22"/>
                        <w:szCs w:val="22"/>
                      </w:rPr>
                    </w:pPr>
                  </w:p>
                </w:tc>
                <w:tc>
                  <w:tcPr>
                    <w:tcW w:w="3256" w:type="dxa"/>
                  </w:tcPr>
                  <w:p w14:paraId="36CE7AF0" w14:textId="77777777" w:rsidR="000526F4" w:rsidRPr="00941C8A" w:rsidRDefault="000526F4" w:rsidP="00C9123A">
                    <w:pPr>
                      <w:jc w:val="center"/>
                      <w:rPr>
                        <w:rFonts w:ascii="Arial" w:hAnsi="Arial" w:cs="Arial"/>
                        <w:b/>
                        <w:sz w:val="22"/>
                        <w:szCs w:val="22"/>
                      </w:rPr>
                    </w:pPr>
                  </w:p>
                </w:tc>
              </w:tr>
            </w:tbl>
            <w:p w14:paraId="37E02226" w14:textId="77777777" w:rsidR="000526F4" w:rsidRPr="00941C8A" w:rsidRDefault="000526F4" w:rsidP="000526F4">
              <w:pPr>
                <w:rPr>
                  <w:b/>
                  <w:sz w:val="22"/>
                  <w:szCs w:val="22"/>
                </w:rPr>
              </w:pPr>
            </w:p>
            <w:p w14:paraId="2C8ADB4E" w14:textId="77777777" w:rsidR="000526F4" w:rsidRPr="00941C8A" w:rsidRDefault="000526F4" w:rsidP="000526F4">
              <w:pPr>
                <w:rPr>
                  <w:b/>
                  <w:sz w:val="22"/>
                  <w:szCs w:val="22"/>
                </w:rPr>
              </w:pPr>
            </w:p>
            <w:p w14:paraId="660C0E75" w14:textId="77777777" w:rsidR="000526F4" w:rsidRPr="00941C8A" w:rsidRDefault="000526F4" w:rsidP="000526F4">
              <w:pPr>
                <w:rPr>
                  <w:b/>
                  <w:sz w:val="22"/>
                  <w:szCs w:val="22"/>
                </w:rPr>
              </w:pPr>
            </w:p>
            <w:p w14:paraId="77939783" w14:textId="77777777" w:rsidR="000526F4" w:rsidRPr="00941C8A" w:rsidRDefault="000526F4" w:rsidP="000526F4">
              <w:pPr>
                <w:rPr>
                  <w:b/>
                  <w:sz w:val="22"/>
                  <w:szCs w:val="22"/>
                </w:rPr>
              </w:pPr>
            </w:p>
            <w:p w14:paraId="742863D7" w14:textId="77777777" w:rsidR="000526F4" w:rsidRPr="00941C8A" w:rsidRDefault="000526F4" w:rsidP="000526F4">
              <w:pPr>
                <w:rPr>
                  <w:b/>
                  <w:sz w:val="22"/>
                  <w:szCs w:val="22"/>
                </w:rPr>
              </w:pPr>
            </w:p>
            <w:p w14:paraId="4C8B14A2" w14:textId="77777777" w:rsidR="000526F4" w:rsidRPr="00941C8A" w:rsidRDefault="000526F4" w:rsidP="000526F4">
              <w:pPr>
                <w:rPr>
                  <w:b/>
                  <w:sz w:val="22"/>
                  <w:szCs w:val="22"/>
                </w:rPr>
              </w:pPr>
            </w:p>
            <w:p w14:paraId="0EA3697D" w14:textId="77777777" w:rsidR="000526F4" w:rsidRPr="00941C8A" w:rsidRDefault="000526F4" w:rsidP="000526F4">
              <w:pPr>
                <w:jc w:val="both"/>
                <w:rPr>
                  <w:sz w:val="22"/>
                  <w:szCs w:val="22"/>
                </w:rPr>
              </w:pPr>
              <w:r w:rsidRPr="00941C8A">
                <w:rPr>
                  <w:b/>
                  <w:sz w:val="22"/>
                  <w:szCs w:val="22"/>
                </w:rPr>
                <w:t>Attestation sur l’honneur pour les candidats individuels (sur un seul des deux exemplaires du dossier) :</w:t>
              </w:r>
            </w:p>
            <w:p w14:paraId="2E12A3B2" w14:textId="77777777" w:rsidR="000526F4" w:rsidRPr="00941C8A" w:rsidRDefault="000526F4" w:rsidP="000526F4">
              <w:pPr>
                <w:rPr>
                  <w:b/>
                  <w:sz w:val="22"/>
                  <w:szCs w:val="22"/>
                </w:rPr>
              </w:pPr>
            </w:p>
            <w:p w14:paraId="1C1EC1DA" w14:textId="77777777" w:rsidR="000526F4" w:rsidRPr="00941C8A" w:rsidRDefault="000526F4" w:rsidP="000526F4">
              <w:pPr>
                <w:tabs>
                  <w:tab w:val="left" w:pos="9781"/>
                </w:tabs>
                <w:jc w:val="both"/>
                <w:rPr>
                  <w:sz w:val="22"/>
                  <w:szCs w:val="22"/>
                </w:rPr>
              </w:pPr>
              <w:r w:rsidRPr="00941C8A">
                <w:rPr>
                  <w:sz w:val="22"/>
                  <w:szCs w:val="22"/>
                </w:rPr>
                <w:t xml:space="preserve">Je soussigné(e), Nom                  </w:t>
              </w:r>
              <w:r>
                <w:rPr>
                  <w:sz w:val="22"/>
                  <w:szCs w:val="22"/>
                </w:rPr>
                <w:t xml:space="preserve">      </w:t>
              </w:r>
              <w:r w:rsidRPr="00941C8A">
                <w:rPr>
                  <w:sz w:val="22"/>
                  <w:szCs w:val="22"/>
                </w:rPr>
                <w:t xml:space="preserve"> </w:t>
              </w:r>
              <w:proofErr w:type="gramStart"/>
              <w:r w:rsidRPr="00941C8A">
                <w:rPr>
                  <w:sz w:val="22"/>
                  <w:szCs w:val="22"/>
                </w:rPr>
                <w:t xml:space="preserve">  ,</w:t>
              </w:r>
              <w:proofErr w:type="gramEnd"/>
              <w:r w:rsidRPr="00941C8A">
                <w:rPr>
                  <w:sz w:val="22"/>
                  <w:szCs w:val="22"/>
                </w:rPr>
                <w:t xml:space="preserve"> </w:t>
              </w:r>
              <w:r>
                <w:rPr>
                  <w:sz w:val="22"/>
                  <w:szCs w:val="22"/>
                </w:rPr>
                <w:t>P</w:t>
              </w:r>
              <w:r w:rsidRPr="00941C8A">
                <w:rPr>
                  <w:sz w:val="22"/>
                  <w:szCs w:val="22"/>
                </w:rPr>
                <w:t xml:space="preserve">rénom        </w:t>
              </w:r>
              <w:r>
                <w:rPr>
                  <w:sz w:val="22"/>
                  <w:szCs w:val="22"/>
                </w:rPr>
                <w:t xml:space="preserve">     </w:t>
              </w:r>
              <w:r w:rsidRPr="00941C8A">
                <w:rPr>
                  <w:sz w:val="22"/>
                  <w:szCs w:val="22"/>
                </w:rPr>
                <w:t xml:space="preserve">     </w:t>
              </w:r>
              <w:proofErr w:type="gramStart"/>
              <w:r w:rsidRPr="00941C8A">
                <w:rPr>
                  <w:sz w:val="22"/>
                  <w:szCs w:val="22"/>
                </w:rPr>
                <w:t xml:space="preserve">  ,</w:t>
              </w:r>
              <w:proofErr w:type="gramEnd"/>
              <w:r w:rsidRPr="00941C8A">
                <w:rPr>
                  <w:sz w:val="22"/>
                  <w:szCs w:val="22"/>
                </w:rPr>
                <w:t xml:space="preserve"> certifie que les activités décrites ainsi que les différentes informations reproduites dans ce dossier reflètent les activités professionnelles que j’ai personnellement réalisées au cours de ma formation.</w:t>
              </w:r>
            </w:p>
            <w:p w14:paraId="62FF8808" w14:textId="77777777" w:rsidR="000526F4" w:rsidRPr="00941C8A" w:rsidRDefault="000526F4" w:rsidP="000526F4">
              <w:pPr>
                <w:tabs>
                  <w:tab w:val="left" w:pos="9781"/>
                </w:tabs>
                <w:rPr>
                  <w:sz w:val="22"/>
                  <w:szCs w:val="22"/>
                </w:rPr>
              </w:pPr>
            </w:p>
            <w:p w14:paraId="001291D2" w14:textId="77777777" w:rsidR="000526F4" w:rsidRPr="00941C8A" w:rsidRDefault="000526F4" w:rsidP="000526F4">
              <w:pPr>
                <w:rPr>
                  <w:b/>
                  <w:sz w:val="22"/>
                  <w:szCs w:val="22"/>
                </w:rPr>
              </w:pPr>
            </w:p>
            <w:p w14:paraId="6370E2E1" w14:textId="77777777" w:rsidR="000526F4" w:rsidRPr="00941C8A" w:rsidRDefault="000526F4" w:rsidP="000526F4">
              <w:pPr>
                <w:rPr>
                  <w:b/>
                  <w:sz w:val="22"/>
                  <w:szCs w:val="22"/>
                </w:rPr>
              </w:pPr>
              <w:r w:rsidRPr="00941C8A">
                <w:rPr>
                  <w:b/>
                  <w:sz w:val="22"/>
                  <w:szCs w:val="22"/>
                </w:rPr>
                <w:t xml:space="preserve">Fait à                   </w:t>
              </w:r>
            </w:p>
            <w:p w14:paraId="7CBCB76A" w14:textId="77777777" w:rsidR="000526F4" w:rsidRPr="00941C8A" w:rsidRDefault="000526F4" w:rsidP="000526F4">
              <w:pPr>
                <w:rPr>
                  <w:b/>
                  <w:sz w:val="22"/>
                  <w:szCs w:val="22"/>
                </w:rPr>
              </w:pPr>
              <w:r w:rsidRPr="00941C8A">
                <w:rPr>
                  <w:b/>
                  <w:sz w:val="22"/>
                  <w:szCs w:val="22"/>
                </w:rPr>
                <w:t>Date</w:t>
              </w:r>
            </w:p>
            <w:p w14:paraId="6ED557A3" w14:textId="77777777" w:rsidR="000526F4" w:rsidRDefault="000526F4" w:rsidP="000526F4">
              <w:pPr>
                <w:ind w:left="4320" w:firstLine="720"/>
              </w:pPr>
              <w:r w:rsidRPr="00941C8A">
                <w:rPr>
                  <w:b/>
                  <w:sz w:val="22"/>
                  <w:szCs w:val="22"/>
                </w:rPr>
                <w:t>Signature</w:t>
              </w:r>
            </w:p>
            <w:p w14:paraId="09900B6B" w14:textId="77777777" w:rsidR="00CD755C" w:rsidRDefault="00000000" w:rsidP="00CD755C"/>
          </w:sdtContent>
        </w:sdt>
        <w:p w14:paraId="7612BD71" w14:textId="77777777" w:rsidR="00C40E0A" w:rsidRDefault="00000000" w:rsidP="00CD755C"/>
      </w:sdtContent>
    </w:sdt>
    <w:p w14:paraId="47FA9362" w14:textId="77777777" w:rsidR="00C40E0A" w:rsidRDefault="00C40E0A">
      <w:pPr>
        <w:sectPr w:rsidR="00C40E0A" w:rsidSect="000526F4">
          <w:headerReference w:type="even" r:id="rId11"/>
          <w:headerReference w:type="default" r:id="rId12"/>
          <w:footerReference w:type="even" r:id="rId13"/>
          <w:footerReference w:type="default" r:id="rId14"/>
          <w:headerReference w:type="first" r:id="rId15"/>
          <w:footerReference w:type="first" r:id="rId16"/>
          <w:pgSz w:w="11906" w:h="16838"/>
          <w:pgMar w:top="1000" w:right="1000" w:bottom="1000" w:left="1000" w:header="708" w:footer="709" w:gutter="0"/>
          <w:pgNumType w:start="0"/>
          <w:cols w:space="720"/>
          <w:titlePg/>
          <w:docGrid w:linePitch="360"/>
        </w:sectPr>
      </w:pPr>
    </w:p>
    <w:tbl>
      <w:tblPr>
        <w:tblW w:w="9921" w:type="dxa"/>
        <w:tblLayout w:type="fixed"/>
        <w:tblLook w:val="04A0" w:firstRow="1" w:lastRow="0" w:firstColumn="1" w:lastColumn="0" w:noHBand="0" w:noVBand="1"/>
      </w:tblPr>
      <w:tblGrid>
        <w:gridCol w:w="9921"/>
      </w:tblGrid>
      <w:tr w:rsidR="007241A7" w14:paraId="39A1F1C2" w14:textId="77777777">
        <w:tc>
          <w:tcPr>
            <w:tcW w:w="9922" w:type="dxa"/>
            <w:tcBorders>
              <w:top w:val="single" w:sz="8" w:space="0" w:color="2E74B5"/>
              <w:left w:val="single" w:sz="8" w:space="0" w:color="2E74B5"/>
              <w:bottom w:val="single" w:sz="8" w:space="0" w:color="2E74B5"/>
              <w:right w:val="single" w:sz="8" w:space="0" w:color="2E74B5"/>
            </w:tcBorders>
            <w:shd w:val="clear" w:color="auto" w:fill="2E74B5"/>
            <w:tcMar>
              <w:top w:w="145" w:type="dxa"/>
              <w:left w:w="130" w:type="dxa"/>
              <w:bottom w:w="145" w:type="dxa"/>
              <w:right w:w="130" w:type="dxa"/>
            </w:tcMar>
            <w:vAlign w:val="center"/>
          </w:tcPr>
          <w:p w14:paraId="72F4EFD7" w14:textId="77777777" w:rsidR="007241A7" w:rsidRDefault="00000000">
            <w:pPr>
              <w:jc w:val="center"/>
            </w:pPr>
            <w:r>
              <w:rPr>
                <w:b/>
                <w:color w:val="FFFFFF"/>
                <w:sz w:val="32"/>
              </w:rPr>
              <w:lastRenderedPageBreak/>
              <w:t>DOSSIER PROJET GLOBAL — SUIVI DES ASTREINTES CFA</w:t>
            </w:r>
          </w:p>
        </w:tc>
      </w:tr>
    </w:tbl>
    <w:p w14:paraId="14C473A0" w14:textId="77777777" w:rsidR="007241A7" w:rsidRDefault="007241A7">
      <w:pPr>
        <w:spacing w:after="160" w:line="120" w:lineRule="auto"/>
      </w:pPr>
    </w:p>
    <w:tbl>
      <w:tblPr>
        <w:tblW w:w="9921" w:type="dxa"/>
        <w:tblLayout w:type="fixed"/>
        <w:tblLook w:val="04A0" w:firstRow="1" w:lastRow="0" w:firstColumn="1" w:lastColumn="0" w:noHBand="0" w:noVBand="1"/>
      </w:tblPr>
      <w:tblGrid>
        <w:gridCol w:w="3168"/>
        <w:gridCol w:w="6753"/>
      </w:tblGrid>
      <w:tr w:rsidR="007241A7" w14:paraId="0BE612C7" w14:textId="77777777">
        <w:tc>
          <w:tcPr>
            <w:tcW w:w="3168" w:type="dxa"/>
            <w:tcBorders>
              <w:top w:val="single" w:sz="5" w:space="0" w:color="C8C8C8"/>
              <w:left w:val="single" w:sz="5" w:space="0" w:color="C8C8C8"/>
              <w:bottom w:val="single" w:sz="5" w:space="0" w:color="C8C8C8"/>
              <w:right w:val="single" w:sz="5" w:space="0" w:color="C8C8C8"/>
            </w:tcBorders>
            <w:shd w:val="clear" w:color="auto" w:fill="F2F2F2"/>
          </w:tcPr>
          <w:p w14:paraId="4F9473ED" w14:textId="77777777" w:rsidR="007241A7" w:rsidRDefault="00000000">
            <w:r>
              <w:rPr>
                <w:b/>
                <w:color w:val="1F4D78"/>
                <w:sz w:val="20"/>
              </w:rPr>
              <w:t>Nom, prénom</w:t>
            </w:r>
          </w:p>
        </w:tc>
        <w:tc>
          <w:tcPr>
            <w:tcW w:w="6753" w:type="dxa"/>
            <w:tcBorders>
              <w:top w:val="single" w:sz="5" w:space="0" w:color="C8C8C8"/>
              <w:left w:val="single" w:sz="5" w:space="0" w:color="C8C8C8"/>
              <w:bottom w:val="single" w:sz="5" w:space="0" w:color="C8C8C8"/>
              <w:right w:val="single" w:sz="5" w:space="0" w:color="C8C8C8"/>
            </w:tcBorders>
            <w:shd w:val="clear" w:color="auto" w:fill="FFFFFF"/>
          </w:tcPr>
          <w:p w14:paraId="0D302AC9" w14:textId="77777777" w:rsidR="007241A7" w:rsidRDefault="00000000">
            <w:r>
              <w:rPr>
                <w:color w:val="000000"/>
                <w:sz w:val="20"/>
              </w:rPr>
              <w:t>BOUTIN Samuel</w:t>
            </w:r>
          </w:p>
        </w:tc>
      </w:tr>
      <w:tr w:rsidR="007241A7" w14:paraId="5E80A56A" w14:textId="77777777">
        <w:tc>
          <w:tcPr>
            <w:tcW w:w="3168" w:type="dxa"/>
            <w:tcBorders>
              <w:top w:val="single" w:sz="5" w:space="0" w:color="C8C8C8"/>
              <w:left w:val="single" w:sz="5" w:space="0" w:color="C8C8C8"/>
              <w:bottom w:val="single" w:sz="5" w:space="0" w:color="C8C8C8"/>
              <w:right w:val="single" w:sz="5" w:space="0" w:color="C8C8C8"/>
            </w:tcBorders>
            <w:shd w:val="clear" w:color="auto" w:fill="F2F2F2"/>
          </w:tcPr>
          <w:p w14:paraId="146B00C9" w14:textId="77777777" w:rsidR="007241A7" w:rsidRDefault="00000000">
            <w:r>
              <w:rPr>
                <w:b/>
                <w:color w:val="1F4D78"/>
                <w:sz w:val="20"/>
              </w:rPr>
              <w:t>Organisation support</w:t>
            </w:r>
          </w:p>
        </w:tc>
        <w:tc>
          <w:tcPr>
            <w:tcW w:w="6753" w:type="dxa"/>
            <w:tcBorders>
              <w:top w:val="single" w:sz="5" w:space="0" w:color="C8C8C8"/>
              <w:left w:val="single" w:sz="5" w:space="0" w:color="C8C8C8"/>
              <w:bottom w:val="single" w:sz="5" w:space="0" w:color="C8C8C8"/>
              <w:right w:val="single" w:sz="5" w:space="0" w:color="C8C8C8"/>
            </w:tcBorders>
            <w:shd w:val="clear" w:color="auto" w:fill="FFFFFF"/>
          </w:tcPr>
          <w:p w14:paraId="6809E41A" w14:textId="77777777" w:rsidR="007241A7" w:rsidRDefault="00000000">
            <w:r>
              <w:rPr>
                <w:color w:val="000000"/>
                <w:sz w:val="20"/>
              </w:rPr>
              <w:t>HAROPA PORT — Direction Technique Le Havre</w:t>
            </w:r>
          </w:p>
        </w:tc>
      </w:tr>
      <w:tr w:rsidR="007241A7" w14:paraId="110FF519" w14:textId="77777777">
        <w:tc>
          <w:tcPr>
            <w:tcW w:w="3168" w:type="dxa"/>
            <w:tcBorders>
              <w:top w:val="single" w:sz="5" w:space="0" w:color="C8C8C8"/>
              <w:left w:val="single" w:sz="5" w:space="0" w:color="C8C8C8"/>
              <w:bottom w:val="single" w:sz="5" w:space="0" w:color="C8C8C8"/>
              <w:right w:val="single" w:sz="5" w:space="0" w:color="C8C8C8"/>
            </w:tcBorders>
            <w:shd w:val="clear" w:color="auto" w:fill="F2F2F2"/>
          </w:tcPr>
          <w:p w14:paraId="0856C9E6" w14:textId="77777777" w:rsidR="007241A7" w:rsidRDefault="00000000">
            <w:r>
              <w:rPr>
                <w:b/>
                <w:color w:val="1F4D78"/>
                <w:sz w:val="20"/>
              </w:rPr>
              <w:t>Intitulé du projet</w:t>
            </w:r>
          </w:p>
        </w:tc>
        <w:tc>
          <w:tcPr>
            <w:tcW w:w="6753" w:type="dxa"/>
            <w:tcBorders>
              <w:top w:val="single" w:sz="5" w:space="0" w:color="C8C8C8"/>
              <w:left w:val="single" w:sz="5" w:space="0" w:color="C8C8C8"/>
              <w:bottom w:val="single" w:sz="5" w:space="0" w:color="C8C8C8"/>
              <w:right w:val="single" w:sz="5" w:space="0" w:color="C8C8C8"/>
            </w:tcBorders>
            <w:shd w:val="clear" w:color="auto" w:fill="FFFFFF"/>
          </w:tcPr>
          <w:p w14:paraId="048C2FBC" w14:textId="77777777" w:rsidR="007241A7" w:rsidRDefault="00000000">
            <w:r>
              <w:rPr>
                <w:color w:val="000000"/>
                <w:sz w:val="20"/>
              </w:rPr>
              <w:t>Digitalisation et valorisation du suivi des astreintes CFA</w:t>
            </w:r>
          </w:p>
        </w:tc>
      </w:tr>
      <w:tr w:rsidR="007241A7" w14:paraId="68975FC0" w14:textId="77777777">
        <w:tc>
          <w:tcPr>
            <w:tcW w:w="3168" w:type="dxa"/>
            <w:tcBorders>
              <w:top w:val="single" w:sz="5" w:space="0" w:color="C8C8C8"/>
              <w:left w:val="single" w:sz="5" w:space="0" w:color="C8C8C8"/>
              <w:bottom w:val="single" w:sz="5" w:space="0" w:color="C8C8C8"/>
              <w:right w:val="single" w:sz="5" w:space="0" w:color="C8C8C8"/>
            </w:tcBorders>
            <w:shd w:val="clear" w:color="auto" w:fill="F2F2F2"/>
          </w:tcPr>
          <w:p w14:paraId="2C3A8398" w14:textId="77777777" w:rsidR="007241A7" w:rsidRDefault="00000000">
            <w:r>
              <w:rPr>
                <w:b/>
                <w:color w:val="1F4D78"/>
                <w:sz w:val="20"/>
              </w:rPr>
              <w:t>Période globale</w:t>
            </w:r>
          </w:p>
        </w:tc>
        <w:tc>
          <w:tcPr>
            <w:tcW w:w="6753" w:type="dxa"/>
            <w:tcBorders>
              <w:top w:val="single" w:sz="5" w:space="0" w:color="C8C8C8"/>
              <w:left w:val="single" w:sz="5" w:space="0" w:color="C8C8C8"/>
              <w:bottom w:val="single" w:sz="5" w:space="0" w:color="C8C8C8"/>
              <w:right w:val="single" w:sz="5" w:space="0" w:color="C8C8C8"/>
            </w:tcBorders>
            <w:shd w:val="clear" w:color="auto" w:fill="FFFFFF"/>
          </w:tcPr>
          <w:p w14:paraId="5BD72AF2" w14:textId="77777777" w:rsidR="007241A7" w:rsidRDefault="00000000">
            <w:r>
              <w:rPr>
                <w:color w:val="000000"/>
                <w:sz w:val="20"/>
              </w:rPr>
              <w:t>Novembre 2025 — fin 2026</w:t>
            </w:r>
          </w:p>
        </w:tc>
      </w:tr>
      <w:tr w:rsidR="007241A7" w14:paraId="1C03E25F" w14:textId="77777777">
        <w:tc>
          <w:tcPr>
            <w:tcW w:w="3168" w:type="dxa"/>
            <w:tcBorders>
              <w:top w:val="single" w:sz="5" w:space="0" w:color="C8C8C8"/>
              <w:left w:val="single" w:sz="5" w:space="0" w:color="C8C8C8"/>
              <w:bottom w:val="single" w:sz="5" w:space="0" w:color="C8C8C8"/>
              <w:right w:val="single" w:sz="5" w:space="0" w:color="C8C8C8"/>
            </w:tcBorders>
            <w:shd w:val="clear" w:color="auto" w:fill="F2F2F2"/>
          </w:tcPr>
          <w:p w14:paraId="124140CA" w14:textId="77777777" w:rsidR="007241A7" w:rsidRDefault="00000000">
            <w:r>
              <w:rPr>
                <w:b/>
                <w:color w:val="1F4D78"/>
                <w:sz w:val="20"/>
              </w:rPr>
              <w:t>Lieu</w:t>
            </w:r>
          </w:p>
        </w:tc>
        <w:tc>
          <w:tcPr>
            <w:tcW w:w="6753" w:type="dxa"/>
            <w:tcBorders>
              <w:top w:val="single" w:sz="5" w:space="0" w:color="C8C8C8"/>
              <w:left w:val="single" w:sz="5" w:space="0" w:color="C8C8C8"/>
              <w:bottom w:val="single" w:sz="5" w:space="0" w:color="C8C8C8"/>
              <w:right w:val="single" w:sz="5" w:space="0" w:color="C8C8C8"/>
            </w:tcBorders>
            <w:shd w:val="clear" w:color="auto" w:fill="FFFFFF"/>
          </w:tcPr>
          <w:p w14:paraId="6C5F3868" w14:textId="77777777" w:rsidR="007241A7" w:rsidRDefault="00000000">
            <w:r>
              <w:rPr>
                <w:color w:val="000000"/>
                <w:sz w:val="20"/>
              </w:rPr>
              <w:t>HAROPA PORT — Le Havre (équipe GMAO / pôle CFA)</w:t>
            </w:r>
          </w:p>
        </w:tc>
      </w:tr>
      <w:tr w:rsidR="007241A7" w14:paraId="6BAD3217" w14:textId="77777777">
        <w:tc>
          <w:tcPr>
            <w:tcW w:w="3168" w:type="dxa"/>
            <w:tcBorders>
              <w:top w:val="single" w:sz="5" w:space="0" w:color="C8C8C8"/>
              <w:left w:val="single" w:sz="5" w:space="0" w:color="C8C8C8"/>
              <w:bottom w:val="single" w:sz="5" w:space="0" w:color="C8C8C8"/>
              <w:right w:val="single" w:sz="5" w:space="0" w:color="C8C8C8"/>
            </w:tcBorders>
            <w:shd w:val="clear" w:color="auto" w:fill="F2F2F2"/>
          </w:tcPr>
          <w:p w14:paraId="5C102243" w14:textId="77777777" w:rsidR="007241A7" w:rsidRDefault="00000000">
            <w:r>
              <w:rPr>
                <w:b/>
                <w:color w:val="1F4D78"/>
                <w:sz w:val="20"/>
              </w:rPr>
              <w:t>Modalité</w:t>
            </w:r>
          </w:p>
        </w:tc>
        <w:tc>
          <w:tcPr>
            <w:tcW w:w="6753" w:type="dxa"/>
            <w:tcBorders>
              <w:top w:val="single" w:sz="5" w:space="0" w:color="C8C8C8"/>
              <w:left w:val="single" w:sz="5" w:space="0" w:color="C8C8C8"/>
              <w:bottom w:val="single" w:sz="5" w:space="0" w:color="C8C8C8"/>
              <w:right w:val="single" w:sz="5" w:space="0" w:color="C8C8C8"/>
            </w:tcBorders>
            <w:shd w:val="clear" w:color="auto" w:fill="FFFFFF"/>
          </w:tcPr>
          <w:p w14:paraId="71FF56AD" w14:textId="77777777" w:rsidR="007241A7" w:rsidRDefault="00000000">
            <w:r>
              <w:rPr>
                <w:color w:val="000000"/>
                <w:sz w:val="20"/>
              </w:rPr>
              <w:t>Seul — en autonomie, avec validation du tuteur</w:t>
            </w:r>
          </w:p>
        </w:tc>
      </w:tr>
    </w:tbl>
    <w:p w14:paraId="6E67974F" w14:textId="77777777" w:rsidR="007241A7" w:rsidRDefault="00000000">
      <w:pPr>
        <w:keepNext/>
        <w:spacing w:before="140" w:after="100"/>
      </w:pPr>
      <w:r>
        <w:rPr>
          <w:b/>
          <w:color w:val="1F4D78"/>
          <w:sz w:val="30"/>
        </w:rPr>
        <w:t>Objet du dossier</w:t>
      </w:r>
    </w:p>
    <w:p w14:paraId="1724B4C0" w14:textId="77777777" w:rsidR="007241A7" w:rsidRDefault="00000000">
      <w:pPr>
        <w:spacing w:after="100" w:line="257" w:lineRule="auto"/>
      </w:pPr>
      <w:r>
        <w:rPr>
          <w:color w:val="000000"/>
        </w:rPr>
        <w:t>Présenter la cohérence globale du projet professionnel, depuis la dématérialisation de la saisie dans Coswin 8i12 jusqu’à l’exploitation analytique dans Jaspersoft Studio et à la restitution et au tableau de bord réalisés dans Jaspersoft Server.</w:t>
      </w:r>
    </w:p>
    <w:p w14:paraId="7636F7BF" w14:textId="77777777" w:rsidR="007241A7" w:rsidRDefault="00000000">
      <w:pPr>
        <w:keepNext/>
        <w:spacing w:before="140" w:after="100"/>
      </w:pPr>
      <w:r>
        <w:rPr>
          <w:b/>
          <w:color w:val="1F4D78"/>
          <w:sz w:val="30"/>
        </w:rPr>
        <w:t>Fiches techniques associées</w:t>
      </w:r>
    </w:p>
    <w:tbl>
      <w:tblPr>
        <w:tblW w:w="9921" w:type="dxa"/>
        <w:tblLayout w:type="fixed"/>
        <w:tblLook w:val="04A0" w:firstRow="1" w:lastRow="0" w:firstColumn="1" w:lastColumn="0" w:noHBand="0" w:noVBand="1"/>
      </w:tblPr>
      <w:tblGrid>
        <w:gridCol w:w="2880"/>
        <w:gridCol w:w="5327"/>
        <w:gridCol w:w="1714"/>
      </w:tblGrid>
      <w:tr w:rsidR="007241A7" w14:paraId="14CB11AD" w14:textId="77777777">
        <w:trPr>
          <w:tblHeader/>
        </w:trPr>
        <w:tc>
          <w:tcPr>
            <w:tcW w:w="2880"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35CB5DF6" w14:textId="77777777" w:rsidR="007241A7" w:rsidRDefault="00000000">
            <w:r>
              <w:rPr>
                <w:b/>
                <w:color w:val="FFFFFF"/>
                <w:sz w:val="20"/>
              </w:rPr>
              <w:t>Réalisation</w:t>
            </w:r>
          </w:p>
        </w:tc>
        <w:tc>
          <w:tcPr>
            <w:tcW w:w="5328"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55E07EB5" w14:textId="77777777" w:rsidR="007241A7" w:rsidRDefault="00000000">
            <w:r>
              <w:rPr>
                <w:b/>
                <w:color w:val="FFFFFF"/>
                <w:sz w:val="20"/>
              </w:rPr>
              <w:t>Finalité</w:t>
            </w:r>
          </w:p>
        </w:tc>
        <w:tc>
          <w:tcPr>
            <w:tcW w:w="1714"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2069C584" w14:textId="77777777" w:rsidR="007241A7" w:rsidRDefault="00000000">
            <w:pPr>
              <w:jc w:val="center"/>
            </w:pPr>
            <w:r>
              <w:rPr>
                <w:b/>
                <w:color w:val="FFFFFF"/>
                <w:sz w:val="20"/>
              </w:rPr>
              <w:t>Statut</w:t>
            </w:r>
          </w:p>
        </w:tc>
      </w:tr>
      <w:tr w:rsidR="007241A7" w14:paraId="30D49A55" w14:textId="77777777" w:rsidTr="00EC04A7">
        <w:tc>
          <w:tcPr>
            <w:tcW w:w="2880" w:type="dxa"/>
            <w:tcBorders>
              <w:top w:val="single" w:sz="5" w:space="0" w:color="C8C8C8"/>
              <w:left w:val="single" w:sz="5" w:space="0" w:color="C8C8C8"/>
              <w:bottom w:val="single" w:sz="5" w:space="0" w:color="C8C8C8"/>
              <w:right w:val="single" w:sz="5" w:space="0" w:color="C8C8C8"/>
            </w:tcBorders>
            <w:shd w:val="clear" w:color="auto" w:fill="F2F2F2"/>
          </w:tcPr>
          <w:p w14:paraId="4D71E094" w14:textId="77777777" w:rsidR="007241A7" w:rsidRDefault="00000000">
            <w:r>
              <w:rPr>
                <w:b/>
                <w:color w:val="000000"/>
                <w:sz w:val="19"/>
              </w:rPr>
              <w:t>Coswin 8i12</w:t>
            </w:r>
          </w:p>
        </w:tc>
        <w:tc>
          <w:tcPr>
            <w:tcW w:w="5328" w:type="dxa"/>
            <w:tcBorders>
              <w:top w:val="single" w:sz="5" w:space="0" w:color="C8C8C8"/>
              <w:left w:val="single" w:sz="5" w:space="0" w:color="C8C8C8"/>
              <w:bottom w:val="single" w:sz="5" w:space="0" w:color="C8C8C8"/>
              <w:right w:val="single" w:sz="5" w:space="0" w:color="C8C8C8"/>
            </w:tcBorders>
            <w:shd w:val="clear" w:color="auto" w:fill="F2F2F2"/>
          </w:tcPr>
          <w:p w14:paraId="24C17997" w14:textId="77777777" w:rsidR="007241A7" w:rsidRDefault="00000000">
            <w:r>
              <w:rPr>
                <w:color w:val="000000"/>
                <w:sz w:val="19"/>
              </w:rPr>
              <w:t>Saisie, traçabilité et automatisation du compte rendu</w:t>
            </w:r>
          </w:p>
        </w:tc>
        <w:tc>
          <w:tcPr>
            <w:tcW w:w="1713" w:type="dxa"/>
            <w:tcBorders>
              <w:top w:val="single" w:sz="5" w:space="0" w:color="C8C8C8"/>
              <w:left w:val="single" w:sz="5" w:space="0" w:color="C8C8C8"/>
              <w:bottom w:val="single" w:sz="5" w:space="0" w:color="C8C8C8"/>
              <w:right w:val="single" w:sz="5" w:space="0" w:color="C8C8C8"/>
            </w:tcBorders>
            <w:shd w:val="clear" w:color="auto" w:fill="D9F2D0" w:themeFill="accent6" w:themeFillTint="33"/>
          </w:tcPr>
          <w:p w14:paraId="2D6257F2" w14:textId="77777777" w:rsidR="007241A7" w:rsidRDefault="00000000">
            <w:pPr>
              <w:jc w:val="center"/>
            </w:pPr>
            <w:r>
              <w:rPr>
                <w:b/>
                <w:color w:val="2E7D32"/>
                <w:sz w:val="19"/>
              </w:rPr>
              <w:t>En production</w:t>
            </w:r>
          </w:p>
        </w:tc>
      </w:tr>
      <w:tr w:rsidR="007241A7" w14:paraId="21DF3B9B" w14:textId="77777777" w:rsidTr="00EC04A7">
        <w:tc>
          <w:tcPr>
            <w:tcW w:w="2880" w:type="dxa"/>
            <w:tcBorders>
              <w:top w:val="single" w:sz="5" w:space="0" w:color="C8C8C8"/>
              <w:left w:val="single" w:sz="5" w:space="0" w:color="C8C8C8"/>
              <w:bottom w:val="single" w:sz="5" w:space="0" w:color="C8C8C8"/>
              <w:right w:val="single" w:sz="5" w:space="0" w:color="C8C8C8"/>
            </w:tcBorders>
            <w:shd w:val="clear" w:color="auto" w:fill="FFFFFF"/>
          </w:tcPr>
          <w:p w14:paraId="67318A4A" w14:textId="77777777" w:rsidR="007241A7" w:rsidRDefault="00000000">
            <w:r>
              <w:rPr>
                <w:b/>
                <w:color w:val="000000"/>
                <w:sz w:val="19"/>
              </w:rPr>
              <w:t>Jaspersoft Studio</w:t>
            </w:r>
          </w:p>
        </w:tc>
        <w:tc>
          <w:tcPr>
            <w:tcW w:w="5328" w:type="dxa"/>
            <w:tcBorders>
              <w:top w:val="single" w:sz="5" w:space="0" w:color="C8C8C8"/>
              <w:left w:val="single" w:sz="5" w:space="0" w:color="C8C8C8"/>
              <w:bottom w:val="single" w:sz="5" w:space="0" w:color="C8C8C8"/>
              <w:right w:val="single" w:sz="5" w:space="0" w:color="C8C8C8"/>
            </w:tcBorders>
            <w:shd w:val="clear" w:color="auto" w:fill="FFFFFF"/>
          </w:tcPr>
          <w:p w14:paraId="729329CC" w14:textId="77777777" w:rsidR="007241A7" w:rsidRDefault="00000000">
            <w:r>
              <w:rPr>
                <w:color w:val="000000"/>
                <w:sz w:val="19"/>
              </w:rPr>
              <w:t>Conception du rapport analytique à partir des données Coswin</w:t>
            </w:r>
          </w:p>
        </w:tc>
        <w:tc>
          <w:tcPr>
            <w:tcW w:w="1713" w:type="dxa"/>
            <w:tcBorders>
              <w:top w:val="single" w:sz="5" w:space="0" w:color="C8C8C8"/>
              <w:left w:val="single" w:sz="5" w:space="0" w:color="C8C8C8"/>
              <w:bottom w:val="single" w:sz="5" w:space="0" w:color="C8C8C8"/>
              <w:right w:val="single" w:sz="5" w:space="0" w:color="C8C8C8"/>
            </w:tcBorders>
            <w:shd w:val="clear" w:color="auto" w:fill="D9F2D0" w:themeFill="accent6" w:themeFillTint="33"/>
          </w:tcPr>
          <w:p w14:paraId="12B76D0D" w14:textId="77777777" w:rsidR="007241A7" w:rsidRDefault="00000000">
            <w:pPr>
              <w:jc w:val="center"/>
            </w:pPr>
            <w:r>
              <w:rPr>
                <w:b/>
                <w:color w:val="2E7D32"/>
                <w:sz w:val="19"/>
              </w:rPr>
              <w:t>Documenté</w:t>
            </w:r>
          </w:p>
        </w:tc>
      </w:tr>
      <w:tr w:rsidR="007241A7" w14:paraId="23BC0AA0" w14:textId="77777777" w:rsidTr="00EC04A7">
        <w:tc>
          <w:tcPr>
            <w:tcW w:w="2880" w:type="dxa"/>
            <w:tcBorders>
              <w:top w:val="single" w:sz="5" w:space="0" w:color="C8C8C8"/>
              <w:left w:val="single" w:sz="5" w:space="0" w:color="C8C8C8"/>
              <w:bottom w:val="single" w:sz="5" w:space="0" w:color="C8C8C8"/>
              <w:right w:val="single" w:sz="5" w:space="0" w:color="C8C8C8"/>
            </w:tcBorders>
            <w:shd w:val="clear" w:color="auto" w:fill="F2F2F2"/>
          </w:tcPr>
          <w:p w14:paraId="0BFE5F69" w14:textId="77777777" w:rsidR="007241A7" w:rsidRDefault="00000000">
            <w:r>
              <w:rPr>
                <w:b/>
                <w:color w:val="000000"/>
                <w:sz w:val="19"/>
              </w:rPr>
              <w:t>Jaspersoft Server</w:t>
            </w:r>
          </w:p>
        </w:tc>
        <w:tc>
          <w:tcPr>
            <w:tcW w:w="5328" w:type="dxa"/>
            <w:tcBorders>
              <w:top w:val="single" w:sz="5" w:space="0" w:color="C8C8C8"/>
              <w:left w:val="single" w:sz="5" w:space="0" w:color="C8C8C8"/>
              <w:bottom w:val="single" w:sz="5" w:space="0" w:color="C8C8C8"/>
              <w:right w:val="single" w:sz="5" w:space="0" w:color="C8C8C8"/>
            </w:tcBorders>
            <w:shd w:val="clear" w:color="auto" w:fill="F2F2F2"/>
          </w:tcPr>
          <w:p w14:paraId="389EF82A" w14:textId="77777777" w:rsidR="007241A7" w:rsidRDefault="00000000">
            <w:r>
              <w:rPr>
                <w:color w:val="000000"/>
                <w:sz w:val="18"/>
              </w:rPr>
              <w:t>Domaines, tables dérivées, affichages à la demande et tableau de bord</w:t>
            </w:r>
          </w:p>
        </w:tc>
        <w:tc>
          <w:tcPr>
            <w:tcW w:w="1713" w:type="dxa"/>
            <w:tcBorders>
              <w:top w:val="single" w:sz="5" w:space="0" w:color="C8C8C8"/>
              <w:left w:val="single" w:sz="5" w:space="0" w:color="C8C8C8"/>
              <w:bottom w:val="single" w:sz="5" w:space="0" w:color="C8C8C8"/>
              <w:right w:val="single" w:sz="5" w:space="0" w:color="C8C8C8"/>
            </w:tcBorders>
            <w:shd w:val="clear" w:color="auto" w:fill="D9F2D0" w:themeFill="accent6" w:themeFillTint="33"/>
          </w:tcPr>
          <w:p w14:paraId="45A345DD" w14:textId="77777777" w:rsidR="007241A7" w:rsidRDefault="00EC04A7">
            <w:pPr>
              <w:jc w:val="center"/>
            </w:pPr>
            <w:r>
              <w:rPr>
                <w:b/>
                <w:color w:val="2E7D32"/>
                <w:sz w:val="18"/>
              </w:rPr>
              <w:t>En production</w:t>
            </w:r>
          </w:p>
        </w:tc>
      </w:tr>
      <w:tr w:rsidR="007241A7" w14:paraId="2D175513" w14:textId="77777777">
        <w:tc>
          <w:tcPr>
            <w:tcW w:w="2880" w:type="dxa"/>
            <w:tcBorders>
              <w:top w:val="single" w:sz="5" w:space="0" w:color="C8C8C8"/>
              <w:left w:val="single" w:sz="5" w:space="0" w:color="C8C8C8"/>
              <w:bottom w:val="single" w:sz="5" w:space="0" w:color="C8C8C8"/>
              <w:right w:val="single" w:sz="5" w:space="0" w:color="C8C8C8"/>
            </w:tcBorders>
            <w:shd w:val="clear" w:color="auto" w:fill="F2F2F2"/>
          </w:tcPr>
          <w:p w14:paraId="7FF05FB5" w14:textId="77777777" w:rsidR="007241A7" w:rsidRDefault="00000000">
            <w:r>
              <w:rPr>
                <w:b/>
                <w:color w:val="000000"/>
                <w:sz w:val="19"/>
              </w:rPr>
              <w:t xml:space="preserve">Référentiel </w:t>
            </w:r>
            <w:proofErr w:type="spellStart"/>
            <w:r>
              <w:rPr>
                <w:b/>
                <w:color w:val="000000"/>
                <w:sz w:val="19"/>
              </w:rPr>
              <w:t>Highcharts</w:t>
            </w:r>
            <w:proofErr w:type="spellEnd"/>
          </w:p>
        </w:tc>
        <w:tc>
          <w:tcPr>
            <w:tcW w:w="5328" w:type="dxa"/>
            <w:tcBorders>
              <w:top w:val="single" w:sz="5" w:space="0" w:color="C8C8C8"/>
              <w:left w:val="single" w:sz="5" w:space="0" w:color="C8C8C8"/>
              <w:bottom w:val="single" w:sz="5" w:space="0" w:color="C8C8C8"/>
              <w:right w:val="single" w:sz="5" w:space="0" w:color="C8C8C8"/>
            </w:tcBorders>
            <w:shd w:val="clear" w:color="auto" w:fill="F2F2F2"/>
          </w:tcPr>
          <w:p w14:paraId="43949CD0" w14:textId="77777777" w:rsidR="007241A7" w:rsidRDefault="00000000">
            <w:r>
              <w:rPr>
                <w:color w:val="000000"/>
                <w:sz w:val="18"/>
              </w:rPr>
              <w:t>Veille, compatibilité et tests des options Jaspersoft Server</w:t>
            </w:r>
          </w:p>
        </w:tc>
        <w:tc>
          <w:tcPr>
            <w:tcW w:w="1713" w:type="dxa"/>
            <w:tcBorders>
              <w:top w:val="single" w:sz="5" w:space="0" w:color="C8C8C8"/>
              <w:left w:val="single" w:sz="5" w:space="0" w:color="C8C8C8"/>
              <w:bottom w:val="single" w:sz="5" w:space="0" w:color="C8C8C8"/>
              <w:right w:val="single" w:sz="5" w:space="0" w:color="C8C8C8"/>
            </w:tcBorders>
            <w:shd w:val="clear" w:color="auto" w:fill="FFF2CC"/>
          </w:tcPr>
          <w:p w14:paraId="3750AD5B" w14:textId="77777777" w:rsidR="007241A7" w:rsidRDefault="00000000">
            <w:pPr>
              <w:jc w:val="center"/>
            </w:pPr>
            <w:r>
              <w:rPr>
                <w:b/>
                <w:color w:val="C65911"/>
                <w:sz w:val="18"/>
              </w:rPr>
              <w:t>En cours</w:t>
            </w:r>
          </w:p>
        </w:tc>
      </w:tr>
    </w:tbl>
    <w:p w14:paraId="73278BA5" w14:textId="77777777" w:rsidR="007241A7" w:rsidRDefault="00000000">
      <w:pPr>
        <w:keepNext/>
        <w:spacing w:before="140" w:after="100"/>
      </w:pPr>
      <w:r>
        <w:rPr>
          <w:b/>
          <w:color w:val="1F4D78"/>
          <w:sz w:val="30"/>
        </w:rPr>
        <w:t>Compétences travaillées</w:t>
      </w:r>
    </w:p>
    <w:tbl>
      <w:tblPr>
        <w:tblW w:w="9921" w:type="dxa"/>
        <w:tblLayout w:type="fixed"/>
        <w:tblLook w:val="04A0" w:firstRow="1" w:lastRow="0" w:firstColumn="1" w:lastColumn="0" w:noHBand="0" w:noVBand="1"/>
      </w:tblPr>
      <w:tblGrid>
        <w:gridCol w:w="7991"/>
        <w:gridCol w:w="1930"/>
      </w:tblGrid>
      <w:tr w:rsidR="007241A7" w14:paraId="4ACD7827" w14:textId="77777777">
        <w:trPr>
          <w:tblHeader/>
        </w:trPr>
        <w:tc>
          <w:tcPr>
            <w:tcW w:w="7992"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4F253FA9" w14:textId="77777777" w:rsidR="007241A7" w:rsidRDefault="00000000">
            <w:r>
              <w:rPr>
                <w:b/>
                <w:color w:val="FFFFFF"/>
                <w:sz w:val="19"/>
              </w:rPr>
              <w:t>Compétence professionnelle — épreuve E5</w:t>
            </w:r>
          </w:p>
        </w:tc>
        <w:tc>
          <w:tcPr>
            <w:tcW w:w="1930"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63082703" w14:textId="77777777" w:rsidR="007241A7" w:rsidRDefault="00000000">
            <w:pPr>
              <w:jc w:val="center"/>
            </w:pPr>
            <w:r>
              <w:rPr>
                <w:b/>
                <w:color w:val="FFFFFF"/>
                <w:sz w:val="19"/>
              </w:rPr>
              <w:t>Mobilisée</w:t>
            </w:r>
          </w:p>
        </w:tc>
      </w:tr>
      <w:tr w:rsidR="007241A7" w14:paraId="5CF173DB" w14:textId="77777777" w:rsidTr="007D588C">
        <w:tc>
          <w:tcPr>
            <w:tcW w:w="7992" w:type="dxa"/>
            <w:tcBorders>
              <w:top w:val="single" w:sz="5" w:space="0" w:color="C8C8C8"/>
              <w:left w:val="single" w:sz="5" w:space="0" w:color="C8C8C8"/>
              <w:bottom w:val="single" w:sz="5" w:space="0" w:color="C8C8C8"/>
              <w:right w:val="single" w:sz="5" w:space="0" w:color="C8C8C8"/>
            </w:tcBorders>
            <w:shd w:val="clear" w:color="auto" w:fill="FFFFFF"/>
          </w:tcPr>
          <w:p w14:paraId="478756BF" w14:textId="77777777" w:rsidR="007241A7" w:rsidRDefault="00000000">
            <w:r>
              <w:rPr>
                <w:color w:val="000000"/>
                <w:sz w:val="18"/>
              </w:rPr>
              <w:t>Gérer le patrimoine informatique</w:t>
            </w:r>
          </w:p>
        </w:tc>
        <w:tc>
          <w:tcPr>
            <w:tcW w:w="1929" w:type="dxa"/>
            <w:tcBorders>
              <w:top w:val="single" w:sz="5" w:space="0" w:color="C8C8C8"/>
              <w:left w:val="single" w:sz="5" w:space="0" w:color="C8C8C8"/>
              <w:bottom w:val="single" w:sz="5" w:space="0" w:color="C8C8C8"/>
              <w:right w:val="single" w:sz="5" w:space="0" w:color="C8C8C8"/>
            </w:tcBorders>
          </w:tcPr>
          <w:p w14:paraId="2E17AA6A" w14:textId="77777777" w:rsidR="007241A7" w:rsidRDefault="00000000">
            <w:pPr>
              <w:jc w:val="center"/>
            </w:pPr>
            <w:r>
              <w:rPr>
                <w:color w:val="666666"/>
                <w:sz w:val="18"/>
              </w:rPr>
              <w:t>Non</w:t>
            </w:r>
          </w:p>
        </w:tc>
      </w:tr>
      <w:tr w:rsidR="007241A7" w14:paraId="53395EF3" w14:textId="77777777" w:rsidTr="00EC04A7">
        <w:tc>
          <w:tcPr>
            <w:tcW w:w="7992" w:type="dxa"/>
            <w:tcBorders>
              <w:top w:val="single" w:sz="5" w:space="0" w:color="C8C8C8"/>
              <w:left w:val="single" w:sz="5" w:space="0" w:color="C8C8C8"/>
              <w:bottom w:val="single" w:sz="5" w:space="0" w:color="C8C8C8"/>
              <w:right w:val="single" w:sz="5" w:space="0" w:color="C8C8C8"/>
            </w:tcBorders>
            <w:shd w:val="clear" w:color="auto" w:fill="FFFFFF"/>
          </w:tcPr>
          <w:p w14:paraId="35F6801C" w14:textId="77777777" w:rsidR="007241A7" w:rsidRDefault="00000000">
            <w:r>
              <w:rPr>
                <w:color w:val="000000"/>
                <w:sz w:val="18"/>
              </w:rPr>
              <w:t>Répondre aux incidents et aux demandes d’assistance et d’évolution</w:t>
            </w:r>
          </w:p>
        </w:tc>
        <w:tc>
          <w:tcPr>
            <w:tcW w:w="1929" w:type="dxa"/>
            <w:tcBorders>
              <w:top w:val="single" w:sz="5" w:space="0" w:color="C8C8C8"/>
              <w:left w:val="single" w:sz="5" w:space="0" w:color="C8C8C8"/>
              <w:bottom w:val="single" w:sz="5" w:space="0" w:color="C8C8C8"/>
              <w:right w:val="single" w:sz="5" w:space="0" w:color="C8C8C8"/>
            </w:tcBorders>
            <w:shd w:val="clear" w:color="auto" w:fill="D9F2D0" w:themeFill="accent6" w:themeFillTint="33"/>
          </w:tcPr>
          <w:p w14:paraId="4C9D8D0F" w14:textId="77777777" w:rsidR="007241A7" w:rsidRDefault="00000000">
            <w:pPr>
              <w:jc w:val="center"/>
            </w:pPr>
            <w:r>
              <w:rPr>
                <w:b/>
                <w:color w:val="2E7D32"/>
                <w:sz w:val="18"/>
              </w:rPr>
              <w:t>✓ Oui</w:t>
            </w:r>
          </w:p>
        </w:tc>
      </w:tr>
      <w:tr w:rsidR="007241A7" w14:paraId="36F49950" w14:textId="77777777">
        <w:tc>
          <w:tcPr>
            <w:tcW w:w="7992" w:type="dxa"/>
            <w:tcBorders>
              <w:top w:val="single" w:sz="5" w:space="0" w:color="C8C8C8"/>
              <w:left w:val="single" w:sz="5" w:space="0" w:color="C8C8C8"/>
              <w:bottom w:val="single" w:sz="5" w:space="0" w:color="C8C8C8"/>
              <w:right w:val="single" w:sz="5" w:space="0" w:color="C8C8C8"/>
            </w:tcBorders>
            <w:shd w:val="clear" w:color="auto" w:fill="FFFFFF"/>
          </w:tcPr>
          <w:p w14:paraId="5AFC7CB2" w14:textId="77777777" w:rsidR="007241A7" w:rsidRDefault="00000000">
            <w:r>
              <w:rPr>
                <w:color w:val="000000"/>
                <w:sz w:val="18"/>
              </w:rPr>
              <w:t>Développer la présence en ligne de l’organisation</w:t>
            </w:r>
          </w:p>
        </w:tc>
        <w:tc>
          <w:tcPr>
            <w:tcW w:w="1929" w:type="dxa"/>
            <w:tcBorders>
              <w:top w:val="single" w:sz="5" w:space="0" w:color="C8C8C8"/>
              <w:left w:val="single" w:sz="5" w:space="0" w:color="C8C8C8"/>
              <w:bottom w:val="single" w:sz="5" w:space="0" w:color="C8C8C8"/>
              <w:right w:val="single" w:sz="5" w:space="0" w:color="C8C8C8"/>
            </w:tcBorders>
            <w:shd w:val="clear" w:color="auto" w:fill="FFFFFF"/>
          </w:tcPr>
          <w:p w14:paraId="2348B280" w14:textId="77777777" w:rsidR="007241A7" w:rsidRDefault="00000000">
            <w:pPr>
              <w:jc w:val="center"/>
            </w:pPr>
            <w:r>
              <w:rPr>
                <w:color w:val="666666"/>
                <w:sz w:val="18"/>
              </w:rPr>
              <w:t>Non</w:t>
            </w:r>
          </w:p>
        </w:tc>
      </w:tr>
      <w:tr w:rsidR="007241A7" w14:paraId="586D0B93" w14:textId="77777777" w:rsidTr="00EC04A7">
        <w:tc>
          <w:tcPr>
            <w:tcW w:w="7992" w:type="dxa"/>
            <w:tcBorders>
              <w:top w:val="single" w:sz="5" w:space="0" w:color="C8C8C8"/>
              <w:left w:val="single" w:sz="5" w:space="0" w:color="C8C8C8"/>
              <w:bottom w:val="single" w:sz="5" w:space="0" w:color="C8C8C8"/>
              <w:right w:val="single" w:sz="5" w:space="0" w:color="C8C8C8"/>
            </w:tcBorders>
            <w:shd w:val="clear" w:color="auto" w:fill="FFFFFF"/>
          </w:tcPr>
          <w:p w14:paraId="60AA7078" w14:textId="77777777" w:rsidR="007241A7" w:rsidRDefault="00000000">
            <w:r>
              <w:rPr>
                <w:color w:val="000000"/>
                <w:sz w:val="18"/>
              </w:rPr>
              <w:t>Travailler en mode projet</w:t>
            </w:r>
          </w:p>
        </w:tc>
        <w:tc>
          <w:tcPr>
            <w:tcW w:w="1929" w:type="dxa"/>
            <w:tcBorders>
              <w:top w:val="single" w:sz="5" w:space="0" w:color="C8C8C8"/>
              <w:left w:val="single" w:sz="5" w:space="0" w:color="C8C8C8"/>
              <w:bottom w:val="single" w:sz="5" w:space="0" w:color="C8C8C8"/>
              <w:right w:val="single" w:sz="5" w:space="0" w:color="C8C8C8"/>
            </w:tcBorders>
            <w:shd w:val="clear" w:color="auto" w:fill="D9F2D0" w:themeFill="accent6" w:themeFillTint="33"/>
          </w:tcPr>
          <w:p w14:paraId="05A9A6B4" w14:textId="77777777" w:rsidR="007241A7" w:rsidRDefault="00000000">
            <w:pPr>
              <w:jc w:val="center"/>
            </w:pPr>
            <w:r>
              <w:rPr>
                <w:b/>
                <w:color w:val="2E7D32"/>
                <w:sz w:val="18"/>
              </w:rPr>
              <w:t>✓ Oui</w:t>
            </w:r>
          </w:p>
        </w:tc>
      </w:tr>
      <w:tr w:rsidR="007241A7" w14:paraId="40BF6F27" w14:textId="77777777" w:rsidTr="00EC04A7">
        <w:tc>
          <w:tcPr>
            <w:tcW w:w="7992" w:type="dxa"/>
            <w:tcBorders>
              <w:top w:val="single" w:sz="5" w:space="0" w:color="C8C8C8"/>
              <w:left w:val="single" w:sz="5" w:space="0" w:color="C8C8C8"/>
              <w:bottom w:val="single" w:sz="5" w:space="0" w:color="C8C8C8"/>
              <w:right w:val="single" w:sz="5" w:space="0" w:color="C8C8C8"/>
            </w:tcBorders>
            <w:shd w:val="clear" w:color="auto" w:fill="FFFFFF"/>
          </w:tcPr>
          <w:p w14:paraId="6A61EB7A" w14:textId="77777777" w:rsidR="007241A7" w:rsidRDefault="00000000">
            <w:r>
              <w:rPr>
                <w:color w:val="000000"/>
                <w:sz w:val="18"/>
              </w:rPr>
              <w:t>Mettre à disposition des utilisateurs un service informatique</w:t>
            </w:r>
          </w:p>
        </w:tc>
        <w:tc>
          <w:tcPr>
            <w:tcW w:w="1929" w:type="dxa"/>
            <w:tcBorders>
              <w:top w:val="single" w:sz="5" w:space="0" w:color="C8C8C8"/>
              <w:left w:val="single" w:sz="5" w:space="0" w:color="C8C8C8"/>
              <w:bottom w:val="single" w:sz="5" w:space="0" w:color="C8C8C8"/>
              <w:right w:val="single" w:sz="5" w:space="0" w:color="C8C8C8"/>
            </w:tcBorders>
            <w:shd w:val="clear" w:color="auto" w:fill="D9F2D0" w:themeFill="accent6" w:themeFillTint="33"/>
          </w:tcPr>
          <w:p w14:paraId="4993A8CC" w14:textId="77777777" w:rsidR="007241A7" w:rsidRDefault="00000000">
            <w:pPr>
              <w:jc w:val="center"/>
            </w:pPr>
            <w:r>
              <w:rPr>
                <w:b/>
                <w:color w:val="2E7D32"/>
                <w:sz w:val="18"/>
              </w:rPr>
              <w:t>✓ Oui</w:t>
            </w:r>
          </w:p>
        </w:tc>
      </w:tr>
      <w:tr w:rsidR="007241A7" w14:paraId="4EB54A5E" w14:textId="77777777" w:rsidTr="00EC04A7">
        <w:tc>
          <w:tcPr>
            <w:tcW w:w="7992" w:type="dxa"/>
            <w:tcBorders>
              <w:top w:val="single" w:sz="5" w:space="0" w:color="C8C8C8"/>
              <w:left w:val="single" w:sz="5" w:space="0" w:color="C8C8C8"/>
              <w:bottom w:val="single" w:sz="5" w:space="0" w:color="C8C8C8"/>
              <w:right w:val="single" w:sz="5" w:space="0" w:color="C8C8C8"/>
            </w:tcBorders>
            <w:shd w:val="clear" w:color="auto" w:fill="FFFFFF"/>
          </w:tcPr>
          <w:p w14:paraId="0B180B3B" w14:textId="77777777" w:rsidR="007241A7" w:rsidRDefault="00000000">
            <w:r>
              <w:rPr>
                <w:color w:val="000000"/>
                <w:sz w:val="18"/>
              </w:rPr>
              <w:t>Organiser son développement professionnel</w:t>
            </w:r>
          </w:p>
        </w:tc>
        <w:tc>
          <w:tcPr>
            <w:tcW w:w="1929" w:type="dxa"/>
            <w:tcBorders>
              <w:top w:val="single" w:sz="5" w:space="0" w:color="C8C8C8"/>
              <w:left w:val="single" w:sz="5" w:space="0" w:color="C8C8C8"/>
              <w:bottom w:val="single" w:sz="5" w:space="0" w:color="C8C8C8"/>
              <w:right w:val="single" w:sz="5" w:space="0" w:color="C8C8C8"/>
            </w:tcBorders>
            <w:shd w:val="clear" w:color="auto" w:fill="D9F2D0" w:themeFill="accent6" w:themeFillTint="33"/>
          </w:tcPr>
          <w:p w14:paraId="347384AA" w14:textId="77777777" w:rsidR="007241A7" w:rsidRDefault="00000000">
            <w:pPr>
              <w:jc w:val="center"/>
            </w:pPr>
            <w:r>
              <w:rPr>
                <w:b/>
                <w:color w:val="2E7D32"/>
                <w:sz w:val="18"/>
              </w:rPr>
              <w:t>✓ Oui</w:t>
            </w:r>
          </w:p>
        </w:tc>
      </w:tr>
    </w:tbl>
    <w:p w14:paraId="1BF2E579" w14:textId="77777777" w:rsidR="007241A7" w:rsidRDefault="007241A7">
      <w:pPr>
        <w:sectPr w:rsidR="007241A7" w:rsidSect="000526F4">
          <w:headerReference w:type="even" r:id="rId17"/>
          <w:headerReference w:type="default" r:id="rId18"/>
          <w:footerReference w:type="even" r:id="rId19"/>
          <w:footerReference w:type="default" r:id="rId20"/>
          <w:headerReference w:type="first" r:id="rId21"/>
          <w:footerReference w:type="first" r:id="rId22"/>
          <w:pgSz w:w="11909" w:h="16834"/>
          <w:pgMar w:top="1800" w:right="994" w:bottom="994" w:left="994" w:header="708" w:footer="709" w:gutter="0"/>
          <w:pgNumType w:start="0"/>
          <w:cols w:space="720"/>
          <w:docGrid w:linePitch="360"/>
        </w:sectPr>
      </w:pPr>
    </w:p>
    <w:tbl>
      <w:tblPr>
        <w:tblW w:w="9921" w:type="dxa"/>
        <w:tblLayout w:type="fixed"/>
        <w:tblLook w:val="04A0" w:firstRow="1" w:lastRow="0" w:firstColumn="1" w:lastColumn="0" w:noHBand="0" w:noVBand="1"/>
      </w:tblPr>
      <w:tblGrid>
        <w:gridCol w:w="9921"/>
      </w:tblGrid>
      <w:tr w:rsidR="007241A7" w14:paraId="28C9C118" w14:textId="77777777">
        <w:tc>
          <w:tcPr>
            <w:tcW w:w="9922" w:type="dxa"/>
            <w:tcBorders>
              <w:top w:val="single" w:sz="8" w:space="0" w:color="2E74B5"/>
              <w:left w:val="single" w:sz="8" w:space="0" w:color="2E74B5"/>
              <w:bottom w:val="single" w:sz="8" w:space="0" w:color="2E74B5"/>
              <w:right w:val="single" w:sz="8" w:space="0" w:color="2E74B5"/>
            </w:tcBorders>
            <w:shd w:val="clear" w:color="auto" w:fill="2E74B5"/>
            <w:tcMar>
              <w:top w:w="145" w:type="dxa"/>
              <w:left w:w="130" w:type="dxa"/>
              <w:bottom w:w="145" w:type="dxa"/>
              <w:right w:w="130" w:type="dxa"/>
            </w:tcMar>
            <w:vAlign w:val="center"/>
          </w:tcPr>
          <w:p w14:paraId="505A06F5" w14:textId="77777777" w:rsidR="007241A7" w:rsidRDefault="00000000">
            <w:pPr>
              <w:jc w:val="center"/>
            </w:pPr>
            <w:r>
              <w:rPr>
                <w:b/>
                <w:color w:val="FFFFFF"/>
                <w:sz w:val="32"/>
              </w:rPr>
              <w:lastRenderedPageBreak/>
              <w:t>SYNTHÈSE DU PROJET GLOBAL</w:t>
            </w:r>
          </w:p>
        </w:tc>
      </w:tr>
    </w:tbl>
    <w:p w14:paraId="5F017242" w14:textId="77777777" w:rsidR="007241A7" w:rsidRDefault="007241A7">
      <w:pPr>
        <w:spacing w:after="160" w:line="120" w:lineRule="auto"/>
      </w:pPr>
    </w:p>
    <w:p w14:paraId="55894530" w14:textId="77777777" w:rsidR="007241A7" w:rsidRDefault="00000000">
      <w:pPr>
        <w:keepNext/>
        <w:spacing w:before="140" w:after="100"/>
      </w:pPr>
      <w:r>
        <w:rPr>
          <w:b/>
          <w:color w:val="1F4D78"/>
          <w:sz w:val="30"/>
        </w:rPr>
        <w:t>1. Contexte professionnel</w:t>
      </w:r>
    </w:p>
    <w:p w14:paraId="0E301BE8" w14:textId="77777777" w:rsidR="007241A7" w:rsidRDefault="00000000">
      <w:pPr>
        <w:spacing w:after="100" w:line="257" w:lineRule="auto"/>
      </w:pPr>
      <w:r>
        <w:rPr>
          <w:color w:val="000000"/>
        </w:rPr>
        <w:t>HAROPA PORT regroupe les ports de Paris, Rouen et Le Havre. À la Direction Technique du Havre, l’équipe GMAO s’appuie sur Coswin 8i12 pour gérer la maintenance des équipements portuaires. Le pôle CFA, composé d’environ dix techniciens, assure des astreintes sur les équipements de vidéosurveillance, de contrôle d’accès, de détection incendie et d’intrusion.</w:t>
      </w:r>
    </w:p>
    <w:p w14:paraId="66AB421C" w14:textId="77777777" w:rsidR="007241A7" w:rsidRDefault="00000000">
      <w:pPr>
        <w:keepNext/>
        <w:spacing w:before="140" w:after="100"/>
      </w:pPr>
      <w:r>
        <w:rPr>
          <w:b/>
          <w:color w:val="1F4D78"/>
          <w:sz w:val="30"/>
        </w:rPr>
        <w:t>2. Problématique initiale</w:t>
      </w:r>
    </w:p>
    <w:p w14:paraId="53141A2A" w14:textId="77777777" w:rsidR="007241A7" w:rsidRDefault="00000000">
      <w:pPr>
        <w:spacing w:after="100" w:line="257" w:lineRule="auto"/>
      </w:pPr>
      <w:r>
        <w:rPr>
          <w:color w:val="000000"/>
        </w:rPr>
        <w:t xml:space="preserve">Le suivi des interventions d’astreinte était réalisé sur </w:t>
      </w:r>
      <w:r w:rsidR="00DE7D85">
        <w:rPr>
          <w:color w:val="000000"/>
        </w:rPr>
        <w:t>papier</w:t>
      </w:r>
      <w:r>
        <w:rPr>
          <w:color w:val="000000"/>
        </w:rPr>
        <w:t>. Cette organisation limitait la traçabilité, augmentait le risque d’erreur de saisie et ne permettait pas d’exploiter facilement les données pour produire des statistiques fiables.</w:t>
      </w:r>
    </w:p>
    <w:p w14:paraId="453CAFF9" w14:textId="77777777" w:rsidR="007241A7" w:rsidRDefault="00000000">
      <w:pPr>
        <w:numPr>
          <w:ilvl w:val="0"/>
          <w:numId w:val="1"/>
        </w:numPr>
        <w:spacing w:after="40" w:line="247" w:lineRule="auto"/>
      </w:pPr>
      <w:r>
        <w:rPr>
          <w:color w:val="000000"/>
          <w:sz w:val="20"/>
        </w:rPr>
        <w:t>Dématérialiser la saisie et centraliser les informations d’intervention.</w:t>
      </w:r>
    </w:p>
    <w:p w14:paraId="4437C0D1" w14:textId="77777777" w:rsidR="007241A7" w:rsidRDefault="00000000">
      <w:pPr>
        <w:numPr>
          <w:ilvl w:val="0"/>
          <w:numId w:val="1"/>
        </w:numPr>
        <w:spacing w:after="40" w:line="247" w:lineRule="auto"/>
      </w:pPr>
      <w:r>
        <w:rPr>
          <w:color w:val="000000"/>
          <w:sz w:val="20"/>
        </w:rPr>
        <w:t>Automatiser la production et l’envoi du compte rendu opérationnel.</w:t>
      </w:r>
    </w:p>
    <w:p w14:paraId="29ECF834" w14:textId="77777777" w:rsidR="007241A7" w:rsidRDefault="00000000">
      <w:pPr>
        <w:numPr>
          <w:ilvl w:val="0"/>
          <w:numId w:val="1"/>
        </w:numPr>
        <w:spacing w:after="40" w:line="247" w:lineRule="auto"/>
      </w:pPr>
      <w:r>
        <w:rPr>
          <w:color w:val="000000"/>
          <w:sz w:val="20"/>
        </w:rPr>
        <w:t>Construire une restitution analytique du nombre d’ordres de travail par tranche horaire et par jour.</w:t>
      </w:r>
    </w:p>
    <w:p w14:paraId="02FABA69" w14:textId="77777777" w:rsidR="007241A7" w:rsidRDefault="00000000">
      <w:pPr>
        <w:numPr>
          <w:ilvl w:val="0"/>
          <w:numId w:val="1"/>
        </w:numPr>
        <w:spacing w:after="40" w:line="247" w:lineRule="auto"/>
      </w:pPr>
      <w:r>
        <w:rPr>
          <w:color w:val="000000"/>
          <w:sz w:val="20"/>
        </w:rPr>
        <w:t>Mettre à disposition cette restitution dans un environnement partagé et contrôlé.</w:t>
      </w:r>
    </w:p>
    <w:p w14:paraId="67CE079D" w14:textId="77777777" w:rsidR="007241A7" w:rsidRDefault="00000000">
      <w:pPr>
        <w:keepNext/>
        <w:spacing w:before="140" w:after="100"/>
      </w:pPr>
      <w:r>
        <w:rPr>
          <w:b/>
          <w:color w:val="1F4D78"/>
          <w:sz w:val="30"/>
        </w:rPr>
        <w:t>3. Réponse apportée</w:t>
      </w:r>
    </w:p>
    <w:p w14:paraId="6606F816" w14:textId="77777777" w:rsidR="007241A7" w:rsidRDefault="00000000">
      <w:pPr>
        <w:spacing w:after="100" w:line="257" w:lineRule="auto"/>
      </w:pPr>
      <w:r>
        <w:rPr>
          <w:color w:val="000000"/>
        </w:rPr>
        <w:t xml:space="preserve">Le projet est organisé en trois réalisations complémentaires : Coswin constitue le socle métier et la source de données ; Jaspersoft Studio transforme ces données en indicateurs ; Jaspersoft Server structure ces indicateurs dans un domaine, des affichages à la demande et un tableau de bord consultable. Un référentiel </w:t>
      </w:r>
      <w:proofErr w:type="spellStart"/>
      <w:r>
        <w:rPr>
          <w:color w:val="000000"/>
        </w:rPr>
        <w:t>Highcharts</w:t>
      </w:r>
      <w:proofErr w:type="spellEnd"/>
      <w:r>
        <w:rPr>
          <w:color w:val="000000"/>
        </w:rPr>
        <w:t xml:space="preserve"> personnel soutient la veille et les tests de compatibilité des options de restitution.</w:t>
      </w:r>
    </w:p>
    <w:p w14:paraId="346863F9" w14:textId="77777777" w:rsidR="007241A7" w:rsidRDefault="00000000">
      <w:pPr>
        <w:spacing w:after="100" w:line="257" w:lineRule="auto"/>
      </w:pPr>
      <w:r>
        <w:rPr>
          <w:color w:val="000000"/>
        </w:rPr>
        <w:t>Contribution personnelle : j'ai assuré l'analyse du besoin, le paramétrage, les requêtes, les contrôles, la documentation et le suivi des évolutions. Le tuteur et les utilisateurs ont validé les choix et formulé les retours à intégrer.</w:t>
      </w:r>
    </w:p>
    <w:tbl>
      <w:tblPr>
        <w:tblW w:w="9921" w:type="dxa"/>
        <w:tblLayout w:type="fixed"/>
        <w:tblLook w:val="04A0" w:firstRow="1" w:lastRow="0" w:firstColumn="1" w:lastColumn="0" w:noHBand="0" w:noVBand="1"/>
      </w:tblPr>
      <w:tblGrid>
        <w:gridCol w:w="9921"/>
      </w:tblGrid>
      <w:tr w:rsidR="007241A7" w14:paraId="4DCF4FF8" w14:textId="77777777">
        <w:tc>
          <w:tcPr>
            <w:tcW w:w="9922" w:type="dxa"/>
            <w:tcBorders>
              <w:top w:val="nil"/>
              <w:left w:val="single" w:sz="14" w:space="0" w:color="2E7D32"/>
              <w:bottom w:val="nil"/>
              <w:right w:val="nil"/>
            </w:tcBorders>
            <w:shd w:val="clear" w:color="auto" w:fill="E8F4E8"/>
            <w:tcMar>
              <w:top w:w="100" w:type="dxa"/>
              <w:left w:w="160" w:type="dxa"/>
              <w:bottom w:w="100" w:type="dxa"/>
              <w:right w:w="140" w:type="dxa"/>
            </w:tcMar>
            <w:vAlign w:val="center"/>
          </w:tcPr>
          <w:p w14:paraId="23D0043A" w14:textId="77777777" w:rsidR="007241A7" w:rsidRDefault="00000000">
            <w:pPr>
              <w:spacing w:after="40"/>
            </w:pPr>
            <w:r>
              <w:rPr>
                <w:b/>
                <w:color w:val="2E7D32"/>
              </w:rPr>
              <w:t>Périmètre opérationnel et évolution en cours</w:t>
            </w:r>
            <w:r>
              <w:rPr>
                <w:b/>
                <w:color w:val="2E7D32"/>
              </w:rPr>
              <w:br/>
              <w:t xml:space="preserve">La solution </w:t>
            </w:r>
            <w:r w:rsidR="00EC04A7">
              <w:rPr>
                <w:b/>
                <w:color w:val="2E7D32"/>
              </w:rPr>
              <w:t xml:space="preserve">sur </w:t>
            </w:r>
            <w:r>
              <w:rPr>
                <w:b/>
                <w:color w:val="2E7D32"/>
              </w:rPr>
              <w:t>Coswin est en production depuis le 9 mars 2026. La saisie et la génération des rapports sont opérationnelles. Le mail reste automatisé, mais le rapport n'est plus associé systématiquement à chaque clôture ; un envoi groupé hebdomadaire est à l'étude.</w:t>
            </w:r>
          </w:p>
          <w:p w14:paraId="7E3EE475" w14:textId="77777777" w:rsidR="007241A7" w:rsidRDefault="007241A7">
            <w:pPr>
              <w:spacing w:line="250" w:lineRule="auto"/>
            </w:pPr>
          </w:p>
        </w:tc>
      </w:tr>
    </w:tbl>
    <w:p w14:paraId="253BB37D" w14:textId="77777777" w:rsidR="007241A7" w:rsidRDefault="00000000">
      <w:pPr>
        <w:keepNext/>
        <w:spacing w:before="140" w:after="100"/>
      </w:pPr>
      <w:r>
        <w:rPr>
          <w:b/>
          <w:color w:val="1F4D78"/>
          <w:sz w:val="30"/>
        </w:rPr>
        <w:t>4. Objectifs mesurables</w:t>
      </w:r>
    </w:p>
    <w:p w14:paraId="7E618671" w14:textId="77777777" w:rsidR="007241A7" w:rsidRDefault="00000000">
      <w:pPr>
        <w:numPr>
          <w:ilvl w:val="0"/>
          <w:numId w:val="1"/>
        </w:numPr>
        <w:spacing w:after="40" w:line="247" w:lineRule="auto"/>
      </w:pPr>
      <w:r>
        <w:rPr>
          <w:color w:val="000000"/>
          <w:sz w:val="20"/>
        </w:rPr>
        <w:t>Adoption de la saisie numérique par les dix membres de l’équipe CFA.</w:t>
      </w:r>
    </w:p>
    <w:p w14:paraId="7E6F9A8D" w14:textId="77777777" w:rsidR="007241A7" w:rsidRDefault="00000000">
      <w:pPr>
        <w:numPr>
          <w:ilvl w:val="0"/>
          <w:numId w:val="1"/>
        </w:numPr>
        <w:spacing w:after="40" w:line="247" w:lineRule="auto"/>
      </w:pPr>
      <w:r>
        <w:rPr>
          <w:color w:val="000000"/>
          <w:sz w:val="20"/>
        </w:rPr>
        <w:t>Traçabilité des sites, domaines, statuts, horaires et solutions apportées.</w:t>
      </w:r>
    </w:p>
    <w:p w14:paraId="1A891D05" w14:textId="77777777" w:rsidR="007241A7" w:rsidRDefault="00000000">
      <w:pPr>
        <w:numPr>
          <w:ilvl w:val="0"/>
          <w:numId w:val="1"/>
        </w:numPr>
        <w:spacing w:after="40" w:line="247" w:lineRule="auto"/>
      </w:pPr>
      <w:r>
        <w:rPr>
          <w:color w:val="000000"/>
          <w:sz w:val="20"/>
        </w:rPr>
        <w:t>Correspondance vérifiée entre les tableaux et les graphiques du rapport analytique.</w:t>
      </w:r>
    </w:p>
    <w:p w14:paraId="192AFDCB" w14:textId="77777777" w:rsidR="007241A7" w:rsidRDefault="00000000">
      <w:pPr>
        <w:numPr>
          <w:ilvl w:val="0"/>
          <w:numId w:val="1"/>
        </w:numPr>
        <w:spacing w:after="40" w:line="247" w:lineRule="auto"/>
      </w:pPr>
      <w:r>
        <w:rPr>
          <w:color w:val="000000"/>
        </w:rPr>
        <w:t>Tableau de bord Jaspersoft Server construit à partir des données présentées dans le domaine CFA.</w:t>
      </w:r>
    </w:p>
    <w:p w14:paraId="21571855" w14:textId="77777777" w:rsidR="007241A7" w:rsidRDefault="007241A7">
      <w:pPr>
        <w:sectPr w:rsidR="007241A7">
          <w:headerReference w:type="default" r:id="rId23"/>
          <w:footerReference w:type="first" r:id="rId24"/>
          <w:pgSz w:w="11909" w:h="16834"/>
          <w:pgMar w:top="1800" w:right="994" w:bottom="994" w:left="994" w:header="708" w:footer="708" w:gutter="0"/>
          <w:cols w:space="720"/>
          <w:docGrid w:linePitch="360"/>
        </w:sectPr>
      </w:pPr>
    </w:p>
    <w:tbl>
      <w:tblPr>
        <w:tblW w:w="9921" w:type="dxa"/>
        <w:tblLayout w:type="fixed"/>
        <w:tblLook w:val="04A0" w:firstRow="1" w:lastRow="0" w:firstColumn="1" w:lastColumn="0" w:noHBand="0" w:noVBand="1"/>
      </w:tblPr>
      <w:tblGrid>
        <w:gridCol w:w="9921"/>
      </w:tblGrid>
      <w:tr w:rsidR="007241A7" w14:paraId="20E6051F" w14:textId="77777777">
        <w:tc>
          <w:tcPr>
            <w:tcW w:w="9922" w:type="dxa"/>
            <w:tcBorders>
              <w:top w:val="single" w:sz="8" w:space="0" w:color="2E74B5"/>
              <w:left w:val="single" w:sz="8" w:space="0" w:color="2E74B5"/>
              <w:bottom w:val="single" w:sz="8" w:space="0" w:color="2E74B5"/>
              <w:right w:val="single" w:sz="8" w:space="0" w:color="2E74B5"/>
            </w:tcBorders>
            <w:shd w:val="clear" w:color="auto" w:fill="2E74B5"/>
            <w:tcMar>
              <w:top w:w="145" w:type="dxa"/>
              <w:left w:w="130" w:type="dxa"/>
              <w:bottom w:w="145" w:type="dxa"/>
              <w:right w:w="130" w:type="dxa"/>
            </w:tcMar>
            <w:vAlign w:val="center"/>
          </w:tcPr>
          <w:p w14:paraId="254D4893" w14:textId="77777777" w:rsidR="007241A7" w:rsidRDefault="00000000">
            <w:pPr>
              <w:jc w:val="center"/>
            </w:pPr>
            <w:r>
              <w:rPr>
                <w:b/>
                <w:color w:val="FFFFFF"/>
                <w:sz w:val="32"/>
              </w:rPr>
              <w:lastRenderedPageBreak/>
              <w:t>ARCHITECTURE ET CHAÎNE DE SERVICE</w:t>
            </w:r>
          </w:p>
        </w:tc>
      </w:tr>
    </w:tbl>
    <w:p w14:paraId="335F484F" w14:textId="77777777" w:rsidR="007241A7" w:rsidRDefault="007241A7">
      <w:pPr>
        <w:spacing w:after="160" w:line="120" w:lineRule="auto"/>
      </w:pPr>
    </w:p>
    <w:p w14:paraId="6965D491" w14:textId="77777777" w:rsidR="007241A7" w:rsidRDefault="00000000">
      <w:pPr>
        <w:keepNext/>
        <w:spacing w:before="140" w:after="100"/>
      </w:pPr>
      <w:r>
        <w:rPr>
          <w:b/>
          <w:color w:val="1F4D78"/>
          <w:sz w:val="30"/>
        </w:rPr>
        <w:t>1. Architecture fonctionnelle</w:t>
      </w:r>
    </w:p>
    <w:p w14:paraId="02989EAA" w14:textId="77777777" w:rsidR="007241A7" w:rsidRDefault="00000000">
      <w:pPr>
        <w:spacing w:after="100" w:line="257" w:lineRule="auto"/>
      </w:pPr>
      <w:r>
        <w:rPr>
          <w:color w:val="000000"/>
        </w:rPr>
        <w:t>La chaîne de traitement relie le logiciel métier, sa base relationnelle, l’outil de conception de rapports et la plateforme de restitution Jaspersoft Server.</w:t>
      </w:r>
    </w:p>
    <w:p w14:paraId="340B8705" w14:textId="77777777" w:rsidR="007241A7" w:rsidRDefault="00000000">
      <w:pPr>
        <w:spacing w:after="80" w:line="252" w:lineRule="auto"/>
        <w:jc w:val="center"/>
      </w:pPr>
      <w:r>
        <w:rPr>
          <w:noProof/>
        </w:rPr>
        <w:drawing>
          <wp:inline distT="0" distB="0" distL="0" distR="0" wp14:anchorId="1D5ACC8E" wp14:editId="3F661830">
            <wp:extent cx="6163055" cy="1486384"/>
            <wp:effectExtent l="0" t="0" r="0" b="0"/>
            <wp:docPr id="1" name="Picture 1" descr="Chaîne fonctionnelle du projet CFA : Coswin 8i12, base Coswin, Jaspersoft Studio, Jaspersoft Server et utilisateurs 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globale.png"/>
                    <pic:cNvPicPr/>
                  </pic:nvPicPr>
                  <pic:blipFill>
                    <a:blip r:embed="rId25"/>
                    <a:stretch>
                      <a:fillRect/>
                    </a:stretch>
                  </pic:blipFill>
                  <pic:spPr>
                    <a:xfrm>
                      <a:off x="0" y="0"/>
                      <a:ext cx="6163055" cy="1486384"/>
                    </a:xfrm>
                    <a:prstGeom prst="rect">
                      <a:avLst/>
                    </a:prstGeom>
                  </pic:spPr>
                </pic:pic>
              </a:graphicData>
            </a:graphic>
          </wp:inline>
        </w:drawing>
      </w:r>
    </w:p>
    <w:p w14:paraId="3947AB8D" w14:textId="77777777" w:rsidR="007241A7" w:rsidRDefault="00000000">
      <w:pPr>
        <w:spacing w:after="140" w:line="252" w:lineRule="auto"/>
        <w:jc w:val="center"/>
      </w:pPr>
      <w:r>
        <w:rPr>
          <w:i/>
          <w:color w:val="666666"/>
          <w:sz w:val="18"/>
        </w:rPr>
        <w:t>Figure 1 — Chaîne fonctionnelle et état des trois réalisations</w:t>
      </w:r>
    </w:p>
    <w:p w14:paraId="0D8D1DD0" w14:textId="77777777" w:rsidR="007241A7" w:rsidRDefault="00000000">
      <w:pPr>
        <w:keepNext/>
        <w:spacing w:before="140" w:after="100"/>
      </w:pPr>
      <w:r>
        <w:rPr>
          <w:b/>
          <w:color w:val="1F4D78"/>
          <w:sz w:val="30"/>
        </w:rPr>
        <w:t>2. Circulation des données</w:t>
      </w:r>
    </w:p>
    <w:p w14:paraId="79BD6304" w14:textId="77777777" w:rsidR="007241A7" w:rsidRDefault="00000000">
      <w:pPr>
        <w:spacing w:after="80" w:line="257" w:lineRule="auto"/>
      </w:pPr>
      <w:r>
        <w:rPr>
          <w:b/>
          <w:color w:val="000000"/>
        </w:rPr>
        <w:t>Saisie métier :</w:t>
      </w:r>
      <w:r>
        <w:rPr>
          <w:color w:val="000000"/>
        </w:rPr>
        <w:t xml:space="preserve"> Le technicien renseigne l’astreinte dans l’écran ASTREINTE_CFA de Coswin 8i12.</w:t>
      </w:r>
    </w:p>
    <w:p w14:paraId="718C81F7" w14:textId="77777777" w:rsidR="007241A7" w:rsidRDefault="00000000">
      <w:pPr>
        <w:spacing w:after="80" w:line="257" w:lineRule="auto"/>
      </w:pPr>
      <w:r>
        <w:rPr>
          <w:b/>
          <w:color w:val="000000"/>
        </w:rPr>
        <w:t>Stockage :</w:t>
      </w:r>
      <w:r>
        <w:rPr>
          <w:color w:val="000000"/>
        </w:rPr>
        <w:t xml:space="preserve"> Les informations sont conservées dans la base relationnelle Coswin, notamment autour des ordres de travail et des équipements.</w:t>
      </w:r>
    </w:p>
    <w:p w14:paraId="3662E820" w14:textId="77777777" w:rsidR="007241A7" w:rsidRDefault="00000000">
      <w:pPr>
        <w:spacing w:after="80" w:line="257" w:lineRule="auto"/>
      </w:pPr>
      <w:r>
        <w:rPr>
          <w:b/>
          <w:color w:val="000000"/>
        </w:rPr>
        <w:t>Exploitation analytique :</w:t>
      </w:r>
      <w:r>
        <w:rPr>
          <w:color w:val="000000"/>
        </w:rPr>
        <w:t xml:space="preserve"> Jaspersoft Studio se connecte à la base avec une </w:t>
      </w:r>
      <w:proofErr w:type="spellStart"/>
      <w:r>
        <w:rPr>
          <w:color w:val="000000"/>
        </w:rPr>
        <w:t>Database</w:t>
      </w:r>
      <w:proofErr w:type="spellEnd"/>
      <w:r>
        <w:rPr>
          <w:color w:val="000000"/>
        </w:rPr>
        <w:t xml:space="preserve"> JDBC Connection, exécute les requêtes SQL et alimente les datasets.</w:t>
      </w:r>
    </w:p>
    <w:p w14:paraId="0B6FF629" w14:textId="77777777" w:rsidR="007241A7" w:rsidRDefault="00000000">
      <w:pPr>
        <w:spacing w:after="80" w:line="257" w:lineRule="auto"/>
      </w:pPr>
      <w:r>
        <w:rPr>
          <w:b/>
          <w:color w:val="000000"/>
        </w:rPr>
        <w:t>Restitution :</w:t>
      </w:r>
      <w:r>
        <w:rPr>
          <w:color w:val="000000"/>
        </w:rPr>
        <w:t xml:space="preserve"> Les tableaux et histogrammes présentent le nombre d’OT par tranche horaire et par jour de la semaine.</w:t>
      </w:r>
    </w:p>
    <w:p w14:paraId="614330E6" w14:textId="77777777" w:rsidR="007241A7" w:rsidRDefault="00000000">
      <w:pPr>
        <w:spacing w:after="80" w:line="257" w:lineRule="auto"/>
      </w:pPr>
      <w:r>
        <w:rPr>
          <w:b/>
          <w:color w:val="000000"/>
        </w:rPr>
        <w:t>Restitution Server :</w:t>
      </w:r>
      <w:r>
        <w:rPr>
          <w:color w:val="000000"/>
        </w:rPr>
        <w:t xml:space="preserve"> le domaine </w:t>
      </w:r>
      <w:proofErr w:type="spellStart"/>
      <w:r>
        <w:rPr>
          <w:color w:val="000000"/>
        </w:rPr>
        <w:t>Domaine_OT_EQPT</w:t>
      </w:r>
      <w:proofErr w:type="spellEnd"/>
      <w:r>
        <w:rPr>
          <w:color w:val="000000"/>
        </w:rPr>
        <w:t xml:space="preserve"> expose des tables dérivées ; celles-ci alimentent un affichage à la demande, ses filtres et le tableau de bord CFA.</w:t>
      </w:r>
    </w:p>
    <w:tbl>
      <w:tblPr>
        <w:tblW w:w="9921" w:type="dxa"/>
        <w:tblLayout w:type="fixed"/>
        <w:tblLook w:val="04A0" w:firstRow="1" w:lastRow="0" w:firstColumn="1" w:lastColumn="0" w:noHBand="0" w:noVBand="1"/>
      </w:tblPr>
      <w:tblGrid>
        <w:gridCol w:w="9921"/>
      </w:tblGrid>
      <w:tr w:rsidR="007241A7" w14:paraId="1281A4A8" w14:textId="77777777">
        <w:tc>
          <w:tcPr>
            <w:tcW w:w="9922" w:type="dxa"/>
            <w:tcBorders>
              <w:top w:val="nil"/>
              <w:left w:val="single" w:sz="14" w:space="0" w:color="2E74B5"/>
              <w:bottom w:val="nil"/>
              <w:right w:val="nil"/>
            </w:tcBorders>
            <w:shd w:val="clear" w:color="auto" w:fill="EEF5FB"/>
            <w:tcMar>
              <w:top w:w="100" w:type="dxa"/>
              <w:left w:w="160" w:type="dxa"/>
              <w:bottom w:w="100" w:type="dxa"/>
              <w:right w:w="140" w:type="dxa"/>
            </w:tcMar>
            <w:vAlign w:val="center"/>
          </w:tcPr>
          <w:p w14:paraId="69B7D59F" w14:textId="77777777" w:rsidR="007241A7" w:rsidRDefault="00000000">
            <w:pPr>
              <w:spacing w:after="40"/>
            </w:pPr>
            <w:r>
              <w:rPr>
                <w:b/>
                <w:color w:val="1F4D78"/>
              </w:rPr>
              <w:t>Production opérationnelle complémentaire</w:t>
            </w:r>
          </w:p>
          <w:p w14:paraId="4C8B2E72" w14:textId="77777777" w:rsidR="007241A7" w:rsidRDefault="00000000">
            <w:pPr>
              <w:spacing w:line="250" w:lineRule="auto"/>
            </w:pPr>
            <w:r>
              <w:rPr>
                <w:color w:val="000000"/>
                <w:sz w:val="20"/>
              </w:rPr>
              <w:t>La fiche Coswin couvre également un rapport Crystal Reports de compte rendu et le plugin Mail Coswin, qui exporte le PDF et l’envoie automatiquement après sauvegarde de l’ordre de travail.</w:t>
            </w:r>
          </w:p>
        </w:tc>
      </w:tr>
    </w:tbl>
    <w:p w14:paraId="12968153" w14:textId="77777777" w:rsidR="007241A7" w:rsidRDefault="00000000">
      <w:pPr>
        <w:keepNext/>
        <w:spacing w:before="140" w:after="100"/>
      </w:pPr>
      <w:r>
        <w:rPr>
          <w:b/>
          <w:color w:val="1F4D78"/>
          <w:sz w:val="30"/>
        </w:rPr>
        <w:t>3. Principales technologies</w:t>
      </w:r>
    </w:p>
    <w:tbl>
      <w:tblPr>
        <w:tblW w:w="9921" w:type="dxa"/>
        <w:tblLayout w:type="fixed"/>
        <w:tblLook w:val="04A0" w:firstRow="1" w:lastRow="0" w:firstColumn="1" w:lastColumn="0" w:noHBand="0" w:noVBand="1"/>
      </w:tblPr>
      <w:tblGrid>
        <w:gridCol w:w="2880"/>
        <w:gridCol w:w="5327"/>
        <w:gridCol w:w="1714"/>
      </w:tblGrid>
      <w:tr w:rsidR="007241A7" w14:paraId="44B996EE" w14:textId="77777777">
        <w:trPr>
          <w:tblHeader/>
        </w:trPr>
        <w:tc>
          <w:tcPr>
            <w:tcW w:w="2880"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32EBFAC9" w14:textId="77777777" w:rsidR="007241A7" w:rsidRDefault="00000000">
            <w:r>
              <w:rPr>
                <w:b/>
                <w:color w:val="FFFFFF"/>
                <w:sz w:val="20"/>
              </w:rPr>
              <w:t>Réalisation</w:t>
            </w:r>
          </w:p>
        </w:tc>
        <w:tc>
          <w:tcPr>
            <w:tcW w:w="5328"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2200BC40" w14:textId="77777777" w:rsidR="007241A7" w:rsidRDefault="00000000">
            <w:r>
              <w:rPr>
                <w:b/>
                <w:color w:val="FFFFFF"/>
                <w:sz w:val="20"/>
              </w:rPr>
              <w:t>Finalité</w:t>
            </w:r>
          </w:p>
        </w:tc>
        <w:tc>
          <w:tcPr>
            <w:tcW w:w="1714"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1142A4D1" w14:textId="77777777" w:rsidR="007241A7" w:rsidRDefault="00000000">
            <w:pPr>
              <w:jc w:val="center"/>
            </w:pPr>
            <w:r>
              <w:rPr>
                <w:b/>
                <w:color w:val="FFFFFF"/>
                <w:sz w:val="20"/>
              </w:rPr>
              <w:t>Statut</w:t>
            </w:r>
          </w:p>
        </w:tc>
      </w:tr>
      <w:tr w:rsidR="007241A7" w14:paraId="1637399D" w14:textId="77777777">
        <w:tc>
          <w:tcPr>
            <w:tcW w:w="2880" w:type="dxa"/>
            <w:tcBorders>
              <w:top w:val="single" w:sz="5" w:space="0" w:color="C8C8C8"/>
              <w:left w:val="single" w:sz="5" w:space="0" w:color="C8C8C8"/>
              <w:bottom w:val="single" w:sz="5" w:space="0" w:color="C8C8C8"/>
              <w:right w:val="single" w:sz="5" w:space="0" w:color="C8C8C8"/>
            </w:tcBorders>
            <w:shd w:val="clear" w:color="auto" w:fill="F2F2F2"/>
          </w:tcPr>
          <w:p w14:paraId="1EDFFA5C" w14:textId="77777777" w:rsidR="007241A7" w:rsidRDefault="00000000">
            <w:r>
              <w:rPr>
                <w:b/>
                <w:color w:val="000000"/>
                <w:sz w:val="19"/>
              </w:rPr>
              <w:t>Coswin 8i12</w:t>
            </w:r>
          </w:p>
        </w:tc>
        <w:tc>
          <w:tcPr>
            <w:tcW w:w="5328" w:type="dxa"/>
            <w:tcBorders>
              <w:top w:val="single" w:sz="5" w:space="0" w:color="C8C8C8"/>
              <w:left w:val="single" w:sz="5" w:space="0" w:color="C8C8C8"/>
              <w:bottom w:val="single" w:sz="5" w:space="0" w:color="C8C8C8"/>
              <w:right w:val="single" w:sz="5" w:space="0" w:color="C8C8C8"/>
            </w:tcBorders>
            <w:shd w:val="clear" w:color="auto" w:fill="F2F2F2"/>
          </w:tcPr>
          <w:p w14:paraId="1194635B" w14:textId="77777777" w:rsidR="007241A7" w:rsidRDefault="00000000">
            <w:r>
              <w:rPr>
                <w:color w:val="000000"/>
                <w:sz w:val="19"/>
              </w:rPr>
              <w:t>Écran, diagramme d’accès, règles métier et plugin Mail</w:t>
            </w:r>
          </w:p>
        </w:tc>
        <w:tc>
          <w:tcPr>
            <w:tcW w:w="1713" w:type="dxa"/>
            <w:tcBorders>
              <w:top w:val="single" w:sz="5" w:space="0" w:color="C8C8C8"/>
              <w:left w:val="single" w:sz="5" w:space="0" w:color="C8C8C8"/>
              <w:bottom w:val="single" w:sz="5" w:space="0" w:color="C8C8C8"/>
              <w:right w:val="single" w:sz="5" w:space="0" w:color="C8C8C8"/>
            </w:tcBorders>
            <w:shd w:val="clear" w:color="auto" w:fill="E8F4E8"/>
          </w:tcPr>
          <w:p w14:paraId="04B45BED" w14:textId="77777777" w:rsidR="007241A7" w:rsidRDefault="00000000">
            <w:pPr>
              <w:jc w:val="center"/>
            </w:pPr>
            <w:r>
              <w:rPr>
                <w:b/>
                <w:color w:val="2E7D32"/>
                <w:sz w:val="19"/>
              </w:rPr>
              <w:t>Opérationnel</w:t>
            </w:r>
          </w:p>
        </w:tc>
      </w:tr>
      <w:tr w:rsidR="007241A7" w14:paraId="6A0886DF" w14:textId="77777777">
        <w:tc>
          <w:tcPr>
            <w:tcW w:w="2880" w:type="dxa"/>
            <w:tcBorders>
              <w:top w:val="single" w:sz="5" w:space="0" w:color="C8C8C8"/>
              <w:left w:val="single" w:sz="5" w:space="0" w:color="C8C8C8"/>
              <w:bottom w:val="single" w:sz="5" w:space="0" w:color="C8C8C8"/>
              <w:right w:val="single" w:sz="5" w:space="0" w:color="C8C8C8"/>
            </w:tcBorders>
            <w:shd w:val="clear" w:color="auto" w:fill="FFFFFF"/>
          </w:tcPr>
          <w:p w14:paraId="5FA9FD72" w14:textId="77777777" w:rsidR="007241A7" w:rsidRDefault="00000000">
            <w:r>
              <w:rPr>
                <w:b/>
                <w:color w:val="000000"/>
                <w:sz w:val="19"/>
              </w:rPr>
              <w:t>Crystal Reports</w:t>
            </w:r>
          </w:p>
        </w:tc>
        <w:tc>
          <w:tcPr>
            <w:tcW w:w="5328" w:type="dxa"/>
            <w:tcBorders>
              <w:top w:val="single" w:sz="5" w:space="0" w:color="C8C8C8"/>
              <w:left w:val="single" w:sz="5" w:space="0" w:color="C8C8C8"/>
              <w:bottom w:val="single" w:sz="5" w:space="0" w:color="C8C8C8"/>
              <w:right w:val="single" w:sz="5" w:space="0" w:color="C8C8C8"/>
            </w:tcBorders>
            <w:shd w:val="clear" w:color="auto" w:fill="FFFFFF"/>
          </w:tcPr>
          <w:p w14:paraId="176CEE36" w14:textId="77777777" w:rsidR="007241A7" w:rsidRDefault="00000000">
            <w:r>
              <w:rPr>
                <w:color w:val="000000"/>
                <w:sz w:val="19"/>
              </w:rPr>
              <w:t>Compte rendu PDF et calcul des heures supplémentaires</w:t>
            </w:r>
          </w:p>
        </w:tc>
        <w:tc>
          <w:tcPr>
            <w:tcW w:w="1713" w:type="dxa"/>
            <w:tcBorders>
              <w:top w:val="single" w:sz="5" w:space="0" w:color="C8C8C8"/>
              <w:left w:val="single" w:sz="5" w:space="0" w:color="C8C8C8"/>
              <w:bottom w:val="single" w:sz="5" w:space="0" w:color="C8C8C8"/>
              <w:right w:val="single" w:sz="5" w:space="0" w:color="C8C8C8"/>
            </w:tcBorders>
            <w:shd w:val="clear" w:color="auto" w:fill="E8F4E8"/>
          </w:tcPr>
          <w:p w14:paraId="48FB4164" w14:textId="77777777" w:rsidR="007241A7" w:rsidRDefault="00000000">
            <w:pPr>
              <w:jc w:val="center"/>
            </w:pPr>
            <w:r>
              <w:rPr>
                <w:b/>
                <w:color w:val="2E7D32"/>
                <w:sz w:val="19"/>
              </w:rPr>
              <w:t>Opérationnel</w:t>
            </w:r>
          </w:p>
        </w:tc>
      </w:tr>
      <w:tr w:rsidR="007241A7" w14:paraId="69ADE3D9" w14:textId="77777777">
        <w:tc>
          <w:tcPr>
            <w:tcW w:w="2880" w:type="dxa"/>
            <w:tcBorders>
              <w:top w:val="single" w:sz="5" w:space="0" w:color="C8C8C8"/>
              <w:left w:val="single" w:sz="5" w:space="0" w:color="C8C8C8"/>
              <w:bottom w:val="single" w:sz="5" w:space="0" w:color="C8C8C8"/>
              <w:right w:val="single" w:sz="5" w:space="0" w:color="C8C8C8"/>
            </w:tcBorders>
            <w:shd w:val="clear" w:color="auto" w:fill="F2F2F2"/>
          </w:tcPr>
          <w:p w14:paraId="642B0847" w14:textId="77777777" w:rsidR="007241A7" w:rsidRDefault="00000000">
            <w:r>
              <w:rPr>
                <w:b/>
                <w:color w:val="000000"/>
                <w:sz w:val="19"/>
              </w:rPr>
              <w:t>Jaspersoft Studio</w:t>
            </w:r>
          </w:p>
        </w:tc>
        <w:tc>
          <w:tcPr>
            <w:tcW w:w="5328" w:type="dxa"/>
            <w:tcBorders>
              <w:top w:val="single" w:sz="5" w:space="0" w:color="C8C8C8"/>
              <w:left w:val="single" w:sz="5" w:space="0" w:color="C8C8C8"/>
              <w:bottom w:val="single" w:sz="5" w:space="0" w:color="C8C8C8"/>
              <w:right w:val="single" w:sz="5" w:space="0" w:color="C8C8C8"/>
            </w:tcBorders>
            <w:shd w:val="clear" w:color="auto" w:fill="F2F2F2"/>
          </w:tcPr>
          <w:p w14:paraId="61E981E1" w14:textId="77777777" w:rsidR="007241A7" w:rsidRDefault="00000000">
            <w:r>
              <w:rPr>
                <w:color w:val="000000"/>
                <w:sz w:val="19"/>
              </w:rPr>
              <w:t>JDBC, SQL, datasets, tableaux et histogrammes</w:t>
            </w:r>
          </w:p>
        </w:tc>
        <w:tc>
          <w:tcPr>
            <w:tcW w:w="1713" w:type="dxa"/>
            <w:tcBorders>
              <w:top w:val="single" w:sz="5" w:space="0" w:color="C8C8C8"/>
              <w:left w:val="single" w:sz="5" w:space="0" w:color="C8C8C8"/>
              <w:bottom w:val="single" w:sz="5" w:space="0" w:color="C8C8C8"/>
              <w:right w:val="single" w:sz="5" w:space="0" w:color="C8C8C8"/>
            </w:tcBorders>
            <w:shd w:val="clear" w:color="auto" w:fill="E8F4E8"/>
          </w:tcPr>
          <w:p w14:paraId="562878C4" w14:textId="77777777" w:rsidR="007241A7" w:rsidRDefault="00000000">
            <w:pPr>
              <w:jc w:val="center"/>
            </w:pPr>
            <w:r>
              <w:rPr>
                <w:b/>
                <w:color w:val="2E7D32"/>
                <w:sz w:val="19"/>
              </w:rPr>
              <w:t>Documenté</w:t>
            </w:r>
          </w:p>
        </w:tc>
      </w:tr>
      <w:tr w:rsidR="007241A7" w14:paraId="04EA8F60" w14:textId="77777777">
        <w:tc>
          <w:tcPr>
            <w:tcW w:w="2880" w:type="dxa"/>
            <w:tcBorders>
              <w:top w:val="single" w:sz="5" w:space="0" w:color="C8C8C8"/>
              <w:left w:val="single" w:sz="5" w:space="0" w:color="C8C8C8"/>
              <w:bottom w:val="single" w:sz="5" w:space="0" w:color="C8C8C8"/>
              <w:right w:val="single" w:sz="5" w:space="0" w:color="C8C8C8"/>
            </w:tcBorders>
            <w:shd w:val="clear" w:color="auto" w:fill="FFFFFF"/>
          </w:tcPr>
          <w:p w14:paraId="4F0AE435" w14:textId="77777777" w:rsidR="007241A7" w:rsidRDefault="00000000">
            <w:r>
              <w:rPr>
                <w:b/>
                <w:color w:val="000000"/>
                <w:sz w:val="19"/>
              </w:rPr>
              <w:t>Jaspersoft Server</w:t>
            </w:r>
          </w:p>
        </w:tc>
        <w:tc>
          <w:tcPr>
            <w:tcW w:w="5328" w:type="dxa"/>
            <w:tcBorders>
              <w:top w:val="single" w:sz="5" w:space="0" w:color="C8C8C8"/>
              <w:left w:val="single" w:sz="5" w:space="0" w:color="C8C8C8"/>
              <w:bottom w:val="single" w:sz="5" w:space="0" w:color="C8C8C8"/>
              <w:right w:val="single" w:sz="5" w:space="0" w:color="C8C8C8"/>
            </w:tcBorders>
            <w:shd w:val="clear" w:color="auto" w:fill="FFFFFF"/>
          </w:tcPr>
          <w:p w14:paraId="6FE1A010" w14:textId="77777777" w:rsidR="007241A7" w:rsidRDefault="00000000">
            <w:r>
              <w:rPr>
                <w:color w:val="000000"/>
                <w:sz w:val="18"/>
              </w:rPr>
              <w:t>Domaines, tables dérivées, affichages à la demande et tableau de bord</w:t>
            </w:r>
          </w:p>
        </w:tc>
        <w:tc>
          <w:tcPr>
            <w:tcW w:w="1713" w:type="dxa"/>
            <w:tcBorders>
              <w:top w:val="single" w:sz="5" w:space="0" w:color="C8C8C8"/>
              <w:left w:val="single" w:sz="5" w:space="0" w:color="C8C8C8"/>
              <w:bottom w:val="single" w:sz="5" w:space="0" w:color="C8C8C8"/>
              <w:right w:val="single" w:sz="5" w:space="0" w:color="C8C8C8"/>
            </w:tcBorders>
            <w:shd w:val="clear" w:color="auto" w:fill="E8F4E8"/>
          </w:tcPr>
          <w:p w14:paraId="3DC68BB6" w14:textId="77777777" w:rsidR="007241A7" w:rsidRDefault="00000000">
            <w:pPr>
              <w:jc w:val="center"/>
            </w:pPr>
            <w:r w:rsidRPr="006F2608">
              <w:rPr>
                <w:b/>
                <w:color w:val="2E7D32"/>
                <w:sz w:val="19"/>
              </w:rPr>
              <w:t>Documenté</w:t>
            </w:r>
          </w:p>
        </w:tc>
      </w:tr>
      <w:tr w:rsidR="007241A7" w14:paraId="7845AAF7" w14:textId="77777777">
        <w:tc>
          <w:tcPr>
            <w:tcW w:w="2880" w:type="dxa"/>
            <w:tcBorders>
              <w:top w:val="single" w:sz="5" w:space="0" w:color="C8C8C8"/>
              <w:left w:val="single" w:sz="5" w:space="0" w:color="C8C8C8"/>
              <w:bottom w:val="single" w:sz="5" w:space="0" w:color="C8C8C8"/>
              <w:right w:val="single" w:sz="5" w:space="0" w:color="C8C8C8"/>
            </w:tcBorders>
            <w:shd w:val="clear" w:color="auto" w:fill="FFFFFF"/>
          </w:tcPr>
          <w:p w14:paraId="358B0994" w14:textId="77777777" w:rsidR="007241A7" w:rsidRDefault="00000000">
            <w:r>
              <w:rPr>
                <w:b/>
                <w:color w:val="000000"/>
                <w:sz w:val="19"/>
              </w:rPr>
              <w:t xml:space="preserve">Référentiel </w:t>
            </w:r>
            <w:proofErr w:type="spellStart"/>
            <w:r>
              <w:rPr>
                <w:b/>
                <w:color w:val="000000"/>
                <w:sz w:val="19"/>
              </w:rPr>
              <w:t>Highcharts</w:t>
            </w:r>
            <w:proofErr w:type="spellEnd"/>
          </w:p>
        </w:tc>
        <w:tc>
          <w:tcPr>
            <w:tcW w:w="5328" w:type="dxa"/>
            <w:tcBorders>
              <w:top w:val="single" w:sz="5" w:space="0" w:color="C8C8C8"/>
              <w:left w:val="single" w:sz="5" w:space="0" w:color="C8C8C8"/>
              <w:bottom w:val="single" w:sz="5" w:space="0" w:color="C8C8C8"/>
              <w:right w:val="single" w:sz="5" w:space="0" w:color="C8C8C8"/>
            </w:tcBorders>
            <w:shd w:val="clear" w:color="auto" w:fill="FFFFFF"/>
          </w:tcPr>
          <w:p w14:paraId="31FB32FB" w14:textId="77777777" w:rsidR="007241A7" w:rsidRDefault="00000000">
            <w:r>
              <w:rPr>
                <w:color w:val="000000"/>
                <w:sz w:val="18"/>
              </w:rPr>
              <w:t>Options, compatibilités, JSON et suivi des essais</w:t>
            </w:r>
          </w:p>
        </w:tc>
        <w:tc>
          <w:tcPr>
            <w:tcW w:w="1713" w:type="dxa"/>
            <w:tcBorders>
              <w:top w:val="single" w:sz="5" w:space="0" w:color="C8C8C8"/>
              <w:left w:val="single" w:sz="5" w:space="0" w:color="C8C8C8"/>
              <w:bottom w:val="single" w:sz="5" w:space="0" w:color="C8C8C8"/>
              <w:right w:val="single" w:sz="5" w:space="0" w:color="C8C8C8"/>
            </w:tcBorders>
            <w:shd w:val="clear" w:color="auto" w:fill="FFF2CC"/>
          </w:tcPr>
          <w:p w14:paraId="0CDF9437" w14:textId="77777777" w:rsidR="007241A7" w:rsidRDefault="00000000">
            <w:pPr>
              <w:jc w:val="center"/>
            </w:pPr>
            <w:r>
              <w:rPr>
                <w:b/>
                <w:color w:val="C65911"/>
                <w:sz w:val="18"/>
              </w:rPr>
              <w:t>En cours</w:t>
            </w:r>
          </w:p>
        </w:tc>
      </w:tr>
    </w:tbl>
    <w:p w14:paraId="23BCAD49" w14:textId="77777777" w:rsidR="007241A7" w:rsidRDefault="007241A7">
      <w:pPr>
        <w:sectPr w:rsidR="007241A7">
          <w:footerReference w:type="first" r:id="rId26"/>
          <w:pgSz w:w="11909" w:h="16834"/>
          <w:pgMar w:top="1800" w:right="994" w:bottom="994" w:left="994" w:header="708" w:footer="708" w:gutter="0"/>
          <w:cols w:space="720"/>
          <w:docGrid w:linePitch="360"/>
        </w:sectPr>
      </w:pPr>
    </w:p>
    <w:tbl>
      <w:tblPr>
        <w:tblW w:w="9921" w:type="dxa"/>
        <w:tblLayout w:type="fixed"/>
        <w:tblLook w:val="04A0" w:firstRow="1" w:lastRow="0" w:firstColumn="1" w:lastColumn="0" w:noHBand="0" w:noVBand="1"/>
      </w:tblPr>
      <w:tblGrid>
        <w:gridCol w:w="9921"/>
      </w:tblGrid>
      <w:tr w:rsidR="007241A7" w14:paraId="6306123D" w14:textId="77777777">
        <w:tc>
          <w:tcPr>
            <w:tcW w:w="9922" w:type="dxa"/>
            <w:tcBorders>
              <w:top w:val="single" w:sz="8" w:space="0" w:color="2E74B5"/>
              <w:left w:val="single" w:sz="8" w:space="0" w:color="2E74B5"/>
              <w:bottom w:val="single" w:sz="8" w:space="0" w:color="2E74B5"/>
              <w:right w:val="single" w:sz="8" w:space="0" w:color="2E74B5"/>
            </w:tcBorders>
            <w:shd w:val="clear" w:color="auto" w:fill="2E74B5"/>
            <w:tcMar>
              <w:top w:w="145" w:type="dxa"/>
              <w:left w:w="130" w:type="dxa"/>
              <w:bottom w:w="145" w:type="dxa"/>
              <w:right w:w="130" w:type="dxa"/>
            </w:tcMar>
            <w:vAlign w:val="center"/>
          </w:tcPr>
          <w:p w14:paraId="18507E32" w14:textId="77777777" w:rsidR="007241A7" w:rsidRDefault="00000000">
            <w:pPr>
              <w:jc w:val="center"/>
            </w:pPr>
            <w:r>
              <w:rPr>
                <w:b/>
                <w:color w:val="FFFFFF"/>
                <w:sz w:val="32"/>
              </w:rPr>
              <w:lastRenderedPageBreak/>
              <w:t>DÉCOUPAGE EN TROIS RÉALISATIONS</w:t>
            </w:r>
          </w:p>
        </w:tc>
      </w:tr>
    </w:tbl>
    <w:p w14:paraId="7AF69256" w14:textId="77777777" w:rsidR="007241A7" w:rsidRDefault="007241A7">
      <w:pPr>
        <w:spacing w:after="160" w:line="120" w:lineRule="auto"/>
      </w:pPr>
    </w:p>
    <w:p w14:paraId="6058E7D3" w14:textId="77777777" w:rsidR="007241A7" w:rsidRDefault="00000000" w:rsidP="00E54627">
      <w:pPr>
        <w:keepNext/>
        <w:spacing w:before="120" w:after="60"/>
      </w:pPr>
      <w:r>
        <w:rPr>
          <w:b/>
          <w:color w:val="2E74B5"/>
          <w:sz w:val="25"/>
        </w:rPr>
        <w:t>1. Coswin 8i12 — Dématérialisation du suivi</w:t>
      </w:r>
      <w:r>
        <w:rPr>
          <w:b/>
          <w:color w:val="2E7D32"/>
          <w:sz w:val="20"/>
        </w:rPr>
        <w:t xml:space="preserve">   EN PRODUCTION DEPUIS LE 9 MARS 2026</w:t>
      </w:r>
    </w:p>
    <w:p w14:paraId="4DC269C9" w14:textId="77777777" w:rsidR="007241A7" w:rsidRDefault="00000000" w:rsidP="00E54627">
      <w:pPr>
        <w:spacing w:after="100"/>
      </w:pPr>
      <w:r>
        <w:rPr>
          <w:b/>
          <w:color w:val="000000"/>
        </w:rPr>
        <w:t>Objectif :</w:t>
      </w:r>
      <w:r>
        <w:rPr>
          <w:color w:val="000000"/>
        </w:rPr>
        <w:t xml:space="preserve"> Remplacer le support papier par une saisie structurée et automatiser le compte rendu d’astreinte.</w:t>
      </w:r>
    </w:p>
    <w:p w14:paraId="36611F95" w14:textId="77777777" w:rsidR="007241A7" w:rsidRDefault="00000000" w:rsidP="00E54627">
      <w:pPr>
        <w:keepNext/>
        <w:spacing w:after="40"/>
      </w:pPr>
      <w:r>
        <w:rPr>
          <w:b/>
          <w:color w:val="1F4D78"/>
          <w:sz w:val="20"/>
        </w:rPr>
        <w:t>Activités principales</w:t>
      </w:r>
    </w:p>
    <w:p w14:paraId="47056F9E" w14:textId="77777777" w:rsidR="007241A7" w:rsidRDefault="00000000" w:rsidP="00E54627">
      <w:pPr>
        <w:numPr>
          <w:ilvl w:val="0"/>
          <w:numId w:val="1"/>
        </w:numPr>
        <w:spacing w:after="40"/>
      </w:pPr>
      <w:r>
        <w:rPr>
          <w:color w:val="000000"/>
          <w:sz w:val="20"/>
        </w:rPr>
        <w:t>Création du schéma d’écran ASTREINTE_CFA et des champs métier.</w:t>
      </w:r>
    </w:p>
    <w:p w14:paraId="3697EE18" w14:textId="77777777" w:rsidR="007241A7" w:rsidRDefault="00000000" w:rsidP="00E54627">
      <w:pPr>
        <w:numPr>
          <w:ilvl w:val="0"/>
          <w:numId w:val="1"/>
        </w:numPr>
        <w:spacing w:after="40"/>
      </w:pPr>
      <w:r>
        <w:rPr>
          <w:color w:val="000000"/>
          <w:sz w:val="20"/>
        </w:rPr>
        <w:t>Création d’une page d’accueil CFA avec deux actions distinctes.</w:t>
      </w:r>
    </w:p>
    <w:p w14:paraId="7D95E58F" w14:textId="77777777" w:rsidR="007241A7" w:rsidRDefault="00000000" w:rsidP="00E54627">
      <w:pPr>
        <w:numPr>
          <w:ilvl w:val="0"/>
          <w:numId w:val="1"/>
        </w:numPr>
        <w:spacing w:after="40"/>
      </w:pPr>
      <w:r>
        <w:rPr>
          <w:color w:val="000000"/>
          <w:sz w:val="20"/>
        </w:rPr>
        <w:t>Conception du rapport Crystal Reports et du calcul des heures supplémentaires.</w:t>
      </w:r>
    </w:p>
    <w:p w14:paraId="7A948CCA" w14:textId="77777777" w:rsidR="007241A7" w:rsidRDefault="00000000" w:rsidP="00E54627">
      <w:pPr>
        <w:numPr>
          <w:ilvl w:val="0"/>
          <w:numId w:val="1"/>
        </w:numPr>
        <w:spacing w:after="40"/>
      </w:pPr>
      <w:r>
        <w:rPr>
          <w:color w:val="000000"/>
          <w:sz w:val="20"/>
        </w:rPr>
        <w:t>Configuration du plugin Mail, validation dans l’environnement de qualification et adaptation du mode d'association des rapports selon les retours utilisateurs.</w:t>
      </w:r>
    </w:p>
    <w:p w14:paraId="2FEA2CAD" w14:textId="77777777" w:rsidR="007241A7" w:rsidRPr="00E54627" w:rsidRDefault="00000000" w:rsidP="00E54627">
      <w:pPr>
        <w:spacing w:after="60"/>
        <w:rPr>
          <w:b/>
        </w:rPr>
      </w:pPr>
      <w:r w:rsidRPr="00E54627">
        <w:rPr>
          <w:b/>
          <w:color w:val="000000"/>
        </w:rPr>
        <w:t>Livrables : écran Coswin, diagramme d’accès, rapport .</w:t>
      </w:r>
      <w:proofErr w:type="spellStart"/>
      <w:r w:rsidRPr="00E54627">
        <w:rPr>
          <w:b/>
          <w:color w:val="000000"/>
        </w:rPr>
        <w:t>rpt</w:t>
      </w:r>
      <w:proofErr w:type="spellEnd"/>
      <w:r w:rsidRPr="00E54627">
        <w:rPr>
          <w:b/>
          <w:color w:val="000000"/>
        </w:rPr>
        <w:t>, configuration du plugin Mail, documentation de prise en main et étude d'un envoi groupé hebdomadaire.</w:t>
      </w:r>
    </w:p>
    <w:p w14:paraId="45C0B619" w14:textId="77777777" w:rsidR="007241A7" w:rsidRPr="00E54627" w:rsidRDefault="00000000" w:rsidP="00E54627">
      <w:pPr>
        <w:spacing w:after="140"/>
        <w:rPr>
          <w:b/>
          <w:color w:val="000000"/>
        </w:rPr>
      </w:pPr>
      <w:r w:rsidRPr="00E54627">
        <w:rPr>
          <w:b/>
          <w:color w:val="000000"/>
        </w:rPr>
        <w:t>Compétences E5 : répondre à une demande d’évolution ; travailler en mode projet ; mettre à disposition un service ; organiser son développement professionnel (action Coswin en cours).</w:t>
      </w:r>
    </w:p>
    <w:p w14:paraId="44E4E774" w14:textId="70FD1440" w:rsidR="00637436" w:rsidRDefault="00637436" w:rsidP="00E54627">
      <w:pPr>
        <w:spacing w:after="140"/>
      </w:pPr>
      <w:r>
        <w:rPr>
          <w:b/>
          <w:color w:val="000000"/>
        </w:rPr>
        <w:t xml:space="preserve">Document : </w:t>
      </w:r>
      <w:r w:rsidRPr="00E54627">
        <w:rPr>
          <w:b/>
          <w:color w:val="EE0000"/>
        </w:rPr>
        <w:t>Fiche_Projet_COSWIN_CFA_BOUTIN_Samuel.docx</w:t>
      </w:r>
    </w:p>
    <w:p w14:paraId="0D16C157" w14:textId="77777777" w:rsidR="007241A7" w:rsidRDefault="00000000" w:rsidP="00E54627">
      <w:pPr>
        <w:keepNext/>
        <w:spacing w:before="120" w:after="60"/>
      </w:pPr>
      <w:r>
        <w:rPr>
          <w:b/>
          <w:color w:val="2E74B5"/>
          <w:sz w:val="25"/>
        </w:rPr>
        <w:t>2. Jaspersoft Studio — Rapport analytique</w:t>
      </w:r>
      <w:r>
        <w:rPr>
          <w:b/>
          <w:color w:val="2E7D32"/>
          <w:sz w:val="20"/>
        </w:rPr>
        <w:t xml:space="preserve">   CONCEPTION DOCUMENTÉE</w:t>
      </w:r>
    </w:p>
    <w:p w14:paraId="3D03DB6E" w14:textId="77777777" w:rsidR="007241A7" w:rsidRDefault="00000000" w:rsidP="00E54627">
      <w:pPr>
        <w:spacing w:after="100"/>
      </w:pPr>
      <w:r>
        <w:rPr>
          <w:b/>
          <w:color w:val="000000"/>
        </w:rPr>
        <w:t>Objectif :</w:t>
      </w:r>
      <w:r>
        <w:rPr>
          <w:color w:val="000000"/>
        </w:rPr>
        <w:t xml:space="preserve"> Exploiter les données d</w:t>
      </w:r>
      <w:r w:rsidR="00CF19AD">
        <w:rPr>
          <w:color w:val="000000"/>
        </w:rPr>
        <w:t xml:space="preserve">es </w:t>
      </w:r>
      <w:r>
        <w:rPr>
          <w:color w:val="000000"/>
        </w:rPr>
        <w:t>astreinte</w:t>
      </w:r>
      <w:r w:rsidR="00CF19AD">
        <w:rPr>
          <w:color w:val="000000"/>
        </w:rPr>
        <w:t>s</w:t>
      </w:r>
      <w:r>
        <w:rPr>
          <w:color w:val="000000"/>
        </w:rPr>
        <w:t xml:space="preserve"> Coswin pour produire des indicateurs lisibles et contrôlables.</w:t>
      </w:r>
    </w:p>
    <w:p w14:paraId="5805E6F9" w14:textId="77777777" w:rsidR="007241A7" w:rsidRDefault="00000000" w:rsidP="00E54627">
      <w:pPr>
        <w:keepNext/>
        <w:spacing w:after="40"/>
      </w:pPr>
      <w:r>
        <w:rPr>
          <w:b/>
          <w:color w:val="1F4D78"/>
          <w:sz w:val="20"/>
        </w:rPr>
        <w:t>Activités principales</w:t>
      </w:r>
    </w:p>
    <w:p w14:paraId="757ABA64" w14:textId="77777777" w:rsidR="007241A7" w:rsidRDefault="00000000" w:rsidP="00E54627">
      <w:pPr>
        <w:numPr>
          <w:ilvl w:val="0"/>
          <w:numId w:val="1"/>
        </w:numPr>
        <w:spacing w:after="40"/>
      </w:pPr>
      <w:r>
        <w:rPr>
          <w:color w:val="000000"/>
          <w:sz w:val="20"/>
        </w:rPr>
        <w:t>Création du projet Jasper Report et choix du modèle.</w:t>
      </w:r>
    </w:p>
    <w:p w14:paraId="004D89AA" w14:textId="77777777" w:rsidR="007241A7" w:rsidRDefault="00000000" w:rsidP="00E54627">
      <w:pPr>
        <w:numPr>
          <w:ilvl w:val="0"/>
          <w:numId w:val="1"/>
        </w:numPr>
        <w:spacing w:after="40"/>
      </w:pPr>
      <w:r>
        <w:rPr>
          <w:color w:val="000000"/>
          <w:sz w:val="20"/>
        </w:rPr>
        <w:t xml:space="preserve">Configuration de la </w:t>
      </w:r>
      <w:proofErr w:type="spellStart"/>
      <w:r>
        <w:rPr>
          <w:color w:val="000000"/>
          <w:sz w:val="20"/>
        </w:rPr>
        <w:t>Database</w:t>
      </w:r>
      <w:proofErr w:type="spellEnd"/>
      <w:r>
        <w:rPr>
          <w:color w:val="000000"/>
          <w:sz w:val="20"/>
        </w:rPr>
        <w:t xml:space="preserve"> JDBC Connection et du pilote JAR.</w:t>
      </w:r>
    </w:p>
    <w:p w14:paraId="39A6F1A3" w14:textId="77777777" w:rsidR="007241A7" w:rsidRDefault="00000000" w:rsidP="00E54627">
      <w:pPr>
        <w:numPr>
          <w:ilvl w:val="0"/>
          <w:numId w:val="1"/>
        </w:numPr>
        <w:spacing w:after="40"/>
      </w:pPr>
      <w:r>
        <w:rPr>
          <w:color w:val="000000"/>
          <w:sz w:val="20"/>
        </w:rPr>
        <w:t>Création des datasets et des requêtes SQL.</w:t>
      </w:r>
    </w:p>
    <w:p w14:paraId="5490BA81" w14:textId="77777777" w:rsidR="007241A7" w:rsidRDefault="00000000" w:rsidP="00E54627">
      <w:pPr>
        <w:numPr>
          <w:ilvl w:val="0"/>
          <w:numId w:val="1"/>
        </w:numPr>
        <w:spacing w:after="40"/>
      </w:pPr>
      <w:r>
        <w:rPr>
          <w:color w:val="000000"/>
          <w:sz w:val="20"/>
        </w:rPr>
        <w:t>Construction des tableaux et histogrammes, puis contrôle du résultat final.</w:t>
      </w:r>
    </w:p>
    <w:p w14:paraId="4F4FC93E" w14:textId="77777777" w:rsidR="007241A7" w:rsidRDefault="00000000" w:rsidP="00E54627">
      <w:pPr>
        <w:spacing w:after="60"/>
      </w:pPr>
      <w:r>
        <w:rPr>
          <w:b/>
          <w:color w:val="000000"/>
        </w:rPr>
        <w:t>Livrables :</w:t>
      </w:r>
      <w:r>
        <w:rPr>
          <w:color w:val="000000"/>
        </w:rPr>
        <w:t xml:space="preserve"> rapport JRXML/Jasper, résultat analytique et guide opératoire illustré en 18 étapes.</w:t>
      </w:r>
    </w:p>
    <w:p w14:paraId="42E83C52" w14:textId="77777777" w:rsidR="007241A7" w:rsidRDefault="00000000" w:rsidP="00E54627">
      <w:pPr>
        <w:spacing w:after="140"/>
        <w:rPr>
          <w:b/>
          <w:color w:val="000000"/>
        </w:rPr>
      </w:pPr>
      <w:r>
        <w:rPr>
          <w:b/>
          <w:color w:val="000000"/>
        </w:rPr>
        <w:t>Compétences E5 : r</w:t>
      </w:r>
      <w:r w:rsidRPr="00E54627">
        <w:rPr>
          <w:b/>
          <w:color w:val="000000"/>
        </w:rPr>
        <w:t>épondre à une demande d’évolution ; travailler en mode projet ; tester et préparer la mise à disposition ; organiser son développement professionnel à partir des formations Jaspersoft Studio suivies.</w:t>
      </w:r>
    </w:p>
    <w:p w14:paraId="103555B2" w14:textId="3A5D18E5" w:rsidR="00E54627" w:rsidRDefault="00E54627" w:rsidP="00E54627">
      <w:pPr>
        <w:spacing w:after="140"/>
      </w:pPr>
      <w:r>
        <w:rPr>
          <w:b/>
          <w:color w:val="000000"/>
        </w:rPr>
        <w:t xml:space="preserve">Document : </w:t>
      </w:r>
      <w:r w:rsidRPr="00E54627">
        <w:rPr>
          <w:b/>
          <w:color w:val="EE0000"/>
        </w:rPr>
        <w:t>Jaspersoft_CFA_Procedure_E5_BOUTIN_Samuel.docx</w:t>
      </w:r>
    </w:p>
    <w:p w14:paraId="625EE5BC" w14:textId="77777777" w:rsidR="007241A7" w:rsidRDefault="00000000" w:rsidP="00E54627">
      <w:pPr>
        <w:keepNext/>
        <w:spacing w:before="120" w:after="60"/>
      </w:pPr>
      <w:r>
        <w:rPr>
          <w:b/>
          <w:color w:val="2E74B5"/>
          <w:sz w:val="25"/>
        </w:rPr>
        <w:t>3. Jaspersoft Server — Restitution et tableau de bord</w:t>
      </w:r>
      <w:r>
        <w:rPr>
          <w:b/>
          <w:color w:val="2E7D32"/>
          <w:sz w:val="20"/>
        </w:rPr>
        <w:t xml:space="preserve">   DOCUMENTÉ EN AOÛT 2026</w:t>
      </w:r>
    </w:p>
    <w:p w14:paraId="6DA0563B" w14:textId="77777777" w:rsidR="007241A7" w:rsidRDefault="00000000" w:rsidP="00E54627">
      <w:pPr>
        <w:spacing w:after="100"/>
      </w:pPr>
      <w:r>
        <w:rPr>
          <w:b/>
          <w:color w:val="000000"/>
        </w:rPr>
        <w:t>Objectif :</w:t>
      </w:r>
      <w:r>
        <w:rPr>
          <w:color w:val="000000"/>
        </w:rPr>
        <w:t xml:space="preserve"> Construire une restitution Server à partir des données d’astreinte CFA présentées dans un domaine.</w:t>
      </w:r>
    </w:p>
    <w:p w14:paraId="3B18F5B8" w14:textId="77777777" w:rsidR="007241A7" w:rsidRDefault="00000000" w:rsidP="00E54627">
      <w:pPr>
        <w:keepNext/>
        <w:spacing w:after="40"/>
      </w:pPr>
      <w:r>
        <w:rPr>
          <w:b/>
          <w:color w:val="1F4D78"/>
          <w:sz w:val="20"/>
        </w:rPr>
        <w:t>Activités principales</w:t>
      </w:r>
    </w:p>
    <w:p w14:paraId="4797570E" w14:textId="77777777" w:rsidR="007241A7" w:rsidRDefault="00000000" w:rsidP="00E54627">
      <w:pPr>
        <w:numPr>
          <w:ilvl w:val="0"/>
          <w:numId w:val="1"/>
        </w:numPr>
        <w:spacing w:after="40"/>
      </w:pPr>
      <w:r>
        <w:rPr>
          <w:color w:val="000000"/>
        </w:rPr>
        <w:t xml:space="preserve">Modifier le domaine </w:t>
      </w:r>
      <w:proofErr w:type="spellStart"/>
      <w:r>
        <w:rPr>
          <w:color w:val="000000"/>
        </w:rPr>
        <w:t>Domaine_OT_EQPT</w:t>
      </w:r>
      <w:proofErr w:type="spellEnd"/>
      <w:r>
        <w:rPr>
          <w:color w:val="000000"/>
        </w:rPr>
        <w:t xml:space="preserve"> et accéder à sa gestion des données.</w:t>
      </w:r>
    </w:p>
    <w:p w14:paraId="13F38B4E" w14:textId="77777777" w:rsidR="007241A7" w:rsidRDefault="00000000" w:rsidP="00E54627">
      <w:pPr>
        <w:numPr>
          <w:ilvl w:val="0"/>
          <w:numId w:val="1"/>
        </w:numPr>
        <w:spacing w:after="40"/>
      </w:pPr>
      <w:r>
        <w:rPr>
          <w:color w:val="000000"/>
        </w:rPr>
        <w:t>Créer et exécuter les tables dérivées SQL nécessaires aux indicateurs CFA.</w:t>
      </w:r>
    </w:p>
    <w:p w14:paraId="0133F34D" w14:textId="77777777" w:rsidR="007241A7" w:rsidRDefault="00000000" w:rsidP="00E54627">
      <w:pPr>
        <w:numPr>
          <w:ilvl w:val="0"/>
          <w:numId w:val="1"/>
        </w:numPr>
        <w:spacing w:after="40"/>
      </w:pPr>
      <w:r>
        <w:rPr>
          <w:color w:val="000000"/>
        </w:rPr>
        <w:t>Présenter les champs, construire l’affichage à la demande et appliquer un filtre.</w:t>
      </w:r>
    </w:p>
    <w:p w14:paraId="41097AC8" w14:textId="77777777" w:rsidR="007241A7" w:rsidRDefault="00000000" w:rsidP="00E54627">
      <w:pPr>
        <w:numPr>
          <w:ilvl w:val="0"/>
          <w:numId w:val="1"/>
        </w:numPr>
        <w:spacing w:after="40"/>
      </w:pPr>
      <w:r>
        <w:rPr>
          <w:color w:val="000000"/>
        </w:rPr>
        <w:t>Assembler les affichages dans un tableau de bord et contrôler la cohérence du résultat.</w:t>
      </w:r>
    </w:p>
    <w:p w14:paraId="23B83223" w14:textId="77777777" w:rsidR="007241A7" w:rsidRDefault="00000000" w:rsidP="00E54627">
      <w:pPr>
        <w:spacing w:after="60"/>
      </w:pPr>
      <w:r>
        <w:rPr>
          <w:b/>
          <w:color w:val="000000"/>
        </w:rPr>
        <w:t xml:space="preserve">Livrables : guide opératoire Jaspersoft Server en 13 étapes, tables dérivées, affichage à la demande filtrable, tableau de bord et référentiel </w:t>
      </w:r>
      <w:proofErr w:type="spellStart"/>
      <w:r>
        <w:rPr>
          <w:b/>
          <w:color w:val="000000"/>
        </w:rPr>
        <w:t>Highcharts</w:t>
      </w:r>
      <w:proofErr w:type="spellEnd"/>
      <w:r>
        <w:rPr>
          <w:b/>
          <w:color w:val="000000"/>
        </w:rPr>
        <w:t xml:space="preserve"> évolutif.</w:t>
      </w:r>
    </w:p>
    <w:p w14:paraId="6C6821BC" w14:textId="77777777" w:rsidR="007241A7" w:rsidRDefault="00000000" w:rsidP="00E54627">
      <w:pPr>
        <w:spacing w:after="140"/>
        <w:rPr>
          <w:b/>
          <w:color w:val="000000"/>
        </w:rPr>
      </w:pPr>
      <w:r>
        <w:rPr>
          <w:b/>
          <w:color w:val="000000"/>
        </w:rPr>
        <w:t>Compétences E5 : répondre à une demande d’évolution ; travailler en mode projet ; mettre à disposition un service informatique ; organiser son développement professionnel par la formation, la veille et l'expérimentation.</w:t>
      </w:r>
    </w:p>
    <w:p w14:paraId="6F2F14EC" w14:textId="35F3163C" w:rsidR="00E54627" w:rsidRPr="00E54627" w:rsidRDefault="00E54627" w:rsidP="00E54627">
      <w:pPr>
        <w:spacing w:after="140"/>
        <w:rPr>
          <w:color w:val="EE0000"/>
        </w:rPr>
      </w:pPr>
      <w:r>
        <w:rPr>
          <w:b/>
          <w:color w:val="000000"/>
        </w:rPr>
        <w:t xml:space="preserve">Document : </w:t>
      </w:r>
      <w:r w:rsidRPr="00E54627">
        <w:rPr>
          <w:b/>
          <w:color w:val="EE0000"/>
        </w:rPr>
        <w:t>Jaspersoft_Server_Procedure_E5_BOUTIN_Samuel.docx</w:t>
      </w:r>
    </w:p>
    <w:p w14:paraId="71E30BE6" w14:textId="77777777" w:rsidR="007241A7" w:rsidRDefault="00000000" w:rsidP="00E54627">
      <w:pPr>
        <w:spacing w:after="100"/>
      </w:pPr>
      <w:r>
        <w:rPr>
          <w:color w:val="000000"/>
        </w:rPr>
        <w:t xml:space="preserve">Développement professionnel : formations Jaspersoft Studio suivies en juillet 2026 ; création et enrichissement du référentiel </w:t>
      </w:r>
      <w:proofErr w:type="spellStart"/>
      <w:r>
        <w:rPr>
          <w:color w:val="000000"/>
        </w:rPr>
        <w:t>Highcharts</w:t>
      </w:r>
      <w:proofErr w:type="spellEnd"/>
      <w:r>
        <w:rPr>
          <w:color w:val="000000"/>
        </w:rPr>
        <w:t xml:space="preserve"> ; participation prévue à la Coswin </w:t>
      </w:r>
      <w:proofErr w:type="spellStart"/>
      <w:r>
        <w:rPr>
          <w:color w:val="000000"/>
        </w:rPr>
        <w:t>Academy</w:t>
      </w:r>
      <w:proofErr w:type="spellEnd"/>
      <w:r>
        <w:rPr>
          <w:color w:val="000000"/>
        </w:rPr>
        <w:t xml:space="preserve"> à Paris en novembre 2026 sur la roadmap </w:t>
      </w:r>
      <w:proofErr w:type="spellStart"/>
      <w:r>
        <w:rPr>
          <w:color w:val="000000"/>
        </w:rPr>
        <w:t>Siveco</w:t>
      </w:r>
      <w:proofErr w:type="spellEnd"/>
      <w:r>
        <w:rPr>
          <w:color w:val="000000"/>
        </w:rPr>
        <w:t xml:space="preserve"> 2027.</w:t>
      </w:r>
    </w:p>
    <w:p w14:paraId="2E4C7842" w14:textId="77777777" w:rsidR="007241A7" w:rsidRDefault="007241A7" w:rsidP="00E54627">
      <w:pPr>
        <w:sectPr w:rsidR="007241A7">
          <w:footerReference w:type="first" r:id="rId27"/>
          <w:pgSz w:w="11909" w:h="16834"/>
          <w:pgMar w:top="1800" w:right="994" w:bottom="994" w:left="994" w:header="708" w:footer="708" w:gutter="0"/>
          <w:cols w:space="720"/>
          <w:docGrid w:linePitch="360"/>
        </w:sectPr>
      </w:pPr>
    </w:p>
    <w:tbl>
      <w:tblPr>
        <w:tblW w:w="9921" w:type="dxa"/>
        <w:tblLayout w:type="fixed"/>
        <w:tblLook w:val="04A0" w:firstRow="1" w:lastRow="0" w:firstColumn="1" w:lastColumn="0" w:noHBand="0" w:noVBand="1"/>
      </w:tblPr>
      <w:tblGrid>
        <w:gridCol w:w="9921"/>
      </w:tblGrid>
      <w:tr w:rsidR="007241A7" w14:paraId="25CC2AE1" w14:textId="77777777">
        <w:tc>
          <w:tcPr>
            <w:tcW w:w="9922" w:type="dxa"/>
            <w:tcBorders>
              <w:top w:val="single" w:sz="8" w:space="0" w:color="2E74B5"/>
              <w:left w:val="single" w:sz="8" w:space="0" w:color="2E74B5"/>
              <w:bottom w:val="single" w:sz="8" w:space="0" w:color="2E74B5"/>
              <w:right w:val="single" w:sz="8" w:space="0" w:color="2E74B5"/>
            </w:tcBorders>
            <w:shd w:val="clear" w:color="auto" w:fill="2E74B5"/>
            <w:tcMar>
              <w:top w:w="145" w:type="dxa"/>
              <w:left w:w="130" w:type="dxa"/>
              <w:bottom w:w="145" w:type="dxa"/>
              <w:right w:w="130" w:type="dxa"/>
            </w:tcMar>
            <w:vAlign w:val="center"/>
          </w:tcPr>
          <w:p w14:paraId="46AE3FA3" w14:textId="77777777" w:rsidR="007241A7" w:rsidRDefault="00000000">
            <w:pPr>
              <w:jc w:val="center"/>
            </w:pPr>
            <w:r>
              <w:rPr>
                <w:b/>
                <w:color w:val="FFFFFF"/>
                <w:sz w:val="32"/>
              </w:rPr>
              <w:lastRenderedPageBreak/>
              <w:t>PILOTAGE, TESTS ET RÉSULTATS</w:t>
            </w:r>
          </w:p>
        </w:tc>
      </w:tr>
    </w:tbl>
    <w:p w14:paraId="2495CB56" w14:textId="77777777" w:rsidR="007241A7" w:rsidRDefault="007241A7">
      <w:pPr>
        <w:spacing w:after="160" w:line="120" w:lineRule="auto"/>
      </w:pPr>
    </w:p>
    <w:p w14:paraId="21A674AA" w14:textId="77777777" w:rsidR="007241A7" w:rsidRPr="00E54627" w:rsidRDefault="00000000">
      <w:pPr>
        <w:keepNext/>
        <w:spacing w:before="140" w:after="100"/>
        <w:rPr>
          <w:sz w:val="28"/>
          <w:szCs w:val="28"/>
        </w:rPr>
      </w:pPr>
      <w:r w:rsidRPr="00E54627">
        <w:rPr>
          <w:b/>
          <w:color w:val="1F4D78"/>
          <w:sz w:val="28"/>
          <w:szCs w:val="28"/>
        </w:rPr>
        <w:t>1. Chronologie du projet</w:t>
      </w:r>
    </w:p>
    <w:tbl>
      <w:tblPr>
        <w:tblW w:w="9921" w:type="dxa"/>
        <w:tblLayout w:type="fixed"/>
        <w:tblLook w:val="04A0" w:firstRow="1" w:lastRow="0" w:firstColumn="1" w:lastColumn="0" w:noHBand="0" w:noVBand="1"/>
      </w:tblPr>
      <w:tblGrid>
        <w:gridCol w:w="2087"/>
        <w:gridCol w:w="2376"/>
        <w:gridCol w:w="3816"/>
        <w:gridCol w:w="1642"/>
      </w:tblGrid>
      <w:tr w:rsidR="007241A7" w14:paraId="735677B3" w14:textId="77777777" w:rsidTr="00E54627">
        <w:trPr>
          <w:tblHeader/>
        </w:trPr>
        <w:tc>
          <w:tcPr>
            <w:tcW w:w="2087"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09D6701C" w14:textId="77777777" w:rsidR="007241A7" w:rsidRDefault="00000000">
            <w:pPr>
              <w:spacing w:line="252" w:lineRule="auto"/>
              <w:jc w:val="center"/>
            </w:pPr>
            <w:r>
              <w:rPr>
                <w:b/>
                <w:color w:val="FFFFFF"/>
                <w:sz w:val="19"/>
              </w:rPr>
              <w:t>Période</w:t>
            </w:r>
          </w:p>
        </w:tc>
        <w:tc>
          <w:tcPr>
            <w:tcW w:w="2376"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02978731" w14:textId="77777777" w:rsidR="007241A7" w:rsidRDefault="00000000">
            <w:pPr>
              <w:spacing w:line="252" w:lineRule="auto"/>
              <w:jc w:val="center"/>
            </w:pPr>
            <w:r>
              <w:rPr>
                <w:b/>
                <w:color w:val="FFFFFF"/>
                <w:sz w:val="19"/>
              </w:rPr>
              <w:t>Composant</w:t>
            </w:r>
          </w:p>
        </w:tc>
        <w:tc>
          <w:tcPr>
            <w:tcW w:w="3816"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0A2A0BF1" w14:textId="77777777" w:rsidR="007241A7" w:rsidRDefault="00000000">
            <w:pPr>
              <w:spacing w:line="252" w:lineRule="auto"/>
              <w:jc w:val="center"/>
            </w:pPr>
            <w:r>
              <w:rPr>
                <w:b/>
                <w:color w:val="FFFFFF"/>
                <w:sz w:val="19"/>
              </w:rPr>
              <w:t>Travaux principaux</w:t>
            </w:r>
          </w:p>
        </w:tc>
        <w:tc>
          <w:tcPr>
            <w:tcW w:w="1642"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0A18C551" w14:textId="77777777" w:rsidR="007241A7" w:rsidRDefault="00000000">
            <w:pPr>
              <w:spacing w:line="252" w:lineRule="auto"/>
              <w:jc w:val="center"/>
            </w:pPr>
            <w:r>
              <w:rPr>
                <w:b/>
                <w:color w:val="FFFFFF"/>
                <w:sz w:val="19"/>
              </w:rPr>
              <w:t>Jalon</w:t>
            </w:r>
          </w:p>
        </w:tc>
      </w:tr>
      <w:tr w:rsidR="00E54627" w14:paraId="51D8C671" w14:textId="77777777" w:rsidTr="000F3152">
        <w:tc>
          <w:tcPr>
            <w:tcW w:w="2087" w:type="dxa"/>
            <w:tcBorders>
              <w:top w:val="single" w:sz="5" w:space="0" w:color="C8C8C8"/>
              <w:left w:val="single" w:sz="5" w:space="0" w:color="C8C8C8"/>
              <w:bottom w:val="single" w:sz="5" w:space="0" w:color="C8C8C8"/>
              <w:right w:val="single" w:sz="5" w:space="0" w:color="C8C8C8"/>
            </w:tcBorders>
            <w:shd w:val="clear" w:color="auto" w:fill="FFFFFF"/>
          </w:tcPr>
          <w:p w14:paraId="1F171229" w14:textId="2659E98A" w:rsidR="00E54627" w:rsidRDefault="00E54627" w:rsidP="000F3152">
            <w:pPr>
              <w:jc w:val="center"/>
            </w:pPr>
            <w:r>
              <w:rPr>
                <w:color w:val="000000"/>
                <w:sz w:val="18"/>
              </w:rPr>
              <w:t>Août – Nov.</w:t>
            </w:r>
            <w:r>
              <w:rPr>
                <w:color w:val="000000"/>
                <w:sz w:val="18"/>
              </w:rPr>
              <w:t xml:space="preserve"> 202</w:t>
            </w:r>
            <w:r>
              <w:rPr>
                <w:color w:val="000000"/>
                <w:sz w:val="18"/>
              </w:rPr>
              <w:t>5</w:t>
            </w:r>
          </w:p>
        </w:tc>
        <w:tc>
          <w:tcPr>
            <w:tcW w:w="2376" w:type="dxa"/>
            <w:tcBorders>
              <w:top w:val="single" w:sz="5" w:space="0" w:color="C8C8C8"/>
              <w:left w:val="single" w:sz="5" w:space="0" w:color="C8C8C8"/>
              <w:bottom w:val="single" w:sz="5" w:space="0" w:color="C8C8C8"/>
              <w:right w:val="single" w:sz="5" w:space="0" w:color="C8C8C8"/>
            </w:tcBorders>
            <w:shd w:val="clear" w:color="auto" w:fill="FFFFFF"/>
          </w:tcPr>
          <w:p w14:paraId="53208283" w14:textId="77777777" w:rsidR="00E54627" w:rsidRDefault="00E54627" w:rsidP="000F3152">
            <w:pPr>
              <w:jc w:val="center"/>
            </w:pPr>
            <w:r>
              <w:rPr>
                <w:color w:val="000000"/>
                <w:sz w:val="18"/>
              </w:rPr>
              <w:t>Coswin</w:t>
            </w:r>
          </w:p>
        </w:tc>
        <w:tc>
          <w:tcPr>
            <w:tcW w:w="3816" w:type="dxa"/>
            <w:tcBorders>
              <w:top w:val="single" w:sz="5" w:space="0" w:color="C8C8C8"/>
              <w:left w:val="single" w:sz="5" w:space="0" w:color="C8C8C8"/>
              <w:bottom w:val="single" w:sz="5" w:space="0" w:color="C8C8C8"/>
              <w:right w:val="single" w:sz="5" w:space="0" w:color="C8C8C8"/>
            </w:tcBorders>
            <w:shd w:val="clear" w:color="auto" w:fill="FFFFFF"/>
          </w:tcPr>
          <w:p w14:paraId="213BD0B4" w14:textId="736D8483" w:rsidR="00E54627" w:rsidRDefault="00E54627" w:rsidP="000F3152">
            <w:r>
              <w:rPr>
                <w:color w:val="000000"/>
                <w:sz w:val="18"/>
              </w:rPr>
              <w:t>Formation en interne avec le tuteur</w:t>
            </w:r>
          </w:p>
        </w:tc>
        <w:tc>
          <w:tcPr>
            <w:tcW w:w="1642" w:type="dxa"/>
            <w:tcBorders>
              <w:top w:val="single" w:sz="5" w:space="0" w:color="C8C8C8"/>
              <w:left w:val="single" w:sz="5" w:space="0" w:color="C8C8C8"/>
              <w:bottom w:val="single" w:sz="5" w:space="0" w:color="C8C8C8"/>
              <w:right w:val="single" w:sz="5" w:space="0" w:color="C8C8C8"/>
            </w:tcBorders>
            <w:shd w:val="clear" w:color="auto" w:fill="FFFFFF"/>
          </w:tcPr>
          <w:p w14:paraId="0EC25F90" w14:textId="6689ABF2" w:rsidR="00E54627" w:rsidRDefault="00E54627" w:rsidP="000F3152">
            <w:pPr>
              <w:jc w:val="center"/>
            </w:pPr>
            <w:r>
              <w:rPr>
                <w:b/>
                <w:color w:val="000000"/>
                <w:sz w:val="18"/>
              </w:rPr>
              <w:t>Apprentissage</w:t>
            </w:r>
          </w:p>
        </w:tc>
      </w:tr>
      <w:tr w:rsidR="007241A7" w14:paraId="324FB0DB" w14:textId="77777777" w:rsidTr="00E54627">
        <w:tc>
          <w:tcPr>
            <w:tcW w:w="2087" w:type="dxa"/>
            <w:tcBorders>
              <w:top w:val="single" w:sz="5" w:space="0" w:color="C8C8C8"/>
              <w:left w:val="single" w:sz="5" w:space="0" w:color="C8C8C8"/>
              <w:bottom w:val="single" w:sz="5" w:space="0" w:color="C8C8C8"/>
              <w:right w:val="single" w:sz="5" w:space="0" w:color="C8C8C8"/>
            </w:tcBorders>
            <w:shd w:val="clear" w:color="auto" w:fill="F2F2F2"/>
          </w:tcPr>
          <w:p w14:paraId="573B0351" w14:textId="77777777" w:rsidR="007241A7" w:rsidRDefault="00000000">
            <w:pPr>
              <w:jc w:val="center"/>
            </w:pPr>
            <w:r>
              <w:rPr>
                <w:color w:val="000000"/>
                <w:sz w:val="18"/>
              </w:rPr>
              <w:t>Nov. 2025 – janv. 2026</w:t>
            </w:r>
          </w:p>
        </w:tc>
        <w:tc>
          <w:tcPr>
            <w:tcW w:w="2376" w:type="dxa"/>
            <w:tcBorders>
              <w:top w:val="single" w:sz="5" w:space="0" w:color="C8C8C8"/>
              <w:left w:val="single" w:sz="5" w:space="0" w:color="C8C8C8"/>
              <w:bottom w:val="single" w:sz="5" w:space="0" w:color="C8C8C8"/>
              <w:right w:val="single" w:sz="5" w:space="0" w:color="C8C8C8"/>
            </w:tcBorders>
            <w:shd w:val="clear" w:color="auto" w:fill="F2F2F2"/>
          </w:tcPr>
          <w:p w14:paraId="0DFB25F4" w14:textId="77777777" w:rsidR="007241A7" w:rsidRDefault="00000000">
            <w:pPr>
              <w:jc w:val="center"/>
            </w:pPr>
            <w:r>
              <w:rPr>
                <w:color w:val="000000"/>
                <w:sz w:val="18"/>
              </w:rPr>
              <w:t>Coswin</w:t>
            </w:r>
          </w:p>
        </w:tc>
        <w:tc>
          <w:tcPr>
            <w:tcW w:w="3816" w:type="dxa"/>
            <w:tcBorders>
              <w:top w:val="single" w:sz="5" w:space="0" w:color="C8C8C8"/>
              <w:left w:val="single" w:sz="5" w:space="0" w:color="C8C8C8"/>
              <w:bottom w:val="single" w:sz="5" w:space="0" w:color="C8C8C8"/>
              <w:right w:val="single" w:sz="5" w:space="0" w:color="C8C8C8"/>
            </w:tcBorders>
            <w:shd w:val="clear" w:color="auto" w:fill="F2F2F2"/>
          </w:tcPr>
          <w:p w14:paraId="76EBA7DA" w14:textId="77777777" w:rsidR="007241A7" w:rsidRDefault="00000000">
            <w:r>
              <w:rPr>
                <w:color w:val="000000"/>
                <w:sz w:val="18"/>
              </w:rPr>
              <w:t>Analyse, écran, champs, diagramme et rapport</w:t>
            </w:r>
          </w:p>
        </w:tc>
        <w:tc>
          <w:tcPr>
            <w:tcW w:w="1642" w:type="dxa"/>
            <w:tcBorders>
              <w:top w:val="single" w:sz="5" w:space="0" w:color="C8C8C8"/>
              <w:left w:val="single" w:sz="5" w:space="0" w:color="C8C8C8"/>
              <w:bottom w:val="single" w:sz="5" w:space="0" w:color="C8C8C8"/>
              <w:right w:val="single" w:sz="5" w:space="0" w:color="C8C8C8"/>
            </w:tcBorders>
            <w:shd w:val="clear" w:color="auto" w:fill="F2F2F2"/>
          </w:tcPr>
          <w:p w14:paraId="49934876" w14:textId="77777777" w:rsidR="007241A7" w:rsidRDefault="00000000">
            <w:pPr>
              <w:jc w:val="center"/>
            </w:pPr>
            <w:r>
              <w:rPr>
                <w:b/>
                <w:color w:val="000000"/>
                <w:sz w:val="18"/>
              </w:rPr>
              <w:t>Conception</w:t>
            </w:r>
          </w:p>
        </w:tc>
      </w:tr>
      <w:tr w:rsidR="007241A7" w14:paraId="17B9FE63" w14:textId="77777777" w:rsidTr="00E54627">
        <w:tc>
          <w:tcPr>
            <w:tcW w:w="2087" w:type="dxa"/>
            <w:tcBorders>
              <w:top w:val="single" w:sz="5" w:space="0" w:color="C8C8C8"/>
              <w:left w:val="single" w:sz="5" w:space="0" w:color="C8C8C8"/>
              <w:bottom w:val="single" w:sz="5" w:space="0" w:color="C8C8C8"/>
              <w:right w:val="single" w:sz="5" w:space="0" w:color="C8C8C8"/>
            </w:tcBorders>
            <w:shd w:val="clear" w:color="auto" w:fill="FFFFFF"/>
          </w:tcPr>
          <w:p w14:paraId="3640A12B" w14:textId="77777777" w:rsidR="007241A7" w:rsidRDefault="00000000">
            <w:pPr>
              <w:jc w:val="center"/>
            </w:pPr>
            <w:r>
              <w:rPr>
                <w:color w:val="000000"/>
                <w:sz w:val="18"/>
              </w:rPr>
              <w:t>Févr. 2026</w:t>
            </w:r>
          </w:p>
        </w:tc>
        <w:tc>
          <w:tcPr>
            <w:tcW w:w="2376" w:type="dxa"/>
            <w:tcBorders>
              <w:top w:val="single" w:sz="5" w:space="0" w:color="C8C8C8"/>
              <w:left w:val="single" w:sz="5" w:space="0" w:color="C8C8C8"/>
              <w:bottom w:val="single" w:sz="5" w:space="0" w:color="C8C8C8"/>
              <w:right w:val="single" w:sz="5" w:space="0" w:color="C8C8C8"/>
            </w:tcBorders>
            <w:shd w:val="clear" w:color="auto" w:fill="FFFFFF"/>
          </w:tcPr>
          <w:p w14:paraId="6873BFC4" w14:textId="77777777" w:rsidR="007241A7" w:rsidRDefault="00000000">
            <w:pPr>
              <w:jc w:val="center"/>
            </w:pPr>
            <w:r>
              <w:rPr>
                <w:color w:val="000000"/>
                <w:sz w:val="18"/>
              </w:rPr>
              <w:t>Coswin</w:t>
            </w:r>
          </w:p>
        </w:tc>
        <w:tc>
          <w:tcPr>
            <w:tcW w:w="3816" w:type="dxa"/>
            <w:tcBorders>
              <w:top w:val="single" w:sz="5" w:space="0" w:color="C8C8C8"/>
              <w:left w:val="single" w:sz="5" w:space="0" w:color="C8C8C8"/>
              <w:bottom w:val="single" w:sz="5" w:space="0" w:color="C8C8C8"/>
              <w:right w:val="single" w:sz="5" w:space="0" w:color="C8C8C8"/>
            </w:tcBorders>
            <w:shd w:val="clear" w:color="auto" w:fill="FFFFFF"/>
          </w:tcPr>
          <w:p w14:paraId="3B90B78B" w14:textId="77777777" w:rsidR="007241A7" w:rsidRDefault="00000000">
            <w:r>
              <w:rPr>
                <w:color w:val="000000"/>
                <w:sz w:val="18"/>
              </w:rPr>
              <w:t>Essais en qualification et corrections</w:t>
            </w:r>
          </w:p>
        </w:tc>
        <w:tc>
          <w:tcPr>
            <w:tcW w:w="1642" w:type="dxa"/>
            <w:tcBorders>
              <w:top w:val="single" w:sz="5" w:space="0" w:color="C8C8C8"/>
              <w:left w:val="single" w:sz="5" w:space="0" w:color="C8C8C8"/>
              <w:bottom w:val="single" w:sz="5" w:space="0" w:color="C8C8C8"/>
              <w:right w:val="single" w:sz="5" w:space="0" w:color="C8C8C8"/>
            </w:tcBorders>
            <w:shd w:val="clear" w:color="auto" w:fill="FFFFFF"/>
          </w:tcPr>
          <w:p w14:paraId="39DE1435" w14:textId="77777777" w:rsidR="007241A7" w:rsidRDefault="00000000">
            <w:pPr>
              <w:jc w:val="center"/>
            </w:pPr>
            <w:r>
              <w:rPr>
                <w:b/>
                <w:color w:val="000000"/>
                <w:sz w:val="18"/>
              </w:rPr>
              <w:t>Validation</w:t>
            </w:r>
          </w:p>
        </w:tc>
      </w:tr>
      <w:tr w:rsidR="007241A7" w14:paraId="40F025F5" w14:textId="77777777" w:rsidTr="00E54627">
        <w:tc>
          <w:tcPr>
            <w:tcW w:w="2087" w:type="dxa"/>
            <w:tcBorders>
              <w:top w:val="single" w:sz="5" w:space="0" w:color="C8C8C8"/>
              <w:left w:val="single" w:sz="5" w:space="0" w:color="C8C8C8"/>
              <w:bottom w:val="single" w:sz="5" w:space="0" w:color="C8C8C8"/>
              <w:right w:val="single" w:sz="5" w:space="0" w:color="C8C8C8"/>
            </w:tcBorders>
            <w:shd w:val="clear" w:color="auto" w:fill="F2F2F2"/>
          </w:tcPr>
          <w:p w14:paraId="5560DA3B" w14:textId="77777777" w:rsidR="007241A7" w:rsidRDefault="00000000">
            <w:pPr>
              <w:jc w:val="center"/>
            </w:pPr>
            <w:r>
              <w:rPr>
                <w:color w:val="000000"/>
                <w:sz w:val="18"/>
              </w:rPr>
              <w:t>9 mars 2026</w:t>
            </w:r>
          </w:p>
        </w:tc>
        <w:tc>
          <w:tcPr>
            <w:tcW w:w="2376" w:type="dxa"/>
            <w:tcBorders>
              <w:top w:val="single" w:sz="5" w:space="0" w:color="C8C8C8"/>
              <w:left w:val="single" w:sz="5" w:space="0" w:color="C8C8C8"/>
              <w:bottom w:val="single" w:sz="5" w:space="0" w:color="C8C8C8"/>
              <w:right w:val="single" w:sz="5" w:space="0" w:color="C8C8C8"/>
            </w:tcBorders>
            <w:shd w:val="clear" w:color="auto" w:fill="F2F2F2"/>
          </w:tcPr>
          <w:p w14:paraId="7FA0E119" w14:textId="77777777" w:rsidR="007241A7" w:rsidRDefault="00000000">
            <w:pPr>
              <w:jc w:val="center"/>
            </w:pPr>
            <w:r>
              <w:rPr>
                <w:color w:val="000000"/>
                <w:sz w:val="18"/>
              </w:rPr>
              <w:t>Coswin</w:t>
            </w:r>
          </w:p>
        </w:tc>
        <w:tc>
          <w:tcPr>
            <w:tcW w:w="3816" w:type="dxa"/>
            <w:tcBorders>
              <w:top w:val="single" w:sz="5" w:space="0" w:color="C8C8C8"/>
              <w:left w:val="single" w:sz="5" w:space="0" w:color="C8C8C8"/>
              <w:bottom w:val="single" w:sz="5" w:space="0" w:color="C8C8C8"/>
              <w:right w:val="single" w:sz="5" w:space="0" w:color="C8C8C8"/>
            </w:tcBorders>
            <w:shd w:val="clear" w:color="auto" w:fill="F2F2F2"/>
          </w:tcPr>
          <w:p w14:paraId="59E869DA" w14:textId="77777777" w:rsidR="007241A7" w:rsidRDefault="00000000">
            <w:r>
              <w:rPr>
                <w:color w:val="000000"/>
                <w:sz w:val="18"/>
              </w:rPr>
              <w:t>Déploiement auprès du pôle CFA</w:t>
            </w:r>
          </w:p>
        </w:tc>
        <w:tc>
          <w:tcPr>
            <w:tcW w:w="1642" w:type="dxa"/>
            <w:tcBorders>
              <w:top w:val="single" w:sz="5" w:space="0" w:color="C8C8C8"/>
              <w:left w:val="single" w:sz="5" w:space="0" w:color="C8C8C8"/>
              <w:bottom w:val="single" w:sz="5" w:space="0" w:color="C8C8C8"/>
              <w:right w:val="single" w:sz="5" w:space="0" w:color="C8C8C8"/>
            </w:tcBorders>
            <w:shd w:val="clear" w:color="auto" w:fill="F2F2F2"/>
          </w:tcPr>
          <w:p w14:paraId="4431AE15" w14:textId="77777777" w:rsidR="007241A7" w:rsidRDefault="00000000">
            <w:pPr>
              <w:jc w:val="center"/>
            </w:pPr>
            <w:r>
              <w:rPr>
                <w:b/>
                <w:color w:val="000000"/>
                <w:sz w:val="18"/>
              </w:rPr>
              <w:t>Production</w:t>
            </w:r>
          </w:p>
        </w:tc>
      </w:tr>
      <w:tr w:rsidR="007241A7" w14:paraId="27E17B78" w14:textId="77777777" w:rsidTr="00E54627">
        <w:tc>
          <w:tcPr>
            <w:tcW w:w="2087" w:type="dxa"/>
            <w:tcBorders>
              <w:top w:val="single" w:sz="5" w:space="0" w:color="C8C8C8"/>
              <w:left w:val="single" w:sz="5" w:space="0" w:color="C8C8C8"/>
              <w:bottom w:val="single" w:sz="5" w:space="0" w:color="C8C8C8"/>
              <w:right w:val="single" w:sz="5" w:space="0" w:color="C8C8C8"/>
            </w:tcBorders>
            <w:shd w:val="clear" w:color="auto" w:fill="FFFFFF"/>
          </w:tcPr>
          <w:p w14:paraId="57ED0909" w14:textId="77777777" w:rsidR="007241A7" w:rsidRDefault="00000000">
            <w:pPr>
              <w:jc w:val="center"/>
            </w:pPr>
            <w:r>
              <w:rPr>
                <w:color w:val="000000"/>
                <w:sz w:val="18"/>
              </w:rPr>
              <w:t>Mai – juil. 2026</w:t>
            </w:r>
          </w:p>
        </w:tc>
        <w:tc>
          <w:tcPr>
            <w:tcW w:w="2376" w:type="dxa"/>
            <w:tcBorders>
              <w:top w:val="single" w:sz="5" w:space="0" w:color="C8C8C8"/>
              <w:left w:val="single" w:sz="5" w:space="0" w:color="C8C8C8"/>
              <w:bottom w:val="single" w:sz="5" w:space="0" w:color="C8C8C8"/>
              <w:right w:val="single" w:sz="5" w:space="0" w:color="C8C8C8"/>
            </w:tcBorders>
            <w:shd w:val="clear" w:color="auto" w:fill="FFFFFF"/>
          </w:tcPr>
          <w:p w14:paraId="3B8080BA" w14:textId="77777777" w:rsidR="007241A7" w:rsidRDefault="00000000">
            <w:pPr>
              <w:jc w:val="center"/>
            </w:pPr>
            <w:r>
              <w:rPr>
                <w:color w:val="000000"/>
                <w:sz w:val="18"/>
              </w:rPr>
              <w:t>Jaspersoft Studio</w:t>
            </w:r>
          </w:p>
        </w:tc>
        <w:tc>
          <w:tcPr>
            <w:tcW w:w="3816" w:type="dxa"/>
            <w:tcBorders>
              <w:top w:val="single" w:sz="5" w:space="0" w:color="C8C8C8"/>
              <w:left w:val="single" w:sz="5" w:space="0" w:color="C8C8C8"/>
              <w:bottom w:val="single" w:sz="5" w:space="0" w:color="C8C8C8"/>
              <w:right w:val="single" w:sz="5" w:space="0" w:color="C8C8C8"/>
            </w:tcBorders>
            <w:shd w:val="clear" w:color="auto" w:fill="FFFFFF"/>
          </w:tcPr>
          <w:p w14:paraId="4BD72CF9" w14:textId="77777777" w:rsidR="007241A7" w:rsidRDefault="00000000">
            <w:r>
              <w:rPr>
                <w:color w:val="000000"/>
                <w:sz w:val="18"/>
              </w:rPr>
              <w:t>JDBC, requêtes, datasets, tableaux, graphiques et formations Jaspersoft Studio suivies en juillet</w:t>
            </w:r>
          </w:p>
        </w:tc>
        <w:tc>
          <w:tcPr>
            <w:tcW w:w="1642" w:type="dxa"/>
            <w:tcBorders>
              <w:top w:val="single" w:sz="5" w:space="0" w:color="C8C8C8"/>
              <w:left w:val="single" w:sz="5" w:space="0" w:color="C8C8C8"/>
              <w:bottom w:val="single" w:sz="5" w:space="0" w:color="C8C8C8"/>
              <w:right w:val="single" w:sz="5" w:space="0" w:color="C8C8C8"/>
            </w:tcBorders>
            <w:shd w:val="clear" w:color="auto" w:fill="FFFFFF"/>
          </w:tcPr>
          <w:p w14:paraId="18E5184A" w14:textId="77777777" w:rsidR="007241A7" w:rsidRDefault="00000000">
            <w:pPr>
              <w:jc w:val="center"/>
            </w:pPr>
            <w:r>
              <w:rPr>
                <w:b/>
                <w:color w:val="000000"/>
                <w:sz w:val="18"/>
              </w:rPr>
              <w:t>Rapport validé</w:t>
            </w:r>
          </w:p>
        </w:tc>
      </w:tr>
      <w:tr w:rsidR="007241A7" w14:paraId="56A528C8" w14:textId="77777777" w:rsidTr="00E54627">
        <w:tc>
          <w:tcPr>
            <w:tcW w:w="2087" w:type="dxa"/>
            <w:tcBorders>
              <w:top w:val="single" w:sz="5" w:space="0" w:color="C8C8C8"/>
              <w:left w:val="single" w:sz="5" w:space="0" w:color="C8C8C8"/>
              <w:bottom w:val="single" w:sz="5" w:space="0" w:color="C8C8C8"/>
              <w:right w:val="single" w:sz="5" w:space="0" w:color="C8C8C8"/>
            </w:tcBorders>
            <w:shd w:val="clear" w:color="auto" w:fill="F2F2F2"/>
          </w:tcPr>
          <w:p w14:paraId="104A60FF" w14:textId="77777777" w:rsidR="007241A7" w:rsidRDefault="00000000">
            <w:pPr>
              <w:jc w:val="center"/>
            </w:pPr>
            <w:r>
              <w:rPr>
                <w:color w:val="000000"/>
                <w:sz w:val="17"/>
              </w:rPr>
              <w:t>Août 2026</w:t>
            </w:r>
          </w:p>
        </w:tc>
        <w:tc>
          <w:tcPr>
            <w:tcW w:w="2376" w:type="dxa"/>
            <w:tcBorders>
              <w:top w:val="single" w:sz="5" w:space="0" w:color="C8C8C8"/>
              <w:left w:val="single" w:sz="5" w:space="0" w:color="C8C8C8"/>
              <w:bottom w:val="single" w:sz="5" w:space="0" w:color="C8C8C8"/>
              <w:right w:val="single" w:sz="5" w:space="0" w:color="C8C8C8"/>
            </w:tcBorders>
            <w:shd w:val="clear" w:color="auto" w:fill="F2F2F2"/>
          </w:tcPr>
          <w:p w14:paraId="1077C52C" w14:textId="77777777" w:rsidR="007241A7" w:rsidRDefault="00000000">
            <w:pPr>
              <w:jc w:val="center"/>
            </w:pPr>
            <w:r>
              <w:rPr>
                <w:color w:val="000000"/>
                <w:sz w:val="17"/>
              </w:rPr>
              <w:t>Jaspersoft Server</w:t>
            </w:r>
          </w:p>
        </w:tc>
        <w:tc>
          <w:tcPr>
            <w:tcW w:w="3816" w:type="dxa"/>
            <w:tcBorders>
              <w:top w:val="single" w:sz="5" w:space="0" w:color="C8C8C8"/>
              <w:left w:val="single" w:sz="5" w:space="0" w:color="C8C8C8"/>
              <w:bottom w:val="single" w:sz="5" w:space="0" w:color="C8C8C8"/>
              <w:right w:val="single" w:sz="5" w:space="0" w:color="C8C8C8"/>
            </w:tcBorders>
            <w:shd w:val="clear" w:color="auto" w:fill="F2F2F2"/>
          </w:tcPr>
          <w:p w14:paraId="5DD3D4BE" w14:textId="77777777" w:rsidR="007241A7" w:rsidRDefault="00000000">
            <w:r>
              <w:rPr>
                <w:color w:val="000000"/>
                <w:sz w:val="17"/>
              </w:rPr>
              <w:t>Domaines, tables dérivées, affichage à la demande, filtre et tableau de bord</w:t>
            </w:r>
          </w:p>
        </w:tc>
        <w:tc>
          <w:tcPr>
            <w:tcW w:w="1642" w:type="dxa"/>
            <w:tcBorders>
              <w:top w:val="single" w:sz="5" w:space="0" w:color="C8C8C8"/>
              <w:left w:val="single" w:sz="5" w:space="0" w:color="C8C8C8"/>
              <w:bottom w:val="single" w:sz="5" w:space="0" w:color="C8C8C8"/>
              <w:right w:val="single" w:sz="5" w:space="0" w:color="C8C8C8"/>
            </w:tcBorders>
            <w:shd w:val="clear" w:color="auto" w:fill="F2F2F2"/>
          </w:tcPr>
          <w:p w14:paraId="229559DD" w14:textId="77777777" w:rsidR="007241A7" w:rsidRDefault="00000000">
            <w:pPr>
              <w:jc w:val="center"/>
            </w:pPr>
            <w:r>
              <w:rPr>
                <w:b/>
                <w:color w:val="2E7D32"/>
                <w:sz w:val="17"/>
              </w:rPr>
              <w:t>Documenté</w:t>
            </w:r>
          </w:p>
        </w:tc>
      </w:tr>
      <w:tr w:rsidR="007241A7" w14:paraId="5B0B1A28" w14:textId="77777777" w:rsidTr="00E54627">
        <w:tc>
          <w:tcPr>
            <w:tcW w:w="2087" w:type="dxa"/>
            <w:tcBorders>
              <w:top w:val="single" w:sz="5" w:space="0" w:color="C8C8C8"/>
              <w:left w:val="single" w:sz="5" w:space="0" w:color="C8C8C8"/>
              <w:bottom w:val="single" w:sz="5" w:space="0" w:color="C8C8C8"/>
              <w:right w:val="single" w:sz="5" w:space="0" w:color="C8C8C8"/>
            </w:tcBorders>
            <w:shd w:val="clear" w:color="auto" w:fill="F2F2F2"/>
          </w:tcPr>
          <w:p w14:paraId="191A7506" w14:textId="77777777" w:rsidR="007241A7" w:rsidRDefault="00000000">
            <w:pPr>
              <w:jc w:val="center"/>
            </w:pPr>
            <w:r>
              <w:rPr>
                <w:color w:val="000000"/>
                <w:sz w:val="17"/>
              </w:rPr>
              <w:t>Sept. 2026</w:t>
            </w:r>
          </w:p>
        </w:tc>
        <w:tc>
          <w:tcPr>
            <w:tcW w:w="2376" w:type="dxa"/>
            <w:tcBorders>
              <w:top w:val="single" w:sz="5" w:space="0" w:color="C8C8C8"/>
              <w:left w:val="single" w:sz="5" w:space="0" w:color="C8C8C8"/>
              <w:bottom w:val="single" w:sz="5" w:space="0" w:color="C8C8C8"/>
              <w:right w:val="single" w:sz="5" w:space="0" w:color="C8C8C8"/>
            </w:tcBorders>
            <w:shd w:val="clear" w:color="auto" w:fill="F2F2F2"/>
          </w:tcPr>
          <w:p w14:paraId="27081E07" w14:textId="77777777" w:rsidR="007241A7" w:rsidRDefault="00000000">
            <w:pPr>
              <w:jc w:val="center"/>
            </w:pPr>
            <w:r>
              <w:rPr>
                <w:color w:val="000000"/>
                <w:sz w:val="17"/>
              </w:rPr>
              <w:t xml:space="preserve">Jaspersoft Server / </w:t>
            </w:r>
            <w:proofErr w:type="spellStart"/>
            <w:r>
              <w:rPr>
                <w:color w:val="000000"/>
                <w:sz w:val="17"/>
              </w:rPr>
              <w:t>Highcharts</w:t>
            </w:r>
            <w:proofErr w:type="spellEnd"/>
          </w:p>
        </w:tc>
        <w:tc>
          <w:tcPr>
            <w:tcW w:w="3816" w:type="dxa"/>
            <w:tcBorders>
              <w:top w:val="single" w:sz="5" w:space="0" w:color="C8C8C8"/>
              <w:left w:val="single" w:sz="5" w:space="0" w:color="C8C8C8"/>
              <w:bottom w:val="single" w:sz="5" w:space="0" w:color="C8C8C8"/>
              <w:right w:val="single" w:sz="5" w:space="0" w:color="C8C8C8"/>
            </w:tcBorders>
            <w:shd w:val="clear" w:color="auto" w:fill="F2F2F2"/>
          </w:tcPr>
          <w:p w14:paraId="7D74CAE1" w14:textId="77777777" w:rsidR="007241A7" w:rsidRDefault="00000000">
            <w:r>
              <w:rPr>
                <w:color w:val="000000"/>
                <w:sz w:val="17"/>
              </w:rPr>
              <w:t>Structuration du référentiel, documentation et premiers essais de compatibilité</w:t>
            </w:r>
          </w:p>
        </w:tc>
        <w:tc>
          <w:tcPr>
            <w:tcW w:w="1642" w:type="dxa"/>
            <w:tcBorders>
              <w:top w:val="single" w:sz="5" w:space="0" w:color="C8C8C8"/>
              <w:left w:val="single" w:sz="5" w:space="0" w:color="C8C8C8"/>
              <w:bottom w:val="single" w:sz="5" w:space="0" w:color="C8C8C8"/>
              <w:right w:val="single" w:sz="5" w:space="0" w:color="C8C8C8"/>
            </w:tcBorders>
            <w:shd w:val="clear" w:color="auto" w:fill="F2F2F2"/>
          </w:tcPr>
          <w:p w14:paraId="04981FDD" w14:textId="77777777" w:rsidR="007241A7" w:rsidRDefault="00000000">
            <w:pPr>
              <w:jc w:val="center"/>
            </w:pPr>
            <w:r>
              <w:rPr>
                <w:b/>
                <w:color w:val="2E7D32"/>
                <w:sz w:val="17"/>
              </w:rPr>
              <w:t>En cours</w:t>
            </w:r>
          </w:p>
        </w:tc>
      </w:tr>
      <w:tr w:rsidR="007241A7" w14:paraId="462A32DF" w14:textId="77777777" w:rsidTr="00E54627">
        <w:tc>
          <w:tcPr>
            <w:tcW w:w="2087" w:type="dxa"/>
            <w:tcBorders>
              <w:top w:val="single" w:sz="5" w:space="0" w:color="C8C8C8"/>
              <w:left w:val="single" w:sz="5" w:space="0" w:color="C8C8C8"/>
              <w:bottom w:val="single" w:sz="5" w:space="0" w:color="C8C8C8"/>
              <w:right w:val="single" w:sz="5" w:space="0" w:color="C8C8C8"/>
            </w:tcBorders>
            <w:shd w:val="clear" w:color="auto" w:fill="F2F2F2"/>
          </w:tcPr>
          <w:p w14:paraId="53F74533" w14:textId="77777777" w:rsidR="007241A7" w:rsidRDefault="00000000">
            <w:pPr>
              <w:jc w:val="center"/>
            </w:pPr>
            <w:r>
              <w:rPr>
                <w:color w:val="000000"/>
                <w:sz w:val="17"/>
              </w:rPr>
              <w:t>Nov. 2026</w:t>
            </w:r>
          </w:p>
        </w:tc>
        <w:tc>
          <w:tcPr>
            <w:tcW w:w="2376" w:type="dxa"/>
            <w:tcBorders>
              <w:top w:val="single" w:sz="5" w:space="0" w:color="C8C8C8"/>
              <w:left w:val="single" w:sz="5" w:space="0" w:color="C8C8C8"/>
              <w:bottom w:val="single" w:sz="5" w:space="0" w:color="C8C8C8"/>
              <w:right w:val="single" w:sz="5" w:space="0" w:color="C8C8C8"/>
            </w:tcBorders>
            <w:shd w:val="clear" w:color="auto" w:fill="F2F2F2"/>
          </w:tcPr>
          <w:p w14:paraId="5026991B" w14:textId="77777777" w:rsidR="007241A7" w:rsidRDefault="00000000">
            <w:pPr>
              <w:jc w:val="center"/>
            </w:pPr>
            <w:r>
              <w:rPr>
                <w:color w:val="000000"/>
                <w:sz w:val="17"/>
              </w:rPr>
              <w:t xml:space="preserve">Coswin </w:t>
            </w:r>
            <w:proofErr w:type="spellStart"/>
            <w:r>
              <w:rPr>
                <w:color w:val="000000"/>
                <w:sz w:val="17"/>
              </w:rPr>
              <w:t>Academy</w:t>
            </w:r>
            <w:proofErr w:type="spellEnd"/>
          </w:p>
        </w:tc>
        <w:tc>
          <w:tcPr>
            <w:tcW w:w="3816" w:type="dxa"/>
            <w:tcBorders>
              <w:top w:val="single" w:sz="5" w:space="0" w:color="C8C8C8"/>
              <w:left w:val="single" w:sz="5" w:space="0" w:color="C8C8C8"/>
              <w:bottom w:val="single" w:sz="5" w:space="0" w:color="C8C8C8"/>
              <w:right w:val="single" w:sz="5" w:space="0" w:color="C8C8C8"/>
            </w:tcBorders>
            <w:shd w:val="clear" w:color="auto" w:fill="F2F2F2"/>
          </w:tcPr>
          <w:p w14:paraId="73CC8A01" w14:textId="77777777" w:rsidR="007241A7" w:rsidRDefault="00000000">
            <w:r>
              <w:rPr>
                <w:color w:val="000000"/>
                <w:sz w:val="17"/>
              </w:rPr>
              <w:t xml:space="preserve">Participation prévue à Paris — roadmap </w:t>
            </w:r>
            <w:proofErr w:type="spellStart"/>
            <w:r>
              <w:rPr>
                <w:color w:val="000000"/>
                <w:sz w:val="17"/>
              </w:rPr>
              <w:t>Siveco</w:t>
            </w:r>
            <w:proofErr w:type="spellEnd"/>
            <w:r>
              <w:rPr>
                <w:color w:val="000000"/>
                <w:sz w:val="17"/>
              </w:rPr>
              <w:t xml:space="preserve"> 2027</w:t>
            </w:r>
          </w:p>
        </w:tc>
        <w:tc>
          <w:tcPr>
            <w:tcW w:w="1642" w:type="dxa"/>
            <w:tcBorders>
              <w:top w:val="single" w:sz="5" w:space="0" w:color="C8C8C8"/>
              <w:left w:val="single" w:sz="5" w:space="0" w:color="C8C8C8"/>
              <w:bottom w:val="single" w:sz="5" w:space="0" w:color="C8C8C8"/>
              <w:right w:val="single" w:sz="5" w:space="0" w:color="C8C8C8"/>
            </w:tcBorders>
            <w:shd w:val="clear" w:color="auto" w:fill="FFF2CC"/>
          </w:tcPr>
          <w:p w14:paraId="08D74978" w14:textId="77777777" w:rsidR="007241A7" w:rsidRDefault="00000000">
            <w:pPr>
              <w:jc w:val="center"/>
            </w:pPr>
            <w:r>
              <w:rPr>
                <w:b/>
                <w:color w:val="C65911"/>
                <w:sz w:val="17"/>
              </w:rPr>
              <w:t>Planifié</w:t>
            </w:r>
          </w:p>
        </w:tc>
      </w:tr>
    </w:tbl>
    <w:p w14:paraId="5BEE6A47" w14:textId="77777777" w:rsidR="007241A7" w:rsidRPr="00E54627" w:rsidRDefault="00000000">
      <w:pPr>
        <w:keepNext/>
        <w:spacing w:before="140" w:after="100"/>
        <w:rPr>
          <w:sz w:val="28"/>
          <w:szCs w:val="28"/>
        </w:rPr>
      </w:pPr>
      <w:r w:rsidRPr="00E54627">
        <w:rPr>
          <w:b/>
          <w:color w:val="1F4D78"/>
          <w:sz w:val="28"/>
          <w:szCs w:val="28"/>
        </w:rPr>
        <w:t>2. Stratégie de validation</w:t>
      </w:r>
    </w:p>
    <w:p w14:paraId="64701AC1" w14:textId="77777777" w:rsidR="007241A7" w:rsidRDefault="00000000">
      <w:pPr>
        <w:numPr>
          <w:ilvl w:val="0"/>
          <w:numId w:val="1"/>
        </w:numPr>
        <w:spacing w:after="40" w:line="247" w:lineRule="auto"/>
      </w:pPr>
      <w:r>
        <w:rPr>
          <w:color w:val="000000"/>
          <w:sz w:val="20"/>
        </w:rPr>
        <w:t xml:space="preserve">Vérification fonctionnelle des champs, règles de gestion et parcours d’accès </w:t>
      </w:r>
      <w:r w:rsidR="006F2608">
        <w:rPr>
          <w:color w:val="000000"/>
          <w:sz w:val="20"/>
        </w:rPr>
        <w:t xml:space="preserve">à </w:t>
      </w:r>
      <w:r>
        <w:rPr>
          <w:color w:val="000000"/>
          <w:sz w:val="20"/>
        </w:rPr>
        <w:t>Coswin.</w:t>
      </w:r>
    </w:p>
    <w:p w14:paraId="3BBF4CB5" w14:textId="77777777" w:rsidR="007241A7" w:rsidRDefault="00000000">
      <w:pPr>
        <w:numPr>
          <w:ilvl w:val="0"/>
          <w:numId w:val="1"/>
        </w:numPr>
        <w:spacing w:after="40" w:line="247" w:lineRule="auto"/>
      </w:pPr>
      <w:r>
        <w:rPr>
          <w:color w:val="000000"/>
          <w:sz w:val="20"/>
        </w:rPr>
        <w:t>Contrôle du calcul des heures supplémentaires et du déclenchement automatique du mail, avec vérification du mode d'association des rapports.</w:t>
      </w:r>
    </w:p>
    <w:p w14:paraId="34EE997D" w14:textId="77777777" w:rsidR="007241A7" w:rsidRDefault="00000000">
      <w:pPr>
        <w:numPr>
          <w:ilvl w:val="0"/>
          <w:numId w:val="1"/>
        </w:numPr>
        <w:spacing w:after="40" w:line="247" w:lineRule="auto"/>
      </w:pPr>
      <w:r>
        <w:rPr>
          <w:color w:val="000000"/>
          <w:sz w:val="20"/>
        </w:rPr>
        <w:t>Exécution des requêtes Jaspersoft et vérification des champs retournés.</w:t>
      </w:r>
    </w:p>
    <w:p w14:paraId="4083332A" w14:textId="77777777" w:rsidR="007241A7" w:rsidRDefault="00000000">
      <w:pPr>
        <w:numPr>
          <w:ilvl w:val="0"/>
          <w:numId w:val="1"/>
        </w:numPr>
        <w:spacing w:after="40" w:line="247" w:lineRule="auto"/>
      </w:pPr>
      <w:r>
        <w:rPr>
          <w:color w:val="000000"/>
          <w:sz w:val="20"/>
        </w:rPr>
        <w:t>Comparaison des valeurs des tableaux avec les histogrammes associés.</w:t>
      </w:r>
    </w:p>
    <w:p w14:paraId="044EBB89" w14:textId="77777777" w:rsidR="007241A7" w:rsidRDefault="00000000">
      <w:pPr>
        <w:numPr>
          <w:ilvl w:val="0"/>
          <w:numId w:val="1"/>
        </w:numPr>
        <w:spacing w:after="40" w:line="247" w:lineRule="auto"/>
      </w:pPr>
      <w:r>
        <w:rPr>
          <w:color w:val="000000"/>
          <w:sz w:val="20"/>
        </w:rPr>
        <w:t xml:space="preserve">Contrôle </w:t>
      </w:r>
      <w:r w:rsidR="0009306C">
        <w:rPr>
          <w:color w:val="000000"/>
          <w:sz w:val="20"/>
        </w:rPr>
        <w:t xml:space="preserve">de </w:t>
      </w:r>
      <w:r>
        <w:rPr>
          <w:color w:val="000000"/>
          <w:sz w:val="20"/>
        </w:rPr>
        <w:t>Jaspersoft Server : exécution des requêtes dérivées, présence des champs, cohérence du total, effet du filtre et enregistrement du tableau de bord.</w:t>
      </w:r>
    </w:p>
    <w:p w14:paraId="5B7D321D" w14:textId="77777777" w:rsidR="007241A7" w:rsidRPr="00E54627" w:rsidRDefault="00000000">
      <w:pPr>
        <w:keepNext/>
        <w:spacing w:before="140" w:after="100"/>
        <w:rPr>
          <w:sz w:val="28"/>
          <w:szCs w:val="28"/>
        </w:rPr>
      </w:pPr>
      <w:r w:rsidRPr="00E54627">
        <w:rPr>
          <w:b/>
          <w:color w:val="1F4D78"/>
          <w:sz w:val="28"/>
          <w:szCs w:val="28"/>
        </w:rPr>
        <w:t>3. Résultats obtenus</w:t>
      </w:r>
    </w:p>
    <w:p w14:paraId="6CF856FA" w14:textId="77777777" w:rsidR="007241A7" w:rsidRDefault="00000000">
      <w:pPr>
        <w:numPr>
          <w:ilvl w:val="0"/>
          <w:numId w:val="1"/>
        </w:numPr>
        <w:spacing w:after="40" w:line="247" w:lineRule="auto"/>
      </w:pPr>
      <w:r>
        <w:rPr>
          <w:color w:val="000000"/>
          <w:sz w:val="20"/>
        </w:rPr>
        <w:t>Processus d’astreinte entièrement numérique et adopté par les dix membres de l’équipe CFA.</w:t>
      </w:r>
    </w:p>
    <w:p w14:paraId="0E2DA9DD" w14:textId="77777777" w:rsidR="007241A7" w:rsidRDefault="00000000">
      <w:pPr>
        <w:numPr>
          <w:ilvl w:val="0"/>
          <w:numId w:val="1"/>
        </w:numPr>
        <w:spacing w:after="40" w:line="247" w:lineRule="auto"/>
      </w:pPr>
      <w:r>
        <w:rPr>
          <w:color w:val="000000"/>
          <w:sz w:val="20"/>
        </w:rPr>
        <w:t>Traçabilité centralisée des interventions et réduction des manipulations administratives.</w:t>
      </w:r>
    </w:p>
    <w:p w14:paraId="08DA2C46" w14:textId="77777777" w:rsidR="007241A7" w:rsidRDefault="00000000">
      <w:pPr>
        <w:numPr>
          <w:ilvl w:val="0"/>
          <w:numId w:val="1"/>
        </w:numPr>
        <w:spacing w:after="40" w:line="247" w:lineRule="auto"/>
      </w:pPr>
      <w:r>
        <w:rPr>
          <w:color w:val="000000"/>
          <w:sz w:val="20"/>
        </w:rPr>
        <w:t xml:space="preserve">Compte rendu PDF </w:t>
      </w:r>
      <w:proofErr w:type="spellStart"/>
      <w:r>
        <w:rPr>
          <w:color w:val="000000"/>
          <w:sz w:val="20"/>
        </w:rPr>
        <w:t>générable</w:t>
      </w:r>
      <w:proofErr w:type="spellEnd"/>
      <w:r>
        <w:rPr>
          <w:color w:val="000000"/>
          <w:sz w:val="20"/>
        </w:rPr>
        <w:t xml:space="preserve"> depuis Coswin ; envoi du mail maintenu en mode automatique, sans association systématique du rapport à chaque clôture d'OT.</w:t>
      </w:r>
    </w:p>
    <w:p w14:paraId="34E13A9E" w14:textId="77777777" w:rsidR="007241A7" w:rsidRDefault="00000000">
      <w:pPr>
        <w:numPr>
          <w:ilvl w:val="0"/>
          <w:numId w:val="1"/>
        </w:numPr>
        <w:spacing w:after="40" w:line="247" w:lineRule="auto"/>
      </w:pPr>
      <w:r>
        <w:rPr>
          <w:color w:val="000000"/>
          <w:sz w:val="20"/>
        </w:rPr>
        <w:t xml:space="preserve">Chaîne analytique complétée : indicateurs conçus dans Jaspersoft Studio puis structurés en affichage à la demande et </w:t>
      </w:r>
      <w:r w:rsidR="0009306C">
        <w:rPr>
          <w:color w:val="000000"/>
          <w:sz w:val="20"/>
        </w:rPr>
        <w:t xml:space="preserve">en </w:t>
      </w:r>
      <w:r>
        <w:rPr>
          <w:color w:val="000000"/>
          <w:sz w:val="20"/>
        </w:rPr>
        <w:t>tableau de bord dans Jaspersoft Server.</w:t>
      </w:r>
    </w:p>
    <w:p w14:paraId="3F929A49" w14:textId="77777777" w:rsidR="007241A7" w:rsidRPr="00E54627" w:rsidRDefault="00000000">
      <w:pPr>
        <w:keepNext/>
        <w:spacing w:before="140" w:after="100"/>
        <w:rPr>
          <w:sz w:val="28"/>
          <w:szCs w:val="28"/>
        </w:rPr>
      </w:pPr>
      <w:r w:rsidRPr="00E54627">
        <w:rPr>
          <w:b/>
          <w:color w:val="1F4D78"/>
          <w:sz w:val="28"/>
          <w:szCs w:val="28"/>
        </w:rPr>
        <w:t>3.1 — Évolution en cours du workflow d'envoi</w:t>
      </w:r>
    </w:p>
    <w:p w14:paraId="7635C905" w14:textId="77777777" w:rsidR="007241A7" w:rsidRDefault="00000000">
      <w:pPr>
        <w:spacing w:after="100" w:line="257" w:lineRule="auto"/>
      </w:pPr>
      <w:r>
        <w:rPr>
          <w:color w:val="000000"/>
        </w:rPr>
        <w:t xml:space="preserve">Pour éviter un volume excessif de messages, le mail reste automatisé mais le rapport n'est plus associé systématiquement à chaque clôture d'OT. Les utilisateurs souhaitent consulter les OT de la semaine, sélectionner les éléments utiles et </w:t>
      </w:r>
      <w:r w:rsidR="006F2608">
        <w:rPr>
          <w:color w:val="000000"/>
        </w:rPr>
        <w:t>imprimer</w:t>
      </w:r>
      <w:r>
        <w:rPr>
          <w:color w:val="000000"/>
        </w:rPr>
        <w:t xml:space="preserve"> tous les rapports concernés. La solution fonctionnelle et technique est en cours d'étude au 22 septembre 2026.</w:t>
      </w:r>
    </w:p>
    <w:p w14:paraId="086DB13E" w14:textId="77777777" w:rsidR="007241A7" w:rsidRPr="00E54627" w:rsidRDefault="00000000">
      <w:pPr>
        <w:keepNext/>
        <w:spacing w:before="140" w:after="100"/>
        <w:rPr>
          <w:sz w:val="28"/>
          <w:szCs w:val="28"/>
        </w:rPr>
      </w:pPr>
      <w:r w:rsidRPr="00E54627">
        <w:rPr>
          <w:b/>
          <w:color w:val="1F4D78"/>
          <w:sz w:val="28"/>
          <w:szCs w:val="28"/>
        </w:rPr>
        <w:t>4. Risques et mesures de maîtrise</w:t>
      </w:r>
    </w:p>
    <w:tbl>
      <w:tblPr>
        <w:tblW w:w="9921" w:type="dxa"/>
        <w:tblLayout w:type="fixed"/>
        <w:tblLook w:val="04A0" w:firstRow="1" w:lastRow="0" w:firstColumn="1" w:lastColumn="0" w:noHBand="0" w:noVBand="1"/>
      </w:tblPr>
      <w:tblGrid>
        <w:gridCol w:w="3095"/>
        <w:gridCol w:w="3168"/>
        <w:gridCol w:w="3658"/>
      </w:tblGrid>
      <w:tr w:rsidR="007241A7" w14:paraId="74CB214E" w14:textId="77777777" w:rsidTr="00E54627">
        <w:trPr>
          <w:trHeight w:val="228"/>
        </w:trPr>
        <w:tc>
          <w:tcPr>
            <w:tcW w:w="3096"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733544B4" w14:textId="77777777" w:rsidR="007241A7" w:rsidRDefault="00000000">
            <w:pPr>
              <w:spacing w:line="252" w:lineRule="auto"/>
            </w:pPr>
            <w:r>
              <w:rPr>
                <w:b/>
                <w:color w:val="FFFFFF"/>
                <w:sz w:val="19"/>
              </w:rPr>
              <w:t>Risque</w:t>
            </w:r>
          </w:p>
        </w:tc>
        <w:tc>
          <w:tcPr>
            <w:tcW w:w="3168"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5D999B89" w14:textId="77777777" w:rsidR="007241A7" w:rsidRDefault="00000000">
            <w:pPr>
              <w:spacing w:line="252" w:lineRule="auto"/>
            </w:pPr>
            <w:r>
              <w:rPr>
                <w:b/>
                <w:color w:val="FFFFFF"/>
                <w:sz w:val="19"/>
              </w:rPr>
              <w:t>Impact</w:t>
            </w:r>
          </w:p>
        </w:tc>
        <w:tc>
          <w:tcPr>
            <w:tcW w:w="3658"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68F0B135" w14:textId="77777777" w:rsidR="007241A7" w:rsidRDefault="00000000">
            <w:pPr>
              <w:spacing w:line="252" w:lineRule="auto"/>
            </w:pPr>
            <w:r>
              <w:rPr>
                <w:b/>
                <w:color w:val="FFFFFF"/>
                <w:sz w:val="19"/>
              </w:rPr>
              <w:t>Mesure de maîtrise</w:t>
            </w:r>
          </w:p>
        </w:tc>
      </w:tr>
      <w:tr w:rsidR="007241A7" w14:paraId="1D628692" w14:textId="77777777">
        <w:tc>
          <w:tcPr>
            <w:tcW w:w="3096" w:type="dxa"/>
            <w:tcBorders>
              <w:top w:val="single" w:sz="5" w:space="0" w:color="C8C8C8"/>
              <w:left w:val="single" w:sz="5" w:space="0" w:color="C8C8C8"/>
              <w:bottom w:val="single" w:sz="5" w:space="0" w:color="C8C8C8"/>
              <w:right w:val="single" w:sz="5" w:space="0" w:color="C8C8C8"/>
            </w:tcBorders>
            <w:shd w:val="clear" w:color="auto" w:fill="F2F2F2"/>
          </w:tcPr>
          <w:p w14:paraId="2FC9B27C" w14:textId="77777777" w:rsidR="007241A7" w:rsidRDefault="00000000">
            <w:r>
              <w:rPr>
                <w:color w:val="000000"/>
                <w:sz w:val="17"/>
              </w:rPr>
              <w:t>Données incohérentes</w:t>
            </w:r>
          </w:p>
        </w:tc>
        <w:tc>
          <w:tcPr>
            <w:tcW w:w="3168" w:type="dxa"/>
            <w:tcBorders>
              <w:top w:val="single" w:sz="5" w:space="0" w:color="C8C8C8"/>
              <w:left w:val="single" w:sz="5" w:space="0" w:color="C8C8C8"/>
              <w:bottom w:val="single" w:sz="5" w:space="0" w:color="C8C8C8"/>
              <w:right w:val="single" w:sz="5" w:space="0" w:color="C8C8C8"/>
            </w:tcBorders>
            <w:shd w:val="clear" w:color="auto" w:fill="F2F2F2"/>
          </w:tcPr>
          <w:p w14:paraId="67D11058" w14:textId="77777777" w:rsidR="007241A7" w:rsidRDefault="00000000">
            <w:r>
              <w:rPr>
                <w:color w:val="000000"/>
                <w:sz w:val="17"/>
              </w:rPr>
              <w:t>Rapports inexacts</w:t>
            </w:r>
          </w:p>
        </w:tc>
        <w:tc>
          <w:tcPr>
            <w:tcW w:w="3657" w:type="dxa"/>
            <w:tcBorders>
              <w:top w:val="single" w:sz="5" w:space="0" w:color="C8C8C8"/>
              <w:left w:val="single" w:sz="5" w:space="0" w:color="C8C8C8"/>
              <w:bottom w:val="single" w:sz="5" w:space="0" w:color="C8C8C8"/>
              <w:right w:val="single" w:sz="5" w:space="0" w:color="C8C8C8"/>
            </w:tcBorders>
            <w:shd w:val="clear" w:color="auto" w:fill="F2F2F2"/>
          </w:tcPr>
          <w:p w14:paraId="5A6CDCE1" w14:textId="77777777" w:rsidR="007241A7" w:rsidRDefault="00000000">
            <w:r>
              <w:rPr>
                <w:color w:val="000000"/>
                <w:sz w:val="17"/>
              </w:rPr>
              <w:t>Contrôles de saisie et tests en qualification</w:t>
            </w:r>
          </w:p>
        </w:tc>
      </w:tr>
      <w:tr w:rsidR="007241A7" w14:paraId="362854CE" w14:textId="77777777">
        <w:tc>
          <w:tcPr>
            <w:tcW w:w="3096" w:type="dxa"/>
            <w:tcBorders>
              <w:top w:val="single" w:sz="5" w:space="0" w:color="C8C8C8"/>
              <w:left w:val="single" w:sz="5" w:space="0" w:color="C8C8C8"/>
              <w:bottom w:val="single" w:sz="5" w:space="0" w:color="C8C8C8"/>
              <w:right w:val="single" w:sz="5" w:space="0" w:color="C8C8C8"/>
            </w:tcBorders>
            <w:shd w:val="clear" w:color="auto" w:fill="FFFFFF"/>
          </w:tcPr>
          <w:p w14:paraId="67D158EB" w14:textId="77777777" w:rsidR="007241A7" w:rsidRDefault="00000000">
            <w:r>
              <w:rPr>
                <w:color w:val="000000"/>
                <w:sz w:val="17"/>
              </w:rPr>
              <w:t>Requête dérivée en erreur</w:t>
            </w:r>
          </w:p>
        </w:tc>
        <w:tc>
          <w:tcPr>
            <w:tcW w:w="3168" w:type="dxa"/>
            <w:tcBorders>
              <w:top w:val="single" w:sz="5" w:space="0" w:color="C8C8C8"/>
              <w:left w:val="single" w:sz="5" w:space="0" w:color="C8C8C8"/>
              <w:bottom w:val="single" w:sz="5" w:space="0" w:color="C8C8C8"/>
              <w:right w:val="single" w:sz="5" w:space="0" w:color="C8C8C8"/>
            </w:tcBorders>
            <w:shd w:val="clear" w:color="auto" w:fill="FFFFFF"/>
          </w:tcPr>
          <w:p w14:paraId="654D0CF4" w14:textId="77777777" w:rsidR="007241A7" w:rsidRDefault="00000000">
            <w:r>
              <w:rPr>
                <w:color w:val="000000"/>
                <w:sz w:val="17"/>
              </w:rPr>
              <w:t>Champs indisponibles</w:t>
            </w:r>
          </w:p>
        </w:tc>
        <w:tc>
          <w:tcPr>
            <w:tcW w:w="3657" w:type="dxa"/>
            <w:tcBorders>
              <w:top w:val="single" w:sz="5" w:space="0" w:color="C8C8C8"/>
              <w:left w:val="single" w:sz="5" w:space="0" w:color="C8C8C8"/>
              <w:bottom w:val="single" w:sz="5" w:space="0" w:color="C8C8C8"/>
              <w:right w:val="single" w:sz="5" w:space="0" w:color="C8C8C8"/>
            </w:tcBorders>
            <w:shd w:val="clear" w:color="auto" w:fill="FFFFFF"/>
          </w:tcPr>
          <w:p w14:paraId="57F6E7D2" w14:textId="77777777" w:rsidR="007241A7" w:rsidRDefault="00000000">
            <w:r>
              <w:rPr>
                <w:color w:val="000000"/>
                <w:sz w:val="17"/>
              </w:rPr>
              <w:t>Exécution de la requête et contrôle des champs retournés</w:t>
            </w:r>
          </w:p>
        </w:tc>
      </w:tr>
      <w:tr w:rsidR="007241A7" w14:paraId="02F0563F" w14:textId="77777777">
        <w:tc>
          <w:tcPr>
            <w:tcW w:w="3096" w:type="dxa"/>
            <w:tcBorders>
              <w:top w:val="single" w:sz="5" w:space="0" w:color="C8C8C8"/>
              <w:left w:val="single" w:sz="5" w:space="0" w:color="C8C8C8"/>
              <w:bottom w:val="single" w:sz="5" w:space="0" w:color="C8C8C8"/>
              <w:right w:val="single" w:sz="5" w:space="0" w:color="C8C8C8"/>
            </w:tcBorders>
            <w:shd w:val="clear" w:color="auto" w:fill="F2F2F2"/>
          </w:tcPr>
          <w:p w14:paraId="444A43CB" w14:textId="77777777" w:rsidR="007241A7" w:rsidRDefault="00000000">
            <w:r>
              <w:rPr>
                <w:color w:val="000000"/>
                <w:sz w:val="17"/>
              </w:rPr>
              <w:t>Présentation incomplète</w:t>
            </w:r>
          </w:p>
        </w:tc>
        <w:tc>
          <w:tcPr>
            <w:tcW w:w="3168" w:type="dxa"/>
            <w:tcBorders>
              <w:top w:val="single" w:sz="5" w:space="0" w:color="C8C8C8"/>
              <w:left w:val="single" w:sz="5" w:space="0" w:color="C8C8C8"/>
              <w:bottom w:val="single" w:sz="5" w:space="0" w:color="C8C8C8"/>
              <w:right w:val="single" w:sz="5" w:space="0" w:color="C8C8C8"/>
            </w:tcBorders>
            <w:shd w:val="clear" w:color="auto" w:fill="F2F2F2"/>
          </w:tcPr>
          <w:p w14:paraId="70179E3B" w14:textId="77777777" w:rsidR="007241A7" w:rsidRDefault="00000000">
            <w:r>
              <w:rPr>
                <w:color w:val="000000"/>
                <w:sz w:val="17"/>
              </w:rPr>
              <w:t>Données non sélectionnables</w:t>
            </w:r>
          </w:p>
        </w:tc>
        <w:tc>
          <w:tcPr>
            <w:tcW w:w="3657" w:type="dxa"/>
            <w:tcBorders>
              <w:top w:val="single" w:sz="5" w:space="0" w:color="C8C8C8"/>
              <w:left w:val="single" w:sz="5" w:space="0" w:color="C8C8C8"/>
              <w:bottom w:val="single" w:sz="5" w:space="0" w:color="C8C8C8"/>
              <w:right w:val="single" w:sz="5" w:space="0" w:color="C8C8C8"/>
            </w:tcBorders>
            <w:shd w:val="clear" w:color="auto" w:fill="F2F2F2"/>
          </w:tcPr>
          <w:p w14:paraId="551E3551" w14:textId="3F54A6A2" w:rsidR="007241A7" w:rsidRDefault="00000000">
            <w:r>
              <w:rPr>
                <w:color w:val="000000"/>
                <w:sz w:val="17"/>
              </w:rPr>
              <w:t>Vérification des éléments du domaine</w:t>
            </w:r>
          </w:p>
        </w:tc>
      </w:tr>
      <w:tr w:rsidR="007241A7" w14:paraId="46842E97" w14:textId="77777777">
        <w:tc>
          <w:tcPr>
            <w:tcW w:w="3096" w:type="dxa"/>
            <w:tcBorders>
              <w:top w:val="single" w:sz="5" w:space="0" w:color="C8C8C8"/>
              <w:left w:val="single" w:sz="5" w:space="0" w:color="C8C8C8"/>
              <w:bottom w:val="single" w:sz="5" w:space="0" w:color="C8C8C8"/>
              <w:right w:val="single" w:sz="5" w:space="0" w:color="C8C8C8"/>
            </w:tcBorders>
            <w:shd w:val="clear" w:color="auto" w:fill="FFFFFF"/>
          </w:tcPr>
          <w:p w14:paraId="59295EFD" w14:textId="77777777" w:rsidR="007241A7" w:rsidRDefault="00000000">
            <w:r>
              <w:rPr>
                <w:color w:val="000000"/>
                <w:sz w:val="17"/>
              </w:rPr>
              <w:t>Filtre trop restrictif</w:t>
            </w:r>
          </w:p>
        </w:tc>
        <w:tc>
          <w:tcPr>
            <w:tcW w:w="3168" w:type="dxa"/>
            <w:tcBorders>
              <w:top w:val="single" w:sz="5" w:space="0" w:color="C8C8C8"/>
              <w:left w:val="single" w:sz="5" w:space="0" w:color="C8C8C8"/>
              <w:bottom w:val="single" w:sz="5" w:space="0" w:color="C8C8C8"/>
              <w:right w:val="single" w:sz="5" w:space="0" w:color="C8C8C8"/>
            </w:tcBorders>
            <w:shd w:val="clear" w:color="auto" w:fill="FFFFFF"/>
          </w:tcPr>
          <w:p w14:paraId="232E0148" w14:textId="77777777" w:rsidR="007241A7" w:rsidRDefault="00000000">
            <w:r>
              <w:rPr>
                <w:color w:val="000000"/>
                <w:sz w:val="17"/>
              </w:rPr>
              <w:t>Résultat partiel</w:t>
            </w:r>
          </w:p>
        </w:tc>
        <w:tc>
          <w:tcPr>
            <w:tcW w:w="3657" w:type="dxa"/>
            <w:tcBorders>
              <w:top w:val="single" w:sz="5" w:space="0" w:color="C8C8C8"/>
              <w:left w:val="single" w:sz="5" w:space="0" w:color="C8C8C8"/>
              <w:bottom w:val="single" w:sz="5" w:space="0" w:color="C8C8C8"/>
              <w:right w:val="single" w:sz="5" w:space="0" w:color="C8C8C8"/>
            </w:tcBorders>
            <w:shd w:val="clear" w:color="auto" w:fill="FFFFFF"/>
          </w:tcPr>
          <w:p w14:paraId="36F3EAD1" w14:textId="77777777" w:rsidR="007241A7" w:rsidRDefault="00000000">
            <w:r>
              <w:rPr>
                <w:color w:val="000000"/>
                <w:sz w:val="17"/>
              </w:rPr>
              <w:t>Contrôle du total et comparaison avant/après filtrage</w:t>
            </w:r>
          </w:p>
        </w:tc>
      </w:tr>
      <w:tr w:rsidR="007241A7" w14:paraId="2410C8D9" w14:textId="77777777">
        <w:tc>
          <w:tcPr>
            <w:tcW w:w="3096" w:type="dxa"/>
            <w:tcBorders>
              <w:top w:val="single" w:sz="5" w:space="0" w:color="C8C8C8"/>
              <w:left w:val="single" w:sz="5" w:space="0" w:color="C8C8C8"/>
              <w:bottom w:val="single" w:sz="5" w:space="0" w:color="C8C8C8"/>
              <w:right w:val="single" w:sz="5" w:space="0" w:color="C8C8C8"/>
            </w:tcBorders>
            <w:shd w:val="clear" w:color="auto" w:fill="FFFFFF"/>
          </w:tcPr>
          <w:p w14:paraId="57FC2874" w14:textId="77777777" w:rsidR="007241A7" w:rsidRDefault="00000000">
            <w:r>
              <w:rPr>
                <w:color w:val="000000"/>
                <w:sz w:val="17"/>
              </w:rPr>
              <w:t>Envois trop fréquents</w:t>
            </w:r>
          </w:p>
        </w:tc>
        <w:tc>
          <w:tcPr>
            <w:tcW w:w="3168" w:type="dxa"/>
            <w:tcBorders>
              <w:top w:val="single" w:sz="5" w:space="0" w:color="C8C8C8"/>
              <w:left w:val="single" w:sz="5" w:space="0" w:color="C8C8C8"/>
              <w:bottom w:val="single" w:sz="5" w:space="0" w:color="C8C8C8"/>
              <w:right w:val="single" w:sz="5" w:space="0" w:color="C8C8C8"/>
            </w:tcBorders>
            <w:shd w:val="clear" w:color="auto" w:fill="FFFFFF"/>
          </w:tcPr>
          <w:p w14:paraId="7FA8BC8F" w14:textId="77777777" w:rsidR="007241A7" w:rsidRDefault="00000000">
            <w:r>
              <w:rPr>
                <w:color w:val="000000"/>
                <w:sz w:val="17"/>
              </w:rPr>
              <w:t>Saturation des destinataires</w:t>
            </w:r>
          </w:p>
        </w:tc>
        <w:tc>
          <w:tcPr>
            <w:tcW w:w="3657" w:type="dxa"/>
            <w:tcBorders>
              <w:top w:val="single" w:sz="5" w:space="0" w:color="C8C8C8"/>
              <w:left w:val="single" w:sz="5" w:space="0" w:color="C8C8C8"/>
              <w:bottom w:val="single" w:sz="5" w:space="0" w:color="C8C8C8"/>
              <w:right w:val="single" w:sz="5" w:space="0" w:color="C8C8C8"/>
            </w:tcBorders>
            <w:shd w:val="clear" w:color="auto" w:fill="FFFFFF"/>
          </w:tcPr>
          <w:p w14:paraId="0756B2AA" w14:textId="77777777" w:rsidR="007241A7" w:rsidRDefault="00000000">
            <w:r>
              <w:rPr>
                <w:color w:val="000000"/>
                <w:sz w:val="17"/>
              </w:rPr>
              <w:t>Étude d'un contrôle hebdomadaire et d'un envoi groupé des rapports</w:t>
            </w:r>
          </w:p>
        </w:tc>
      </w:tr>
      <w:tr w:rsidR="007241A7" w14:paraId="058BA3D7" w14:textId="77777777">
        <w:tc>
          <w:tcPr>
            <w:tcW w:w="3096" w:type="dxa"/>
            <w:tcBorders>
              <w:top w:val="single" w:sz="5" w:space="0" w:color="C8C8C8"/>
              <w:left w:val="single" w:sz="5" w:space="0" w:color="C8C8C8"/>
              <w:bottom w:val="single" w:sz="5" w:space="0" w:color="C8C8C8"/>
              <w:right w:val="single" w:sz="5" w:space="0" w:color="C8C8C8"/>
            </w:tcBorders>
            <w:shd w:val="clear" w:color="auto" w:fill="FFFFFF"/>
          </w:tcPr>
          <w:p w14:paraId="32F6034D" w14:textId="77777777" w:rsidR="007241A7" w:rsidRDefault="00000000">
            <w:r>
              <w:rPr>
                <w:color w:val="000000"/>
                <w:sz w:val="17"/>
              </w:rPr>
              <w:t xml:space="preserve">Option </w:t>
            </w:r>
            <w:proofErr w:type="spellStart"/>
            <w:r>
              <w:rPr>
                <w:color w:val="000000"/>
                <w:sz w:val="17"/>
              </w:rPr>
              <w:t>Highcharts</w:t>
            </w:r>
            <w:proofErr w:type="spellEnd"/>
            <w:r>
              <w:rPr>
                <w:color w:val="000000"/>
                <w:sz w:val="17"/>
              </w:rPr>
              <w:t xml:space="preserve"> non vérifiée</w:t>
            </w:r>
          </w:p>
        </w:tc>
        <w:tc>
          <w:tcPr>
            <w:tcW w:w="3168" w:type="dxa"/>
            <w:tcBorders>
              <w:top w:val="single" w:sz="5" w:space="0" w:color="C8C8C8"/>
              <w:left w:val="single" w:sz="5" w:space="0" w:color="C8C8C8"/>
              <w:bottom w:val="single" w:sz="5" w:space="0" w:color="C8C8C8"/>
              <w:right w:val="single" w:sz="5" w:space="0" w:color="C8C8C8"/>
            </w:tcBorders>
            <w:shd w:val="clear" w:color="auto" w:fill="FFFFFF"/>
          </w:tcPr>
          <w:p w14:paraId="22E96BFA" w14:textId="77777777" w:rsidR="007241A7" w:rsidRDefault="00000000">
            <w:r>
              <w:rPr>
                <w:color w:val="000000"/>
                <w:sz w:val="17"/>
              </w:rPr>
              <w:t>Rendu incompatible dans Jaspersoft Server</w:t>
            </w:r>
          </w:p>
        </w:tc>
        <w:tc>
          <w:tcPr>
            <w:tcW w:w="3657" w:type="dxa"/>
            <w:tcBorders>
              <w:top w:val="single" w:sz="5" w:space="0" w:color="C8C8C8"/>
              <w:left w:val="single" w:sz="5" w:space="0" w:color="C8C8C8"/>
              <w:bottom w:val="single" w:sz="5" w:space="0" w:color="C8C8C8"/>
              <w:right w:val="single" w:sz="5" w:space="0" w:color="C8C8C8"/>
            </w:tcBorders>
            <w:shd w:val="clear" w:color="auto" w:fill="FFFFFF"/>
          </w:tcPr>
          <w:p w14:paraId="6FE028D7" w14:textId="77777777" w:rsidR="007241A7" w:rsidRDefault="00000000">
            <w:r>
              <w:rPr>
                <w:color w:val="000000"/>
                <w:sz w:val="17"/>
              </w:rPr>
              <w:t>Tester dans l'environnement cible et renseigner l'état Testé avant utilisation</w:t>
            </w:r>
          </w:p>
        </w:tc>
      </w:tr>
    </w:tbl>
    <w:p w14:paraId="59191997" w14:textId="77777777" w:rsidR="007241A7" w:rsidRDefault="007241A7">
      <w:pPr>
        <w:sectPr w:rsidR="007241A7">
          <w:footerReference w:type="first" r:id="rId28"/>
          <w:pgSz w:w="11909" w:h="16834"/>
          <w:pgMar w:top="1800" w:right="994" w:bottom="994" w:left="994" w:header="708" w:footer="708" w:gutter="0"/>
          <w:cols w:space="720"/>
          <w:docGrid w:linePitch="360"/>
        </w:sectPr>
      </w:pPr>
    </w:p>
    <w:tbl>
      <w:tblPr>
        <w:tblW w:w="9921" w:type="dxa"/>
        <w:tblLayout w:type="fixed"/>
        <w:tblLook w:val="04A0" w:firstRow="1" w:lastRow="0" w:firstColumn="1" w:lastColumn="0" w:noHBand="0" w:noVBand="1"/>
      </w:tblPr>
      <w:tblGrid>
        <w:gridCol w:w="9921"/>
      </w:tblGrid>
      <w:tr w:rsidR="007241A7" w14:paraId="5E4211FB" w14:textId="77777777">
        <w:tc>
          <w:tcPr>
            <w:tcW w:w="9922" w:type="dxa"/>
            <w:tcBorders>
              <w:top w:val="single" w:sz="8" w:space="0" w:color="2E74B5"/>
              <w:left w:val="single" w:sz="8" w:space="0" w:color="2E74B5"/>
              <w:bottom w:val="single" w:sz="8" w:space="0" w:color="2E74B5"/>
              <w:right w:val="single" w:sz="8" w:space="0" w:color="2E74B5"/>
            </w:tcBorders>
            <w:shd w:val="clear" w:color="auto" w:fill="2E74B5"/>
            <w:tcMar>
              <w:top w:w="145" w:type="dxa"/>
              <w:left w:w="130" w:type="dxa"/>
              <w:bottom w:w="145" w:type="dxa"/>
              <w:right w:w="130" w:type="dxa"/>
            </w:tcMar>
            <w:vAlign w:val="center"/>
          </w:tcPr>
          <w:p w14:paraId="32F78F52" w14:textId="77777777" w:rsidR="007241A7" w:rsidRDefault="00000000">
            <w:pPr>
              <w:jc w:val="center"/>
            </w:pPr>
            <w:r>
              <w:rPr>
                <w:b/>
                <w:color w:val="FFFFFF"/>
                <w:sz w:val="32"/>
              </w:rPr>
              <w:lastRenderedPageBreak/>
              <w:t>COMPÉTENCES E5 ET DOCUMENTATION</w:t>
            </w:r>
          </w:p>
        </w:tc>
      </w:tr>
    </w:tbl>
    <w:p w14:paraId="27B8B82E" w14:textId="77777777" w:rsidR="007241A7" w:rsidRDefault="007241A7">
      <w:pPr>
        <w:spacing w:after="160" w:line="120" w:lineRule="auto"/>
      </w:pPr>
    </w:p>
    <w:p w14:paraId="747E890F" w14:textId="77777777" w:rsidR="007241A7" w:rsidRDefault="00000000">
      <w:pPr>
        <w:keepNext/>
        <w:spacing w:before="140" w:after="100"/>
      </w:pPr>
      <w:r>
        <w:rPr>
          <w:b/>
          <w:color w:val="1F4D78"/>
          <w:sz w:val="30"/>
        </w:rPr>
        <w:t>1. Correspondance entre réalisations et compétences</w:t>
      </w:r>
    </w:p>
    <w:tbl>
      <w:tblPr>
        <w:tblW w:w="9921" w:type="dxa"/>
        <w:tblLayout w:type="fixed"/>
        <w:tblLook w:val="04A0" w:firstRow="1" w:lastRow="0" w:firstColumn="1" w:lastColumn="0" w:noHBand="0" w:noVBand="1"/>
      </w:tblPr>
      <w:tblGrid>
        <w:gridCol w:w="4967"/>
        <w:gridCol w:w="1656"/>
        <w:gridCol w:w="1656"/>
        <w:gridCol w:w="1642"/>
      </w:tblGrid>
      <w:tr w:rsidR="007241A7" w14:paraId="6CA476C9" w14:textId="77777777" w:rsidTr="000C3502">
        <w:trPr>
          <w:tblHeader/>
        </w:trPr>
        <w:tc>
          <w:tcPr>
            <w:tcW w:w="4967"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355D082D" w14:textId="77777777" w:rsidR="007241A7" w:rsidRDefault="00000000">
            <w:pPr>
              <w:spacing w:line="252" w:lineRule="auto"/>
            </w:pPr>
            <w:r>
              <w:rPr>
                <w:b/>
                <w:color w:val="FFFFFF"/>
                <w:sz w:val="18"/>
              </w:rPr>
              <w:t>Compétence</w:t>
            </w:r>
          </w:p>
        </w:tc>
        <w:tc>
          <w:tcPr>
            <w:tcW w:w="1656"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4D0F6669" w14:textId="77777777" w:rsidR="007241A7" w:rsidRDefault="00000000">
            <w:pPr>
              <w:spacing w:line="252" w:lineRule="auto"/>
              <w:jc w:val="center"/>
            </w:pPr>
            <w:r>
              <w:rPr>
                <w:b/>
                <w:color w:val="FFFFFF"/>
                <w:sz w:val="18"/>
              </w:rPr>
              <w:t>Coswin</w:t>
            </w:r>
          </w:p>
        </w:tc>
        <w:tc>
          <w:tcPr>
            <w:tcW w:w="1656"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62D8AF98" w14:textId="77777777" w:rsidR="007241A7" w:rsidRDefault="00000000">
            <w:pPr>
              <w:spacing w:line="252" w:lineRule="auto"/>
              <w:jc w:val="center"/>
            </w:pPr>
            <w:r>
              <w:rPr>
                <w:b/>
                <w:color w:val="FFFFFF"/>
                <w:sz w:val="18"/>
              </w:rPr>
              <w:t>Studio</w:t>
            </w:r>
          </w:p>
        </w:tc>
        <w:tc>
          <w:tcPr>
            <w:tcW w:w="1642" w:type="dxa"/>
            <w:tcBorders>
              <w:top w:val="single" w:sz="5" w:space="0" w:color="1F4D78"/>
              <w:left w:val="single" w:sz="5" w:space="0" w:color="1F4D78"/>
              <w:bottom w:val="single" w:sz="5" w:space="0" w:color="1F4D78"/>
              <w:right w:val="single" w:sz="5" w:space="0" w:color="1F4D78"/>
            </w:tcBorders>
            <w:shd w:val="clear" w:color="auto" w:fill="1F4D78"/>
            <w:tcMar>
              <w:top w:w="85" w:type="dxa"/>
              <w:left w:w="110" w:type="dxa"/>
              <w:bottom w:w="85" w:type="dxa"/>
              <w:right w:w="110" w:type="dxa"/>
            </w:tcMar>
            <w:vAlign w:val="center"/>
          </w:tcPr>
          <w:p w14:paraId="2DD5582D" w14:textId="77777777" w:rsidR="007241A7" w:rsidRDefault="00000000">
            <w:pPr>
              <w:spacing w:line="252" w:lineRule="auto"/>
              <w:jc w:val="center"/>
            </w:pPr>
            <w:r>
              <w:rPr>
                <w:b/>
                <w:color w:val="FFFFFF"/>
                <w:sz w:val="18"/>
              </w:rPr>
              <w:t>Server</w:t>
            </w:r>
          </w:p>
        </w:tc>
      </w:tr>
      <w:tr w:rsidR="007241A7" w14:paraId="0E60D241" w14:textId="77777777" w:rsidTr="000C3502">
        <w:tc>
          <w:tcPr>
            <w:tcW w:w="4967" w:type="dxa"/>
            <w:tcBorders>
              <w:top w:val="single" w:sz="5" w:space="0" w:color="C8C8C8"/>
              <w:left w:val="single" w:sz="5" w:space="0" w:color="C8C8C8"/>
              <w:bottom w:val="single" w:sz="5" w:space="0" w:color="C8C8C8"/>
              <w:right w:val="single" w:sz="5" w:space="0" w:color="C8C8C8"/>
            </w:tcBorders>
            <w:shd w:val="clear" w:color="auto" w:fill="F2F2F2"/>
          </w:tcPr>
          <w:p w14:paraId="7C6DDEF3" w14:textId="77777777" w:rsidR="007241A7" w:rsidRDefault="00000000">
            <w:pPr>
              <w:spacing w:line="252" w:lineRule="auto"/>
            </w:pPr>
            <w:r>
              <w:rPr>
                <w:color w:val="000000"/>
                <w:sz w:val="18"/>
              </w:rPr>
              <w:t>Gérer le patrimoine informatique</w:t>
            </w:r>
          </w:p>
        </w:tc>
        <w:tc>
          <w:tcPr>
            <w:tcW w:w="1656" w:type="dxa"/>
            <w:tcBorders>
              <w:top w:val="single" w:sz="5" w:space="0" w:color="C8C8C8"/>
              <w:left w:val="single" w:sz="5" w:space="0" w:color="C8C8C8"/>
              <w:bottom w:val="single" w:sz="5" w:space="0" w:color="C8C8C8"/>
              <w:right w:val="single" w:sz="5" w:space="0" w:color="C8C8C8"/>
            </w:tcBorders>
            <w:shd w:val="clear" w:color="auto" w:fill="F2F2F2"/>
          </w:tcPr>
          <w:p w14:paraId="1E0EF9B4" w14:textId="77777777" w:rsidR="007241A7" w:rsidRDefault="00000000">
            <w:pPr>
              <w:spacing w:line="252" w:lineRule="auto"/>
              <w:jc w:val="center"/>
            </w:pPr>
            <w:r>
              <w:rPr>
                <w:color w:val="666666"/>
                <w:sz w:val="18"/>
              </w:rPr>
              <w:t>—</w:t>
            </w:r>
          </w:p>
        </w:tc>
        <w:tc>
          <w:tcPr>
            <w:tcW w:w="1656" w:type="dxa"/>
            <w:tcBorders>
              <w:top w:val="single" w:sz="5" w:space="0" w:color="C8C8C8"/>
              <w:left w:val="single" w:sz="5" w:space="0" w:color="C8C8C8"/>
              <w:bottom w:val="single" w:sz="5" w:space="0" w:color="C8C8C8"/>
              <w:right w:val="single" w:sz="5" w:space="0" w:color="C8C8C8"/>
            </w:tcBorders>
            <w:shd w:val="clear" w:color="auto" w:fill="F2F2F2"/>
          </w:tcPr>
          <w:p w14:paraId="3F8E37BF" w14:textId="77777777" w:rsidR="007241A7" w:rsidRDefault="00000000">
            <w:pPr>
              <w:spacing w:line="252" w:lineRule="auto"/>
              <w:jc w:val="center"/>
            </w:pPr>
            <w:r>
              <w:rPr>
                <w:color w:val="666666"/>
                <w:sz w:val="18"/>
              </w:rPr>
              <w:t>—</w:t>
            </w:r>
          </w:p>
        </w:tc>
        <w:tc>
          <w:tcPr>
            <w:tcW w:w="1642" w:type="dxa"/>
            <w:tcBorders>
              <w:top w:val="single" w:sz="5" w:space="0" w:color="C8C8C8"/>
              <w:left w:val="single" w:sz="5" w:space="0" w:color="C8C8C8"/>
              <w:bottom w:val="single" w:sz="5" w:space="0" w:color="C8C8C8"/>
              <w:right w:val="single" w:sz="5" w:space="0" w:color="C8C8C8"/>
            </w:tcBorders>
            <w:shd w:val="clear" w:color="auto" w:fill="F2F2F2"/>
          </w:tcPr>
          <w:p w14:paraId="4DFD6D8E" w14:textId="77777777" w:rsidR="007241A7" w:rsidRDefault="00000000">
            <w:pPr>
              <w:spacing w:line="252" w:lineRule="auto"/>
              <w:jc w:val="center"/>
            </w:pPr>
            <w:r>
              <w:rPr>
                <w:color w:val="666666"/>
                <w:sz w:val="18"/>
              </w:rPr>
              <w:t>—</w:t>
            </w:r>
          </w:p>
        </w:tc>
      </w:tr>
      <w:tr w:rsidR="007241A7" w14:paraId="07EDB42B" w14:textId="77777777" w:rsidTr="000C3502">
        <w:tc>
          <w:tcPr>
            <w:tcW w:w="4967" w:type="dxa"/>
            <w:tcBorders>
              <w:top w:val="single" w:sz="5" w:space="0" w:color="C8C8C8"/>
              <w:left w:val="single" w:sz="5" w:space="0" w:color="C8C8C8"/>
              <w:bottom w:val="single" w:sz="5" w:space="0" w:color="C8C8C8"/>
              <w:right w:val="single" w:sz="5" w:space="0" w:color="C8C8C8"/>
            </w:tcBorders>
            <w:shd w:val="clear" w:color="auto" w:fill="FFFFFF"/>
          </w:tcPr>
          <w:p w14:paraId="336ED025" w14:textId="77777777" w:rsidR="007241A7" w:rsidRDefault="00000000">
            <w:pPr>
              <w:spacing w:line="252" w:lineRule="auto"/>
            </w:pPr>
            <w:r>
              <w:rPr>
                <w:color w:val="000000"/>
                <w:sz w:val="18"/>
              </w:rPr>
              <w:t>Répondre aux incidents et demandes d’évolution</w:t>
            </w:r>
          </w:p>
        </w:tc>
        <w:tc>
          <w:tcPr>
            <w:tcW w:w="1656" w:type="dxa"/>
            <w:tcBorders>
              <w:top w:val="single" w:sz="5" w:space="0" w:color="C8C8C8"/>
              <w:left w:val="single" w:sz="5" w:space="0" w:color="C8C8C8"/>
              <w:bottom w:val="single" w:sz="5" w:space="0" w:color="C8C8C8"/>
              <w:right w:val="single" w:sz="5" w:space="0" w:color="C8C8C8"/>
            </w:tcBorders>
            <w:shd w:val="clear" w:color="auto" w:fill="FFFFFF"/>
          </w:tcPr>
          <w:p w14:paraId="3D33EEB0" w14:textId="77777777" w:rsidR="007241A7" w:rsidRDefault="00000000">
            <w:pPr>
              <w:spacing w:line="252" w:lineRule="auto"/>
              <w:jc w:val="center"/>
            </w:pPr>
            <w:r>
              <w:rPr>
                <w:b/>
                <w:color w:val="2E7D32"/>
                <w:sz w:val="18"/>
              </w:rPr>
              <w:t>✓</w:t>
            </w:r>
          </w:p>
        </w:tc>
        <w:tc>
          <w:tcPr>
            <w:tcW w:w="1656" w:type="dxa"/>
            <w:tcBorders>
              <w:top w:val="single" w:sz="5" w:space="0" w:color="C8C8C8"/>
              <w:left w:val="single" w:sz="5" w:space="0" w:color="C8C8C8"/>
              <w:bottom w:val="single" w:sz="5" w:space="0" w:color="C8C8C8"/>
              <w:right w:val="single" w:sz="5" w:space="0" w:color="C8C8C8"/>
            </w:tcBorders>
            <w:shd w:val="clear" w:color="auto" w:fill="FFFFFF"/>
          </w:tcPr>
          <w:p w14:paraId="0C58A836" w14:textId="77777777" w:rsidR="007241A7" w:rsidRDefault="00000000">
            <w:pPr>
              <w:spacing w:line="252" w:lineRule="auto"/>
              <w:jc w:val="center"/>
            </w:pPr>
            <w:r>
              <w:rPr>
                <w:b/>
                <w:color w:val="2E7D32"/>
                <w:sz w:val="18"/>
              </w:rPr>
              <w:t>✓</w:t>
            </w:r>
          </w:p>
        </w:tc>
        <w:tc>
          <w:tcPr>
            <w:tcW w:w="1642" w:type="dxa"/>
            <w:tcBorders>
              <w:top w:val="single" w:sz="5" w:space="0" w:color="C8C8C8"/>
              <w:left w:val="single" w:sz="5" w:space="0" w:color="C8C8C8"/>
              <w:bottom w:val="single" w:sz="5" w:space="0" w:color="C8C8C8"/>
              <w:right w:val="single" w:sz="5" w:space="0" w:color="C8C8C8"/>
            </w:tcBorders>
            <w:shd w:val="clear" w:color="auto" w:fill="FFFFFF"/>
          </w:tcPr>
          <w:p w14:paraId="4039E407" w14:textId="77777777" w:rsidR="007241A7" w:rsidRDefault="00000000">
            <w:pPr>
              <w:spacing w:line="252" w:lineRule="auto"/>
              <w:jc w:val="center"/>
            </w:pPr>
            <w:r>
              <w:rPr>
                <w:b/>
                <w:color w:val="2E7D32"/>
                <w:sz w:val="22"/>
              </w:rPr>
              <w:t>✓</w:t>
            </w:r>
          </w:p>
        </w:tc>
      </w:tr>
      <w:tr w:rsidR="007241A7" w14:paraId="60C5C87F" w14:textId="77777777" w:rsidTr="000C3502">
        <w:tc>
          <w:tcPr>
            <w:tcW w:w="4967" w:type="dxa"/>
            <w:tcBorders>
              <w:top w:val="single" w:sz="5" w:space="0" w:color="C8C8C8"/>
              <w:left w:val="single" w:sz="5" w:space="0" w:color="C8C8C8"/>
              <w:bottom w:val="single" w:sz="5" w:space="0" w:color="C8C8C8"/>
              <w:right w:val="single" w:sz="5" w:space="0" w:color="C8C8C8"/>
            </w:tcBorders>
            <w:shd w:val="clear" w:color="auto" w:fill="F2F2F2"/>
          </w:tcPr>
          <w:p w14:paraId="45257E02" w14:textId="77777777" w:rsidR="007241A7" w:rsidRDefault="00000000">
            <w:pPr>
              <w:spacing w:line="252" w:lineRule="auto"/>
            </w:pPr>
            <w:r>
              <w:rPr>
                <w:color w:val="000000"/>
                <w:sz w:val="18"/>
              </w:rPr>
              <w:t>Développer la présence en ligne</w:t>
            </w:r>
          </w:p>
        </w:tc>
        <w:tc>
          <w:tcPr>
            <w:tcW w:w="1656" w:type="dxa"/>
            <w:tcBorders>
              <w:top w:val="single" w:sz="5" w:space="0" w:color="C8C8C8"/>
              <w:left w:val="single" w:sz="5" w:space="0" w:color="C8C8C8"/>
              <w:bottom w:val="single" w:sz="5" w:space="0" w:color="C8C8C8"/>
              <w:right w:val="single" w:sz="5" w:space="0" w:color="C8C8C8"/>
            </w:tcBorders>
            <w:shd w:val="clear" w:color="auto" w:fill="F2F2F2"/>
          </w:tcPr>
          <w:p w14:paraId="4A5FE8E5" w14:textId="77777777" w:rsidR="007241A7" w:rsidRDefault="00000000">
            <w:pPr>
              <w:spacing w:line="252" w:lineRule="auto"/>
              <w:jc w:val="center"/>
            </w:pPr>
            <w:r>
              <w:rPr>
                <w:color w:val="666666"/>
                <w:sz w:val="18"/>
              </w:rPr>
              <w:t>—</w:t>
            </w:r>
          </w:p>
        </w:tc>
        <w:tc>
          <w:tcPr>
            <w:tcW w:w="1656" w:type="dxa"/>
            <w:tcBorders>
              <w:top w:val="single" w:sz="5" w:space="0" w:color="C8C8C8"/>
              <w:left w:val="single" w:sz="5" w:space="0" w:color="C8C8C8"/>
              <w:bottom w:val="single" w:sz="5" w:space="0" w:color="C8C8C8"/>
              <w:right w:val="single" w:sz="5" w:space="0" w:color="C8C8C8"/>
            </w:tcBorders>
            <w:shd w:val="clear" w:color="auto" w:fill="F2F2F2"/>
          </w:tcPr>
          <w:p w14:paraId="5C766EAF" w14:textId="77777777" w:rsidR="007241A7" w:rsidRDefault="00000000">
            <w:pPr>
              <w:spacing w:line="252" w:lineRule="auto"/>
              <w:jc w:val="center"/>
            </w:pPr>
            <w:r>
              <w:rPr>
                <w:color w:val="666666"/>
                <w:sz w:val="18"/>
              </w:rPr>
              <w:t>—</w:t>
            </w:r>
          </w:p>
        </w:tc>
        <w:tc>
          <w:tcPr>
            <w:tcW w:w="1642" w:type="dxa"/>
            <w:tcBorders>
              <w:top w:val="single" w:sz="5" w:space="0" w:color="C8C8C8"/>
              <w:left w:val="single" w:sz="5" w:space="0" w:color="C8C8C8"/>
              <w:bottom w:val="single" w:sz="5" w:space="0" w:color="C8C8C8"/>
              <w:right w:val="single" w:sz="5" w:space="0" w:color="C8C8C8"/>
            </w:tcBorders>
            <w:shd w:val="clear" w:color="auto" w:fill="F2F2F2"/>
          </w:tcPr>
          <w:p w14:paraId="46811314" w14:textId="77777777" w:rsidR="007241A7" w:rsidRDefault="00000000">
            <w:pPr>
              <w:spacing w:line="252" w:lineRule="auto"/>
              <w:jc w:val="center"/>
            </w:pPr>
            <w:r>
              <w:rPr>
                <w:color w:val="666666"/>
                <w:sz w:val="18"/>
              </w:rPr>
              <w:t>—</w:t>
            </w:r>
          </w:p>
        </w:tc>
      </w:tr>
      <w:tr w:rsidR="007241A7" w14:paraId="4799E786" w14:textId="77777777" w:rsidTr="000C3502">
        <w:tc>
          <w:tcPr>
            <w:tcW w:w="4967" w:type="dxa"/>
            <w:tcBorders>
              <w:top w:val="single" w:sz="5" w:space="0" w:color="C8C8C8"/>
              <w:left w:val="single" w:sz="5" w:space="0" w:color="C8C8C8"/>
              <w:bottom w:val="single" w:sz="5" w:space="0" w:color="C8C8C8"/>
              <w:right w:val="single" w:sz="5" w:space="0" w:color="C8C8C8"/>
            </w:tcBorders>
            <w:shd w:val="clear" w:color="auto" w:fill="FFFFFF"/>
          </w:tcPr>
          <w:p w14:paraId="1EA98F00" w14:textId="77777777" w:rsidR="007241A7" w:rsidRDefault="00000000">
            <w:pPr>
              <w:spacing w:line="252" w:lineRule="auto"/>
            </w:pPr>
            <w:r>
              <w:rPr>
                <w:color w:val="000000"/>
                <w:sz w:val="18"/>
              </w:rPr>
              <w:t>Travailler en mode projet</w:t>
            </w:r>
          </w:p>
        </w:tc>
        <w:tc>
          <w:tcPr>
            <w:tcW w:w="1656" w:type="dxa"/>
            <w:tcBorders>
              <w:top w:val="single" w:sz="5" w:space="0" w:color="C8C8C8"/>
              <w:left w:val="single" w:sz="5" w:space="0" w:color="C8C8C8"/>
              <w:bottom w:val="single" w:sz="5" w:space="0" w:color="C8C8C8"/>
              <w:right w:val="single" w:sz="5" w:space="0" w:color="C8C8C8"/>
            </w:tcBorders>
            <w:shd w:val="clear" w:color="auto" w:fill="FFFFFF"/>
          </w:tcPr>
          <w:p w14:paraId="69DFA4D3" w14:textId="77777777" w:rsidR="007241A7" w:rsidRDefault="00000000">
            <w:pPr>
              <w:spacing w:line="252" w:lineRule="auto"/>
              <w:jc w:val="center"/>
            </w:pPr>
            <w:r>
              <w:rPr>
                <w:b/>
                <w:color w:val="2E7D32"/>
                <w:sz w:val="18"/>
              </w:rPr>
              <w:t>✓</w:t>
            </w:r>
          </w:p>
        </w:tc>
        <w:tc>
          <w:tcPr>
            <w:tcW w:w="1656" w:type="dxa"/>
            <w:tcBorders>
              <w:top w:val="single" w:sz="5" w:space="0" w:color="C8C8C8"/>
              <w:left w:val="single" w:sz="5" w:space="0" w:color="C8C8C8"/>
              <w:bottom w:val="single" w:sz="5" w:space="0" w:color="C8C8C8"/>
              <w:right w:val="single" w:sz="5" w:space="0" w:color="C8C8C8"/>
            </w:tcBorders>
            <w:shd w:val="clear" w:color="auto" w:fill="FFFFFF"/>
          </w:tcPr>
          <w:p w14:paraId="43C32AD6" w14:textId="77777777" w:rsidR="007241A7" w:rsidRDefault="00000000">
            <w:pPr>
              <w:spacing w:line="252" w:lineRule="auto"/>
              <w:jc w:val="center"/>
            </w:pPr>
            <w:r>
              <w:rPr>
                <w:b/>
                <w:color w:val="2E7D32"/>
                <w:sz w:val="18"/>
              </w:rPr>
              <w:t>✓</w:t>
            </w:r>
          </w:p>
        </w:tc>
        <w:tc>
          <w:tcPr>
            <w:tcW w:w="1642" w:type="dxa"/>
            <w:tcBorders>
              <w:top w:val="single" w:sz="5" w:space="0" w:color="C8C8C8"/>
              <w:left w:val="single" w:sz="5" w:space="0" w:color="C8C8C8"/>
              <w:bottom w:val="single" w:sz="5" w:space="0" w:color="C8C8C8"/>
              <w:right w:val="single" w:sz="5" w:space="0" w:color="C8C8C8"/>
            </w:tcBorders>
            <w:shd w:val="clear" w:color="auto" w:fill="FFFFFF"/>
          </w:tcPr>
          <w:p w14:paraId="314F3B12" w14:textId="77777777" w:rsidR="007241A7" w:rsidRDefault="00000000">
            <w:pPr>
              <w:spacing w:line="252" w:lineRule="auto"/>
              <w:jc w:val="center"/>
            </w:pPr>
            <w:r>
              <w:rPr>
                <w:b/>
                <w:color w:val="2E7D32"/>
                <w:sz w:val="18"/>
              </w:rPr>
              <w:t>✓</w:t>
            </w:r>
          </w:p>
        </w:tc>
      </w:tr>
      <w:tr w:rsidR="007241A7" w14:paraId="4697A799" w14:textId="77777777" w:rsidTr="000C3502">
        <w:tc>
          <w:tcPr>
            <w:tcW w:w="4967" w:type="dxa"/>
            <w:tcBorders>
              <w:top w:val="single" w:sz="5" w:space="0" w:color="C8C8C8"/>
              <w:left w:val="single" w:sz="5" w:space="0" w:color="C8C8C8"/>
              <w:bottom w:val="single" w:sz="5" w:space="0" w:color="C8C8C8"/>
              <w:right w:val="single" w:sz="5" w:space="0" w:color="C8C8C8"/>
            </w:tcBorders>
            <w:shd w:val="clear" w:color="auto" w:fill="F2F2F2"/>
          </w:tcPr>
          <w:p w14:paraId="7653CC2E" w14:textId="77777777" w:rsidR="007241A7" w:rsidRDefault="00000000">
            <w:pPr>
              <w:spacing w:line="252" w:lineRule="auto"/>
            </w:pPr>
            <w:r>
              <w:rPr>
                <w:color w:val="000000"/>
                <w:sz w:val="18"/>
              </w:rPr>
              <w:t>Mettre à disposition un service informatique</w:t>
            </w:r>
          </w:p>
        </w:tc>
        <w:tc>
          <w:tcPr>
            <w:tcW w:w="1656" w:type="dxa"/>
            <w:tcBorders>
              <w:top w:val="single" w:sz="5" w:space="0" w:color="C8C8C8"/>
              <w:left w:val="single" w:sz="5" w:space="0" w:color="C8C8C8"/>
              <w:bottom w:val="single" w:sz="5" w:space="0" w:color="C8C8C8"/>
              <w:right w:val="single" w:sz="5" w:space="0" w:color="C8C8C8"/>
            </w:tcBorders>
            <w:shd w:val="clear" w:color="auto" w:fill="F2F2F2"/>
          </w:tcPr>
          <w:p w14:paraId="07CCEC03" w14:textId="77777777" w:rsidR="007241A7" w:rsidRDefault="00000000">
            <w:pPr>
              <w:spacing w:line="252" w:lineRule="auto"/>
              <w:jc w:val="center"/>
            </w:pPr>
            <w:r>
              <w:rPr>
                <w:b/>
                <w:color w:val="2E7D32"/>
                <w:sz w:val="18"/>
              </w:rPr>
              <w:t>✓</w:t>
            </w:r>
          </w:p>
        </w:tc>
        <w:tc>
          <w:tcPr>
            <w:tcW w:w="1656" w:type="dxa"/>
            <w:tcBorders>
              <w:top w:val="single" w:sz="5" w:space="0" w:color="C8C8C8"/>
              <w:left w:val="single" w:sz="5" w:space="0" w:color="C8C8C8"/>
              <w:bottom w:val="single" w:sz="5" w:space="0" w:color="C8C8C8"/>
              <w:right w:val="single" w:sz="5" w:space="0" w:color="C8C8C8"/>
            </w:tcBorders>
            <w:shd w:val="clear" w:color="auto" w:fill="F2F2F2"/>
          </w:tcPr>
          <w:p w14:paraId="5B86E6C3" w14:textId="77777777" w:rsidR="007241A7" w:rsidRDefault="00000000">
            <w:pPr>
              <w:spacing w:line="252" w:lineRule="auto"/>
              <w:jc w:val="center"/>
            </w:pPr>
            <w:r>
              <w:rPr>
                <w:b/>
                <w:color w:val="2E7D32"/>
                <w:sz w:val="18"/>
              </w:rPr>
              <w:t>✓</w:t>
            </w:r>
          </w:p>
        </w:tc>
        <w:tc>
          <w:tcPr>
            <w:tcW w:w="1642" w:type="dxa"/>
            <w:tcBorders>
              <w:top w:val="single" w:sz="5" w:space="0" w:color="C8C8C8"/>
              <w:left w:val="single" w:sz="5" w:space="0" w:color="C8C8C8"/>
              <w:bottom w:val="single" w:sz="5" w:space="0" w:color="C8C8C8"/>
              <w:right w:val="single" w:sz="5" w:space="0" w:color="C8C8C8"/>
            </w:tcBorders>
            <w:shd w:val="clear" w:color="auto" w:fill="F2F2F2"/>
          </w:tcPr>
          <w:p w14:paraId="614F9F1B" w14:textId="77777777" w:rsidR="007241A7" w:rsidRDefault="00000000">
            <w:pPr>
              <w:spacing w:line="252" w:lineRule="auto"/>
              <w:jc w:val="center"/>
            </w:pPr>
            <w:r>
              <w:rPr>
                <w:b/>
                <w:color w:val="2E7D32"/>
                <w:sz w:val="18"/>
              </w:rPr>
              <w:t>✓</w:t>
            </w:r>
          </w:p>
        </w:tc>
      </w:tr>
      <w:tr w:rsidR="000C3502" w14:paraId="68D955FE" w14:textId="77777777" w:rsidTr="000C3502">
        <w:tc>
          <w:tcPr>
            <w:tcW w:w="4967" w:type="dxa"/>
            <w:tcBorders>
              <w:top w:val="single" w:sz="5" w:space="0" w:color="C8C8C8"/>
              <w:left w:val="single" w:sz="5" w:space="0" w:color="C8C8C8"/>
              <w:bottom w:val="single" w:sz="5" w:space="0" w:color="C8C8C8"/>
              <w:right w:val="single" w:sz="5" w:space="0" w:color="C8C8C8"/>
            </w:tcBorders>
            <w:shd w:val="clear" w:color="auto" w:fill="FFFFFF"/>
          </w:tcPr>
          <w:p w14:paraId="43057BCA" w14:textId="77777777" w:rsidR="000C3502" w:rsidRDefault="000C3502" w:rsidP="000C3502">
            <w:pPr>
              <w:spacing w:line="252" w:lineRule="auto"/>
            </w:pPr>
            <w:r>
              <w:rPr>
                <w:color w:val="000000"/>
                <w:sz w:val="18"/>
              </w:rPr>
              <w:t>Organiser son développement professionnel</w:t>
            </w:r>
          </w:p>
        </w:tc>
        <w:tc>
          <w:tcPr>
            <w:tcW w:w="1656" w:type="dxa"/>
            <w:tcBorders>
              <w:top w:val="single" w:sz="5" w:space="0" w:color="C8C8C8"/>
              <w:left w:val="single" w:sz="5" w:space="0" w:color="C8C8C8"/>
              <w:bottom w:val="single" w:sz="5" w:space="0" w:color="C8C8C8"/>
              <w:right w:val="single" w:sz="5" w:space="0" w:color="C8C8C8"/>
            </w:tcBorders>
            <w:shd w:val="clear" w:color="auto" w:fill="FFFFFF" w:themeFill="background1"/>
          </w:tcPr>
          <w:p w14:paraId="446ABABE" w14:textId="384A032E" w:rsidR="000C3502" w:rsidRPr="000C3502" w:rsidRDefault="000C3502" w:rsidP="000C3502">
            <w:pPr>
              <w:spacing w:line="252" w:lineRule="auto"/>
              <w:jc w:val="center"/>
              <w:rPr>
                <w:b/>
                <w:color w:val="2E7D32"/>
                <w:sz w:val="18"/>
              </w:rPr>
            </w:pPr>
            <w:r w:rsidRPr="000C3502">
              <w:rPr>
                <w:rFonts w:ascii="Segoe UI Symbol" w:hAnsi="Segoe UI Symbol" w:cs="Segoe UI Symbol"/>
                <w:b/>
                <w:color w:val="2E7D32"/>
                <w:sz w:val="18"/>
              </w:rPr>
              <w:t>✓</w:t>
            </w:r>
          </w:p>
        </w:tc>
        <w:tc>
          <w:tcPr>
            <w:tcW w:w="1656" w:type="dxa"/>
            <w:tcBorders>
              <w:top w:val="single" w:sz="5" w:space="0" w:color="C8C8C8"/>
              <w:left w:val="single" w:sz="5" w:space="0" w:color="C8C8C8"/>
              <w:bottom w:val="single" w:sz="5" w:space="0" w:color="C8C8C8"/>
              <w:right w:val="single" w:sz="5" w:space="0" w:color="C8C8C8"/>
            </w:tcBorders>
            <w:shd w:val="clear" w:color="auto" w:fill="FFFFFF" w:themeFill="background1"/>
          </w:tcPr>
          <w:p w14:paraId="4D8AD401" w14:textId="7176A3AB" w:rsidR="000C3502" w:rsidRDefault="000C3502" w:rsidP="000C3502">
            <w:pPr>
              <w:spacing w:line="252" w:lineRule="auto"/>
              <w:jc w:val="center"/>
            </w:pPr>
            <w:r>
              <w:rPr>
                <w:rFonts w:ascii="Segoe UI Symbol" w:hAnsi="Segoe UI Symbol" w:cs="Segoe UI Symbol"/>
                <w:b/>
                <w:color w:val="2E7D32"/>
                <w:sz w:val="18"/>
              </w:rPr>
              <w:t>✓</w:t>
            </w:r>
          </w:p>
        </w:tc>
        <w:tc>
          <w:tcPr>
            <w:tcW w:w="1642" w:type="dxa"/>
            <w:tcBorders>
              <w:top w:val="single" w:sz="5" w:space="0" w:color="C8C8C8"/>
              <w:left w:val="single" w:sz="5" w:space="0" w:color="C8C8C8"/>
              <w:bottom w:val="single" w:sz="5" w:space="0" w:color="C8C8C8"/>
              <w:right w:val="single" w:sz="5" w:space="0" w:color="C8C8C8"/>
            </w:tcBorders>
            <w:shd w:val="clear" w:color="auto" w:fill="FFFFFF" w:themeFill="background1"/>
          </w:tcPr>
          <w:p w14:paraId="61F4010E" w14:textId="7DE856B0" w:rsidR="000C3502" w:rsidRDefault="000C3502" w:rsidP="000C3502">
            <w:pPr>
              <w:spacing w:line="252" w:lineRule="auto"/>
              <w:jc w:val="center"/>
            </w:pPr>
            <w:r>
              <w:rPr>
                <w:rFonts w:ascii="Segoe UI Symbol" w:hAnsi="Segoe UI Symbol" w:cs="Segoe UI Symbol"/>
                <w:b/>
                <w:color w:val="2E7D32"/>
                <w:sz w:val="18"/>
              </w:rPr>
              <w:t>✓</w:t>
            </w:r>
          </w:p>
        </w:tc>
      </w:tr>
    </w:tbl>
    <w:p w14:paraId="74C4DE4B" w14:textId="77777777" w:rsidR="007241A7" w:rsidRDefault="00000000">
      <w:pPr>
        <w:keepNext/>
        <w:spacing w:before="140" w:after="100"/>
      </w:pPr>
      <w:r>
        <w:rPr>
          <w:b/>
          <w:color w:val="1F4D78"/>
          <w:sz w:val="30"/>
        </w:rPr>
        <w:t>2. Productions et preuves disponibles</w:t>
      </w:r>
    </w:p>
    <w:p w14:paraId="3F90C81A" w14:textId="77777777" w:rsidR="007241A7" w:rsidRDefault="00000000">
      <w:pPr>
        <w:numPr>
          <w:ilvl w:val="0"/>
          <w:numId w:val="1"/>
        </w:numPr>
        <w:spacing w:after="40" w:line="247" w:lineRule="auto"/>
      </w:pPr>
      <w:r>
        <w:rPr>
          <w:color w:val="000000"/>
          <w:sz w:val="20"/>
        </w:rPr>
        <w:t>Fiche de réalisation professionnelle Coswin 8i12 et annexes associées.</w:t>
      </w:r>
    </w:p>
    <w:p w14:paraId="305953CE" w14:textId="77777777" w:rsidR="007241A7" w:rsidRDefault="00000000">
      <w:pPr>
        <w:numPr>
          <w:ilvl w:val="0"/>
          <w:numId w:val="1"/>
        </w:numPr>
        <w:spacing w:after="40" w:line="247" w:lineRule="auto"/>
      </w:pPr>
      <w:r>
        <w:rPr>
          <w:color w:val="000000"/>
          <w:sz w:val="20"/>
        </w:rPr>
        <w:t>Guides opératoires Jaspersoft Studio (18 captures) et Jaspersoft Server (13 captures), contrôlés et documentés.</w:t>
      </w:r>
    </w:p>
    <w:p w14:paraId="6DF0CED0" w14:textId="77777777" w:rsidR="007241A7" w:rsidRDefault="00000000">
      <w:pPr>
        <w:numPr>
          <w:ilvl w:val="0"/>
          <w:numId w:val="1"/>
        </w:numPr>
        <w:spacing w:after="40" w:line="247" w:lineRule="auto"/>
      </w:pPr>
      <w:r>
        <w:rPr>
          <w:color w:val="000000"/>
          <w:sz w:val="20"/>
        </w:rPr>
        <w:t>Rapport analytique final avec tableaux et histogrammes par tranche horaire et par jour.</w:t>
      </w:r>
    </w:p>
    <w:p w14:paraId="4A3AFE9E" w14:textId="77777777" w:rsidR="007241A7" w:rsidRDefault="00000000">
      <w:pPr>
        <w:numPr>
          <w:ilvl w:val="0"/>
          <w:numId w:val="1"/>
        </w:numPr>
        <w:spacing w:after="40" w:line="247" w:lineRule="auto"/>
      </w:pPr>
      <w:r>
        <w:rPr>
          <w:color w:val="000000"/>
          <w:sz w:val="20"/>
        </w:rPr>
        <w:t>Captures Coswin : écran ASTREINTE_CFA, diagramme d’accès, plugin Mail et résultat.</w:t>
      </w:r>
    </w:p>
    <w:p w14:paraId="5446D361" w14:textId="77777777" w:rsidR="007241A7" w:rsidRDefault="00000000">
      <w:pPr>
        <w:numPr>
          <w:ilvl w:val="0"/>
          <w:numId w:val="1"/>
        </w:numPr>
        <w:spacing w:after="40" w:line="247" w:lineRule="auto"/>
      </w:pPr>
      <w:r>
        <w:rPr>
          <w:color w:val="000000"/>
          <w:sz w:val="20"/>
        </w:rPr>
        <w:t>Rapport Crystal Reports et exemple de sortie PDF.</w:t>
      </w:r>
    </w:p>
    <w:p w14:paraId="3C28243A" w14:textId="77777777" w:rsidR="007241A7" w:rsidRDefault="00000000">
      <w:pPr>
        <w:spacing w:after="100" w:line="257" w:lineRule="auto"/>
      </w:pPr>
      <w:r>
        <w:rPr>
          <w:color w:val="000000"/>
        </w:rPr>
        <w:t xml:space="preserve">Référentiel </w:t>
      </w:r>
      <w:proofErr w:type="spellStart"/>
      <w:r>
        <w:rPr>
          <w:color w:val="000000"/>
        </w:rPr>
        <w:t>Highcharts</w:t>
      </w:r>
      <w:proofErr w:type="spellEnd"/>
      <w:r>
        <w:rPr>
          <w:color w:val="000000"/>
        </w:rPr>
        <w:t xml:space="preserve"> Referentiel_no_tables.xlsx : base de connaissances en cours d'élaboration, avec documentation, compatibilités et état des essais.</w:t>
      </w:r>
    </w:p>
    <w:p w14:paraId="6B02A5CD" w14:textId="77777777" w:rsidR="007241A7" w:rsidRDefault="00000000">
      <w:pPr>
        <w:spacing w:after="100" w:line="257" w:lineRule="auto"/>
      </w:pPr>
      <w:r>
        <w:rPr>
          <w:color w:val="000000"/>
        </w:rPr>
        <w:t xml:space="preserve">Éléments de développement professionnel : formations Jaspersoft Studio de juillet 2026 et participation à la Coswin </w:t>
      </w:r>
      <w:proofErr w:type="spellStart"/>
      <w:r>
        <w:rPr>
          <w:color w:val="000000"/>
        </w:rPr>
        <w:t>Academy</w:t>
      </w:r>
      <w:proofErr w:type="spellEnd"/>
      <w:r>
        <w:rPr>
          <w:color w:val="000000"/>
        </w:rPr>
        <w:t xml:space="preserve"> de novembre 2026.</w:t>
      </w:r>
    </w:p>
    <w:p w14:paraId="5F9F966B" w14:textId="77777777" w:rsidR="007241A7" w:rsidRDefault="00000000">
      <w:pPr>
        <w:keepNext/>
        <w:spacing w:before="140" w:after="100"/>
      </w:pPr>
      <w:r>
        <w:rPr>
          <w:b/>
          <w:color w:val="1F4D78"/>
          <w:sz w:val="30"/>
        </w:rPr>
        <w:t>3. Document désormais disponible</w:t>
      </w:r>
    </w:p>
    <w:tbl>
      <w:tblPr>
        <w:tblW w:w="9921" w:type="dxa"/>
        <w:tblLayout w:type="fixed"/>
        <w:tblLook w:val="04A0" w:firstRow="1" w:lastRow="0" w:firstColumn="1" w:lastColumn="0" w:noHBand="0" w:noVBand="1"/>
      </w:tblPr>
      <w:tblGrid>
        <w:gridCol w:w="9921"/>
      </w:tblGrid>
      <w:tr w:rsidR="007241A7" w14:paraId="736203A6" w14:textId="77777777" w:rsidTr="00DD3B78">
        <w:tc>
          <w:tcPr>
            <w:tcW w:w="9921" w:type="dxa"/>
            <w:tcBorders>
              <w:top w:val="nil"/>
              <w:left w:val="single" w:sz="14" w:space="0" w:color="2E7D32"/>
              <w:bottom w:val="nil"/>
              <w:right w:val="nil"/>
            </w:tcBorders>
            <w:shd w:val="clear" w:color="auto" w:fill="E8F4E8"/>
            <w:tcMar>
              <w:top w:w="100" w:type="dxa"/>
              <w:left w:w="160" w:type="dxa"/>
              <w:bottom w:w="100" w:type="dxa"/>
              <w:right w:w="140" w:type="dxa"/>
            </w:tcMar>
            <w:vAlign w:val="center"/>
          </w:tcPr>
          <w:p w14:paraId="085A64E9" w14:textId="77777777" w:rsidR="007241A7" w:rsidRDefault="00000000">
            <w:pPr>
              <w:spacing w:after="40"/>
            </w:pPr>
            <w:r>
              <w:rPr>
                <w:b/>
                <w:color w:val="2E7D32"/>
              </w:rPr>
              <w:t>Guide Jaspersoft Server</w:t>
            </w:r>
          </w:p>
          <w:p w14:paraId="0EDDF08D" w14:textId="77777777" w:rsidR="007241A7" w:rsidRDefault="00000000">
            <w:pPr>
              <w:spacing w:line="250" w:lineRule="auto"/>
            </w:pPr>
            <w:r>
              <w:rPr>
                <w:color w:val="000000"/>
                <w:sz w:val="20"/>
              </w:rPr>
              <w:t>Le guide en 13 étapes documente la modification du domaine, les tables dérivées, la présentation des données, l’affichage à la demande, le filtre et la construction du tableau de bord.</w:t>
            </w:r>
          </w:p>
        </w:tc>
      </w:tr>
      <w:tr w:rsidR="00DD3B78" w14:paraId="401FC842" w14:textId="77777777" w:rsidTr="00DD3B78">
        <w:tc>
          <w:tcPr>
            <w:tcW w:w="9921" w:type="dxa"/>
            <w:tcBorders>
              <w:top w:val="nil"/>
              <w:left w:val="single" w:sz="14" w:space="0" w:color="2E7D32"/>
              <w:bottom w:val="nil"/>
              <w:right w:val="nil"/>
            </w:tcBorders>
            <w:shd w:val="clear" w:color="auto" w:fill="E8F4E8"/>
            <w:tcMar>
              <w:top w:w="100" w:type="dxa"/>
              <w:left w:w="160" w:type="dxa"/>
              <w:bottom w:w="100" w:type="dxa"/>
              <w:right w:w="140" w:type="dxa"/>
            </w:tcMar>
            <w:vAlign w:val="center"/>
          </w:tcPr>
          <w:p w14:paraId="1232DA83" w14:textId="77777777" w:rsidR="00DD3B78" w:rsidRDefault="00DD3B78" w:rsidP="00DD3B78">
            <w:pPr>
              <w:spacing w:after="40"/>
            </w:pPr>
            <w:r>
              <w:rPr>
                <w:b/>
                <w:color w:val="2E7D32"/>
              </w:rPr>
              <w:t>Guide Jaspersoft Studio</w:t>
            </w:r>
          </w:p>
          <w:p w14:paraId="43F599F3" w14:textId="77777777" w:rsidR="00DD3B78" w:rsidRPr="00DD3B78" w:rsidRDefault="00DD3B78">
            <w:pPr>
              <w:spacing w:after="40"/>
              <w:rPr>
                <w:bCs/>
                <w:sz w:val="20"/>
              </w:rPr>
            </w:pPr>
            <w:r>
              <w:rPr>
                <w:bCs/>
                <w:sz w:val="20"/>
              </w:rPr>
              <w:t xml:space="preserve">Le guide en </w:t>
            </w:r>
            <w:r w:rsidR="00764B8E">
              <w:rPr>
                <w:bCs/>
                <w:sz w:val="20"/>
              </w:rPr>
              <w:t>18 étapes documente la création d’un rapport « </w:t>
            </w:r>
            <w:proofErr w:type="spellStart"/>
            <w:r w:rsidR="00764B8E">
              <w:rPr>
                <w:bCs/>
                <w:sz w:val="20"/>
              </w:rPr>
              <w:t>jrxml</w:t>
            </w:r>
            <w:proofErr w:type="spellEnd"/>
            <w:r w:rsidR="00764B8E">
              <w:rPr>
                <w:bCs/>
                <w:sz w:val="20"/>
              </w:rPr>
              <w:t> », les datasets, la présentation des données, l’affichage des résultats sous forme de graphique et les filtres.</w:t>
            </w:r>
          </w:p>
        </w:tc>
      </w:tr>
    </w:tbl>
    <w:p w14:paraId="1E5262AC" w14:textId="77777777" w:rsidR="007241A7" w:rsidRDefault="007D588C">
      <w:pPr>
        <w:keepNext/>
        <w:spacing w:before="140" w:after="100"/>
      </w:pPr>
      <w:r>
        <w:rPr>
          <w:b/>
          <w:color w:val="1F4D78"/>
          <w:sz w:val="30"/>
        </w:rPr>
        <w:t>4. Sources utilisées</w:t>
      </w:r>
    </w:p>
    <w:p w14:paraId="59A01A07" w14:textId="77777777" w:rsidR="007241A7" w:rsidRDefault="00000000">
      <w:pPr>
        <w:numPr>
          <w:ilvl w:val="0"/>
          <w:numId w:val="1"/>
        </w:numPr>
        <w:spacing w:after="40" w:line="247" w:lineRule="auto"/>
      </w:pPr>
      <w:r>
        <w:rPr>
          <w:color w:val="000000"/>
          <w:sz w:val="20"/>
        </w:rPr>
        <w:t>E5_Fiche_Realisation_CFA_BOUTIN_Samuel.docx</w:t>
      </w:r>
    </w:p>
    <w:p w14:paraId="6E136B90" w14:textId="77777777" w:rsidR="007241A7" w:rsidRPr="00710CAA" w:rsidRDefault="00000000">
      <w:pPr>
        <w:numPr>
          <w:ilvl w:val="0"/>
          <w:numId w:val="1"/>
        </w:numPr>
        <w:spacing w:after="40" w:line="247" w:lineRule="auto"/>
        <w:rPr>
          <w:lang w:val="en-US"/>
        </w:rPr>
      </w:pPr>
      <w:r w:rsidRPr="00710CAA">
        <w:rPr>
          <w:color w:val="000000"/>
          <w:sz w:val="20"/>
          <w:lang w:val="en-US"/>
        </w:rPr>
        <w:t>Jaspersoft_CFA_Procedure_E5_BOUTIN_Samuel.docx</w:t>
      </w:r>
    </w:p>
    <w:p w14:paraId="7A12582A" w14:textId="77777777" w:rsidR="007241A7" w:rsidRDefault="00000000">
      <w:pPr>
        <w:numPr>
          <w:ilvl w:val="0"/>
          <w:numId w:val="1"/>
        </w:numPr>
        <w:spacing w:after="40" w:line="247" w:lineRule="auto"/>
      </w:pPr>
      <w:r>
        <w:rPr>
          <w:color w:val="000000"/>
          <w:sz w:val="20"/>
        </w:rPr>
        <w:t>Jaspersoft CFA/readme.md et captures 1 à 18 ; Jaspersoft server/readme.md et captures 1 à 13</w:t>
      </w:r>
    </w:p>
    <w:p w14:paraId="2CCD2FFB" w14:textId="77777777" w:rsidR="007241A7" w:rsidRDefault="00000000">
      <w:pPr>
        <w:spacing w:after="100" w:line="257" w:lineRule="auto"/>
      </w:pPr>
      <w:r>
        <w:rPr>
          <w:color w:val="000000"/>
        </w:rPr>
        <w:t>E5_Grille-aide-a-evaluation.docx</w:t>
      </w:r>
    </w:p>
    <w:p w14:paraId="56B6793D" w14:textId="77777777" w:rsidR="007241A7" w:rsidRDefault="00000000">
      <w:pPr>
        <w:spacing w:after="100" w:line="257" w:lineRule="auto"/>
      </w:pPr>
      <w:r>
        <w:rPr>
          <w:color w:val="000000"/>
        </w:rPr>
        <w:t>Referentiel_no_tables.xlsx</w:t>
      </w:r>
    </w:p>
    <w:sectPr w:rsidR="007241A7" w:rsidSect="00C40E0A">
      <w:pgSz w:w="11909" w:h="16834"/>
      <w:pgMar w:top="1800" w:right="994" w:bottom="994" w:left="99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02564" w14:textId="77777777" w:rsidR="00FD7C4D" w:rsidRDefault="00FD7C4D">
      <w:r>
        <w:separator/>
      </w:r>
    </w:p>
  </w:endnote>
  <w:endnote w:type="continuationSeparator" w:id="0">
    <w:p w14:paraId="1070D366" w14:textId="77777777" w:rsidR="00FD7C4D" w:rsidRDefault="00FD7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C407" w14:textId="77777777" w:rsidR="000526F4" w:rsidRDefault="000526F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FD122" w14:textId="77777777" w:rsidR="000526F4" w:rsidRDefault="000526F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591C" w14:textId="77777777" w:rsidR="000526F4" w:rsidRDefault="000526F4">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54317" w14:textId="77777777" w:rsidR="000526F4" w:rsidRDefault="000526F4">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A3DC" w14:textId="77777777" w:rsidR="000526F4" w:rsidRDefault="000526F4">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6C54C" w14:textId="77777777" w:rsidR="000526F4" w:rsidRDefault="000526F4">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49678" w14:textId="77777777" w:rsidR="00C40E0A" w:rsidRDefault="00C40E0A">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BB12" w14:textId="77777777" w:rsidR="00C40E0A" w:rsidRDefault="00C40E0A">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DE27B" w14:textId="77777777" w:rsidR="00C40E0A" w:rsidRDefault="00C40E0A">
    <w:pPr>
      <w:pStyle w:val="Pieddepag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8E5F7" w14:textId="77777777" w:rsidR="00C40E0A" w:rsidRDefault="00C40E0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9C006" w14:textId="77777777" w:rsidR="00FD7C4D" w:rsidRDefault="00FD7C4D">
      <w:r>
        <w:separator/>
      </w:r>
    </w:p>
  </w:footnote>
  <w:footnote w:type="continuationSeparator" w:id="0">
    <w:p w14:paraId="6A276796" w14:textId="77777777" w:rsidR="00FD7C4D" w:rsidRDefault="00FD7C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B7EC" w14:textId="77777777" w:rsidR="000526F4" w:rsidRDefault="000526F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7C776B" w14:paraId="71B623BD"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18E3E589" w14:textId="77777777" w:rsidR="007C776B" w:rsidRDefault="00765411">
          <w:r>
            <w:rPr>
              <w:b/>
              <w:bCs/>
              <w:color w:val="FFFFFF"/>
              <w:sz w:val="22"/>
              <w:szCs w:val="22"/>
            </w:rPr>
            <w:t>BTS Services Informatiques aux Organisations</w:t>
          </w:r>
        </w:p>
        <w:p w14:paraId="79E96D5E" w14:textId="77777777" w:rsidR="007C776B" w:rsidRDefault="00765411">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0B159C9F" w14:textId="77777777" w:rsidR="007C776B" w:rsidRDefault="00765411">
          <w:pPr>
            <w:jc w:val="center"/>
          </w:pPr>
          <w:r>
            <w:rPr>
              <w:b/>
              <w:bCs/>
              <w:color w:val="1F4E79"/>
              <w:sz w:val="24"/>
              <w:szCs w:val="24"/>
            </w:rPr>
            <w:t>Épreuve E5</w:t>
          </w:r>
        </w:p>
        <w:p w14:paraId="572641C6" w14:textId="77777777" w:rsidR="007C776B" w:rsidRDefault="00765411">
          <w:pPr>
            <w:jc w:val="center"/>
          </w:pPr>
          <w:r>
            <w:rPr>
              <w:color w:val="1F4E79"/>
              <w:szCs w:val="18"/>
            </w:rPr>
            <w:t>Réalisation professionnelle</w:t>
          </w:r>
        </w:p>
      </w:tc>
    </w:tr>
  </w:tbl>
  <w:p w14:paraId="73860F8E" w14:textId="77777777" w:rsidR="001F4002" w:rsidRDefault="001F400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B050B" w14:textId="77777777" w:rsidR="000526F4" w:rsidRDefault="000526F4">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F5308" w14:textId="77777777" w:rsidR="000526F4" w:rsidRDefault="000526F4">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7C776B" w14:paraId="5A43B3F3" w14:textId="77777777">
      <w:tc>
        <w:tcPr>
          <w:tcW w:w="6000" w:type="dxa"/>
          <w:tcBorders>
            <w:top w:val="single" w:sz="4" w:space="0" w:color="2E75B6"/>
            <w:left w:val="single" w:sz="4" w:space="0" w:color="2E75B6"/>
            <w:bottom w:val="single" w:sz="4" w:space="0" w:color="2E75B6"/>
            <w:right w:val="single" w:sz="4" w:space="0" w:color="2E75B6"/>
          </w:tcBorders>
          <w:shd w:val="clear" w:color="auto" w:fill="1F4E79"/>
          <w:tcMar>
            <w:top w:w="120" w:type="dxa"/>
            <w:left w:w="200" w:type="dxa"/>
            <w:bottom w:w="120" w:type="dxa"/>
            <w:right w:w="200" w:type="dxa"/>
          </w:tcMar>
        </w:tcPr>
        <w:p w14:paraId="680F1B67" w14:textId="77777777" w:rsidR="007C776B" w:rsidRDefault="00765411">
          <w:r>
            <w:rPr>
              <w:b/>
              <w:bCs/>
              <w:color w:val="FFFFFF"/>
              <w:sz w:val="22"/>
              <w:szCs w:val="22"/>
            </w:rPr>
            <w:t>BTS Services Informatiques aux Organisations</w:t>
          </w:r>
        </w:p>
        <w:p w14:paraId="269B2F90" w14:textId="77777777" w:rsidR="007C776B" w:rsidRDefault="00765411">
          <w:r>
            <w:rPr>
              <w:color w:val="D6E4F0"/>
            </w:rPr>
            <w:t>SESSION 2027 — Option SLAM</w:t>
          </w:r>
        </w:p>
      </w:tc>
      <w:tc>
        <w:tcPr>
          <w:tcW w:w="3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vAlign w:val="center"/>
        </w:tcPr>
        <w:p w14:paraId="2A7C656E" w14:textId="77777777" w:rsidR="007C776B" w:rsidRDefault="00765411">
          <w:pPr>
            <w:jc w:val="center"/>
          </w:pPr>
          <w:r>
            <w:rPr>
              <w:b/>
              <w:bCs/>
              <w:color w:val="1F4E79"/>
              <w:sz w:val="24"/>
              <w:szCs w:val="24"/>
            </w:rPr>
            <w:t>Épreuve E5</w:t>
          </w:r>
        </w:p>
        <w:p w14:paraId="014BF6B2" w14:textId="77777777" w:rsidR="007C776B" w:rsidRDefault="00765411">
          <w:pPr>
            <w:jc w:val="center"/>
          </w:pPr>
          <w:r>
            <w:rPr>
              <w:color w:val="1F4E79"/>
              <w:szCs w:val="18"/>
            </w:rPr>
            <w:t>Réalisation professionnelle</w:t>
          </w:r>
        </w:p>
      </w:tc>
    </w:tr>
  </w:tbl>
  <w:p w14:paraId="725B4E56" w14:textId="77777777" w:rsidR="001F4002" w:rsidRDefault="001F400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7B03D" w14:textId="77777777" w:rsidR="000526F4" w:rsidRDefault="000526F4">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2" w:type="dxa"/>
      <w:jc w:val="center"/>
      <w:tblLayout w:type="fixed"/>
      <w:tblLook w:val="04A0" w:firstRow="1" w:lastRow="0" w:firstColumn="1" w:lastColumn="0" w:noHBand="0" w:noVBand="1"/>
    </w:tblPr>
    <w:tblGrid>
      <w:gridCol w:w="6365"/>
      <w:gridCol w:w="3557"/>
    </w:tblGrid>
    <w:tr w:rsidR="000526F4" w14:paraId="27D23FFB" w14:textId="77777777">
      <w:trPr>
        <w:jc w:val="center"/>
      </w:trPr>
      <w:tc>
        <w:tcPr>
          <w:tcW w:w="6365" w:type="dxa"/>
          <w:tcBorders>
            <w:top w:val="single" w:sz="8" w:space="0" w:color="2E74B5"/>
            <w:left w:val="single" w:sz="8" w:space="0" w:color="2E74B5"/>
            <w:bottom w:val="single" w:sz="8" w:space="0" w:color="2E74B5"/>
            <w:right w:val="single" w:sz="8" w:space="0" w:color="2E74B5"/>
          </w:tcBorders>
          <w:shd w:val="clear" w:color="auto" w:fill="1F4D78"/>
          <w:tcMar>
            <w:top w:w="100" w:type="dxa"/>
            <w:left w:w="140" w:type="dxa"/>
            <w:bottom w:w="100" w:type="dxa"/>
            <w:right w:w="140" w:type="dxa"/>
          </w:tcMar>
          <w:vAlign w:val="center"/>
        </w:tcPr>
        <w:p w14:paraId="09766706" w14:textId="77777777" w:rsidR="000526F4" w:rsidRDefault="000526F4">
          <w:r>
            <w:rPr>
              <w:b/>
              <w:color w:val="FFFFFF"/>
              <w:sz w:val="23"/>
            </w:rPr>
            <w:t>BTS Services Informatiques aux Organisations</w:t>
          </w:r>
          <w:r>
            <w:rPr>
              <w:color w:val="FFFFFF"/>
            </w:rPr>
            <w:br/>
            <w:t>SESSION 2027 — Option SLAM</w:t>
          </w:r>
        </w:p>
      </w:tc>
      <w:tc>
        <w:tcPr>
          <w:tcW w:w="3557" w:type="dxa"/>
          <w:tcBorders>
            <w:top w:val="single" w:sz="8" w:space="0" w:color="2E74B5"/>
            <w:left w:val="single" w:sz="8" w:space="0" w:color="2E74B5"/>
            <w:bottom w:val="single" w:sz="8" w:space="0" w:color="2E74B5"/>
            <w:right w:val="single" w:sz="8" w:space="0" w:color="2E74B5"/>
          </w:tcBorders>
          <w:shd w:val="clear" w:color="auto" w:fill="D9E8F5"/>
          <w:tcMar>
            <w:top w:w="100" w:type="dxa"/>
            <w:left w:w="140" w:type="dxa"/>
            <w:bottom w:w="100" w:type="dxa"/>
            <w:right w:w="140" w:type="dxa"/>
          </w:tcMar>
          <w:vAlign w:val="center"/>
        </w:tcPr>
        <w:p w14:paraId="1E5B18C7" w14:textId="77777777" w:rsidR="000526F4" w:rsidRDefault="000526F4">
          <w:pPr>
            <w:jc w:val="center"/>
          </w:pPr>
          <w:r>
            <w:rPr>
              <w:b/>
              <w:color w:val="1F4D78"/>
              <w:sz w:val="27"/>
            </w:rPr>
            <w:t>Épreuve E5</w:t>
          </w:r>
          <w:r>
            <w:rPr>
              <w:color w:val="1F4D78"/>
            </w:rPr>
            <w:br/>
            <w:t>Réalisation professionnelle</w:t>
          </w:r>
        </w:p>
      </w:tc>
    </w:tr>
  </w:tbl>
  <w:p w14:paraId="47ED4C6C" w14:textId="77777777" w:rsidR="000526F4" w:rsidRDefault="000526F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2050A"/>
    <w:multiLevelType w:val="hybridMultilevel"/>
    <w:tmpl w:val="EB108880"/>
    <w:lvl w:ilvl="0" w:tplc="282A536E">
      <w:start w:val="1"/>
      <w:numFmt w:val="bullet"/>
      <w:lvlText w:val="•"/>
      <w:lvlJc w:val="left"/>
      <w:pPr>
        <w:ind w:left="720" w:hanging="360"/>
      </w:pPr>
    </w:lvl>
    <w:lvl w:ilvl="1" w:tplc="15048202">
      <w:start w:val="1"/>
      <w:numFmt w:val="bullet"/>
      <w:lvlText w:val="‒"/>
      <w:lvlJc w:val="left"/>
      <w:pPr>
        <w:ind w:left="1080" w:hanging="360"/>
      </w:pPr>
    </w:lvl>
    <w:lvl w:ilvl="2" w:tplc="1784851A">
      <w:numFmt w:val="decimal"/>
      <w:lvlText w:val=""/>
      <w:lvlJc w:val="left"/>
    </w:lvl>
    <w:lvl w:ilvl="3" w:tplc="CDD851A6">
      <w:numFmt w:val="decimal"/>
      <w:lvlText w:val=""/>
      <w:lvlJc w:val="left"/>
    </w:lvl>
    <w:lvl w:ilvl="4" w:tplc="E60865F0">
      <w:numFmt w:val="decimal"/>
      <w:lvlText w:val=""/>
      <w:lvlJc w:val="left"/>
    </w:lvl>
    <w:lvl w:ilvl="5" w:tplc="105A9280">
      <w:numFmt w:val="decimal"/>
      <w:lvlText w:val=""/>
      <w:lvlJc w:val="left"/>
    </w:lvl>
    <w:lvl w:ilvl="6" w:tplc="C1928A1E">
      <w:numFmt w:val="decimal"/>
      <w:lvlText w:val=""/>
      <w:lvlJc w:val="left"/>
    </w:lvl>
    <w:lvl w:ilvl="7" w:tplc="3F36826C">
      <w:numFmt w:val="decimal"/>
      <w:lvlText w:val=""/>
      <w:lvlJc w:val="left"/>
    </w:lvl>
    <w:lvl w:ilvl="8" w:tplc="FD2E5D64">
      <w:numFmt w:val="decimal"/>
      <w:lvlText w:val=""/>
      <w:lvlJc w:val="left"/>
    </w:lvl>
  </w:abstractNum>
  <w:abstractNum w:abstractNumId="1" w15:restartNumberingAfterBreak="0">
    <w:nsid w:val="544F1334"/>
    <w:multiLevelType w:val="hybridMultilevel"/>
    <w:tmpl w:val="61C66FBC"/>
    <w:lvl w:ilvl="0" w:tplc="F20090B6">
      <w:start w:val="1"/>
      <w:numFmt w:val="bullet"/>
      <w:lvlText w:val="●"/>
      <w:lvlJc w:val="left"/>
      <w:pPr>
        <w:ind w:left="720" w:hanging="360"/>
      </w:pPr>
    </w:lvl>
    <w:lvl w:ilvl="1" w:tplc="11F2F76A">
      <w:start w:val="1"/>
      <w:numFmt w:val="bullet"/>
      <w:lvlText w:val="○"/>
      <w:lvlJc w:val="left"/>
      <w:pPr>
        <w:ind w:left="1440" w:hanging="360"/>
      </w:pPr>
    </w:lvl>
    <w:lvl w:ilvl="2" w:tplc="3708A01C">
      <w:start w:val="1"/>
      <w:numFmt w:val="bullet"/>
      <w:lvlText w:val="■"/>
      <w:lvlJc w:val="left"/>
      <w:pPr>
        <w:ind w:left="2160" w:hanging="360"/>
      </w:pPr>
    </w:lvl>
    <w:lvl w:ilvl="3" w:tplc="D494B984">
      <w:start w:val="1"/>
      <w:numFmt w:val="bullet"/>
      <w:lvlText w:val="●"/>
      <w:lvlJc w:val="left"/>
      <w:pPr>
        <w:ind w:left="2880" w:hanging="360"/>
      </w:pPr>
    </w:lvl>
    <w:lvl w:ilvl="4" w:tplc="74A2DB4C">
      <w:start w:val="1"/>
      <w:numFmt w:val="bullet"/>
      <w:lvlText w:val="○"/>
      <w:lvlJc w:val="left"/>
      <w:pPr>
        <w:ind w:left="3600" w:hanging="360"/>
      </w:pPr>
    </w:lvl>
    <w:lvl w:ilvl="5" w:tplc="6F56BC34">
      <w:start w:val="1"/>
      <w:numFmt w:val="bullet"/>
      <w:lvlText w:val="■"/>
      <w:lvlJc w:val="left"/>
      <w:pPr>
        <w:ind w:left="4320" w:hanging="360"/>
      </w:pPr>
    </w:lvl>
    <w:lvl w:ilvl="6" w:tplc="A89019AA">
      <w:start w:val="1"/>
      <w:numFmt w:val="bullet"/>
      <w:lvlText w:val="●"/>
      <w:lvlJc w:val="left"/>
      <w:pPr>
        <w:ind w:left="5040" w:hanging="360"/>
      </w:pPr>
    </w:lvl>
    <w:lvl w:ilvl="7" w:tplc="FDECF00C">
      <w:start w:val="1"/>
      <w:numFmt w:val="bullet"/>
      <w:lvlText w:val="●"/>
      <w:lvlJc w:val="left"/>
      <w:pPr>
        <w:ind w:left="5760" w:hanging="360"/>
      </w:pPr>
    </w:lvl>
    <w:lvl w:ilvl="8" w:tplc="908846F0">
      <w:start w:val="1"/>
      <w:numFmt w:val="bullet"/>
      <w:lvlText w:val="●"/>
      <w:lvlJc w:val="left"/>
      <w:pPr>
        <w:ind w:left="6480" w:hanging="360"/>
      </w:pPr>
    </w:lvl>
  </w:abstractNum>
  <w:abstractNum w:abstractNumId="2" w15:restartNumberingAfterBreak="0">
    <w:nsid w:val="701E0B38"/>
    <w:multiLevelType w:val="singleLevel"/>
    <w:tmpl w:val="123275F2"/>
    <w:lvl w:ilvl="0">
      <w:start w:val="1"/>
      <w:numFmt w:val="bullet"/>
      <w:lvlText w:val="•"/>
      <w:lvlJc w:val="left"/>
      <w:pPr>
        <w:tabs>
          <w:tab w:val="num" w:pos="510"/>
        </w:tabs>
        <w:ind w:left="510" w:hanging="255"/>
      </w:pPr>
    </w:lvl>
  </w:abstractNum>
  <w:num w:numId="1" w16cid:durableId="1092556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76B"/>
    <w:rsid w:val="00010C24"/>
    <w:rsid w:val="0002541C"/>
    <w:rsid w:val="000374B4"/>
    <w:rsid w:val="000526F4"/>
    <w:rsid w:val="00053AB6"/>
    <w:rsid w:val="0009306C"/>
    <w:rsid w:val="000A7A6A"/>
    <w:rsid w:val="000C3502"/>
    <w:rsid w:val="000D66FC"/>
    <w:rsid w:val="000D6D8D"/>
    <w:rsid w:val="001A7AF5"/>
    <w:rsid w:val="001F4002"/>
    <w:rsid w:val="0020553F"/>
    <w:rsid w:val="002523E9"/>
    <w:rsid w:val="002616DA"/>
    <w:rsid w:val="0028119D"/>
    <w:rsid w:val="00295FAE"/>
    <w:rsid w:val="00347C7B"/>
    <w:rsid w:val="003A5CBE"/>
    <w:rsid w:val="003D4CA2"/>
    <w:rsid w:val="003E0E05"/>
    <w:rsid w:val="00476CA9"/>
    <w:rsid w:val="00487C45"/>
    <w:rsid w:val="0055686B"/>
    <w:rsid w:val="00576F03"/>
    <w:rsid w:val="005B7880"/>
    <w:rsid w:val="005F27FC"/>
    <w:rsid w:val="00603362"/>
    <w:rsid w:val="00603B7F"/>
    <w:rsid w:val="00635FED"/>
    <w:rsid w:val="00637436"/>
    <w:rsid w:val="006F2608"/>
    <w:rsid w:val="006F6404"/>
    <w:rsid w:val="00710CAA"/>
    <w:rsid w:val="007241A7"/>
    <w:rsid w:val="0072693F"/>
    <w:rsid w:val="00730074"/>
    <w:rsid w:val="00730163"/>
    <w:rsid w:val="00743990"/>
    <w:rsid w:val="00755A84"/>
    <w:rsid w:val="00764B8E"/>
    <w:rsid w:val="00765411"/>
    <w:rsid w:val="007C0390"/>
    <w:rsid w:val="007C776B"/>
    <w:rsid w:val="007D588C"/>
    <w:rsid w:val="00841595"/>
    <w:rsid w:val="00843262"/>
    <w:rsid w:val="00870F08"/>
    <w:rsid w:val="008808CC"/>
    <w:rsid w:val="008B30AA"/>
    <w:rsid w:val="008E5F1A"/>
    <w:rsid w:val="00A07AA9"/>
    <w:rsid w:val="00A94CA8"/>
    <w:rsid w:val="00AC37B5"/>
    <w:rsid w:val="00B91EE3"/>
    <w:rsid w:val="00B9539D"/>
    <w:rsid w:val="00BA4937"/>
    <w:rsid w:val="00BD3BB1"/>
    <w:rsid w:val="00BF30CC"/>
    <w:rsid w:val="00C0332F"/>
    <w:rsid w:val="00C112AA"/>
    <w:rsid w:val="00C360B3"/>
    <w:rsid w:val="00C40E0A"/>
    <w:rsid w:val="00C62575"/>
    <w:rsid w:val="00C87D95"/>
    <w:rsid w:val="00CD755C"/>
    <w:rsid w:val="00CE1D36"/>
    <w:rsid w:val="00CE7AA0"/>
    <w:rsid w:val="00CF19AD"/>
    <w:rsid w:val="00D31058"/>
    <w:rsid w:val="00D37305"/>
    <w:rsid w:val="00D438AA"/>
    <w:rsid w:val="00DA530C"/>
    <w:rsid w:val="00DD0E12"/>
    <w:rsid w:val="00DD3B78"/>
    <w:rsid w:val="00DD7691"/>
    <w:rsid w:val="00DE7D85"/>
    <w:rsid w:val="00DF7750"/>
    <w:rsid w:val="00E207FA"/>
    <w:rsid w:val="00E54627"/>
    <w:rsid w:val="00E70738"/>
    <w:rsid w:val="00EC04A7"/>
    <w:rsid w:val="00EE3B45"/>
    <w:rsid w:val="00F103CB"/>
    <w:rsid w:val="00F666E0"/>
    <w:rsid w:val="00F85286"/>
    <w:rsid w:val="00F96632"/>
    <w:rsid w:val="00FD7C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C4015"/>
  <w15:docId w15:val="{67F515F3-B7F1-48F9-9541-F4B8BF264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FED"/>
    <w:rPr>
      <w:sz w:val="21"/>
    </w:rPr>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link w:val="Titre4Car"/>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style>
  <w:style w:type="character" w:customStyle="1" w:styleId="Titre4Car">
    <w:name w:val="Titre 4 Car"/>
    <w:basedOn w:val="Policepardfaut"/>
    <w:link w:val="Titre4"/>
    <w:semiHidden/>
    <w:rsid w:val="00C40E0A"/>
    <w:rPr>
      <w:i/>
      <w:iCs/>
      <w:color w:val="2E74B5"/>
    </w:rPr>
  </w:style>
  <w:style w:type="table" w:styleId="Grilledutableau">
    <w:name w:val="Table Grid"/>
    <w:basedOn w:val="TableauNormal"/>
    <w:rsid w:val="00C40E0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C40E0A"/>
    <w:pPr>
      <w:tabs>
        <w:tab w:val="center" w:pos="4536"/>
        <w:tab w:val="right" w:pos="9072"/>
      </w:tabs>
    </w:pPr>
  </w:style>
  <w:style w:type="character" w:customStyle="1" w:styleId="PieddepageCar">
    <w:name w:val="Pied de page Car"/>
    <w:basedOn w:val="Policepardfaut"/>
    <w:link w:val="Pieddepage"/>
    <w:uiPriority w:val="99"/>
    <w:rsid w:val="00C40E0A"/>
    <w:rPr>
      <w:sz w:val="21"/>
    </w:rPr>
  </w:style>
  <w:style w:type="paragraph" w:styleId="En-tte">
    <w:name w:val="header"/>
    <w:basedOn w:val="Normal"/>
    <w:link w:val="En-tteCar"/>
    <w:uiPriority w:val="99"/>
    <w:unhideWhenUsed/>
    <w:rsid w:val="00C40E0A"/>
    <w:pPr>
      <w:tabs>
        <w:tab w:val="center" w:pos="4680"/>
        <w:tab w:val="right" w:pos="9360"/>
      </w:tabs>
    </w:pPr>
    <w:rPr>
      <w:rFonts w:asciiTheme="minorHAnsi" w:eastAsiaTheme="minorEastAsia" w:hAnsiTheme="minorHAnsi" w:cs="Times New Roman"/>
      <w:sz w:val="22"/>
      <w:szCs w:val="22"/>
    </w:rPr>
  </w:style>
  <w:style w:type="character" w:customStyle="1" w:styleId="En-tteCar">
    <w:name w:val="En-tête Car"/>
    <w:basedOn w:val="Policepardfaut"/>
    <w:link w:val="En-tte"/>
    <w:uiPriority w:val="99"/>
    <w:rsid w:val="00C40E0A"/>
    <w:rPr>
      <w:rFonts w:asciiTheme="minorHAnsi" w:eastAsiaTheme="minorEastAsia" w:hAnsiTheme="minorHAns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8.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0.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footer" Target="footer9.xm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f29fba0-2103-4997-aefc-6279b58773f8" xsi:nil="true"/>
    <Informations_x0020_Alfresco xmlns="bfbac4f7-1217-4884-8968-4cb6256a1adc" xsi:nil="true"/>
    <lcf76f155ced4ddcb4097134ff3c332f xmlns="bfbac4f7-1217-4884-8968-4cb6256a1ad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6222F39D21655438EBD857B15575401" ma:contentTypeVersion="11" ma:contentTypeDescription="Crée un document." ma:contentTypeScope="" ma:versionID="979c73d0ac26e8bcb9c79d7ef9f66014">
  <xsd:schema xmlns:xsd="http://www.w3.org/2001/XMLSchema" xmlns:xs="http://www.w3.org/2001/XMLSchema" xmlns:p="http://schemas.microsoft.com/office/2006/metadata/properties" xmlns:ns2="bfbac4f7-1217-4884-8968-4cb6256a1adc" xmlns:ns3="cf29fba0-2103-4997-aefc-6279b58773f8" targetNamespace="http://schemas.microsoft.com/office/2006/metadata/properties" ma:root="true" ma:fieldsID="5c5f096fcc4b69d8b8934fcae1211176" ns2:_="" ns3:_="">
    <xsd:import namespace="bfbac4f7-1217-4884-8968-4cb6256a1adc"/>
    <xsd:import namespace="cf29fba0-2103-4997-aefc-6279b58773f8"/>
    <xsd:element name="properties">
      <xsd:complexType>
        <xsd:sequence>
          <xsd:element name="documentManagement">
            <xsd:complexType>
              <xsd:all>
                <xsd:element ref="ns2:Informations_x0020_Alfresco"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bac4f7-1217-4884-8968-4cb6256a1adc" elementFormDefault="qualified">
    <xsd:import namespace="http://schemas.microsoft.com/office/2006/documentManagement/types"/>
    <xsd:import namespace="http://schemas.microsoft.com/office/infopath/2007/PartnerControls"/>
    <xsd:element name="Informations_x0020_Alfresco" ma:index="8" nillable="true" ma:displayName="Informations Alfresco" ma:internalName="Informations_x0020_Alfresco">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dbf3d8e6-ac4f-4799-9a9b-86d996e9b7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29fba0-2103-4997-aefc-6279b58773f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f7ba0fa-4b3f-412a-a811-4634a946bbe7}" ma:internalName="TaxCatchAll" ma:showField="CatchAllData" ma:web="cf29fba0-2103-4997-aefc-6279b58773f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3947C0-A904-44D5-90B4-01810ED75D38}">
  <ds:schemaRefs>
    <ds:schemaRef ds:uri="http://schemas.microsoft.com/sharepoint/v3/contenttype/forms"/>
  </ds:schemaRefs>
</ds:datastoreItem>
</file>

<file path=customXml/itemProps2.xml><?xml version="1.0" encoding="utf-8"?>
<ds:datastoreItem xmlns:ds="http://schemas.openxmlformats.org/officeDocument/2006/customXml" ds:itemID="{C685B64A-D949-4EAF-8D2C-4C1998DE765E}">
  <ds:schemaRefs>
    <ds:schemaRef ds:uri="http://schemas.openxmlformats.org/officeDocument/2006/bibliography"/>
  </ds:schemaRefs>
</ds:datastoreItem>
</file>

<file path=customXml/itemProps3.xml><?xml version="1.0" encoding="utf-8"?>
<ds:datastoreItem xmlns:ds="http://schemas.openxmlformats.org/officeDocument/2006/customXml" ds:itemID="{9FC46D8E-0899-4C3C-8899-D1C164A78322}">
  <ds:schemaRefs>
    <ds:schemaRef ds:uri="http://schemas.microsoft.com/office/2006/metadata/properties"/>
    <ds:schemaRef ds:uri="http://schemas.microsoft.com/office/infopath/2007/PartnerControls"/>
    <ds:schemaRef ds:uri="cf29fba0-2103-4997-aefc-6279b58773f8"/>
    <ds:schemaRef ds:uri="bfbac4f7-1217-4884-8968-4cb6256a1adc"/>
  </ds:schemaRefs>
</ds:datastoreItem>
</file>

<file path=customXml/itemProps4.xml><?xml version="1.0" encoding="utf-8"?>
<ds:datastoreItem xmlns:ds="http://schemas.openxmlformats.org/officeDocument/2006/customXml" ds:itemID="{35ABB6E2-2F84-4AAE-88E2-AA04284D97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bac4f7-1217-4884-8968-4cb6256a1adc"/>
    <ds:schemaRef ds:uri="cf29fba0-2103-4997-aefc-6279b58773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2df7132-762f-4caa-abb8-1662441f340a}" enabled="0" method="" siteId="{e2df7132-762f-4caa-abb8-1662441f340a}" removed="1"/>
</clbl:labelList>
</file>

<file path=docProps/app.xml><?xml version="1.0" encoding="utf-8"?>
<Properties xmlns="http://schemas.openxmlformats.org/officeDocument/2006/extended-properties" xmlns:vt="http://schemas.openxmlformats.org/officeDocument/2006/docPropsVTypes">
  <Template>Normal.dotm</Template>
  <TotalTime>471</TotalTime>
  <Pages>7</Pages>
  <Words>2200</Words>
  <Characters>12104</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Dossier projet global — Digitalisation du suivi des astreintes CFA</vt:lpstr>
    </vt:vector>
  </TitlesOfParts>
  <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projet global — Digitalisation du suivi des astreintes CFA</dc:title>
  <dc:subject>BTS SIO SLAM — Épreuve E5 — Réalisation professionnelle</dc:subject>
  <dc:creator>BOUTIN Samuel</dc:creator>
  <cp:keywords>BTS SIO, E5, Coswin 8i12, Jaspersoft Studio, Jaspersoft Server, CFA, HAROPA PORT</cp:keywords>
  <cp:lastModifiedBy>samuel boutin</cp:lastModifiedBy>
  <cp:revision>62</cp:revision>
  <dcterms:created xsi:type="dcterms:W3CDTF">2026-03-11T10:29:00Z</dcterms:created>
  <dcterms:modified xsi:type="dcterms:W3CDTF">2026-09-22T14:16:00Z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0x01010066222F39D21655438EBD857B15575401</vt:lpwstr>
  </property>
  <property fmtid="{D5CDD505-2E9C-101B-9397-08002B2CF9AE}" pid="3" name="MediaServiceImageTags">
    <vt:lpwstr/>
  </property>
  <property fmtid="{D5CDD505-2E9C-101B-9397-08002B2CF9AE}" pid="4" name="GrammarlyDocumentId">
    <vt:lpwstr>c169932e-89a8-458b-8cac-1ebec95bd116</vt:lpwstr>
  </property>
</Properties>
</file>